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2C0D">
        <w:t>1</w:t>
      </w:r>
      <w:r w:rsidR="009B34A8">
        <w:t>284</w:t>
      </w:r>
      <w:r w:rsidRPr="009F0EF1" w:rsidR="000C3652">
        <w:t>/20</w:t>
      </w:r>
      <w:r w:rsidRPr="009F0EF1" w:rsidR="00884628">
        <w:t>1</w:t>
      </w:r>
      <w:r w:rsidR="00593244">
        <w:t>2</w:t>
      </w:r>
    </w:p>
    <w:p w:rsidR="00F025DE" w:rsidRPr="009F0EF1">
      <w:pPr>
        <w:bidi w:val="0"/>
      </w:pP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9567A5">
        <w:rPr>
          <w:b/>
          <w:bCs/>
          <w:sz w:val="32"/>
          <w:szCs w:val="32"/>
        </w:rPr>
        <w:t>1</w:t>
      </w:r>
      <w:r w:rsidR="009B34A8">
        <w:rPr>
          <w:b/>
          <w:bCs/>
          <w:sz w:val="32"/>
          <w:szCs w:val="32"/>
        </w:rPr>
        <w:t>16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bidi w:val="0"/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="004B2C0D">
        <w:t>vládneho návrhu</w:t>
      </w:r>
      <w:r w:rsidRPr="00A0155A" w:rsidR="004B2C0D">
        <w:rPr>
          <w:b/>
        </w:rPr>
        <w:t xml:space="preserve"> </w:t>
      </w:r>
      <w:r w:rsidRPr="009B34A8" w:rsidR="00F243FA">
        <w:rPr>
          <w:szCs w:val="22"/>
        </w:rPr>
        <w:t>zákona, ktorým sa mení a dopĺňa zákon č. 555/2005 Z. z. o energetickej hospodárnosti budov a o zmene a doplnení niektorých zákonov v znení neskorších predpisov a ktorým sa mení a dopĺňa zákon č. 50/1976 Zb. o územnom plánovaní a stavebnom poriadku (stavebný zákon) v znení neskorších predpisov</w:t>
      </w:r>
      <w:r w:rsidRPr="006B5190" w:rsidR="00F243FA">
        <w:rPr>
          <w:szCs w:val="22"/>
        </w:rPr>
        <w:t xml:space="preserve"> </w:t>
      </w:r>
      <w:r w:rsidRPr="006B5190" w:rsidR="00AE10C4">
        <w:rPr>
          <w:szCs w:val="22"/>
        </w:rPr>
        <w:t>(tlač</w:t>
      </w:r>
      <w:r w:rsidRPr="006B5190" w:rsidR="00AE10C4">
        <w:rPr>
          <w:b/>
          <w:szCs w:val="22"/>
        </w:rPr>
        <w:t xml:space="preserve"> 1</w:t>
      </w:r>
      <w:r w:rsidR="00F243FA">
        <w:rPr>
          <w:b/>
          <w:szCs w:val="22"/>
        </w:rPr>
        <w:t>16</w:t>
      </w:r>
      <w:r w:rsidRPr="006B5190" w:rsidR="00AE10C4">
        <w:rPr>
          <w:szCs w:val="22"/>
        </w:rPr>
        <w:t>)</w:t>
      </w:r>
      <w:r w:rsidR="00593244">
        <w:rPr>
          <w:szCs w:val="22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 </w:t>
      </w:r>
      <w:r w:rsidR="004B2C0D">
        <w:t>vládnemu návrhu</w:t>
      </w:r>
      <w:r w:rsidRPr="00A0155A" w:rsidR="004B2C0D">
        <w:rPr>
          <w:b/>
        </w:rPr>
        <w:t xml:space="preserve"> </w:t>
      </w:r>
      <w:r w:rsidRPr="009B34A8" w:rsidR="009B34A8">
        <w:rPr>
          <w:szCs w:val="22"/>
        </w:rPr>
        <w:t>zákona, ktorým sa mení a dopĺňa zákon č. 555/2005 Z. z. o energetickej hospodárnosti budov a o zmene a doplnení niektorých zákonov v znení neskorších predpisov a ktorým sa mení a dopĺňa zákon č. 50/1976 Zb. o územnom plánovaní a stavebnom poriadku (stavebný zákon) v znení neskorších predpisov</w:t>
      </w:r>
      <w:r w:rsidR="009B34A8">
        <w:rPr>
          <w:szCs w:val="22"/>
        </w:rPr>
        <w:t xml:space="preserve"> </w:t>
      </w:r>
      <w:r w:rsidRPr="0091274A" w:rsidR="009B34A8">
        <w:rPr>
          <w:szCs w:val="22"/>
        </w:rPr>
        <w:t xml:space="preserve">(tlač </w:t>
      </w:r>
      <w:r w:rsidRPr="0091274A" w:rsidR="009B34A8">
        <w:rPr>
          <w:b/>
          <w:szCs w:val="22"/>
        </w:rPr>
        <w:t>116</w:t>
      </w:r>
      <w:r w:rsidRPr="0091274A" w:rsidR="009B34A8">
        <w:rPr>
          <w:szCs w:val="22"/>
        </w:rPr>
        <w:t>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Pr="009F0EF1" w:rsidR="00E153C6">
        <w:t xml:space="preserve"> </w:t>
      </w:r>
      <w:r w:rsidR="004B2C0D">
        <w:t>2</w:t>
      </w:r>
      <w:r w:rsidR="009567A5">
        <w:t>6</w:t>
      </w:r>
      <w:r w:rsidRPr="009F0EF1" w:rsidR="00CD0504">
        <w:t xml:space="preserve">. </w:t>
      </w:r>
      <w:r w:rsidR="004B2C0D">
        <w:t>jú</w:t>
      </w:r>
      <w:r w:rsidR="009567A5">
        <w:t>l</w:t>
      </w:r>
      <w:r w:rsidR="004B2C0D">
        <w:t>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593244">
        <w:t>2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9567A5">
        <w:t>1</w:t>
      </w:r>
      <w:r w:rsidR="00AE10C4">
        <w:t>4</w:t>
      </w:r>
      <w:r w:rsidR="009B34A8">
        <w:t>0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AE10C4" w:rsidRPr="009F0EF1" w:rsidP="00AE10C4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>
        <w:t>financie a</w:t>
      </w:r>
      <w:r w:rsidR="009B34A8">
        <w:t> </w:t>
      </w:r>
      <w:r>
        <w:t>rozpočet</w:t>
      </w:r>
      <w:r w:rsidR="009B34A8">
        <w:t xml:space="preserve"> a</w:t>
      </w:r>
      <w:r w:rsidRPr="009F0EF1">
        <w:tab/>
      </w:r>
    </w:p>
    <w:p w:rsidR="00AE10C4" w:rsidRPr="009F0EF1" w:rsidP="009B34A8">
      <w:pPr>
        <w:tabs>
          <w:tab w:val="left" w:pos="1080"/>
        </w:tabs>
        <w:bidi w:val="0"/>
        <w:ind w:left="1080"/>
        <w:jc w:val="both"/>
      </w:pPr>
      <w:r w:rsidRPr="009F0EF1" w:rsidR="003B1512">
        <w:t xml:space="preserve">Výboru Národnej rady Slovenskej republiky pre </w:t>
      </w:r>
      <w:r w:rsidR="00593244">
        <w:t>hospodárske záležitosti</w:t>
      </w:r>
      <w:r w:rsidR="009B34A8">
        <w:t>.</w:t>
      </w:r>
      <w:r w:rsidRPr="009F0EF1" w:rsidR="003B1512">
        <w:tab/>
      </w:r>
    </w:p>
    <w:p w:rsidR="00F768C6" w:rsidRPr="009F0EF1" w:rsidP="00D54775">
      <w:pPr>
        <w:bidi w:val="0"/>
        <w:ind w:firstLine="540"/>
        <w:jc w:val="both"/>
      </w:pPr>
    </w:p>
    <w:p w:rsidR="00065871" w:rsidRPr="009F0EF1" w:rsidP="00D54775">
      <w:pPr>
        <w:bidi w:val="0"/>
        <w:ind w:firstLine="540"/>
        <w:jc w:val="both"/>
      </w:pPr>
      <w:r w:rsidRPr="009F0EF1">
        <w:t>Výbory prerokovali návrh zákona v lehote určenej uznesením Národnej rady Slovenskej republiky.</w:t>
      </w:r>
    </w:p>
    <w:p w:rsidR="00927D3F" w:rsidRPr="009F0EF1" w:rsidP="00D54775">
      <w:pPr>
        <w:bidi w:val="0"/>
        <w:ind w:firstLine="54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>
      <w:pPr>
        <w:bidi w:val="0"/>
        <w:jc w:val="center"/>
        <w:rPr>
          <w:b/>
          <w:bCs/>
        </w:rPr>
      </w:pPr>
    </w:p>
    <w:p w:rsidR="009567A5">
      <w:pPr>
        <w:bidi w:val="0"/>
        <w:jc w:val="center"/>
        <w:rPr>
          <w:b/>
          <w:bCs/>
        </w:rPr>
      </w:pPr>
    </w:p>
    <w:p w:rsidR="009567A5">
      <w:pPr>
        <w:bidi w:val="0"/>
        <w:jc w:val="center"/>
        <w:rPr>
          <w:b/>
          <w:bCs/>
        </w:rPr>
      </w:pPr>
    </w:p>
    <w:p w:rsidR="009567A5">
      <w:pPr>
        <w:bidi w:val="0"/>
        <w:jc w:val="center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bidi w:val="0"/>
        <w:jc w:val="center"/>
        <w:rPr>
          <w:b/>
          <w:bCs/>
        </w:rPr>
      </w:pPr>
    </w:p>
    <w:p w:rsidR="00D14D36" w:rsidRPr="00D2098A" w:rsidP="00D14D36">
      <w:pPr>
        <w:bidi w:val="0"/>
        <w:ind w:firstLine="360"/>
        <w:jc w:val="both"/>
        <w:rPr>
          <w:bCs/>
        </w:rPr>
      </w:pPr>
      <w:r w:rsidRPr="00D2098A" w:rsidR="0016707B">
        <w:t>N</w:t>
      </w:r>
      <w:r w:rsidRPr="00D2098A">
        <w:t>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065871" w:rsidRPr="009F0EF1" w:rsidP="00D14D36">
      <w:pPr>
        <w:bidi w:val="0"/>
        <w:ind w:firstLine="360"/>
        <w:jc w:val="both"/>
        <w:rPr>
          <w:bCs/>
        </w:rPr>
      </w:pPr>
    </w:p>
    <w:p w:rsidR="00E64F63" w:rsidRPr="00486C1E" w:rsidP="00F51B7A">
      <w:pPr>
        <w:numPr>
          <w:numId w:val="2"/>
        </w:numPr>
        <w:bidi w:val="0"/>
        <w:jc w:val="both"/>
        <w:rPr>
          <w:bCs/>
          <w:u w:val="single"/>
        </w:rPr>
      </w:pPr>
      <w:r w:rsidRPr="003275A3" w:rsidR="00D14D36">
        <w:t xml:space="preserve">Ústavnoprávny výbor Národnej rady Slovenskej republiky </w:t>
      </w:r>
      <w:r w:rsidRPr="003275A3" w:rsidR="00D14D36">
        <w:rPr>
          <w:bCs/>
        </w:rPr>
        <w:t xml:space="preserve">uznesením </w:t>
      </w:r>
      <w:r w:rsidRPr="003275A3" w:rsidR="001935FB">
        <w:rPr>
          <w:bCs/>
        </w:rPr>
        <w:t>z</w:t>
      </w:r>
      <w:r w:rsidRPr="003275A3" w:rsidR="003275A3">
        <w:rPr>
          <w:bCs/>
        </w:rPr>
        <w:t>o</w:t>
      </w:r>
      <w:r w:rsidRPr="003275A3" w:rsidR="008806BA">
        <w:rPr>
          <w:bCs/>
        </w:rPr>
        <w:t xml:space="preserve"> </w:t>
      </w:r>
      <w:r w:rsidR="009567A5">
        <w:rPr>
          <w:bCs/>
        </w:rPr>
        <w:t>4</w:t>
      </w:r>
      <w:r w:rsidRPr="003275A3" w:rsidR="0033613D">
        <w:rPr>
          <w:bCs/>
        </w:rPr>
        <w:t xml:space="preserve">. </w:t>
      </w:r>
      <w:r w:rsidR="009567A5">
        <w:rPr>
          <w:bCs/>
        </w:rPr>
        <w:t>septembra</w:t>
      </w:r>
      <w:r w:rsidRPr="003275A3" w:rsidR="00D14D36">
        <w:rPr>
          <w:bCs/>
        </w:rPr>
        <w:t xml:space="preserve"> 20</w:t>
      </w:r>
      <w:r w:rsidRPr="003275A3" w:rsidR="00415693">
        <w:rPr>
          <w:bCs/>
        </w:rPr>
        <w:t>1</w:t>
      </w:r>
      <w:r w:rsidRPr="003275A3" w:rsidR="00593244">
        <w:rPr>
          <w:bCs/>
        </w:rPr>
        <w:t>2</w:t>
      </w:r>
      <w:r w:rsidRPr="003275A3" w:rsidR="00F1221E">
        <w:rPr>
          <w:bCs/>
        </w:rPr>
        <w:t xml:space="preserve"> </w:t>
      </w:r>
      <w:r w:rsidRPr="00C536C5" w:rsidR="00F1221E">
        <w:rPr>
          <w:bCs/>
        </w:rPr>
        <w:t>č. </w:t>
      </w:r>
      <w:r w:rsidR="00E92000">
        <w:rPr>
          <w:bCs/>
        </w:rPr>
        <w:t>66</w:t>
      </w:r>
      <w:r w:rsidRPr="00C536C5" w:rsidR="00372464">
        <w:rPr>
          <w:bCs/>
        </w:rPr>
        <w:t>.</w:t>
      </w:r>
    </w:p>
    <w:p w:rsidR="00343733" w:rsidRPr="00343733" w:rsidP="00933E8D">
      <w:pPr>
        <w:numPr>
          <w:numId w:val="2"/>
        </w:numPr>
        <w:bidi w:val="0"/>
        <w:jc w:val="both"/>
        <w:rPr>
          <w:bCs/>
        </w:rPr>
      </w:pPr>
      <w:r w:rsidRPr="00B22425">
        <w:t xml:space="preserve">Výbor Národnej rady Slovenskej republiky pre </w:t>
      </w:r>
      <w:r>
        <w:t>financie a rozpočet</w:t>
      </w:r>
      <w:r w:rsidRPr="00B22425">
        <w:t xml:space="preserve"> </w:t>
      </w:r>
      <w:r w:rsidRPr="00B22425">
        <w:rPr>
          <w:bCs/>
        </w:rPr>
        <w:t>uznesením z</w:t>
      </w:r>
      <w:r>
        <w:rPr>
          <w:bCs/>
        </w:rPr>
        <w:t>o</w:t>
      </w:r>
      <w:r w:rsidRPr="00B22425">
        <w:rPr>
          <w:bCs/>
        </w:rPr>
        <w:t> </w:t>
      </w:r>
      <w:r>
        <w:rPr>
          <w:bCs/>
        </w:rPr>
        <w:t>6</w:t>
      </w:r>
      <w:r w:rsidRPr="00B22425">
        <w:rPr>
          <w:bCs/>
        </w:rPr>
        <w:t xml:space="preserve">. </w:t>
      </w:r>
      <w:r>
        <w:rPr>
          <w:bCs/>
        </w:rPr>
        <w:t>septembra</w:t>
      </w:r>
      <w:r w:rsidRPr="00B22425">
        <w:rPr>
          <w:bCs/>
        </w:rPr>
        <w:t xml:space="preserve"> 2012 č. </w:t>
      </w:r>
      <w:r w:rsidR="00CD4ABC">
        <w:rPr>
          <w:bCs/>
        </w:rPr>
        <w:t>68</w:t>
      </w:r>
      <w:r w:rsidRPr="00B22425">
        <w:rPr>
          <w:bCs/>
        </w:rPr>
        <w:t>.</w:t>
      </w:r>
    </w:p>
    <w:p w:rsidR="00933E8D" w:rsidRPr="00885B11" w:rsidP="00933E8D">
      <w:pPr>
        <w:numPr>
          <w:numId w:val="2"/>
        </w:numPr>
        <w:bidi w:val="0"/>
        <w:jc w:val="both"/>
        <w:rPr>
          <w:bCs/>
        </w:rPr>
      </w:pPr>
      <w:r w:rsidRPr="00885B11">
        <w:t xml:space="preserve">Výboru Národnej rady Slovenskej republiky pre </w:t>
      </w:r>
      <w:r w:rsidR="009567A5">
        <w:t>hospodárske záležitosti</w:t>
      </w:r>
      <w:r w:rsidRPr="00885B11">
        <w:t xml:space="preserve"> </w:t>
      </w:r>
      <w:r w:rsidRPr="00885B11">
        <w:rPr>
          <w:bCs/>
        </w:rPr>
        <w:t>uznesením z</w:t>
      </w:r>
      <w:r w:rsidR="009567A5">
        <w:rPr>
          <w:bCs/>
        </w:rPr>
        <w:t>o</w:t>
      </w:r>
      <w:r w:rsidRPr="00885B11">
        <w:rPr>
          <w:bCs/>
        </w:rPr>
        <w:t xml:space="preserve"> </w:t>
      </w:r>
      <w:r w:rsidR="009567A5">
        <w:rPr>
          <w:bCs/>
        </w:rPr>
        <w:t>6</w:t>
      </w:r>
      <w:r w:rsidRPr="00885B11">
        <w:rPr>
          <w:bCs/>
        </w:rPr>
        <w:t xml:space="preserve">. </w:t>
      </w:r>
      <w:r w:rsidR="009567A5">
        <w:rPr>
          <w:bCs/>
        </w:rPr>
        <w:t>septembra</w:t>
      </w:r>
      <w:r w:rsidRPr="00885B11">
        <w:rPr>
          <w:bCs/>
        </w:rPr>
        <w:t xml:space="preserve"> 2012 č. </w:t>
      </w:r>
      <w:r w:rsidR="0074739A">
        <w:rPr>
          <w:bCs/>
        </w:rPr>
        <w:t>6</w:t>
      </w:r>
      <w:r w:rsidR="003C4775">
        <w:rPr>
          <w:bCs/>
        </w:rPr>
        <w:t>2</w:t>
      </w:r>
      <w:r w:rsidRPr="00885B11">
        <w:rPr>
          <w:bCs/>
        </w:rPr>
        <w:t>.</w:t>
      </w:r>
    </w:p>
    <w:p w:rsidR="00265908" w:rsidP="00265908">
      <w:pPr>
        <w:bidi w:val="0"/>
        <w:ind w:left="360"/>
        <w:jc w:val="both"/>
        <w:rPr>
          <w:b/>
          <w:bCs/>
          <w:u w:val="single"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16707B" w:rsidRPr="009F0EF1" w:rsidP="0016707B">
      <w:pPr>
        <w:bidi w:val="0"/>
        <w:ind w:firstLine="567"/>
        <w:jc w:val="both"/>
      </w:pPr>
      <w:r w:rsidRPr="009F0EF1">
        <w:t>Z uznesení výborov Národnej rady Slovenskej republiky pod bodom III tejto správy vyplývajú nasledovné pozmeňujúce a doplňujúce návrhy:</w:t>
      </w:r>
    </w:p>
    <w:p w:rsidR="00C536C5" w:rsidP="00C536C5">
      <w:pPr>
        <w:bidi w:val="0"/>
        <w:rPr>
          <w:b/>
        </w:rPr>
      </w:pPr>
    </w:p>
    <w:p w:rsidR="00050C55" w:rsidRPr="00050C55" w:rsidP="00050C55">
      <w:pPr>
        <w:widowControl/>
        <w:numPr>
          <w:numId w:val="9"/>
        </w:numPr>
        <w:bidi w:val="0"/>
        <w:jc w:val="both"/>
      </w:pPr>
      <w:r w:rsidRPr="00CD4ABC">
        <w:rPr>
          <w:u w:val="single"/>
        </w:rPr>
        <w:t>V čl. I</w:t>
      </w:r>
      <w:r w:rsidRPr="00CD4ABC" w:rsidR="00CD4ABC">
        <w:rPr>
          <w:u w:val="single"/>
        </w:rPr>
        <w:t> 6.</w:t>
      </w:r>
      <w:r w:rsidRPr="00CD4ABC">
        <w:rPr>
          <w:u w:val="single"/>
        </w:rPr>
        <w:t xml:space="preserve"> </w:t>
      </w:r>
      <w:r w:rsidR="00F27260">
        <w:rPr>
          <w:u w:val="single"/>
        </w:rPr>
        <w:t xml:space="preserve">bode </w:t>
      </w:r>
      <w:r w:rsidRPr="00CD4ABC">
        <w:rPr>
          <w:u w:val="single"/>
        </w:rPr>
        <w:t>v § 2 ods. 8</w:t>
      </w:r>
      <w:r w:rsidRPr="00050C55">
        <w:t xml:space="preserve"> druhej vete sa slová „Potrebné takmer“ nahrádzajú slovom „Takmer“ a za slovo „energie“ sa vkladá slovo „potrebné“. </w:t>
      </w:r>
    </w:p>
    <w:p w:rsidR="00050C55" w:rsidRPr="00050C55" w:rsidP="00050C55">
      <w:pPr>
        <w:bidi w:val="0"/>
        <w:jc w:val="both"/>
      </w:pPr>
    </w:p>
    <w:p w:rsidR="00050C55" w:rsidRPr="00050C55" w:rsidP="00050C55">
      <w:pPr>
        <w:pStyle w:val="Footer"/>
        <w:tabs>
          <w:tab w:val="right" w:pos="-284"/>
          <w:tab w:val="clear" w:pos="4536"/>
          <w:tab w:val="clear" w:pos="9072"/>
        </w:tabs>
        <w:bidi w:val="0"/>
        <w:ind w:left="2268"/>
        <w:rPr>
          <w:rFonts w:ascii="Arial" w:hAnsi="Arial" w:cs="Arial"/>
          <w:b/>
        </w:rPr>
      </w:pPr>
      <w:r w:rsidRPr="00050C55">
        <w:rPr>
          <w:rFonts w:ascii="Arial" w:hAnsi="Arial" w:cs="Arial"/>
        </w:rPr>
        <w:t>Legislatívna pripomienka.</w:t>
      </w:r>
    </w:p>
    <w:p w:rsidR="00050C55" w:rsidRPr="00CD4ABC" w:rsidP="00050C55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050C55" w:rsidRPr="00CD4ABC" w:rsidP="00050C55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050C55" w:rsidRPr="00CD4ABC" w:rsidP="00050C55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050C55" w:rsidRPr="00CD4ABC" w:rsidP="00050C55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050C55" w:rsidP="00050C55">
      <w:pPr>
        <w:bidi w:val="0"/>
        <w:jc w:val="both"/>
      </w:pPr>
    </w:p>
    <w:p w:rsid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D4ABC" w:rsidRPr="00050C55" w:rsidP="00050C55">
      <w:pPr>
        <w:bidi w:val="0"/>
        <w:jc w:val="both"/>
      </w:pPr>
    </w:p>
    <w:p w:rsidR="00050C55" w:rsidRPr="00050C55" w:rsidP="00050C55">
      <w:pPr>
        <w:widowControl/>
        <w:numPr>
          <w:numId w:val="9"/>
        </w:numPr>
        <w:bidi w:val="0"/>
        <w:jc w:val="both"/>
      </w:pPr>
      <w:r w:rsidRPr="00CD4ABC">
        <w:rPr>
          <w:u w:val="single"/>
        </w:rPr>
        <w:t>V čl. I</w:t>
      </w:r>
      <w:r w:rsidR="00CD4ABC">
        <w:rPr>
          <w:u w:val="single"/>
        </w:rPr>
        <w:t> 10.</w:t>
      </w:r>
      <w:r w:rsidRPr="00CD4ABC">
        <w:rPr>
          <w:u w:val="single"/>
        </w:rPr>
        <w:t xml:space="preserve"> bode v § 4 ods. 5</w:t>
      </w:r>
      <w:r w:rsidRPr="00050C55">
        <w:t xml:space="preserve"> sa za slová „cyklu budovy“ vkladá bodka a slová „pričom najnižšie“ sa nahrádzajú slovom „Najnižšie“.</w:t>
      </w:r>
    </w:p>
    <w:p w:rsidR="00050C55" w:rsidRPr="00050C55" w:rsidP="00050C55">
      <w:pPr>
        <w:pStyle w:val="ListParagraph"/>
        <w:bidi w:val="0"/>
        <w:rPr>
          <w:rFonts w:ascii="Arial" w:hAnsi="Arial" w:cs="Arial"/>
        </w:rPr>
      </w:pPr>
    </w:p>
    <w:p w:rsidR="00050C55" w:rsidRPr="00050C55" w:rsidP="00CD4ABC">
      <w:pPr>
        <w:pStyle w:val="Footer"/>
        <w:tabs>
          <w:tab w:val="right" w:pos="2268"/>
          <w:tab w:val="clear" w:pos="4536"/>
          <w:tab w:val="clear" w:pos="9072"/>
        </w:tabs>
        <w:bidi w:val="0"/>
        <w:ind w:left="2268"/>
        <w:rPr>
          <w:rFonts w:ascii="Arial" w:hAnsi="Arial" w:cs="Arial"/>
          <w:b/>
        </w:rPr>
      </w:pPr>
      <w:r w:rsidRPr="00050C55">
        <w:rPr>
          <w:rFonts w:ascii="Arial" w:hAnsi="Arial" w:cs="Arial"/>
        </w:rPr>
        <w:t>Ide o legislatívno-technickú úpravu. Príliš dlhé súvetia sťažujú porozumeniu právnej normy v nich obsiahnutej.</w:t>
      </w:r>
    </w:p>
    <w:p w:rsidR="00050C55" w:rsidP="00050C55">
      <w:pPr>
        <w:bidi w:val="0"/>
        <w:jc w:val="both"/>
      </w:pP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4ABC" w:rsidP="00CD4ABC">
      <w:pPr>
        <w:bidi w:val="0"/>
        <w:jc w:val="both"/>
      </w:pPr>
    </w:p>
    <w:p w:rsid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D4ABC" w:rsidRPr="00050C55" w:rsidP="00050C55">
      <w:pPr>
        <w:bidi w:val="0"/>
        <w:jc w:val="both"/>
      </w:pPr>
    </w:p>
    <w:p w:rsidR="00050C55" w:rsidRPr="00050C55" w:rsidP="00050C55">
      <w:pPr>
        <w:widowControl/>
        <w:numPr>
          <w:numId w:val="9"/>
        </w:numPr>
        <w:bidi w:val="0"/>
        <w:jc w:val="both"/>
      </w:pPr>
      <w:r w:rsidRPr="00CD4ABC">
        <w:rPr>
          <w:u w:val="single"/>
        </w:rPr>
        <w:t>V čl. I 11. bode</w:t>
      </w:r>
      <w:r w:rsidRPr="00050C55">
        <w:t xml:space="preserve"> v úvodnej vete sa slovo „nadpisu“ nahrádza slovom „nadpisov“.</w:t>
      </w:r>
    </w:p>
    <w:p w:rsidR="00050C55" w:rsidRPr="00050C55" w:rsidP="00050C55">
      <w:pPr>
        <w:bidi w:val="0"/>
        <w:jc w:val="both"/>
      </w:pPr>
    </w:p>
    <w:p w:rsidR="00050C55" w:rsidRPr="00050C55" w:rsidP="00CD4ABC">
      <w:pPr>
        <w:pStyle w:val="Footer"/>
        <w:tabs>
          <w:tab w:val="right" w:pos="709"/>
          <w:tab w:val="clear" w:pos="4536"/>
          <w:tab w:val="clear" w:pos="9072"/>
        </w:tabs>
        <w:bidi w:val="0"/>
        <w:ind w:left="2268"/>
        <w:rPr>
          <w:rFonts w:ascii="Arial" w:hAnsi="Arial" w:cs="Arial"/>
          <w:b/>
        </w:rPr>
      </w:pPr>
      <w:r w:rsidRPr="00050C55">
        <w:rPr>
          <w:rFonts w:ascii="Arial" w:hAnsi="Arial" w:cs="Arial"/>
        </w:rPr>
        <w:t>Legislatívno-technická pripomienka.</w:t>
      </w:r>
    </w:p>
    <w:p w:rsidR="00050C55" w:rsidP="00050C55">
      <w:pPr>
        <w:bidi w:val="0"/>
        <w:ind w:left="2832"/>
        <w:jc w:val="both"/>
      </w:pP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4ABC" w:rsidP="00CD4ABC">
      <w:pPr>
        <w:bidi w:val="0"/>
        <w:jc w:val="both"/>
      </w:pPr>
    </w:p>
    <w:p w:rsid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D4ABC" w:rsidRPr="00050C55" w:rsidP="00050C55">
      <w:pPr>
        <w:bidi w:val="0"/>
        <w:ind w:left="2832"/>
        <w:jc w:val="both"/>
      </w:pPr>
    </w:p>
    <w:p w:rsidR="00050C55" w:rsidRPr="00050C55" w:rsidP="00050C55">
      <w:pPr>
        <w:widowControl/>
        <w:numPr>
          <w:numId w:val="9"/>
        </w:numPr>
        <w:bidi w:val="0"/>
        <w:jc w:val="both"/>
      </w:pPr>
      <w:r w:rsidRPr="00CD4ABC">
        <w:rPr>
          <w:u w:val="single"/>
        </w:rPr>
        <w:t xml:space="preserve">V čl. I 11. bode v § 4a ods. 1 </w:t>
      </w:r>
      <w:r w:rsidRPr="00050C55">
        <w:t>úvodná veta znie: „Na výpočet energetického hodnotenia sa používa“.</w:t>
      </w:r>
    </w:p>
    <w:p w:rsidR="00CD4ABC" w:rsidP="00CD4ABC">
      <w:pPr>
        <w:pStyle w:val="Footer"/>
        <w:tabs>
          <w:tab w:val="right" w:pos="2835"/>
          <w:tab w:val="clear" w:pos="4536"/>
          <w:tab w:val="clear" w:pos="9072"/>
        </w:tabs>
        <w:bidi w:val="0"/>
        <w:rPr>
          <w:rFonts w:ascii="Arial" w:hAnsi="Arial" w:cs="Arial"/>
        </w:rPr>
      </w:pPr>
    </w:p>
    <w:p w:rsidR="00050C55" w:rsidRPr="00050C55" w:rsidP="00CD4ABC">
      <w:pPr>
        <w:pStyle w:val="Footer"/>
        <w:tabs>
          <w:tab w:val="right" w:pos="2835"/>
          <w:tab w:val="clear" w:pos="4536"/>
          <w:tab w:val="clear" w:pos="9072"/>
        </w:tabs>
        <w:bidi w:val="0"/>
        <w:ind w:left="2268"/>
        <w:rPr>
          <w:rFonts w:ascii="Arial" w:hAnsi="Arial" w:cs="Arial"/>
          <w:b/>
          <w:i/>
        </w:rPr>
      </w:pPr>
      <w:r w:rsidRPr="00050C55">
        <w:rPr>
          <w:rFonts w:ascii="Arial" w:hAnsi="Arial" w:cs="Arial"/>
        </w:rPr>
        <w:t>Ide o legislatívnu pripomienku.</w:t>
      </w:r>
    </w:p>
    <w:p w:rsidR="00050C55" w:rsidP="00050C55">
      <w:pPr>
        <w:bidi w:val="0"/>
        <w:jc w:val="both"/>
      </w:pP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4ABC" w:rsidP="00CD4ABC">
      <w:pPr>
        <w:bidi w:val="0"/>
        <w:jc w:val="both"/>
      </w:pPr>
    </w:p>
    <w:p w:rsid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D4ABC" w:rsidRPr="00050C55" w:rsidP="00050C55">
      <w:pPr>
        <w:bidi w:val="0"/>
        <w:jc w:val="both"/>
      </w:pPr>
    </w:p>
    <w:p w:rsidR="00050C55" w:rsidRPr="00050C55" w:rsidP="00050C55">
      <w:pPr>
        <w:widowControl/>
        <w:numPr>
          <w:numId w:val="9"/>
        </w:numPr>
        <w:bidi w:val="0"/>
        <w:jc w:val="both"/>
      </w:pPr>
      <w:r w:rsidRPr="00CD4ABC">
        <w:rPr>
          <w:u w:val="single"/>
        </w:rPr>
        <w:t>V čl. I 11. bode v § 4b ods. 4</w:t>
      </w:r>
      <w:r w:rsidRPr="00050C55">
        <w:t xml:space="preserve"> sa vypúšťajú slová „energetickej hospodárnosti podľa“, slová „§ 4 ods. 5“ sa nahrádzajú slovami „(§ 4 ods. 5)“ a vypúšťa sa slovo „však“.</w:t>
      </w:r>
    </w:p>
    <w:p w:rsidR="00050C55" w:rsidRPr="00050C55" w:rsidP="00050C55">
      <w:pPr>
        <w:bidi w:val="0"/>
        <w:jc w:val="both"/>
      </w:pPr>
    </w:p>
    <w:p w:rsidR="00050C55" w:rsidRPr="00050C55" w:rsidP="00CD4ABC">
      <w:pPr>
        <w:pStyle w:val="Footer"/>
        <w:tabs>
          <w:tab w:val="right" w:pos="-993"/>
          <w:tab w:val="clear" w:pos="4536"/>
          <w:tab w:val="clear" w:pos="9072"/>
        </w:tabs>
        <w:bidi w:val="0"/>
        <w:ind w:left="2268"/>
        <w:jc w:val="both"/>
        <w:rPr>
          <w:rFonts w:ascii="Arial" w:hAnsi="Arial" w:cs="Arial"/>
          <w:b/>
        </w:rPr>
      </w:pPr>
      <w:r w:rsidRPr="00050C55">
        <w:rPr>
          <w:rFonts w:ascii="Arial" w:hAnsi="Arial" w:cs="Arial"/>
        </w:rPr>
        <w:t>Legislatívno-technická pripomienka súvisiaca s rešpektovaním legislatívnej skratky zavedenej v § 4 ods. 5. Legislatívna pripomienka, slovo „však“ je nadbytočné.</w:t>
      </w:r>
    </w:p>
    <w:p w:rsidR="00050C55" w:rsidP="00050C55">
      <w:pPr>
        <w:bidi w:val="0"/>
        <w:jc w:val="both"/>
      </w:pP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4ABC" w:rsidP="00CD4ABC">
      <w:pPr>
        <w:bidi w:val="0"/>
        <w:jc w:val="both"/>
      </w:pPr>
    </w:p>
    <w:p w:rsid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D4ABC" w:rsidRPr="00050C55" w:rsidP="00050C55">
      <w:pPr>
        <w:bidi w:val="0"/>
        <w:jc w:val="both"/>
      </w:pPr>
    </w:p>
    <w:p w:rsidR="00050C55" w:rsidRPr="00050C55" w:rsidP="00050C55">
      <w:pPr>
        <w:widowControl/>
        <w:numPr>
          <w:numId w:val="9"/>
        </w:numPr>
        <w:bidi w:val="0"/>
        <w:jc w:val="both"/>
      </w:pPr>
      <w:r w:rsidRPr="00CD4ABC">
        <w:rPr>
          <w:u w:val="single"/>
        </w:rPr>
        <w:t>V čl. I 24. bode v § 9 ods. 3 písm. c)</w:t>
      </w:r>
      <w:r w:rsidRPr="00050C55">
        <w:t xml:space="preserve"> sa vypúšťajú slová „minimálnych požiadaviek na energetickú hospodárnosť budov“ a slová „podľa § 4 ods. 5“ sa nahrádzajú slovami „(§ 4 ods. 5)“.</w:t>
      </w:r>
    </w:p>
    <w:p w:rsidR="00CD4ABC" w:rsidP="00CD4ABC">
      <w:pPr>
        <w:bidi w:val="0"/>
        <w:ind w:left="2268"/>
        <w:jc w:val="both"/>
      </w:pPr>
    </w:p>
    <w:p w:rsidR="00050C55" w:rsidRPr="00050C55" w:rsidP="00CD4ABC">
      <w:pPr>
        <w:bidi w:val="0"/>
        <w:ind w:left="2268"/>
        <w:jc w:val="both"/>
      </w:pPr>
      <w:r w:rsidRPr="00050C55">
        <w:t>Legislatívno-technická pripomienka súvisiaca s rešpektovaním legislatívnej skratky zavedenej v § 4 ods. 5.</w:t>
      </w:r>
    </w:p>
    <w:p w:rsidR="00050C55" w:rsidP="00050C55">
      <w:pPr>
        <w:pStyle w:val="Footer"/>
        <w:tabs>
          <w:tab w:val="right" w:pos="0"/>
          <w:tab w:val="clear" w:pos="4536"/>
          <w:tab w:val="clear" w:pos="9072"/>
        </w:tabs>
        <w:bidi w:val="0"/>
        <w:rPr>
          <w:rFonts w:ascii="Arial" w:hAnsi="Arial" w:cs="Arial"/>
        </w:rPr>
      </w:pP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4ABC" w:rsidP="00CD4ABC">
      <w:pPr>
        <w:bidi w:val="0"/>
        <w:jc w:val="both"/>
      </w:pPr>
    </w:p>
    <w:p w:rsid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050C55" w:rsidRPr="00050C55" w:rsidP="00050C55">
      <w:pPr>
        <w:pStyle w:val="Footer"/>
        <w:tabs>
          <w:tab w:val="right" w:pos="0"/>
          <w:tab w:val="clear" w:pos="4536"/>
          <w:tab w:val="clear" w:pos="9072"/>
        </w:tabs>
        <w:bidi w:val="0"/>
        <w:rPr>
          <w:rFonts w:ascii="Arial" w:hAnsi="Arial" w:cs="Arial"/>
        </w:rPr>
      </w:pPr>
    </w:p>
    <w:p w:rsidR="00050C55" w:rsidRPr="00050C55" w:rsidP="00050C55">
      <w:pPr>
        <w:widowControl/>
        <w:numPr>
          <w:numId w:val="9"/>
        </w:numPr>
        <w:bidi w:val="0"/>
        <w:jc w:val="both"/>
      </w:pPr>
      <w:r w:rsidRPr="00CD4ABC">
        <w:rPr>
          <w:u w:val="single"/>
        </w:rPr>
        <w:t>V čl. I 25. bode v § 9a ods. 2</w:t>
      </w:r>
      <w:r w:rsidRPr="00050C55">
        <w:t xml:space="preserve"> sa vypúšťa slovo „až“.</w:t>
      </w:r>
    </w:p>
    <w:p w:rsidR="00050C55" w:rsidRPr="00050C55" w:rsidP="00050C55">
      <w:pPr>
        <w:pStyle w:val="ListParagraph"/>
        <w:bidi w:val="0"/>
        <w:rPr>
          <w:rFonts w:ascii="Arial" w:hAnsi="Arial" w:cs="Arial"/>
        </w:rPr>
      </w:pPr>
    </w:p>
    <w:p w:rsidR="00050C55" w:rsidRPr="00050C55" w:rsidP="00CD4ABC">
      <w:pPr>
        <w:pStyle w:val="Footer"/>
        <w:tabs>
          <w:tab w:val="right" w:pos="2835"/>
          <w:tab w:val="clear" w:pos="4536"/>
          <w:tab w:val="clear" w:pos="9072"/>
        </w:tabs>
        <w:bidi w:val="0"/>
        <w:ind w:left="2268"/>
        <w:rPr>
          <w:rFonts w:ascii="Arial" w:hAnsi="Arial" w:cs="Arial"/>
          <w:b/>
        </w:rPr>
      </w:pPr>
      <w:r w:rsidRPr="00050C55">
        <w:rPr>
          <w:rFonts w:ascii="Arial" w:hAnsi="Arial" w:cs="Arial"/>
        </w:rPr>
        <w:t>Ide o legislatívnu pripomienku, slovo „až“ je nadbytočné.</w:t>
      </w:r>
    </w:p>
    <w:p w:rsidR="00050C55" w:rsidP="00050C55">
      <w:pPr>
        <w:bidi w:val="0"/>
        <w:jc w:val="both"/>
      </w:pP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4ABC" w:rsidP="00CD4ABC">
      <w:pPr>
        <w:bidi w:val="0"/>
        <w:jc w:val="both"/>
      </w:pPr>
    </w:p>
    <w:p w:rsid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D4ABC" w:rsidRPr="00050C55" w:rsidP="00050C55">
      <w:pPr>
        <w:bidi w:val="0"/>
        <w:jc w:val="both"/>
      </w:pPr>
    </w:p>
    <w:p w:rsidR="00CD4ABC" w:rsidP="00050C55">
      <w:pPr>
        <w:widowControl/>
        <w:numPr>
          <w:numId w:val="9"/>
        </w:numPr>
        <w:bidi w:val="0"/>
        <w:jc w:val="both"/>
      </w:pPr>
      <w:r w:rsidRPr="00CD4ABC" w:rsidR="00050C55">
        <w:rPr>
          <w:u w:val="single"/>
        </w:rPr>
        <w:t>V čl. I sa za 28. bod vkladá nový 29. bod, ktorý znie:</w:t>
      </w:r>
    </w:p>
    <w:p w:rsidR="00050C55" w:rsidRPr="00050C55" w:rsidP="00CD4ABC">
      <w:pPr>
        <w:widowControl/>
        <w:bidi w:val="0"/>
        <w:ind w:left="360"/>
        <w:jc w:val="both"/>
      </w:pPr>
      <w:r w:rsidRPr="00050C55">
        <w:t xml:space="preserve"> „29. V § 12 ods. 1 písm. c) sa slovo „alebo“ nahrádza čiarkou. Doterajšie body 29. až 34. sa označujú ako body 30. až 35.</w:t>
      </w:r>
    </w:p>
    <w:p w:rsidR="00050C55" w:rsidRPr="00050C55" w:rsidP="00050C55">
      <w:pPr>
        <w:bidi w:val="0"/>
        <w:jc w:val="both"/>
      </w:pPr>
    </w:p>
    <w:p w:rsidR="00050C55" w:rsidRPr="00050C55" w:rsidP="00CD4ABC">
      <w:pPr>
        <w:pStyle w:val="Footer"/>
        <w:tabs>
          <w:tab w:val="clear" w:pos="4536"/>
          <w:tab w:val="clear" w:pos="9072"/>
        </w:tabs>
        <w:bidi w:val="0"/>
        <w:ind w:left="2268"/>
        <w:jc w:val="both"/>
        <w:rPr>
          <w:rFonts w:ascii="Arial" w:hAnsi="Arial" w:cs="Arial"/>
          <w:b/>
        </w:rPr>
      </w:pPr>
      <w:r w:rsidRPr="00050C55">
        <w:rPr>
          <w:rFonts w:ascii="Arial" w:hAnsi="Arial" w:cs="Arial"/>
        </w:rPr>
        <w:t>Ide o legislatívnu pripomienku, v návrhu zákona sa navrhuje doplniť do § 12 ods. 1 písmená e) a f), preto je potrebné slovo „alebo“ vyjadrujúceho alternatívy vypustiť zo znenia § 12 ods. 1 písm. c).</w:t>
      </w:r>
    </w:p>
    <w:p w:rsidR="00050C55" w:rsidP="00050C55">
      <w:pPr>
        <w:bidi w:val="0"/>
        <w:jc w:val="both"/>
      </w:pP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CD4ABC" w:rsidRP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4ABC" w:rsidP="00CD4ABC">
      <w:pPr>
        <w:bidi w:val="0"/>
        <w:jc w:val="both"/>
      </w:pPr>
    </w:p>
    <w:p w:rsidR="00CD4ABC" w:rsidP="00CD4ABC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CD4ABC" w:rsidRPr="00050C55" w:rsidP="00050C55">
      <w:pPr>
        <w:bidi w:val="0"/>
        <w:jc w:val="both"/>
      </w:pPr>
    </w:p>
    <w:p w:rsidR="00050C55" w:rsidRPr="00050C55" w:rsidP="00050C55">
      <w:pPr>
        <w:widowControl/>
        <w:numPr>
          <w:numId w:val="9"/>
        </w:numPr>
        <w:bidi w:val="0"/>
        <w:jc w:val="both"/>
      </w:pPr>
      <w:r w:rsidRPr="00CD4ABC">
        <w:rPr>
          <w:u w:val="single"/>
        </w:rPr>
        <w:t>V čl. I 31. bode v § 13 ods. 2</w:t>
      </w:r>
      <w:r w:rsidRPr="00050C55">
        <w:t xml:space="preserve"> sa slovo „koniec“ nahrádza slovom „konci“ a slovo „rozhodovania“ slovom „rozhodovanie“.</w:t>
      </w:r>
    </w:p>
    <w:p w:rsidR="00050C55" w:rsidRPr="00050C55" w:rsidP="00050C55">
      <w:pPr>
        <w:pStyle w:val="ListParagraph"/>
        <w:bidi w:val="0"/>
        <w:rPr>
          <w:rFonts w:ascii="Arial" w:hAnsi="Arial" w:cs="Arial"/>
        </w:rPr>
      </w:pPr>
    </w:p>
    <w:p w:rsidR="00050C55" w:rsidRPr="00050C55" w:rsidP="00CD4ABC">
      <w:pPr>
        <w:pStyle w:val="Footer"/>
        <w:tabs>
          <w:tab w:val="right" w:pos="-426"/>
          <w:tab w:val="clear" w:pos="4536"/>
          <w:tab w:val="clear" w:pos="9072"/>
        </w:tabs>
        <w:bidi w:val="0"/>
        <w:ind w:left="2268"/>
        <w:rPr>
          <w:rFonts w:ascii="Arial" w:hAnsi="Arial" w:cs="Arial"/>
          <w:b/>
        </w:rPr>
      </w:pPr>
      <w:r w:rsidRPr="00050C55">
        <w:rPr>
          <w:rFonts w:ascii="Arial" w:hAnsi="Arial" w:cs="Arial"/>
        </w:rPr>
        <w:t>Ide o legislatívno-technickú pripomienku.</w:t>
      </w:r>
    </w:p>
    <w:p w:rsidR="00B74F31" w:rsidRPr="009567A5" w:rsidP="00B74F3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  <w:u w:val="single"/>
        </w:rPr>
      </w:pPr>
    </w:p>
    <w:p w:rsidR="00B977A0" w:rsidRPr="00CD4ABC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Ústavnoprávny výbor NR SR </w:t>
      </w:r>
    </w:p>
    <w:p w:rsidR="00D35001" w:rsidRPr="00CD4ABC" w:rsidP="00D3500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B977A0" w:rsidRPr="00CD4ABC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D4ABC">
        <w:rPr>
          <w:rFonts w:ascii="Arial" w:hAnsi="Arial" w:cs="Arial"/>
          <w:b/>
          <w:sz w:val="24"/>
          <w:szCs w:val="24"/>
        </w:rPr>
        <w:t xml:space="preserve">Výbor NR SR pre </w:t>
      </w:r>
      <w:r w:rsidRPr="00CD4ABC" w:rsidR="009567A5">
        <w:rPr>
          <w:rFonts w:ascii="Arial" w:hAnsi="Arial" w:cs="Arial"/>
          <w:b/>
          <w:sz w:val="24"/>
          <w:szCs w:val="24"/>
        </w:rPr>
        <w:t>hospodárske záležitosti</w:t>
      </w:r>
    </w:p>
    <w:p w:rsidR="00B977A0" w:rsidRPr="00CD4ABC" w:rsidP="00B977A0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977A0" w:rsidRPr="00CD4ABC" w:rsidP="00B977A0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CD4ABC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977A0" w:rsidRPr="00CD4ABC" w:rsidP="00E82DA8">
      <w:pPr>
        <w:pStyle w:val="BodyText"/>
        <w:bidi w:val="0"/>
        <w:rPr>
          <w:rFonts w:ascii="Arial" w:hAnsi="Arial" w:cs="Arial"/>
        </w:rPr>
      </w:pPr>
    </w:p>
    <w:p w:rsidR="00E82DA8" w:rsidRPr="00E82DA8" w:rsidP="00E82DA8">
      <w:pPr>
        <w:bidi w:val="0"/>
      </w:pPr>
    </w:p>
    <w:p w:rsidR="00753F6E" w:rsidRPr="005562F3" w:rsidP="00753F6E">
      <w:pPr>
        <w:bidi w:val="0"/>
        <w:ind w:firstLine="567"/>
        <w:jc w:val="both"/>
      </w:pPr>
      <w:r w:rsidRPr="005562F3">
        <w:t>Gestorský výbor odporúča hlasovať o pozmeňujúcich a doplňujúcich návrhoch nasledovne:</w:t>
      </w:r>
    </w:p>
    <w:p w:rsidR="000E670B" w:rsidRPr="005562F3" w:rsidP="00753F6E">
      <w:pPr>
        <w:bidi w:val="0"/>
        <w:ind w:firstLine="567"/>
        <w:jc w:val="both"/>
      </w:pPr>
    </w:p>
    <w:p w:rsidR="00753F6E" w:rsidRPr="00CD4ABC" w:rsidP="00753F6E">
      <w:pPr>
        <w:tabs>
          <w:tab w:val="left" w:pos="7200"/>
        </w:tabs>
        <w:bidi w:val="0"/>
        <w:jc w:val="both"/>
        <w:rPr>
          <w:b/>
        </w:rPr>
      </w:pPr>
      <w:r w:rsidRPr="00CD4ABC">
        <w:rPr>
          <w:b/>
          <w:bCs/>
        </w:rPr>
        <w:t xml:space="preserve">o bodoch </w:t>
      </w:r>
      <w:r w:rsidRPr="00CD4ABC" w:rsidR="000E670B">
        <w:rPr>
          <w:b/>
          <w:bCs/>
        </w:rPr>
        <w:t>1</w:t>
      </w:r>
      <w:r w:rsidRPr="00CD4ABC" w:rsidR="005562F3">
        <w:rPr>
          <w:b/>
          <w:bCs/>
        </w:rPr>
        <w:t xml:space="preserve"> až </w:t>
      </w:r>
      <w:r w:rsidRPr="00CD4ABC" w:rsidR="00CD4ABC">
        <w:rPr>
          <w:b/>
          <w:bCs/>
        </w:rPr>
        <w:t xml:space="preserve">9 </w:t>
      </w:r>
      <w:r w:rsidRPr="00CD4ABC">
        <w:t xml:space="preserve">spoločne  s odporúčaním  </w:t>
      </w:r>
      <w:r w:rsidRPr="00CD4ABC">
        <w:rPr>
          <w:b/>
        </w:rPr>
        <w:t>s c h v á l i</w:t>
      </w:r>
      <w:r w:rsidRPr="00CD4ABC" w:rsidR="00CD4ABC">
        <w:rPr>
          <w:b/>
        </w:rPr>
        <w:t> </w:t>
      </w:r>
      <w:r w:rsidRPr="00CD4ABC">
        <w:rPr>
          <w:b/>
        </w:rPr>
        <w:t>ť</w:t>
      </w:r>
      <w:r w:rsidRPr="00CD4ABC" w:rsidR="00CD4ABC">
        <w:rPr>
          <w:b/>
        </w:rPr>
        <w:t>.</w:t>
      </w:r>
    </w:p>
    <w:p w:rsidR="00E153C6" w:rsidRPr="005562F3" w:rsidP="00C51C57">
      <w:pPr>
        <w:bidi w:val="0"/>
        <w:jc w:val="center"/>
        <w:rPr>
          <w:b/>
          <w:bCs/>
        </w:rPr>
      </w:pPr>
    </w:p>
    <w:p w:rsidR="000C3652" w:rsidRPr="009F0EF1" w:rsidP="00C51C57">
      <w:pPr>
        <w:bidi w:val="0"/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bidi w:val="0"/>
        <w:jc w:val="center"/>
        <w:rPr>
          <w:b/>
          <w:bCs/>
        </w:rPr>
      </w:pPr>
    </w:p>
    <w:p w:rsidR="00D91485" w:rsidRPr="009F0EF1" w:rsidP="00C51C57">
      <w:pPr>
        <w:bidi w:val="0"/>
        <w:ind w:firstLine="540"/>
        <w:jc w:val="both"/>
      </w:pPr>
      <w:r w:rsidRPr="009F0EF1" w:rsidR="000C3652">
        <w:t>Gestorský výbor na základe stanovísk výborov</w:t>
      </w:r>
      <w:r w:rsidRPr="009F0EF1" w:rsidR="00065871">
        <w:t xml:space="preserve"> k predmetnému návrhu zákona</w:t>
      </w:r>
      <w:r w:rsidRPr="009F0EF1" w:rsidR="000C3652">
        <w:t xml:space="preserve"> </w:t>
      </w:r>
      <w:r w:rsidRPr="009F0EF1">
        <w:t>vyjadrených v ich uzneseniach uvedených pod bodom III tejto správy a</w:t>
      </w:r>
      <w:r w:rsidRPr="009F0EF1" w:rsidR="00065871">
        <w:t xml:space="preserve"> v </w:t>
      </w:r>
      <w:r w:rsidRPr="009F0EF1">
        <w:t>stanov</w:t>
      </w:r>
      <w:r w:rsidRPr="009F0EF1" w:rsidR="00065871">
        <w:t>i</w:t>
      </w:r>
      <w:r w:rsidRPr="009F0EF1">
        <w:t>sk</w:t>
      </w:r>
      <w:r w:rsidRPr="009F0EF1" w:rsidR="00065871">
        <w:t>ách</w:t>
      </w:r>
      <w:r w:rsidRPr="009F0EF1">
        <w:t xml:space="preserve"> poslancov gestorského výboru vyjadrených v rozprave k tomuto návrhu zákona</w:t>
      </w:r>
      <w:r w:rsidRPr="009F0EF1" w:rsidR="00065871">
        <w:t xml:space="preserve"> </w:t>
      </w:r>
    </w:p>
    <w:p w:rsidR="000C3652" w:rsidRPr="009F0EF1" w:rsidP="00C51C57">
      <w:pPr>
        <w:bidi w:val="0"/>
        <w:ind w:firstLine="540"/>
        <w:jc w:val="both"/>
      </w:pPr>
    </w:p>
    <w:p w:rsidR="000C3652" w:rsidRPr="009F0EF1" w:rsidP="00C51C57">
      <w:pPr>
        <w:bidi w:val="0"/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0C3652" w:rsidRPr="009F0EF1" w:rsidP="00C51C57">
      <w:pPr>
        <w:bidi w:val="0"/>
        <w:ind w:firstLine="540"/>
        <w:jc w:val="both"/>
        <w:rPr>
          <w:b/>
          <w:bCs/>
          <w:u w:val="single"/>
        </w:rPr>
      </w:pPr>
    </w:p>
    <w:p w:rsidR="00593244" w:rsidP="00C51C57">
      <w:pPr>
        <w:bidi w:val="0"/>
        <w:ind w:firstLine="540"/>
        <w:jc w:val="both"/>
        <w:rPr>
          <w:szCs w:val="22"/>
        </w:rPr>
      </w:pPr>
      <w:r w:rsidR="004B2C0D">
        <w:t>vládny návrh</w:t>
      </w:r>
      <w:r w:rsidRPr="00A0155A" w:rsidR="004B2C0D">
        <w:rPr>
          <w:b/>
        </w:rPr>
        <w:t xml:space="preserve"> </w:t>
      </w:r>
      <w:r w:rsidRPr="009B34A8" w:rsidR="009B34A8">
        <w:rPr>
          <w:szCs w:val="22"/>
        </w:rPr>
        <w:t>zákona, ktorým sa mení a dopĺňa zákon č. 555/2005 Z. z. o energetickej hospodárnosti budov a o zmene a doplnení niektorých zákonov v znení neskorších predpisov a ktorým sa mení a dopĺňa zákon č. 50/1976 Zb. o územnom plánovaní a stavebnom poriadku (stavebný zákon) v znení neskorších predpisov</w:t>
      </w:r>
      <w:r w:rsidR="00613B9B">
        <w:rPr>
          <w:szCs w:val="22"/>
        </w:rPr>
        <w:t xml:space="preserve">  </w:t>
      </w:r>
      <w:r w:rsidR="00D35001">
        <w:rPr>
          <w:szCs w:val="22"/>
        </w:rPr>
        <w:t xml:space="preserve">   </w:t>
      </w:r>
    </w:p>
    <w:p w:rsidR="00B71A0B" w:rsidRPr="009F0EF1" w:rsidP="00C51C57">
      <w:pPr>
        <w:bidi w:val="0"/>
        <w:ind w:firstLine="540"/>
        <w:jc w:val="both"/>
      </w:pPr>
      <w:r w:rsidR="008806BA">
        <w:t xml:space="preserve"> </w:t>
      </w:r>
      <w:r w:rsidRPr="0062357B" w:rsidR="008806BA">
        <w:t xml:space="preserve"> </w:t>
      </w:r>
      <w:r w:rsidRPr="009F0EF1" w:rsidR="00265908">
        <w:t xml:space="preserve"> </w:t>
      </w:r>
      <w:r w:rsidRPr="009F0EF1" w:rsidR="00AD7403">
        <w:t xml:space="preserve"> </w:t>
      </w:r>
    </w:p>
    <w:p w:rsidR="00F7638F" w:rsidRPr="00A10ADB" w:rsidP="00C51C57">
      <w:pPr>
        <w:bidi w:val="0"/>
        <w:ind w:firstLine="540"/>
        <w:jc w:val="both"/>
        <w:rPr>
          <w:b/>
          <w:bCs/>
        </w:rPr>
      </w:pPr>
      <w:r w:rsidRPr="009F0EF1" w:rsidR="000C3652">
        <w:rPr>
          <w:b/>
          <w:bCs/>
        </w:rPr>
        <w:t>s c h v á l i</w:t>
      </w:r>
      <w:r w:rsidRPr="009F0EF1" w:rsidR="00D91485">
        <w:rPr>
          <w:b/>
          <w:bCs/>
        </w:rPr>
        <w:t> </w:t>
      </w:r>
      <w:r w:rsidRPr="009F0EF1" w:rsidR="000C3652">
        <w:rPr>
          <w:b/>
          <w:bCs/>
        </w:rPr>
        <w:t>ť</w:t>
      </w:r>
      <w:r w:rsidRPr="009F0EF1">
        <w:rPr>
          <w:b/>
          <w:bCs/>
        </w:rPr>
        <w:t xml:space="preserve">  v </w:t>
      </w:r>
      <w:r w:rsidRPr="00A10ADB">
        <w:rPr>
          <w:bCs/>
        </w:rPr>
        <w:t>znení schválen</w:t>
      </w:r>
      <w:r w:rsidRPr="00A10ADB" w:rsidR="00E01EE7">
        <w:rPr>
          <w:bCs/>
        </w:rPr>
        <w:t>ých</w:t>
      </w:r>
      <w:r w:rsidRPr="00A10ADB">
        <w:rPr>
          <w:bCs/>
        </w:rPr>
        <w:t xml:space="preserve"> pozmeňujúc</w:t>
      </w:r>
      <w:r w:rsidRPr="00A10ADB" w:rsidR="00E01EE7">
        <w:rPr>
          <w:bCs/>
        </w:rPr>
        <w:t>ich</w:t>
      </w:r>
      <w:r w:rsidRPr="00A10ADB">
        <w:rPr>
          <w:bCs/>
        </w:rPr>
        <w:t xml:space="preserve"> </w:t>
      </w:r>
      <w:r w:rsidRPr="00A10ADB" w:rsidR="00E01EE7">
        <w:rPr>
          <w:bCs/>
        </w:rPr>
        <w:t xml:space="preserve">a doplňujúcich </w:t>
      </w:r>
      <w:r w:rsidRPr="00A10ADB">
        <w:rPr>
          <w:bCs/>
        </w:rPr>
        <w:t>návrh</w:t>
      </w:r>
      <w:r w:rsidRPr="00A10ADB" w:rsidR="00E01EE7">
        <w:rPr>
          <w:bCs/>
        </w:rPr>
        <w:t>ov</w:t>
      </w:r>
      <w:r w:rsidRPr="00A10ADB" w:rsidR="003B1512">
        <w:rPr>
          <w:bCs/>
        </w:rPr>
        <w:t xml:space="preserve"> uveden</w:t>
      </w:r>
      <w:r w:rsidRPr="00A10ADB" w:rsidR="00E01EE7">
        <w:rPr>
          <w:bCs/>
        </w:rPr>
        <w:t>ých</w:t>
      </w:r>
      <w:r w:rsidRPr="00A10ADB">
        <w:rPr>
          <w:bCs/>
        </w:rPr>
        <w:t xml:space="preserve"> v tejto  správe</w:t>
      </w:r>
      <w:r w:rsidRPr="00A10ADB">
        <w:rPr>
          <w:b/>
          <w:bCs/>
        </w:rPr>
        <w:t>.</w:t>
      </w:r>
    </w:p>
    <w:p w:rsidR="00593244" w:rsidRPr="00664946" w:rsidP="00C51C57">
      <w:pPr>
        <w:bidi w:val="0"/>
        <w:ind w:firstLine="540"/>
        <w:jc w:val="both"/>
        <w:rPr>
          <w:b/>
          <w:bCs/>
        </w:rPr>
      </w:pPr>
    </w:p>
    <w:p w:rsidR="00593244" w:rsidP="00C51C57">
      <w:pPr>
        <w:bidi w:val="0"/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Pr="009F0EF1" w:rsidR="00EB218C">
        <w:t>z</w:t>
      </w:r>
      <w:r w:rsidRPr="009F0EF1" w:rsidR="00BC0C65">
        <w:t> </w:t>
      </w:r>
      <w:r w:rsidR="00B260CD">
        <w:t>11</w:t>
      </w:r>
      <w:r w:rsidR="00A10ADB">
        <w:t>.</w:t>
      </w:r>
      <w:r w:rsidRPr="009F0EF1" w:rsidR="00BC0C65">
        <w:t xml:space="preserve"> </w:t>
      </w:r>
      <w:r w:rsidR="009567A5">
        <w:t>septembra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>
        <w:t>2</w:t>
      </w:r>
      <w:r w:rsidRPr="009F0EF1" w:rsidR="00F1221E">
        <w:t xml:space="preserve"> č.</w:t>
      </w:r>
      <w:r w:rsidR="00D36F1E">
        <w:t xml:space="preserve"> </w:t>
      </w:r>
      <w:r w:rsidR="00B260CD">
        <w:t>69</w:t>
      </w:r>
      <w:r w:rsidRPr="009F0EF1" w:rsidR="000C3652">
        <w:t>.</w:t>
      </w:r>
    </w:p>
    <w:p w:rsidR="000C3652" w:rsidRPr="009F0EF1" w:rsidP="00C51C57">
      <w:pPr>
        <w:bidi w:val="0"/>
        <w:jc w:val="both"/>
      </w:pPr>
      <w:r w:rsidRPr="009F0EF1">
        <w:t xml:space="preserve"> </w:t>
      </w:r>
    </w:p>
    <w:p w:rsidR="00F1221E" w:rsidRPr="009F0EF1" w:rsidP="00C51C57">
      <w:pPr>
        <w:bidi w:val="0"/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RPr="009F0EF1" w:rsidP="00C51C57">
      <w:pPr>
        <w:bidi w:val="0"/>
        <w:jc w:val="both"/>
      </w:pPr>
      <w:r w:rsidRPr="009F0EF1">
        <w:t xml:space="preserve">Bratislava </w:t>
      </w:r>
      <w:r w:rsidR="00B260CD">
        <w:t>11</w:t>
      </w:r>
      <w:r w:rsidRPr="009F0EF1" w:rsidR="00316AEB">
        <w:t xml:space="preserve">. </w:t>
      </w:r>
      <w:r w:rsidR="009567A5">
        <w:t>septembra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593244">
        <w:t>2</w:t>
      </w:r>
    </w:p>
    <w:p w:rsidR="004E6B5F" w:rsidP="00C51C57">
      <w:pPr>
        <w:bidi w:val="0"/>
        <w:jc w:val="both"/>
      </w:pPr>
    </w:p>
    <w:p w:rsidR="004E6B5F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9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13B9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9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2726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613B9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1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C55"/>
    <w:rsid w:val="00050DE3"/>
    <w:rsid w:val="0005474C"/>
    <w:rsid w:val="00065871"/>
    <w:rsid w:val="00067262"/>
    <w:rsid w:val="0007078E"/>
    <w:rsid w:val="00074BC5"/>
    <w:rsid w:val="000770A8"/>
    <w:rsid w:val="000947F1"/>
    <w:rsid w:val="00094CE3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3EAC"/>
    <w:rsid w:val="000E670B"/>
    <w:rsid w:val="000F0BE4"/>
    <w:rsid w:val="000F2A81"/>
    <w:rsid w:val="000F2B4F"/>
    <w:rsid w:val="001024DA"/>
    <w:rsid w:val="00102B93"/>
    <w:rsid w:val="00104CF4"/>
    <w:rsid w:val="001060EF"/>
    <w:rsid w:val="00110DE2"/>
    <w:rsid w:val="00111056"/>
    <w:rsid w:val="001166FF"/>
    <w:rsid w:val="001257B9"/>
    <w:rsid w:val="001278B4"/>
    <w:rsid w:val="00132370"/>
    <w:rsid w:val="00133E2D"/>
    <w:rsid w:val="001575F1"/>
    <w:rsid w:val="00162A9F"/>
    <w:rsid w:val="0016707B"/>
    <w:rsid w:val="0017200C"/>
    <w:rsid w:val="001778F5"/>
    <w:rsid w:val="00180FEA"/>
    <w:rsid w:val="00183584"/>
    <w:rsid w:val="00184883"/>
    <w:rsid w:val="00191A85"/>
    <w:rsid w:val="001935FB"/>
    <w:rsid w:val="001A2A6E"/>
    <w:rsid w:val="001A2DEB"/>
    <w:rsid w:val="001A416F"/>
    <w:rsid w:val="001A60D9"/>
    <w:rsid w:val="001A6772"/>
    <w:rsid w:val="001B6D42"/>
    <w:rsid w:val="001D76C0"/>
    <w:rsid w:val="001D76E5"/>
    <w:rsid w:val="001E337E"/>
    <w:rsid w:val="001E4C64"/>
    <w:rsid w:val="001F0874"/>
    <w:rsid w:val="001F624B"/>
    <w:rsid w:val="00202F34"/>
    <w:rsid w:val="00203497"/>
    <w:rsid w:val="0020465C"/>
    <w:rsid w:val="00211C1E"/>
    <w:rsid w:val="00217F45"/>
    <w:rsid w:val="00221366"/>
    <w:rsid w:val="00221BA6"/>
    <w:rsid w:val="0022441A"/>
    <w:rsid w:val="0023061A"/>
    <w:rsid w:val="00232E19"/>
    <w:rsid w:val="00233FCB"/>
    <w:rsid w:val="00235474"/>
    <w:rsid w:val="0023792D"/>
    <w:rsid w:val="00237C17"/>
    <w:rsid w:val="002421C5"/>
    <w:rsid w:val="0024492D"/>
    <w:rsid w:val="00251524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440F"/>
    <w:rsid w:val="00300764"/>
    <w:rsid w:val="0030693B"/>
    <w:rsid w:val="00307882"/>
    <w:rsid w:val="00313755"/>
    <w:rsid w:val="00316AEB"/>
    <w:rsid w:val="00323E4C"/>
    <w:rsid w:val="00325227"/>
    <w:rsid w:val="003272CF"/>
    <w:rsid w:val="003275A3"/>
    <w:rsid w:val="00334022"/>
    <w:rsid w:val="0033613D"/>
    <w:rsid w:val="00337708"/>
    <w:rsid w:val="00343733"/>
    <w:rsid w:val="003542D9"/>
    <w:rsid w:val="003619DD"/>
    <w:rsid w:val="00362A76"/>
    <w:rsid w:val="00362CD0"/>
    <w:rsid w:val="0036401C"/>
    <w:rsid w:val="00372464"/>
    <w:rsid w:val="003766BA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4775"/>
    <w:rsid w:val="003C5D15"/>
    <w:rsid w:val="003C5E11"/>
    <w:rsid w:val="003C7CD1"/>
    <w:rsid w:val="003D4995"/>
    <w:rsid w:val="003E51D0"/>
    <w:rsid w:val="003F229B"/>
    <w:rsid w:val="00401893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725E"/>
    <w:rsid w:val="00486C1E"/>
    <w:rsid w:val="004A20E1"/>
    <w:rsid w:val="004A4141"/>
    <w:rsid w:val="004B1891"/>
    <w:rsid w:val="004B2C0D"/>
    <w:rsid w:val="004B374D"/>
    <w:rsid w:val="004C0D13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25FA"/>
    <w:rsid w:val="00513D93"/>
    <w:rsid w:val="00516098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562F3"/>
    <w:rsid w:val="00557CBE"/>
    <w:rsid w:val="005631D1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6FBD"/>
    <w:rsid w:val="00602DA2"/>
    <w:rsid w:val="0060400B"/>
    <w:rsid w:val="006071C8"/>
    <w:rsid w:val="00611EDC"/>
    <w:rsid w:val="006125FA"/>
    <w:rsid w:val="00613B9B"/>
    <w:rsid w:val="0061424A"/>
    <w:rsid w:val="00617121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70BB4"/>
    <w:rsid w:val="006751CE"/>
    <w:rsid w:val="006769E3"/>
    <w:rsid w:val="006824BA"/>
    <w:rsid w:val="00682D72"/>
    <w:rsid w:val="00683433"/>
    <w:rsid w:val="00684075"/>
    <w:rsid w:val="0069645B"/>
    <w:rsid w:val="006A5E61"/>
    <w:rsid w:val="006A6C4D"/>
    <w:rsid w:val="006B0B7A"/>
    <w:rsid w:val="006B26E5"/>
    <w:rsid w:val="006B5190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2ABF"/>
    <w:rsid w:val="00716EA9"/>
    <w:rsid w:val="00726E75"/>
    <w:rsid w:val="00735075"/>
    <w:rsid w:val="00736FF2"/>
    <w:rsid w:val="007402A8"/>
    <w:rsid w:val="0074739A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63AF"/>
    <w:rsid w:val="00787E09"/>
    <w:rsid w:val="007A1624"/>
    <w:rsid w:val="007A1927"/>
    <w:rsid w:val="007A2BA5"/>
    <w:rsid w:val="007B0080"/>
    <w:rsid w:val="007B3A9C"/>
    <w:rsid w:val="007B6133"/>
    <w:rsid w:val="007C2770"/>
    <w:rsid w:val="007C3983"/>
    <w:rsid w:val="007D6180"/>
    <w:rsid w:val="007D64C3"/>
    <w:rsid w:val="007D6F95"/>
    <w:rsid w:val="007D7DAE"/>
    <w:rsid w:val="007E0B7A"/>
    <w:rsid w:val="007E1B36"/>
    <w:rsid w:val="007E3D20"/>
    <w:rsid w:val="007F2438"/>
    <w:rsid w:val="007F6A30"/>
    <w:rsid w:val="00800906"/>
    <w:rsid w:val="008013F6"/>
    <w:rsid w:val="008039E0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33EF"/>
    <w:rsid w:val="008806BA"/>
    <w:rsid w:val="0088104A"/>
    <w:rsid w:val="00882AA8"/>
    <w:rsid w:val="00884628"/>
    <w:rsid w:val="00885B11"/>
    <w:rsid w:val="008907D6"/>
    <w:rsid w:val="00894643"/>
    <w:rsid w:val="0089768F"/>
    <w:rsid w:val="008A011C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F47BA"/>
    <w:rsid w:val="008F5A12"/>
    <w:rsid w:val="008F70E6"/>
    <w:rsid w:val="008F7604"/>
    <w:rsid w:val="00906C9F"/>
    <w:rsid w:val="0091055A"/>
    <w:rsid w:val="0091274A"/>
    <w:rsid w:val="00915195"/>
    <w:rsid w:val="00927BC9"/>
    <w:rsid w:val="00927D3F"/>
    <w:rsid w:val="00931CA5"/>
    <w:rsid w:val="00932D68"/>
    <w:rsid w:val="00933E8D"/>
    <w:rsid w:val="00936940"/>
    <w:rsid w:val="0094086A"/>
    <w:rsid w:val="00943A83"/>
    <w:rsid w:val="00945418"/>
    <w:rsid w:val="00956628"/>
    <w:rsid w:val="009567A5"/>
    <w:rsid w:val="00960871"/>
    <w:rsid w:val="00960CF4"/>
    <w:rsid w:val="0096379D"/>
    <w:rsid w:val="0097393D"/>
    <w:rsid w:val="00973E39"/>
    <w:rsid w:val="00980A34"/>
    <w:rsid w:val="0098130B"/>
    <w:rsid w:val="00985204"/>
    <w:rsid w:val="009B1751"/>
    <w:rsid w:val="009B34A8"/>
    <w:rsid w:val="009C3467"/>
    <w:rsid w:val="009D0E4A"/>
    <w:rsid w:val="009D20C8"/>
    <w:rsid w:val="009E7AFB"/>
    <w:rsid w:val="009F0E19"/>
    <w:rsid w:val="009F0EF1"/>
    <w:rsid w:val="009F4BCF"/>
    <w:rsid w:val="009F7A07"/>
    <w:rsid w:val="00A01446"/>
    <w:rsid w:val="00A0155A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5FB2"/>
    <w:rsid w:val="00AD7403"/>
    <w:rsid w:val="00AE10C4"/>
    <w:rsid w:val="00AE16B1"/>
    <w:rsid w:val="00AE3FCC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2425"/>
    <w:rsid w:val="00B23514"/>
    <w:rsid w:val="00B260CD"/>
    <w:rsid w:val="00B32DB7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D42AD"/>
    <w:rsid w:val="00BD47FD"/>
    <w:rsid w:val="00BD5472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36C5"/>
    <w:rsid w:val="00C545C5"/>
    <w:rsid w:val="00C645B7"/>
    <w:rsid w:val="00C65BC0"/>
    <w:rsid w:val="00C67E57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4ABC"/>
    <w:rsid w:val="00CD6DE4"/>
    <w:rsid w:val="00CD7F54"/>
    <w:rsid w:val="00CE18CC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428E"/>
    <w:rsid w:val="00D347D8"/>
    <w:rsid w:val="00D35001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5282"/>
    <w:rsid w:val="00DD643D"/>
    <w:rsid w:val="00DD6D6F"/>
    <w:rsid w:val="00DD6D97"/>
    <w:rsid w:val="00DE219E"/>
    <w:rsid w:val="00DE648F"/>
    <w:rsid w:val="00DF43DC"/>
    <w:rsid w:val="00E01EE7"/>
    <w:rsid w:val="00E0336C"/>
    <w:rsid w:val="00E039DA"/>
    <w:rsid w:val="00E0562A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6139"/>
    <w:rsid w:val="00E53564"/>
    <w:rsid w:val="00E53D2D"/>
    <w:rsid w:val="00E5463F"/>
    <w:rsid w:val="00E569F0"/>
    <w:rsid w:val="00E64F63"/>
    <w:rsid w:val="00E67DDF"/>
    <w:rsid w:val="00E73AB6"/>
    <w:rsid w:val="00E821E8"/>
    <w:rsid w:val="00E829EB"/>
    <w:rsid w:val="00E82DA8"/>
    <w:rsid w:val="00E90182"/>
    <w:rsid w:val="00E92000"/>
    <w:rsid w:val="00EA0822"/>
    <w:rsid w:val="00EA5B6F"/>
    <w:rsid w:val="00EA5DC2"/>
    <w:rsid w:val="00EB218C"/>
    <w:rsid w:val="00EB71C5"/>
    <w:rsid w:val="00EC6E13"/>
    <w:rsid w:val="00ED7AAA"/>
    <w:rsid w:val="00EE02DF"/>
    <w:rsid w:val="00EE2077"/>
    <w:rsid w:val="00EE422F"/>
    <w:rsid w:val="00EE64FD"/>
    <w:rsid w:val="00EE6CA4"/>
    <w:rsid w:val="00EF02CC"/>
    <w:rsid w:val="00EF152C"/>
    <w:rsid w:val="00EF303A"/>
    <w:rsid w:val="00F025DE"/>
    <w:rsid w:val="00F025EE"/>
    <w:rsid w:val="00F1221E"/>
    <w:rsid w:val="00F12F7C"/>
    <w:rsid w:val="00F15D65"/>
    <w:rsid w:val="00F243FA"/>
    <w:rsid w:val="00F27260"/>
    <w:rsid w:val="00F3013D"/>
    <w:rsid w:val="00F31BBA"/>
    <w:rsid w:val="00F46AA0"/>
    <w:rsid w:val="00F51B7A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95614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6BDE"/>
    <w:rsid w:val="00FE7571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EA17-2E45-4D94-B49C-368A0E78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5</Pages>
  <Words>1041</Words>
  <Characters>5936</Characters>
  <Application>Microsoft Office Word</Application>
  <DocSecurity>0</DocSecurity>
  <Lines>0</Lines>
  <Paragraphs>0</Paragraphs>
  <ScaleCrop>false</ScaleCrop>
  <Company>Kancelária NR SR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10</cp:revision>
  <cp:lastPrinted>2011-01-26T14:07:00Z</cp:lastPrinted>
  <dcterms:created xsi:type="dcterms:W3CDTF">2012-09-04T08:57:00Z</dcterms:created>
  <dcterms:modified xsi:type="dcterms:W3CDTF">2012-09-07T11:51:00Z</dcterms:modified>
</cp:coreProperties>
</file>