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9339A3" w:rsidP="009339A3">
      <w:pPr>
        <w:bidi w:val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                      Výbor</w:t>
      </w:r>
    </w:p>
    <w:p w:rsidR="009339A3" w:rsidP="009339A3">
      <w:pPr>
        <w:bidi w:val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Národnej rady Slovenskej republiky </w:t>
      </w:r>
    </w:p>
    <w:p w:rsidR="009339A3" w:rsidP="009339A3">
      <w:pPr>
        <w:bidi w:val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pre pôdohospodárstvo a životné prostredie</w:t>
      </w:r>
    </w:p>
    <w:p w:rsidR="009339A3" w:rsidP="009339A3">
      <w:pPr>
        <w:bidi w:val="0"/>
        <w:jc w:val="both"/>
        <w:rPr>
          <w:rFonts w:ascii="Times New Roman" w:hAnsi="Times New Roman"/>
          <w:b/>
          <w:i/>
        </w:rPr>
      </w:pPr>
    </w:p>
    <w:p w:rsidR="009339A3" w:rsidP="009339A3">
      <w:pPr>
        <w:bidi w:val="0"/>
        <w:jc w:val="both"/>
        <w:rPr>
          <w:rFonts w:ascii="Times New Roman" w:hAnsi="Times New Roman"/>
          <w:b/>
          <w:i/>
        </w:rPr>
      </w:pPr>
    </w:p>
    <w:p w:rsidR="009339A3" w:rsidP="009339A3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ab/>
        <w:tab/>
        <w:tab/>
        <w:tab/>
        <w:tab/>
        <w:tab/>
        <w:tab/>
        <w:tab/>
      </w:r>
    </w:p>
    <w:p w:rsidR="009339A3" w:rsidP="009339A3">
      <w:pPr>
        <w:bidi w:val="0"/>
        <w:jc w:val="both"/>
        <w:rPr>
          <w:rFonts w:ascii="Arial" w:hAnsi="Arial" w:cs="Arial"/>
        </w:rPr>
      </w:pPr>
      <w:r w:rsidR="004E11B9">
        <w:rPr>
          <w:rFonts w:ascii="Arial" w:hAnsi="Arial" w:cs="Arial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>8</w:t>
      </w:r>
      <w:r>
        <w:rPr>
          <w:rFonts w:ascii="Arial" w:hAnsi="Arial" w:cs="Arial"/>
        </w:rPr>
        <w:t xml:space="preserve">. schôdza výboru  </w:t>
        <w:tab/>
      </w:r>
    </w:p>
    <w:p w:rsidR="009339A3" w:rsidP="009339A3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ab/>
        <w:tab/>
        <w:tab/>
        <w:tab/>
        <w:tab/>
        <w:tab/>
        <w:tab/>
        <w:tab/>
        <w:t>CRD-1346/2012</w:t>
      </w:r>
    </w:p>
    <w:p w:rsidR="009339A3" w:rsidP="009339A3">
      <w:pPr>
        <w:bidi w:val="0"/>
        <w:jc w:val="both"/>
        <w:rPr>
          <w:rFonts w:ascii="Arial" w:hAnsi="Arial" w:cs="Arial"/>
        </w:rPr>
      </w:pPr>
    </w:p>
    <w:p w:rsidR="009339A3" w:rsidP="009339A3">
      <w:pPr>
        <w:bidi w:val="0"/>
        <w:rPr>
          <w:rFonts w:ascii="Arial" w:hAnsi="Arial" w:cs="Arial"/>
          <w:b/>
        </w:rPr>
      </w:pPr>
    </w:p>
    <w:p w:rsidR="009339A3" w:rsidP="009339A3">
      <w:pPr>
        <w:bidi w:val="0"/>
        <w:rPr>
          <w:rFonts w:ascii="Arial" w:hAnsi="Arial" w:cs="Arial"/>
          <w:b/>
        </w:rPr>
      </w:pPr>
    </w:p>
    <w:p w:rsidR="009339A3" w:rsidP="009339A3">
      <w:pPr>
        <w:bidi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32</w:t>
      </w:r>
    </w:p>
    <w:p w:rsidR="009339A3" w:rsidP="009339A3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 z n e s e n i e</w:t>
      </w:r>
    </w:p>
    <w:p w:rsidR="009339A3" w:rsidP="009339A3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Výboru Národnej rady Slovenskej republiky </w:t>
      </w:r>
    </w:p>
    <w:p w:rsidR="009339A3" w:rsidP="009339A3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pre pôdohospodárstvo a životné prostredie </w:t>
      </w:r>
    </w:p>
    <w:p w:rsidR="009339A3" w:rsidP="009339A3">
      <w:pPr>
        <w:tabs>
          <w:tab w:val="left" w:pos="709"/>
          <w:tab w:val="left" w:pos="1021"/>
        </w:tabs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zo 4. septembra 2012</w:t>
      </w:r>
    </w:p>
    <w:p w:rsidR="009339A3" w:rsidP="009339A3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  <w:b/>
        </w:rPr>
      </w:pPr>
    </w:p>
    <w:p w:rsidR="009339A3" w:rsidP="009339A3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k vládnemu návrhu zákona, ktorým sa mení a dopĺňa zákon č. 106/2004 Z. z. o spotrebnej dani z tabakových výrobkov v znení neskorších predpisov (tlač 125)</w:t>
      </w:r>
    </w:p>
    <w:p w:rsidR="009339A3" w:rsidP="009339A3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</w:rPr>
      </w:pPr>
    </w:p>
    <w:p w:rsidR="009339A3" w:rsidP="009339A3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</w:rPr>
      </w:pPr>
    </w:p>
    <w:p w:rsidR="009339A3" w:rsidP="009339A3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Pr="009339A3">
        <w:rPr>
          <w:rFonts w:ascii="Arial" w:hAnsi="Arial" w:cs="Arial"/>
          <w:b/>
        </w:rPr>
        <w:t xml:space="preserve">Výbor Národnej rady Slovenskej republiky </w:t>
      </w:r>
    </w:p>
    <w:p w:rsidR="009339A3" w:rsidP="009339A3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Pr="009339A3">
        <w:rPr>
          <w:rFonts w:ascii="Arial" w:hAnsi="Arial" w:cs="Arial"/>
          <w:b/>
        </w:rPr>
        <w:t>pre pôdohospodárstvo a životné prostredie</w:t>
      </w:r>
    </w:p>
    <w:p w:rsidR="009339A3" w:rsidP="009339A3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  <w:b/>
        </w:rPr>
      </w:pPr>
    </w:p>
    <w:p w:rsidR="009339A3" w:rsidP="009339A3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A.</w:t>
        <w:tab/>
        <w:t>s ú h l a s í</w:t>
      </w:r>
    </w:p>
    <w:p w:rsidR="009339A3" w:rsidP="009339A3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  <w:tab/>
      </w:r>
      <w:r>
        <w:rPr>
          <w:rFonts w:ascii="Arial" w:hAnsi="Arial" w:cs="Arial"/>
        </w:rPr>
        <w:t>s vládnym návrhom zákona, ktorým sa mení a dopĺňa zákon č. 106/2004 Z. z. o spotrebnej dani z tabakových výrobkov v znení neskorších predpisov;</w:t>
      </w:r>
    </w:p>
    <w:p w:rsidR="009339A3" w:rsidP="009339A3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</w:rPr>
      </w:pPr>
    </w:p>
    <w:p w:rsidR="009339A3" w:rsidP="009339A3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</w:rPr>
      </w:pPr>
    </w:p>
    <w:p w:rsidR="009339A3" w:rsidP="009339A3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 xml:space="preserve">B. </w:t>
        <w:tab/>
        <w:t>o d p o r ú č a</w:t>
      </w:r>
    </w:p>
    <w:p w:rsidR="009339A3" w:rsidP="009339A3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ab/>
        <w:t xml:space="preserve">Národnej rade </w:t>
      </w:r>
      <w:r w:rsidRPr="009339A3">
        <w:rPr>
          <w:rFonts w:ascii="Arial" w:hAnsi="Arial" w:cs="Arial"/>
          <w:b/>
        </w:rPr>
        <w:t>Slovenskej republiky</w:t>
      </w:r>
    </w:p>
    <w:p w:rsidR="009339A3" w:rsidP="009339A3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ab/>
      </w:r>
      <w:r>
        <w:rPr>
          <w:rFonts w:ascii="Arial" w:hAnsi="Arial" w:cs="Arial"/>
        </w:rPr>
        <w:t xml:space="preserve">vládny návrh zákona, ktorým sa mení a dopĺňa zákon č. 106/2004 Z. z. o spotrebnej dani z tabakových výrobkov v znení neskorších predpisov </w:t>
      </w:r>
      <w:r>
        <w:rPr>
          <w:rFonts w:ascii="Arial" w:hAnsi="Arial" w:cs="Arial"/>
          <w:b/>
        </w:rPr>
        <w:t>schváliť;</w:t>
      </w:r>
    </w:p>
    <w:p w:rsidR="009339A3" w:rsidP="009339A3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  <w:b/>
        </w:rPr>
      </w:pPr>
    </w:p>
    <w:p w:rsidR="009339A3" w:rsidP="009339A3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  <w:b/>
        </w:rPr>
      </w:pPr>
    </w:p>
    <w:p w:rsidR="009339A3" w:rsidP="009339A3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C.</w:t>
        <w:tab/>
        <w:t>u k l a d á</w:t>
      </w:r>
    </w:p>
    <w:p w:rsidR="009339A3" w:rsidP="009339A3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ab/>
        <w:t xml:space="preserve">predsedovi výboru  </w:t>
      </w:r>
    </w:p>
    <w:p w:rsidR="009339A3" w:rsidRPr="009339A3" w:rsidP="009339A3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  <w:tab/>
      </w:r>
      <w:r>
        <w:rPr>
          <w:rFonts w:ascii="Arial" w:hAnsi="Arial" w:cs="Arial"/>
        </w:rPr>
        <w:t xml:space="preserve">oznámiť stanovisko výboru k uvedenému vládnemu návrhu zákona predsedovi Výboru </w:t>
      </w:r>
      <w:r w:rsidRPr="009339A3">
        <w:rPr>
          <w:rFonts w:ascii="Arial" w:hAnsi="Arial" w:cs="Arial"/>
        </w:rPr>
        <w:t>Národnej rady Slovenskej republiky</w:t>
      </w:r>
      <w:r>
        <w:rPr>
          <w:rFonts w:ascii="Arial" w:hAnsi="Arial" w:cs="Arial"/>
        </w:rPr>
        <w:t xml:space="preserve"> pre financie a rozpočet.</w:t>
      </w:r>
    </w:p>
    <w:p w:rsidR="00DB28F4">
      <w:pPr>
        <w:bidi w:val="0"/>
        <w:rPr>
          <w:rFonts w:ascii="Times New Roman" w:hAnsi="Times New Roman"/>
        </w:rPr>
      </w:pPr>
    </w:p>
    <w:p w:rsidR="008D7DCA">
      <w:pPr>
        <w:bidi w:val="0"/>
        <w:rPr>
          <w:rFonts w:ascii="Times New Roman" w:hAnsi="Times New Roman"/>
        </w:rPr>
      </w:pPr>
    </w:p>
    <w:p w:rsidR="008D7DCA">
      <w:pPr>
        <w:bidi w:val="0"/>
        <w:rPr>
          <w:rFonts w:ascii="Times New Roman" w:hAnsi="Times New Roman"/>
        </w:rPr>
      </w:pPr>
    </w:p>
    <w:p w:rsidR="008D7DCA">
      <w:pPr>
        <w:bidi w:val="0"/>
        <w:rPr>
          <w:rFonts w:ascii="Times New Roman" w:hAnsi="Times New Roman"/>
        </w:rPr>
      </w:pPr>
    </w:p>
    <w:p w:rsidR="008D7DCA">
      <w:pPr>
        <w:bidi w:val="0"/>
        <w:rPr>
          <w:rFonts w:ascii="Times New Roman" w:hAnsi="Times New Roman"/>
        </w:rPr>
      </w:pPr>
    </w:p>
    <w:p w:rsidR="008D7DCA">
      <w:pPr>
        <w:bidi w:val="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Tibor </w:t>
      </w:r>
      <w:r>
        <w:rPr>
          <w:rFonts w:ascii="Arial" w:hAnsi="Arial" w:cs="Arial"/>
          <w:b/>
        </w:rPr>
        <w:t>Lebocký</w:t>
        <w:tab/>
        <w:tab/>
        <w:tab/>
        <w:tab/>
        <w:tab/>
        <w:tab/>
        <w:tab/>
        <w:t>Magda  K o š ú t o v á</w:t>
      </w:r>
    </w:p>
    <w:p w:rsidR="008D7DCA" w:rsidRPr="008D7DCA">
      <w:pPr>
        <w:bidi w:val="0"/>
        <w:rPr>
          <w:rFonts w:ascii="Arial" w:hAnsi="Arial" w:cs="Arial"/>
        </w:rPr>
      </w:pPr>
      <w:r>
        <w:rPr>
          <w:rFonts w:ascii="Arial" w:hAnsi="Arial" w:cs="Arial"/>
        </w:rPr>
        <w:t xml:space="preserve">overovateľ výboru   </w:t>
        <w:tab/>
        <w:tab/>
        <w:tab/>
        <w:tab/>
        <w:tab/>
        <w:tab/>
        <w:t xml:space="preserve">         podpredsedníčka výboru</w:t>
      </w: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9339A3"/>
    <w:rsid w:val="003B535A"/>
    <w:rsid w:val="004E11B9"/>
    <w:rsid w:val="00565A78"/>
    <w:rsid w:val="008072B4"/>
    <w:rsid w:val="008D7DCA"/>
    <w:rsid w:val="009339A3"/>
    <w:rsid w:val="00A1333B"/>
    <w:rsid w:val="00AF1C8A"/>
    <w:rsid w:val="00B3709D"/>
    <w:rsid w:val="00C15FB4"/>
    <w:rsid w:val="00C300A5"/>
    <w:rsid w:val="00C607C6"/>
    <w:rsid w:val="00DB28F4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  <w:sz w:val="24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9A3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EnvelopeAddress">
    <w:name w:val="envelope address"/>
    <w:basedOn w:val="Normal"/>
    <w:uiPriority w:val="99"/>
    <w:semiHidden/>
    <w:unhideWhenUsed/>
    <w:rsid w:val="00B3709D"/>
    <w:pPr>
      <w:framePr w:w="7920" w:h="1980" w:hRule="exact" w:hSpace="141" w:vSpace="0" w:hAnchor="page" w:xAlign="center" w:yAlign="bottom"/>
      <w:ind w:left="2880"/>
      <w:jc w:val="both"/>
    </w:pPr>
    <w:rPr>
      <w:rFonts w:asciiTheme="majorHAnsi" w:eastAsiaTheme="majorEastAsia" w:hAnsiTheme="maj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5</TotalTime>
  <Pages>1</Pages>
  <Words>183</Words>
  <Characters>1048</Characters>
  <Application>Microsoft Office Word</Application>
  <DocSecurity>0</DocSecurity>
  <Lines>0</Lines>
  <Paragraphs>0</Paragraphs>
  <ScaleCrop>false</ScaleCrop>
  <Company>Kancelaria NR SR</Company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Škvareninová, Drahoslava</dc:creator>
  <cp:lastModifiedBy>Škvareninová, Drahoslava</cp:lastModifiedBy>
  <cp:revision>3</cp:revision>
  <dcterms:created xsi:type="dcterms:W3CDTF">2012-08-10T13:56:00Z</dcterms:created>
  <dcterms:modified xsi:type="dcterms:W3CDTF">2012-09-04T11:04:00Z</dcterms:modified>
</cp:coreProperties>
</file>