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AC5BBF" w:rsidP="00A43EFC">
      <w:pPr>
        <w:pBdr>
          <w:bottom w:val="single" w:sz="12" w:space="1" w:color="auto"/>
        </w:pBdr>
        <w:bidi w:val="0"/>
        <w:spacing w:before="120"/>
        <w:jc w:val="center"/>
        <w:rPr>
          <w:rFonts w:hint="default"/>
          <w:b/>
          <w:bCs/>
          <w:spacing w:val="20"/>
          <w:sz w:val="24"/>
          <w:szCs w:val="24"/>
        </w:rPr>
      </w:pPr>
      <w:r w:rsidRPr="00AC5BBF">
        <w:rPr>
          <w:rFonts w:hint="default"/>
          <w:b/>
          <w:bCs/>
          <w:spacing w:val="20"/>
          <w:sz w:val="24"/>
          <w:szCs w:val="24"/>
        </w:rPr>
        <w:t>NÁ</w:t>
      </w:r>
      <w:r w:rsidRPr="00AC5BBF">
        <w:rPr>
          <w:rFonts w:hint="default"/>
          <w:b/>
          <w:bCs/>
          <w:spacing w:val="20"/>
          <w:sz w:val="24"/>
          <w:szCs w:val="24"/>
        </w:rPr>
        <w:t>RODNÁ</w:t>
      </w:r>
      <w:r w:rsidRPr="00AC5BBF">
        <w:rPr>
          <w:rFonts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455702" w:rsidRPr="00AC5BBF" w:rsidP="00A43EFC">
      <w:pPr>
        <w:bidi w:val="0"/>
        <w:spacing w:before="120"/>
        <w:jc w:val="center"/>
        <w:rPr>
          <w:spacing w:val="2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spacing w:val="20"/>
          <w:sz w:val="24"/>
          <w:szCs w:val="24"/>
        </w:rPr>
      </w:pPr>
      <w:r w:rsidRPr="00AC5BBF">
        <w:rPr>
          <w:rFonts w:hint="default"/>
          <w:spacing w:val="20"/>
          <w:sz w:val="24"/>
          <w:szCs w:val="24"/>
        </w:rPr>
        <w:t>VI. volebné</w:t>
      </w:r>
      <w:r w:rsidRPr="00AC5BBF">
        <w:rPr>
          <w:rFonts w:hint="default"/>
          <w:spacing w:val="20"/>
          <w:sz w:val="24"/>
          <w:szCs w:val="24"/>
        </w:rPr>
        <w:t xml:space="preserve"> obdobie</w:t>
      </w:r>
    </w:p>
    <w:p w:rsidR="00455702" w:rsidRPr="00AC5BBF" w:rsidP="00A43EFC">
      <w:pPr>
        <w:bidi w:val="0"/>
        <w:spacing w:before="120"/>
        <w:jc w:val="center"/>
        <w:rPr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  <w:r w:rsidRPr="00AC5BBF">
        <w:rPr>
          <w:rFonts w:hint="default"/>
          <w:b/>
          <w:bCs/>
          <w:spacing w:val="30"/>
          <w:sz w:val="24"/>
          <w:szCs w:val="24"/>
        </w:rPr>
        <w:t>Ná</w:t>
      </w:r>
      <w:r w:rsidRPr="00AC5BBF">
        <w:rPr>
          <w:rFonts w:hint="default"/>
          <w:b/>
          <w:bCs/>
          <w:spacing w:val="30"/>
          <w:sz w:val="24"/>
          <w:szCs w:val="24"/>
        </w:rPr>
        <w:t xml:space="preserve">vrh </w:t>
      </w: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caps/>
          <w:spacing w:val="30"/>
          <w:sz w:val="24"/>
          <w:szCs w:val="24"/>
        </w:rPr>
      </w:pPr>
      <w:r w:rsidRPr="00AC5BBF">
        <w:rPr>
          <w:rFonts w:hint="default"/>
          <w:b/>
          <w:bCs/>
          <w:caps/>
          <w:spacing w:val="30"/>
          <w:sz w:val="24"/>
          <w:szCs w:val="24"/>
        </w:rPr>
        <w:t>zá</w:t>
      </w:r>
      <w:r w:rsidRPr="00AC5BBF">
        <w:rPr>
          <w:rFonts w:hint="default"/>
          <w:b/>
          <w:bCs/>
          <w:caps/>
          <w:spacing w:val="30"/>
          <w:sz w:val="24"/>
          <w:szCs w:val="24"/>
        </w:rPr>
        <w:t>kon</w:t>
      </w: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  <w:r w:rsidRPr="00AC5BBF">
        <w:rPr>
          <w:sz w:val="24"/>
          <w:szCs w:val="24"/>
        </w:rPr>
        <w:t>z ... 2012,</w:t>
      </w: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</w:p>
    <w:p w:rsidR="003D2F95" w:rsidRPr="00AC5BBF" w:rsidP="00A43EFC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AC5BBF" w:rsidR="008D2DEB">
        <w:rPr>
          <w:rFonts w:hint="default"/>
          <w:b/>
          <w:bCs/>
          <w:sz w:val="24"/>
          <w:szCs w:val="24"/>
        </w:rPr>
        <w:t>ktorý</w:t>
      </w:r>
      <w:r w:rsidRPr="00AC5BBF" w:rsidR="008D2DEB">
        <w:rPr>
          <w:rFonts w:hint="default"/>
          <w:b/>
          <w:bCs/>
          <w:sz w:val="24"/>
          <w:szCs w:val="24"/>
        </w:rPr>
        <w:t>m sa mení</w:t>
      </w:r>
      <w:r w:rsidRPr="00AC5BBF" w:rsidR="00496AC1">
        <w:rPr>
          <w:b/>
          <w:bCs/>
          <w:sz w:val="24"/>
          <w:szCs w:val="24"/>
        </w:rPr>
        <w:t xml:space="preserve"> </w:t>
      </w:r>
      <w:r w:rsidR="00F24D72">
        <w:rPr>
          <w:b/>
          <w:bCs/>
          <w:sz w:val="24"/>
          <w:szCs w:val="24"/>
        </w:rPr>
        <w:t>a </w:t>
      </w:r>
      <w:r w:rsidR="00F24D72">
        <w:rPr>
          <w:rFonts w:hint="default"/>
          <w:b/>
          <w:bCs/>
          <w:sz w:val="24"/>
          <w:szCs w:val="24"/>
        </w:rPr>
        <w:t>dopĺň</w:t>
      </w:r>
      <w:r w:rsidR="00F24D72">
        <w:rPr>
          <w:rFonts w:hint="default"/>
          <w:b/>
          <w:bCs/>
          <w:sz w:val="24"/>
          <w:szCs w:val="24"/>
        </w:rPr>
        <w:t xml:space="preserve">a </w:t>
      </w:r>
      <w:r w:rsidR="00A43EFC">
        <w:rPr>
          <w:rFonts w:hint="default"/>
          <w:b/>
          <w:bCs/>
          <w:sz w:val="24"/>
          <w:szCs w:val="24"/>
        </w:rPr>
        <w:t>zá</w:t>
      </w:r>
      <w:r w:rsidR="00A43EFC">
        <w:rPr>
          <w:rFonts w:hint="default"/>
          <w:b/>
          <w:bCs/>
          <w:sz w:val="24"/>
          <w:szCs w:val="24"/>
        </w:rPr>
        <w:t xml:space="preserve">kon </w:t>
      </w:r>
      <w:r w:rsidRPr="005D76F4" w:rsidR="005D76F4">
        <w:rPr>
          <w:rFonts w:hint="default"/>
          <w:b/>
          <w:bCs/>
          <w:sz w:val="24"/>
          <w:szCs w:val="24"/>
        </w:rPr>
        <w:t>č</w:t>
      </w:r>
      <w:r w:rsidRPr="005D76F4" w:rsidR="005D76F4">
        <w:rPr>
          <w:rFonts w:hint="default"/>
          <w:b/>
          <w:bCs/>
          <w:sz w:val="24"/>
          <w:szCs w:val="24"/>
        </w:rPr>
        <w:t>. 351/2011 Z. z. o elektronický</w:t>
      </w:r>
      <w:r w:rsidRPr="005D76F4" w:rsidR="005D76F4">
        <w:rPr>
          <w:rFonts w:hint="default"/>
          <w:b/>
          <w:bCs/>
          <w:sz w:val="24"/>
          <w:szCs w:val="24"/>
        </w:rPr>
        <w:t>ch komuniká</w:t>
      </w:r>
      <w:r w:rsidRPr="005D76F4" w:rsidR="005D76F4">
        <w:rPr>
          <w:rFonts w:hint="default"/>
          <w:b/>
          <w:bCs/>
          <w:sz w:val="24"/>
          <w:szCs w:val="24"/>
        </w:rPr>
        <w:t>ciá</w:t>
      </w:r>
      <w:r w:rsidR="00A43EFC">
        <w:rPr>
          <w:rFonts w:hint="default"/>
          <w:b/>
          <w:bCs/>
          <w:sz w:val="24"/>
          <w:szCs w:val="24"/>
        </w:rPr>
        <w:t>ch v znení</w:t>
      </w:r>
      <w:r w:rsidR="00A43EFC">
        <w:rPr>
          <w:rFonts w:hint="default"/>
          <w:b/>
          <w:bCs/>
          <w:sz w:val="24"/>
          <w:szCs w:val="24"/>
        </w:rPr>
        <w:t xml:space="preserve"> </w:t>
      </w:r>
      <w:r w:rsidR="008A28B4">
        <w:rPr>
          <w:rFonts w:hint="default"/>
          <w:b/>
          <w:bCs/>
          <w:sz w:val="24"/>
          <w:szCs w:val="24"/>
        </w:rPr>
        <w:t>neskorší</w:t>
      </w:r>
      <w:r w:rsidR="008A28B4">
        <w:rPr>
          <w:rFonts w:hint="default"/>
          <w:b/>
          <w:bCs/>
          <w:sz w:val="24"/>
          <w:szCs w:val="24"/>
        </w:rPr>
        <w:t>ch predpisov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AC5BBF" w:rsidP="00A43EFC">
      <w:pPr>
        <w:bidi w:val="0"/>
        <w:spacing w:before="120"/>
        <w:jc w:val="both"/>
        <w:rPr>
          <w:rFonts w:hint="default"/>
          <w:sz w:val="24"/>
          <w:szCs w:val="24"/>
        </w:rPr>
      </w:pPr>
      <w:r w:rsidRPr="00AC5BBF">
        <w:rPr>
          <w:rFonts w:hint="default"/>
          <w:sz w:val="24"/>
          <w:szCs w:val="24"/>
        </w:rPr>
        <w:t>Ná</w:t>
      </w:r>
      <w:r w:rsidRPr="00AC5BBF">
        <w:rPr>
          <w:rFonts w:hint="default"/>
          <w:sz w:val="24"/>
          <w:szCs w:val="24"/>
        </w:rPr>
        <w:t>rodná</w:t>
      </w:r>
      <w:r w:rsidRPr="00AC5BBF">
        <w:rPr>
          <w:rFonts w:hint="default"/>
          <w:sz w:val="24"/>
          <w:szCs w:val="24"/>
        </w:rPr>
        <w:t xml:space="preserve"> rada Slovenskej republiky sa uzniesla na tomto zá</w:t>
      </w:r>
      <w:r w:rsidRPr="00AC5BBF">
        <w:rPr>
          <w:rFonts w:hint="default"/>
          <w:sz w:val="24"/>
          <w:szCs w:val="24"/>
        </w:rPr>
        <w:t xml:space="preserve">kone: </w:t>
      </w:r>
    </w:p>
    <w:p w:rsidR="00455702" w:rsidRPr="00AC5BBF" w:rsidP="00A43EFC">
      <w:pPr>
        <w:bidi w:val="0"/>
        <w:spacing w:before="120"/>
        <w:jc w:val="center"/>
        <w:rPr>
          <w:b/>
          <w:bCs/>
          <w:sz w:val="24"/>
          <w:szCs w:val="24"/>
        </w:rPr>
      </w:pPr>
    </w:p>
    <w:p w:rsidR="00455702" w:rsidRPr="00AC5BBF" w:rsidP="00A43EFC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hint="default"/>
          <w:b/>
          <w:bCs/>
        </w:rPr>
      </w:pPr>
      <w:r w:rsidRPr="00AC5BBF">
        <w:rPr>
          <w:rFonts w:hint="default"/>
          <w:b/>
          <w:bCs/>
        </w:rPr>
        <w:t>Č</w:t>
      </w:r>
      <w:r w:rsidRPr="00AC5BBF">
        <w:rPr>
          <w:rFonts w:hint="default"/>
          <w:b/>
          <w:bCs/>
        </w:rPr>
        <w:t>l. I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P="00A43EFC">
      <w:pPr>
        <w:bidi w:val="0"/>
        <w:adjustRightInd w:val="0"/>
        <w:spacing w:before="120"/>
        <w:jc w:val="both"/>
        <w:rPr>
          <w:sz w:val="24"/>
          <w:szCs w:val="24"/>
        </w:rPr>
      </w:pPr>
      <w:r w:rsidRPr="00AC5BBF" w:rsidR="00AC5BBF">
        <w:rPr>
          <w:rFonts w:hint="default"/>
          <w:sz w:val="24"/>
          <w:szCs w:val="24"/>
        </w:rPr>
        <w:t>Zá</w:t>
      </w:r>
      <w:r w:rsidRPr="00AC5BBF" w:rsidR="00AC5BBF">
        <w:rPr>
          <w:rFonts w:hint="default"/>
          <w:sz w:val="24"/>
          <w:szCs w:val="24"/>
        </w:rPr>
        <w:t xml:space="preserve">kon </w:t>
      </w:r>
      <w:r w:rsidRPr="005D76F4" w:rsidR="005D76F4">
        <w:rPr>
          <w:rFonts w:hint="default"/>
          <w:sz w:val="24"/>
          <w:szCs w:val="24"/>
        </w:rPr>
        <w:t>č</w:t>
      </w:r>
      <w:r w:rsidRPr="005D76F4" w:rsidR="005D76F4">
        <w:rPr>
          <w:rFonts w:hint="default"/>
          <w:sz w:val="24"/>
          <w:szCs w:val="24"/>
        </w:rPr>
        <w:t>. 351/2011 Z. z. o elektronický</w:t>
      </w:r>
      <w:r w:rsidRPr="005D76F4" w:rsidR="005D76F4">
        <w:rPr>
          <w:rFonts w:hint="default"/>
          <w:sz w:val="24"/>
          <w:szCs w:val="24"/>
        </w:rPr>
        <w:t xml:space="preserve">ch </w:t>
      </w:r>
      <w:r w:rsidR="00033645">
        <w:rPr>
          <w:rFonts w:hint="default"/>
          <w:sz w:val="24"/>
          <w:szCs w:val="24"/>
        </w:rPr>
        <w:t>komuniká</w:t>
      </w:r>
      <w:r w:rsidR="00033645">
        <w:rPr>
          <w:rFonts w:hint="default"/>
          <w:sz w:val="24"/>
          <w:szCs w:val="24"/>
        </w:rPr>
        <w:t>ciá</w:t>
      </w:r>
      <w:r w:rsidR="00033645">
        <w:rPr>
          <w:rFonts w:hint="default"/>
          <w:sz w:val="24"/>
          <w:szCs w:val="24"/>
        </w:rPr>
        <w:t>ch v </w:t>
      </w:r>
      <w:r w:rsidR="00033645">
        <w:rPr>
          <w:rFonts w:hint="default"/>
          <w:sz w:val="24"/>
          <w:szCs w:val="24"/>
        </w:rPr>
        <w:t>znení</w:t>
      </w:r>
      <w:r w:rsidR="00033645">
        <w:rPr>
          <w:rFonts w:hint="default"/>
          <w:sz w:val="24"/>
          <w:szCs w:val="24"/>
        </w:rPr>
        <w:t xml:space="preserve"> zá</w:t>
      </w:r>
      <w:r w:rsidR="00033645">
        <w:rPr>
          <w:rFonts w:hint="default"/>
          <w:sz w:val="24"/>
          <w:szCs w:val="24"/>
        </w:rPr>
        <w:t>kona č</w:t>
      </w:r>
      <w:r w:rsidR="00033645">
        <w:rPr>
          <w:rFonts w:hint="default"/>
          <w:sz w:val="24"/>
          <w:szCs w:val="24"/>
        </w:rPr>
        <w:t>. 547/2011 Z.</w:t>
      </w:r>
      <w:r w:rsidR="00A43EFC">
        <w:rPr>
          <w:sz w:val="24"/>
          <w:szCs w:val="24"/>
        </w:rPr>
        <w:t xml:space="preserve"> </w:t>
      </w:r>
      <w:r w:rsidR="00033645">
        <w:rPr>
          <w:sz w:val="24"/>
          <w:szCs w:val="24"/>
        </w:rPr>
        <w:t xml:space="preserve">z. </w:t>
      </w:r>
      <w:r w:rsidR="008A28B4">
        <w:rPr>
          <w:sz w:val="24"/>
          <w:szCs w:val="24"/>
        </w:rPr>
        <w:t>a </w:t>
      </w:r>
      <w:r w:rsidR="008A28B4">
        <w:rPr>
          <w:rFonts w:hint="default"/>
          <w:sz w:val="24"/>
          <w:szCs w:val="24"/>
        </w:rPr>
        <w:t>zá</w:t>
      </w:r>
      <w:r w:rsidR="008A28B4">
        <w:rPr>
          <w:rFonts w:hint="default"/>
          <w:sz w:val="24"/>
          <w:szCs w:val="24"/>
        </w:rPr>
        <w:t>kona č</w:t>
      </w:r>
      <w:r w:rsidR="008A28B4">
        <w:rPr>
          <w:rFonts w:hint="default"/>
          <w:sz w:val="24"/>
          <w:szCs w:val="24"/>
        </w:rPr>
        <w:t xml:space="preserve">. 241/2012 Z. z. </w:t>
      </w:r>
      <w:r w:rsidR="00033645">
        <w:rPr>
          <w:rFonts w:hint="default"/>
          <w:sz w:val="24"/>
          <w:szCs w:val="24"/>
        </w:rPr>
        <w:t>sa mení</w:t>
      </w:r>
      <w:r w:rsidR="00033645">
        <w:rPr>
          <w:rFonts w:hint="default"/>
          <w:sz w:val="24"/>
          <w:szCs w:val="24"/>
        </w:rPr>
        <w:t xml:space="preserve"> a </w:t>
      </w:r>
      <w:r w:rsidR="00033645">
        <w:rPr>
          <w:rFonts w:hint="default"/>
          <w:sz w:val="24"/>
          <w:szCs w:val="24"/>
        </w:rPr>
        <w:t>dopĺň</w:t>
      </w:r>
      <w:r w:rsidR="00033645">
        <w:rPr>
          <w:rFonts w:hint="default"/>
          <w:sz w:val="24"/>
          <w:szCs w:val="24"/>
        </w:rPr>
        <w:t>a takto</w:t>
      </w:r>
      <w:r w:rsidRPr="00AC5BBF" w:rsidR="000E6C23">
        <w:rPr>
          <w:sz w:val="24"/>
          <w:szCs w:val="24"/>
        </w:rPr>
        <w:t>:</w:t>
      </w:r>
    </w:p>
    <w:p w:rsidR="0018664E" w:rsidP="00A43EFC">
      <w:pPr>
        <w:bidi w:val="0"/>
        <w:adjustRightInd w:val="0"/>
        <w:spacing w:before="120"/>
        <w:jc w:val="both"/>
        <w:rPr>
          <w:sz w:val="24"/>
          <w:szCs w:val="24"/>
        </w:rPr>
      </w:pPr>
    </w:p>
    <w:p w:rsidR="00A43EFC" w:rsidRPr="00A43EFC" w:rsidP="00A43EFC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A43EFC" w:rsidR="0008535F">
        <w:rPr>
          <w:rFonts w:hint="default"/>
          <w:sz w:val="24"/>
          <w:szCs w:val="24"/>
        </w:rPr>
        <w:t>V §</w:t>
      </w:r>
      <w:r w:rsidRPr="00A43EFC" w:rsidR="0008535F">
        <w:rPr>
          <w:rFonts w:hint="default"/>
          <w:sz w:val="24"/>
          <w:szCs w:val="24"/>
        </w:rPr>
        <w:t xml:space="preserve"> </w:t>
      </w:r>
      <w:r w:rsidRPr="00A43EFC" w:rsidR="004868E6">
        <w:rPr>
          <w:sz w:val="24"/>
          <w:szCs w:val="24"/>
        </w:rPr>
        <w:t>42</w:t>
      </w:r>
      <w:r w:rsidRPr="00A43EFC" w:rsidR="0008535F"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ods. 1 pí</w:t>
      </w:r>
      <w:r>
        <w:rPr>
          <w:rFonts w:hint="default"/>
          <w:sz w:val="24"/>
          <w:szCs w:val="24"/>
        </w:rPr>
        <w:t>smeno i) znie:</w:t>
      </w:r>
    </w:p>
    <w:p w:rsidR="00A43EFC" w:rsidP="008F0A3B">
      <w:pPr>
        <w:bidi w:val="0"/>
        <w:adjustRightInd w:val="0"/>
        <w:spacing w:before="120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„</w:t>
      </w:r>
      <w:r>
        <w:rPr>
          <w:rFonts w:hint="default"/>
          <w:sz w:val="24"/>
          <w:szCs w:val="24"/>
        </w:rPr>
        <w:t xml:space="preserve">i) </w:t>
      </w:r>
      <w:r w:rsidR="00EB26F4">
        <w:rPr>
          <w:rFonts w:hint="default"/>
          <w:sz w:val="24"/>
          <w:szCs w:val="24"/>
        </w:rPr>
        <w:t>informá</w:t>
      </w:r>
      <w:r w:rsidR="00EB26F4">
        <w:rPr>
          <w:rFonts w:hint="default"/>
          <w:sz w:val="24"/>
          <w:szCs w:val="24"/>
        </w:rPr>
        <w:t>cie o </w:t>
      </w:r>
      <w:r w:rsidR="00EB26F4">
        <w:rPr>
          <w:rFonts w:hint="default"/>
          <w:sz w:val="24"/>
          <w:szCs w:val="24"/>
        </w:rPr>
        <w:t>platný</w:t>
      </w:r>
      <w:r w:rsidR="00EB26F4">
        <w:rPr>
          <w:rFonts w:hint="default"/>
          <w:sz w:val="24"/>
          <w:szCs w:val="24"/>
        </w:rPr>
        <w:t>ch cená</w:t>
      </w:r>
      <w:r w:rsidR="00EB26F4">
        <w:rPr>
          <w:rFonts w:hint="default"/>
          <w:sz w:val="24"/>
          <w:szCs w:val="24"/>
        </w:rPr>
        <w:t>ch vo vzť</w:t>
      </w:r>
      <w:r w:rsidR="00EB26F4">
        <w:rPr>
          <w:rFonts w:hint="default"/>
          <w:sz w:val="24"/>
          <w:szCs w:val="24"/>
        </w:rPr>
        <w:t>ahu k </w:t>
      </w:r>
      <w:r w:rsidR="00EB26F4">
        <w:rPr>
          <w:rFonts w:hint="default"/>
          <w:sz w:val="24"/>
          <w:szCs w:val="24"/>
        </w:rPr>
        <w:t>vš</w:t>
      </w:r>
      <w:r w:rsidR="00EB26F4">
        <w:rPr>
          <w:rFonts w:hint="default"/>
          <w:sz w:val="24"/>
          <w:szCs w:val="24"/>
        </w:rPr>
        <w:t>etký</w:t>
      </w:r>
      <w:r w:rsidR="00EB26F4">
        <w:rPr>
          <w:rFonts w:hint="default"/>
          <w:sz w:val="24"/>
          <w:szCs w:val="24"/>
        </w:rPr>
        <w:t>m čí</w:t>
      </w:r>
      <w:r w:rsidR="00EB26F4">
        <w:rPr>
          <w:rFonts w:hint="default"/>
          <w:sz w:val="24"/>
          <w:szCs w:val="24"/>
        </w:rPr>
        <w:t xml:space="preserve">slam </w:t>
      </w:r>
      <w:r w:rsidR="00576495">
        <w:rPr>
          <w:rFonts w:hint="default"/>
          <w:sz w:val="24"/>
          <w:szCs w:val="24"/>
        </w:rPr>
        <w:t>alebo služ</w:t>
      </w:r>
      <w:r w:rsidR="00576495">
        <w:rPr>
          <w:rFonts w:hint="default"/>
          <w:sz w:val="24"/>
          <w:szCs w:val="24"/>
        </w:rPr>
        <w:t>bá</w:t>
      </w:r>
      <w:r w:rsidR="00576495">
        <w:rPr>
          <w:rFonts w:hint="default"/>
          <w:sz w:val="24"/>
          <w:szCs w:val="24"/>
        </w:rPr>
        <w:t>m s konkré</w:t>
      </w:r>
      <w:r w:rsidR="00576495">
        <w:rPr>
          <w:rFonts w:hint="default"/>
          <w:sz w:val="24"/>
          <w:szCs w:val="24"/>
        </w:rPr>
        <w:t>tnymi</w:t>
      </w:r>
      <w:r w:rsidR="00D10F3A">
        <w:rPr>
          <w:sz w:val="24"/>
          <w:szCs w:val="24"/>
        </w:rPr>
        <w:t xml:space="preserve"> ceno</w:t>
      </w:r>
      <w:r w:rsidR="00576495">
        <w:rPr>
          <w:rFonts w:hint="default"/>
          <w:sz w:val="24"/>
          <w:szCs w:val="24"/>
        </w:rPr>
        <w:t>vý</w:t>
      </w:r>
      <w:r w:rsidR="00576495">
        <w:rPr>
          <w:rFonts w:hint="default"/>
          <w:sz w:val="24"/>
          <w:szCs w:val="24"/>
        </w:rPr>
        <w:t>mi podmienkami; pri niektorý</w:t>
      </w:r>
      <w:r w:rsidR="00576495">
        <w:rPr>
          <w:rFonts w:hint="default"/>
          <w:sz w:val="24"/>
          <w:szCs w:val="24"/>
        </w:rPr>
        <w:t>ch</w:t>
      </w:r>
      <w:r w:rsidR="00D10F3A">
        <w:rPr>
          <w:rFonts w:hint="default"/>
          <w:sz w:val="24"/>
          <w:szCs w:val="24"/>
        </w:rPr>
        <w:t xml:space="preserve"> kategó</w:t>
      </w:r>
      <w:r w:rsidR="00D10F3A">
        <w:rPr>
          <w:rFonts w:hint="default"/>
          <w:sz w:val="24"/>
          <w:szCs w:val="24"/>
        </w:rPr>
        <w:t>riá</w:t>
      </w:r>
      <w:r w:rsidR="00D10F3A">
        <w:rPr>
          <w:rFonts w:hint="default"/>
          <w:sz w:val="24"/>
          <w:szCs w:val="24"/>
        </w:rPr>
        <w:t>ch služ</w:t>
      </w:r>
      <w:r w:rsidR="00D10F3A">
        <w:rPr>
          <w:rFonts w:hint="default"/>
          <w:sz w:val="24"/>
          <w:szCs w:val="24"/>
        </w:rPr>
        <w:t>ieb vrá</w:t>
      </w:r>
      <w:r w:rsidR="00D10F3A">
        <w:rPr>
          <w:rFonts w:hint="default"/>
          <w:sz w:val="24"/>
          <w:szCs w:val="24"/>
        </w:rPr>
        <w:t>tane audiotextový</w:t>
      </w:r>
      <w:r w:rsidR="00D10F3A">
        <w:rPr>
          <w:rFonts w:hint="default"/>
          <w:sz w:val="24"/>
          <w:szCs w:val="24"/>
        </w:rPr>
        <w:t>ch služ</w:t>
      </w:r>
      <w:r w:rsidR="00D10F3A">
        <w:rPr>
          <w:rFonts w:hint="default"/>
          <w:sz w:val="24"/>
          <w:szCs w:val="24"/>
        </w:rPr>
        <w:t>ieb poskytnúť</w:t>
      </w:r>
      <w:r w:rsidR="00D10F3A">
        <w:rPr>
          <w:rFonts w:hint="default"/>
          <w:sz w:val="24"/>
          <w:szCs w:val="24"/>
        </w:rPr>
        <w:t xml:space="preserve"> také</w:t>
      </w:r>
      <w:r w:rsidR="00D10F3A">
        <w:rPr>
          <w:rFonts w:hint="default"/>
          <w:sz w:val="24"/>
          <w:szCs w:val="24"/>
        </w:rPr>
        <w:t>to informá</w:t>
      </w:r>
      <w:r w:rsidR="00D10F3A">
        <w:rPr>
          <w:rFonts w:hint="default"/>
          <w:sz w:val="24"/>
          <w:szCs w:val="24"/>
        </w:rPr>
        <w:t>cie okamž</w:t>
      </w:r>
      <w:r w:rsidR="00D10F3A">
        <w:rPr>
          <w:rFonts w:hint="default"/>
          <w:sz w:val="24"/>
          <w:szCs w:val="24"/>
        </w:rPr>
        <w:t>ite pred spojení</w:t>
      </w:r>
      <w:r w:rsidR="00E023ED">
        <w:rPr>
          <w:sz w:val="24"/>
          <w:szCs w:val="24"/>
        </w:rPr>
        <w:t xml:space="preserve">m </w:t>
      </w:r>
      <w:r w:rsidR="00D10F3A">
        <w:rPr>
          <w:rFonts w:hint="default"/>
          <w:sz w:val="24"/>
          <w:szCs w:val="24"/>
        </w:rPr>
        <w:t>volania,“.</w:t>
      </w:r>
    </w:p>
    <w:p w:rsidR="00A43EFC" w:rsidP="00A43EFC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18664E" w:rsidP="00A43EFC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="00B658DB">
        <w:rPr>
          <w:rFonts w:hint="default"/>
          <w:sz w:val="24"/>
          <w:szCs w:val="24"/>
        </w:rPr>
        <w:t>Za §</w:t>
      </w:r>
      <w:r w:rsidR="00B658DB">
        <w:rPr>
          <w:rFonts w:hint="default"/>
          <w:sz w:val="24"/>
          <w:szCs w:val="24"/>
        </w:rPr>
        <w:t xml:space="preserve"> 78 sa vkladá</w:t>
      </w:r>
      <w:r w:rsidR="00B658DB">
        <w:rPr>
          <w:rFonts w:hint="default"/>
          <w:sz w:val="24"/>
          <w:szCs w:val="24"/>
        </w:rPr>
        <w:t xml:space="preserve"> §</w:t>
      </w:r>
      <w:r w:rsidR="00B658DB">
        <w:rPr>
          <w:rFonts w:hint="default"/>
          <w:sz w:val="24"/>
          <w:szCs w:val="24"/>
        </w:rPr>
        <w:t xml:space="preserve"> 78a, ktorý</w:t>
      </w:r>
      <w:r w:rsidR="00B658DB">
        <w:rPr>
          <w:rFonts w:hint="default"/>
          <w:sz w:val="24"/>
          <w:szCs w:val="24"/>
        </w:rPr>
        <w:t xml:space="preserve"> vrá</w:t>
      </w:r>
      <w:r w:rsidR="00B658DB">
        <w:rPr>
          <w:rFonts w:hint="default"/>
          <w:sz w:val="24"/>
          <w:szCs w:val="24"/>
        </w:rPr>
        <w:t>tane nadpisu znie:</w:t>
      </w:r>
    </w:p>
    <w:p w:rsidR="00B658DB" w:rsidP="00B658DB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B658DB" w:rsidRPr="00B658DB" w:rsidP="00B658DB">
      <w:pPr>
        <w:bidi w:val="0"/>
        <w:adjustRightInd w:val="0"/>
        <w:spacing w:before="12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„</w:t>
      </w:r>
      <w:r w:rsidRPr="00B658DB">
        <w:rPr>
          <w:rFonts w:hint="default"/>
          <w:b/>
          <w:sz w:val="24"/>
          <w:szCs w:val="24"/>
        </w:rPr>
        <w:t>§</w:t>
      </w:r>
      <w:r w:rsidRPr="00B658DB">
        <w:rPr>
          <w:rFonts w:hint="default"/>
          <w:b/>
          <w:sz w:val="24"/>
          <w:szCs w:val="24"/>
        </w:rPr>
        <w:t xml:space="preserve"> 78a</w:t>
      </w:r>
    </w:p>
    <w:p w:rsidR="00B658DB" w:rsidRPr="00B658DB" w:rsidP="00B658DB">
      <w:pPr>
        <w:bidi w:val="0"/>
        <w:adjustRightInd w:val="0"/>
        <w:spacing w:before="120"/>
        <w:jc w:val="center"/>
        <w:rPr>
          <w:b/>
          <w:sz w:val="24"/>
          <w:szCs w:val="24"/>
        </w:rPr>
      </w:pPr>
      <w:r w:rsidR="008F0A3B">
        <w:rPr>
          <w:rFonts w:hint="default"/>
          <w:b/>
          <w:sz w:val="24"/>
          <w:szCs w:val="24"/>
        </w:rPr>
        <w:t>Prechodné</w:t>
      </w:r>
      <w:r w:rsidR="008F0A3B">
        <w:rPr>
          <w:rFonts w:hint="default"/>
          <w:b/>
          <w:sz w:val="24"/>
          <w:szCs w:val="24"/>
        </w:rPr>
        <w:t xml:space="preserve"> ustanovenie</w:t>
      </w:r>
      <w:r w:rsidRPr="00B658DB">
        <w:rPr>
          <w:b/>
          <w:sz w:val="24"/>
          <w:szCs w:val="24"/>
        </w:rPr>
        <w:t xml:space="preserve"> </w:t>
      </w:r>
    </w:p>
    <w:p w:rsidR="00B658DB" w:rsidRPr="00B658DB" w:rsidP="00B658DB">
      <w:pPr>
        <w:bidi w:val="0"/>
        <w:adjustRightInd w:val="0"/>
        <w:spacing w:before="120"/>
        <w:jc w:val="center"/>
        <w:rPr>
          <w:rFonts w:hint="default"/>
          <w:b/>
          <w:sz w:val="24"/>
          <w:szCs w:val="24"/>
        </w:rPr>
      </w:pPr>
      <w:r w:rsidRPr="00B658DB">
        <w:rPr>
          <w:b/>
          <w:sz w:val="24"/>
          <w:szCs w:val="24"/>
        </w:rPr>
        <w:t>k </w:t>
      </w:r>
      <w:r w:rsidRPr="00B658DB">
        <w:rPr>
          <w:rFonts w:hint="default"/>
          <w:b/>
          <w:sz w:val="24"/>
          <w:szCs w:val="24"/>
        </w:rPr>
        <w:t>ú</w:t>
      </w:r>
      <w:r w:rsidRPr="00B658DB">
        <w:rPr>
          <w:rFonts w:hint="default"/>
          <w:b/>
          <w:sz w:val="24"/>
          <w:szCs w:val="24"/>
        </w:rPr>
        <w:t>pravá</w:t>
      </w:r>
      <w:r w:rsidRPr="00B658DB">
        <w:rPr>
          <w:rFonts w:hint="default"/>
          <w:b/>
          <w:sz w:val="24"/>
          <w:szCs w:val="24"/>
        </w:rPr>
        <w:t>m úč</w:t>
      </w:r>
      <w:r w:rsidRPr="00B658DB">
        <w:rPr>
          <w:rFonts w:hint="default"/>
          <w:b/>
          <w:sz w:val="24"/>
          <w:szCs w:val="24"/>
        </w:rPr>
        <w:t>inný</w:t>
      </w:r>
      <w:r w:rsidRPr="00B658DB">
        <w:rPr>
          <w:rFonts w:hint="default"/>
          <w:b/>
          <w:sz w:val="24"/>
          <w:szCs w:val="24"/>
        </w:rPr>
        <w:t>m od 1. januá</w:t>
      </w:r>
      <w:r w:rsidRPr="00B658DB">
        <w:rPr>
          <w:rFonts w:hint="default"/>
          <w:b/>
          <w:sz w:val="24"/>
          <w:szCs w:val="24"/>
        </w:rPr>
        <w:t>ra 2013</w:t>
      </w:r>
    </w:p>
    <w:p w:rsidR="00B658DB" w:rsidRPr="00A43EFC" w:rsidP="008F0A3B">
      <w:pPr>
        <w:bidi w:val="0"/>
        <w:adjustRightInd w:val="0"/>
        <w:spacing w:before="120"/>
        <w:jc w:val="both"/>
        <w:rPr>
          <w:sz w:val="24"/>
          <w:szCs w:val="24"/>
        </w:rPr>
      </w:pPr>
      <w:r w:rsidR="00EB0C8D">
        <w:rPr>
          <w:sz w:val="24"/>
          <w:szCs w:val="24"/>
        </w:rPr>
        <w:tab/>
      </w:r>
      <w:r w:rsidR="008F0A3B">
        <w:rPr>
          <w:rFonts w:hint="default"/>
          <w:sz w:val="24"/>
          <w:szCs w:val="24"/>
        </w:rPr>
        <w:t>Ú</w:t>
      </w:r>
      <w:r w:rsidR="008F0A3B">
        <w:rPr>
          <w:rFonts w:hint="default"/>
          <w:sz w:val="24"/>
          <w:szCs w:val="24"/>
        </w:rPr>
        <w:t>rad uvedie do sú</w:t>
      </w:r>
      <w:r w:rsidR="008F0A3B">
        <w:rPr>
          <w:rFonts w:hint="default"/>
          <w:sz w:val="24"/>
          <w:szCs w:val="24"/>
        </w:rPr>
        <w:t>ladu s §</w:t>
      </w:r>
      <w:r w:rsidR="008F0A3B">
        <w:rPr>
          <w:rFonts w:hint="default"/>
          <w:sz w:val="24"/>
          <w:szCs w:val="24"/>
        </w:rPr>
        <w:t xml:space="preserve"> 42 ods. 1 pí</w:t>
      </w:r>
      <w:r w:rsidR="008F0A3B">
        <w:rPr>
          <w:rFonts w:hint="default"/>
          <w:sz w:val="24"/>
          <w:szCs w:val="24"/>
        </w:rPr>
        <w:t>sm. i) vš</w:t>
      </w:r>
      <w:r w:rsidR="008F0A3B">
        <w:rPr>
          <w:rFonts w:hint="default"/>
          <w:sz w:val="24"/>
          <w:szCs w:val="24"/>
        </w:rPr>
        <w:t>etky platné</w:t>
      </w:r>
      <w:r w:rsidR="008F0A3B">
        <w:rPr>
          <w:rFonts w:hint="default"/>
          <w:sz w:val="24"/>
          <w:szCs w:val="24"/>
        </w:rPr>
        <w:t xml:space="preserve"> vš</w:t>
      </w:r>
      <w:r w:rsidR="008F0A3B">
        <w:rPr>
          <w:rFonts w:hint="default"/>
          <w:sz w:val="24"/>
          <w:szCs w:val="24"/>
        </w:rPr>
        <w:t>eobecné</w:t>
      </w:r>
      <w:r w:rsidR="008F0A3B">
        <w:rPr>
          <w:rFonts w:hint="default"/>
          <w:sz w:val="24"/>
          <w:szCs w:val="24"/>
        </w:rPr>
        <w:t xml:space="preserve"> povolenia a </w:t>
      </w:r>
      <w:r w:rsidR="008F0A3B">
        <w:rPr>
          <w:rFonts w:hint="default"/>
          <w:sz w:val="24"/>
          <w:szCs w:val="24"/>
        </w:rPr>
        <w:t>individuá</w:t>
      </w:r>
      <w:r w:rsidR="008F0A3B">
        <w:rPr>
          <w:rFonts w:hint="default"/>
          <w:sz w:val="24"/>
          <w:szCs w:val="24"/>
        </w:rPr>
        <w:t>lne povolenia na poskytovan</w:t>
      </w:r>
      <w:r w:rsidR="008F0A3B">
        <w:rPr>
          <w:rFonts w:hint="default"/>
          <w:sz w:val="24"/>
          <w:szCs w:val="24"/>
        </w:rPr>
        <w:t>ie osobitný</w:t>
      </w:r>
      <w:r w:rsidR="008F0A3B">
        <w:rPr>
          <w:rFonts w:hint="default"/>
          <w:sz w:val="24"/>
          <w:szCs w:val="24"/>
        </w:rPr>
        <w:t>ch kategó</w:t>
      </w:r>
      <w:r w:rsidR="008F0A3B">
        <w:rPr>
          <w:rFonts w:hint="default"/>
          <w:sz w:val="24"/>
          <w:szCs w:val="24"/>
        </w:rPr>
        <w:t>rií</w:t>
      </w:r>
      <w:r w:rsidR="008F0A3B">
        <w:rPr>
          <w:rFonts w:hint="default"/>
          <w:sz w:val="24"/>
          <w:szCs w:val="24"/>
        </w:rPr>
        <w:t xml:space="preserve"> služ</w:t>
      </w:r>
      <w:r w:rsidR="008F0A3B">
        <w:rPr>
          <w:rFonts w:hint="default"/>
          <w:sz w:val="24"/>
          <w:szCs w:val="24"/>
        </w:rPr>
        <w:t>ieb vrá</w:t>
      </w:r>
      <w:r w:rsidR="008F0A3B">
        <w:rPr>
          <w:rFonts w:hint="default"/>
          <w:sz w:val="24"/>
          <w:szCs w:val="24"/>
        </w:rPr>
        <w:t>tane audiotextový</w:t>
      </w:r>
      <w:r w:rsidR="008F0A3B">
        <w:rPr>
          <w:rFonts w:hint="default"/>
          <w:sz w:val="24"/>
          <w:szCs w:val="24"/>
        </w:rPr>
        <w:t>ch služ</w:t>
      </w:r>
      <w:r w:rsidR="008F0A3B">
        <w:rPr>
          <w:rFonts w:hint="default"/>
          <w:sz w:val="24"/>
          <w:szCs w:val="24"/>
        </w:rPr>
        <w:t>ieb vydané</w:t>
      </w:r>
      <w:r w:rsidR="008F0A3B">
        <w:rPr>
          <w:rFonts w:hint="default"/>
          <w:sz w:val="24"/>
          <w:szCs w:val="24"/>
        </w:rPr>
        <w:t xml:space="preserve"> podľ</w:t>
      </w:r>
      <w:r w:rsidR="008F0A3B">
        <w:rPr>
          <w:rFonts w:hint="default"/>
          <w:sz w:val="24"/>
          <w:szCs w:val="24"/>
        </w:rPr>
        <w:t>a doterajší</w:t>
      </w:r>
      <w:r w:rsidR="008F0A3B">
        <w:rPr>
          <w:rFonts w:hint="default"/>
          <w:sz w:val="24"/>
          <w:szCs w:val="24"/>
        </w:rPr>
        <w:t>ch predpisov najneskô</w:t>
      </w:r>
      <w:r w:rsidR="008F0A3B">
        <w:rPr>
          <w:rFonts w:hint="default"/>
          <w:sz w:val="24"/>
          <w:szCs w:val="24"/>
        </w:rPr>
        <w:t>r do 31. marca 2013.“.</w:t>
      </w:r>
    </w:p>
    <w:p w:rsidR="0008535F" w:rsidP="00A43EFC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455702" w:rsidRPr="00AC5BBF" w:rsidP="00A43EFC">
      <w:pPr>
        <w:pStyle w:val="BodyText"/>
        <w:bidi w:val="0"/>
        <w:spacing w:before="120"/>
        <w:rPr>
          <w:rFonts w:ascii="Times New Roman" w:hAnsi="Times New Roman" w:cs="Times New Roman"/>
        </w:rPr>
      </w:pPr>
      <w:r w:rsidRPr="00AC5BBF" w:rsidR="00BC71A9">
        <w:rPr>
          <w:rFonts w:ascii="Times New Roman" w:hAnsi="Times New Roman" w:cs="Times New Roman"/>
        </w:rPr>
        <w:t xml:space="preserve">      </w:t>
        <w:tab/>
      </w:r>
    </w:p>
    <w:p w:rsidR="008F0A3B" w:rsidP="00A43EFC">
      <w:pPr>
        <w:bidi w:val="0"/>
        <w:spacing w:before="120"/>
        <w:jc w:val="center"/>
        <w:rPr>
          <w:b/>
          <w:bCs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AC5BBF" w:rsidR="00BC71A9">
        <w:rPr>
          <w:rFonts w:hint="default"/>
          <w:b/>
          <w:bCs/>
          <w:sz w:val="24"/>
          <w:szCs w:val="24"/>
        </w:rPr>
        <w:t>Č</w:t>
      </w:r>
      <w:r w:rsidRPr="00AC5BBF" w:rsidR="00BC71A9">
        <w:rPr>
          <w:rFonts w:hint="default"/>
          <w:b/>
          <w:bCs/>
          <w:sz w:val="24"/>
          <w:szCs w:val="24"/>
        </w:rPr>
        <w:t>l. II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AC5BBF" w:rsidP="00A43EFC">
      <w:pPr>
        <w:pStyle w:val="BodyText"/>
        <w:bidi w:val="0"/>
        <w:spacing w:before="120"/>
        <w:ind w:firstLine="708"/>
        <w:rPr>
          <w:rFonts w:ascii="Times New Roman" w:hAnsi="Times New Roman" w:cs="Times New Roman"/>
        </w:rPr>
      </w:pPr>
      <w:r w:rsidRPr="00D10F3A">
        <w:rPr>
          <w:rFonts w:ascii="Times New Roman" w:hAnsi="Times New Roman" w:cs="Times New Roman" w:hint="default"/>
        </w:rPr>
        <w:t>Tento zá</w:t>
      </w:r>
      <w:r w:rsidRPr="00D10F3A" w:rsidR="00160EAA">
        <w:rPr>
          <w:rFonts w:ascii="Times New Roman" w:hAnsi="Times New Roman" w:cs="Times New Roman" w:hint="default"/>
        </w:rPr>
        <w:t>kon nadobú</w:t>
      </w:r>
      <w:r w:rsidRPr="00D10F3A" w:rsidR="00160EAA">
        <w:rPr>
          <w:rFonts w:ascii="Times New Roman" w:hAnsi="Times New Roman" w:cs="Times New Roman" w:hint="default"/>
        </w:rPr>
        <w:t>da úč</w:t>
      </w:r>
      <w:r w:rsidRPr="00D10F3A" w:rsidR="00160EAA">
        <w:rPr>
          <w:rFonts w:ascii="Times New Roman" w:hAnsi="Times New Roman" w:cs="Times New Roman" w:hint="default"/>
        </w:rPr>
        <w:t>innosť</w:t>
      </w:r>
      <w:r w:rsidRPr="00D10F3A" w:rsidR="00160EAA">
        <w:rPr>
          <w:rFonts w:ascii="Times New Roman" w:hAnsi="Times New Roman" w:cs="Times New Roman" w:hint="default"/>
        </w:rPr>
        <w:t xml:space="preserve"> </w:t>
      </w:r>
      <w:r w:rsidRPr="00D10F3A" w:rsidR="00D10F3A">
        <w:rPr>
          <w:rFonts w:ascii="Times New Roman" w:hAnsi="Times New Roman" w:cs="Times New Roman" w:hint="default"/>
        </w:rPr>
        <w:t>1. januá</w:t>
      </w:r>
      <w:r w:rsidRPr="00D10F3A" w:rsidR="00D10F3A">
        <w:rPr>
          <w:rFonts w:ascii="Times New Roman" w:hAnsi="Times New Roman" w:cs="Times New Roman" w:hint="default"/>
        </w:rPr>
        <w:t>ra 2013</w:t>
      </w:r>
      <w:r w:rsidRPr="00D10F3A">
        <w:rPr>
          <w:rFonts w:ascii="Times New Roman" w:hAnsi="Times New Roman" w:cs="Times New Roman"/>
        </w:rPr>
        <w:t>.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33645"/>
    <w:rsid w:val="0008535F"/>
    <w:rsid w:val="000A5628"/>
    <w:rsid w:val="000E6C23"/>
    <w:rsid w:val="00160EAA"/>
    <w:rsid w:val="0018664E"/>
    <w:rsid w:val="001B0CC4"/>
    <w:rsid w:val="001C0E5C"/>
    <w:rsid w:val="001F7918"/>
    <w:rsid w:val="00271426"/>
    <w:rsid w:val="00290F7A"/>
    <w:rsid w:val="002A1E0F"/>
    <w:rsid w:val="0038148A"/>
    <w:rsid w:val="003D2F95"/>
    <w:rsid w:val="00455702"/>
    <w:rsid w:val="004868E6"/>
    <w:rsid w:val="00496AC1"/>
    <w:rsid w:val="004A7080"/>
    <w:rsid w:val="004D2F2C"/>
    <w:rsid w:val="00576495"/>
    <w:rsid w:val="00595B43"/>
    <w:rsid w:val="005B330A"/>
    <w:rsid w:val="005D76F4"/>
    <w:rsid w:val="006204A0"/>
    <w:rsid w:val="007524FA"/>
    <w:rsid w:val="00761AE6"/>
    <w:rsid w:val="007E2AC6"/>
    <w:rsid w:val="008A28B4"/>
    <w:rsid w:val="008A551F"/>
    <w:rsid w:val="008D2DEB"/>
    <w:rsid w:val="008D6EAD"/>
    <w:rsid w:val="008F0A3B"/>
    <w:rsid w:val="00985F63"/>
    <w:rsid w:val="00A119F7"/>
    <w:rsid w:val="00A43EFC"/>
    <w:rsid w:val="00A523AC"/>
    <w:rsid w:val="00AC5BBF"/>
    <w:rsid w:val="00AE61BD"/>
    <w:rsid w:val="00AF2918"/>
    <w:rsid w:val="00B23A69"/>
    <w:rsid w:val="00B453CC"/>
    <w:rsid w:val="00B658DB"/>
    <w:rsid w:val="00BC71A9"/>
    <w:rsid w:val="00C14C5C"/>
    <w:rsid w:val="00C45CCF"/>
    <w:rsid w:val="00C67171"/>
    <w:rsid w:val="00C71B26"/>
    <w:rsid w:val="00D10F3A"/>
    <w:rsid w:val="00DD0074"/>
    <w:rsid w:val="00DD5A9F"/>
    <w:rsid w:val="00E023ED"/>
    <w:rsid w:val="00E353FF"/>
    <w:rsid w:val="00EB0C8D"/>
    <w:rsid w:val="00EB26F4"/>
    <w:rsid w:val="00F10BD5"/>
    <w:rsid w:val="00F24D72"/>
    <w:rsid w:val="00F775FC"/>
    <w:rsid w:val="00FD21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166</Words>
  <Characters>948</Characters>
  <Application>Microsoft Office Word</Application>
  <DocSecurity>0</DocSecurity>
  <Lines>0</Lines>
  <Paragraphs>0</Paragraphs>
  <ScaleCrop>false</ScaleCrop>
  <Company>Nebo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Milan</cp:lastModifiedBy>
  <cp:revision>2</cp:revision>
  <dcterms:created xsi:type="dcterms:W3CDTF">2012-08-20T23:11:00Z</dcterms:created>
  <dcterms:modified xsi:type="dcterms:W3CDTF">2012-08-20T23:11:00Z</dcterms:modified>
</cp:coreProperties>
</file>