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DB333B" w:rsidP="00DB333B">
      <w:pPr>
        <w:pStyle w:val="NormalWeb"/>
        <w:bidi w:val="0"/>
        <w:spacing w:before="0" w:beforeAutospacing="0" w:after="0" w:afterAutospacing="0"/>
        <w:jc w:val="center"/>
        <w:rPr>
          <w:rFonts w:ascii="Times New Roman" w:hAnsi="Times New Roman"/>
        </w:rPr>
      </w:pPr>
      <w:r w:rsidRPr="00DB333B">
        <w:rPr>
          <w:rFonts w:ascii="Times New Roman" w:hAnsi="Times New Roman"/>
          <w:b/>
          <w:bCs/>
          <w:caps/>
          <w:spacing w:val="30"/>
        </w:rPr>
        <w:t>Dôvodová správa</w:t>
      </w:r>
    </w:p>
    <w:p w:rsidR="00DB333B" w:rsidRPr="00DB333B" w:rsidP="00DB333B">
      <w:pPr>
        <w:pStyle w:val="Heading1"/>
        <w:bidi w:val="0"/>
        <w:rPr>
          <w:rFonts w:ascii="Times New Roman" w:hAnsi="Times New Roman"/>
        </w:rPr>
      </w:pPr>
      <w:r w:rsidRPr="00DB333B">
        <w:rPr>
          <w:rFonts w:ascii="Times New Roman" w:hAnsi="Times New Roman"/>
          <w:b w:val="0"/>
          <w:bCs/>
        </w:rPr>
        <w:t> </w:t>
      </w:r>
    </w:p>
    <w:p w:rsidR="00DB333B" w:rsidRPr="00DF6ED3" w:rsidP="00DB333B">
      <w:pPr>
        <w:pStyle w:val="Heading1"/>
        <w:bidi w:val="0"/>
        <w:jc w:val="left"/>
        <w:rPr>
          <w:rFonts w:ascii="Times New Roman" w:hAnsi="Times New Roman"/>
          <w:sz w:val="24"/>
          <w:szCs w:val="24"/>
        </w:rPr>
      </w:pPr>
      <w:r w:rsidRPr="00DF6ED3">
        <w:rPr>
          <w:rFonts w:ascii="Times New Roman" w:hAnsi="Times New Roman"/>
          <w:sz w:val="24"/>
          <w:szCs w:val="24"/>
        </w:rPr>
        <w:t>A. Všeobecná časť</w:t>
      </w:r>
    </w:p>
    <w:p w:rsidR="00BE37CE" w:rsidP="00BE37CE">
      <w:pPr>
        <w:pStyle w:val="NormalWeb"/>
        <w:bidi w:val="0"/>
        <w:spacing w:before="0" w:beforeAutospacing="0" w:after="0" w:afterAutospacing="0"/>
        <w:jc w:val="both"/>
        <w:rPr>
          <w:rFonts w:ascii="Times New Roman" w:hAnsi="Times New Roman"/>
          <w:b/>
          <w:bCs/>
        </w:rPr>
      </w:pPr>
    </w:p>
    <w:p w:rsidR="00734C20" w:rsidP="00BE37CE">
      <w:pPr>
        <w:pStyle w:val="NormalWeb"/>
        <w:bidi w:val="0"/>
        <w:spacing w:before="0" w:beforeAutospacing="0" w:after="0" w:afterAutospacing="0"/>
        <w:ind w:firstLine="708"/>
        <w:jc w:val="both"/>
        <w:rPr>
          <w:rFonts w:ascii="Times New Roman" w:hAnsi="Times New Roman"/>
        </w:rPr>
      </w:pPr>
      <w:r w:rsidRPr="00B21D22">
        <w:rPr>
          <w:rFonts w:ascii="Times New Roman" w:hAnsi="Times New Roman"/>
        </w:rPr>
        <w:t xml:space="preserve">Návrh zákona, </w:t>
      </w:r>
      <w:r w:rsidR="00DD1349">
        <w:rPr>
          <w:rFonts w:ascii="Times New Roman" w:hAnsi="Times New Roman"/>
          <w:bCs/>
        </w:rPr>
        <w:t xml:space="preserve">ktorým sa mení </w:t>
      </w:r>
      <w:r w:rsidRPr="00B21D22" w:rsidR="00B21D22">
        <w:rPr>
          <w:rFonts w:ascii="Times New Roman" w:hAnsi="Times New Roman"/>
          <w:bCs/>
        </w:rPr>
        <w:t>zákon č. 618/2003 Z. z. o autorskom práve a právach súvisiacich s autorským právom (autorský zákon) v znení neskorších predpisov</w:t>
      </w:r>
      <w:r w:rsidR="00E958FA">
        <w:rPr>
          <w:rFonts w:ascii="Times New Roman" w:hAnsi="Times New Roman"/>
        </w:rPr>
        <w:t xml:space="preserve"> </w:t>
      </w:r>
      <w:r w:rsidRPr="00515BEF">
        <w:rPr>
          <w:rFonts w:ascii="Times New Roman" w:hAnsi="Times New Roman"/>
        </w:rPr>
        <w:t>(ďalej len „návrh zákona“)</w:t>
      </w:r>
      <w:r w:rsidR="00631974">
        <w:rPr>
          <w:rFonts w:ascii="Times New Roman" w:hAnsi="Times New Roman"/>
        </w:rPr>
        <w:t xml:space="preserve"> predkladá</w:t>
      </w:r>
      <w:r w:rsidRPr="00515BEF">
        <w:rPr>
          <w:rFonts w:ascii="Times New Roman" w:hAnsi="Times New Roman"/>
        </w:rPr>
        <w:t xml:space="preserve"> poslan</w:t>
      </w:r>
      <w:r w:rsidR="00631974">
        <w:rPr>
          <w:rFonts w:ascii="Times New Roman" w:hAnsi="Times New Roman"/>
        </w:rPr>
        <w:t>ec</w:t>
      </w:r>
      <w:r w:rsidRPr="00515BEF">
        <w:rPr>
          <w:rFonts w:ascii="Times New Roman" w:hAnsi="Times New Roman"/>
        </w:rPr>
        <w:t xml:space="preserve"> Nár</w:t>
      </w:r>
      <w:r w:rsidR="00D058D0">
        <w:rPr>
          <w:rFonts w:ascii="Times New Roman" w:hAnsi="Times New Roman"/>
        </w:rPr>
        <w:t>odnej rady Slovenskej republiky Jozef Viskupič</w:t>
      </w:r>
      <w:r w:rsidR="002924B6">
        <w:rPr>
          <w:rFonts w:ascii="Times New Roman" w:hAnsi="Times New Roman"/>
        </w:rPr>
        <w:t>.</w:t>
      </w:r>
    </w:p>
    <w:p w:rsidR="00734C20" w:rsidP="002924B6">
      <w:pPr>
        <w:pStyle w:val="NormalWeb"/>
        <w:bidi w:val="0"/>
        <w:spacing w:before="0" w:beforeAutospacing="0" w:after="0" w:afterAutospacing="0"/>
        <w:jc w:val="both"/>
        <w:rPr>
          <w:rFonts w:ascii="Times New Roman" w:hAnsi="Times New Roman"/>
        </w:rPr>
      </w:pPr>
    </w:p>
    <w:p w:rsidR="00D058D0" w:rsidP="00BE37CE">
      <w:pPr>
        <w:pStyle w:val="NormalWeb"/>
        <w:bidi w:val="0"/>
        <w:spacing w:before="0" w:beforeAutospacing="0" w:after="0" w:afterAutospacing="0"/>
        <w:ind w:firstLine="708"/>
        <w:jc w:val="both"/>
        <w:rPr>
          <w:rFonts w:ascii="Times New Roman" w:hAnsi="Times New Roman"/>
        </w:rPr>
      </w:pPr>
      <w:r w:rsidR="00734C20">
        <w:rPr>
          <w:rFonts w:ascii="Times New Roman" w:hAnsi="Times New Roman"/>
        </w:rPr>
        <w:t xml:space="preserve">Cieľom návrhu zákona je </w:t>
      </w:r>
      <w:r w:rsidR="000A6778">
        <w:rPr>
          <w:rFonts w:ascii="Times New Roman" w:hAnsi="Times New Roman"/>
        </w:rPr>
        <w:t xml:space="preserve">jednoznačne </w:t>
      </w:r>
      <w:r w:rsidR="00B21D22">
        <w:rPr>
          <w:rFonts w:ascii="Times New Roman" w:hAnsi="Times New Roman"/>
        </w:rPr>
        <w:t>vym</w:t>
      </w:r>
      <w:r w:rsidR="000A5419">
        <w:rPr>
          <w:rFonts w:ascii="Times New Roman" w:hAnsi="Times New Roman"/>
        </w:rPr>
        <w:t>edziť niektoré pojmy uvedené v a</w:t>
      </w:r>
      <w:r w:rsidR="00B21D22">
        <w:rPr>
          <w:rFonts w:ascii="Times New Roman" w:hAnsi="Times New Roman"/>
        </w:rPr>
        <w:t>utorskom zákone, ktoré odborná i laická verejnosť vnímajú nejasne, a z tohto dôvodu sa následne stávajú predmetom sporov končiacich sa neraz až na súde, čo má sekundárne negatívny vplyv na nápad súdov, ako aj na dĺžku súdneho konania v iných veciach. Napriek tomu, že vláda SR plánuje v súlade s jej programo</w:t>
      </w:r>
      <w:r w:rsidR="000A5419">
        <w:rPr>
          <w:rFonts w:ascii="Times New Roman" w:hAnsi="Times New Roman"/>
        </w:rPr>
        <w:t>vým vyhlásením vypracovať nový a</w:t>
      </w:r>
      <w:r w:rsidR="00B21D22">
        <w:rPr>
          <w:rFonts w:ascii="Times New Roman" w:hAnsi="Times New Roman"/>
        </w:rPr>
        <w:t>utorský zákon, jeho prijatie sa predpokladá až v</w:t>
      </w:r>
      <w:r w:rsidR="0081321F">
        <w:rPr>
          <w:rFonts w:ascii="Times New Roman" w:hAnsi="Times New Roman"/>
        </w:rPr>
        <w:t> IV. štvrťroku</w:t>
      </w:r>
      <w:r w:rsidR="00B21D22">
        <w:rPr>
          <w:rFonts w:ascii="Times New Roman" w:hAnsi="Times New Roman"/>
        </w:rPr>
        <w:t xml:space="preserve"> 2014</w:t>
      </w:r>
      <w:r w:rsidR="0081321F">
        <w:rPr>
          <w:rFonts w:ascii="Times New Roman" w:hAnsi="Times New Roman"/>
        </w:rPr>
        <w:t>, pričom dovtedy sa javí ako nevyhnutné upraviť niektoré čiastkové otáz</w:t>
      </w:r>
      <w:r w:rsidR="000A5419">
        <w:rPr>
          <w:rFonts w:ascii="Times New Roman" w:hAnsi="Times New Roman"/>
        </w:rPr>
        <w:t>ky formou novelizácie platného a</w:t>
      </w:r>
      <w:r w:rsidR="0081321F">
        <w:rPr>
          <w:rFonts w:ascii="Times New Roman" w:hAnsi="Times New Roman"/>
        </w:rPr>
        <w:t>utorského zákona. K takýmto otázkam</w:t>
      </w:r>
      <w:r w:rsidR="000A5419">
        <w:rPr>
          <w:rFonts w:ascii="Times New Roman" w:hAnsi="Times New Roman"/>
        </w:rPr>
        <w:t xml:space="preserve"> patrí napr. úprava ustanovení a</w:t>
      </w:r>
      <w:r w:rsidR="0081321F">
        <w:rPr>
          <w:rFonts w:ascii="Times New Roman" w:hAnsi="Times New Roman"/>
        </w:rPr>
        <w:t>utorského zákona o kolektívnej správe práv (kauza týkajúca sa Slovenského ochranného zväzu autorského – SOZA a obce Pohorelá), otázka tzv. Creative Commons licencií (licencie vychádzajúce z autorského práva prístupné za určitých zjednodušených podmienok zadarmo širokej verejnosti), ale aj otázka jednoznačného vymedzenia pojmov „dielo“ a „denné správy“, ktorá je predmetom úpravy tohto návrhu zákona.</w:t>
      </w:r>
    </w:p>
    <w:p w:rsidR="0081321F" w:rsidP="00BE37CE">
      <w:pPr>
        <w:pStyle w:val="NormalWeb"/>
        <w:bidi w:val="0"/>
        <w:spacing w:before="0" w:beforeAutospacing="0" w:after="0" w:afterAutospacing="0"/>
        <w:ind w:firstLine="708"/>
        <w:jc w:val="both"/>
        <w:rPr>
          <w:rFonts w:ascii="Times New Roman" w:hAnsi="Times New Roman"/>
        </w:rPr>
      </w:pPr>
    </w:p>
    <w:p w:rsidR="0081321F" w:rsidP="00BE37CE">
      <w:pPr>
        <w:pStyle w:val="NormalWeb"/>
        <w:bidi w:val="0"/>
        <w:spacing w:before="0" w:beforeAutospacing="0" w:after="0" w:afterAutospacing="0"/>
        <w:ind w:firstLine="708"/>
        <w:jc w:val="both"/>
        <w:rPr>
          <w:rFonts w:ascii="Times New Roman" w:hAnsi="Times New Roman"/>
        </w:rPr>
      </w:pPr>
      <w:r>
        <w:rPr>
          <w:rFonts w:ascii="Times New Roman" w:hAnsi="Times New Roman"/>
        </w:rPr>
        <w:t xml:space="preserve">Návrh zákona je zároveň pozitívnym prínosom k prebiehajúcej </w:t>
      </w:r>
      <w:r w:rsidR="00651388">
        <w:rPr>
          <w:rFonts w:ascii="Times New Roman" w:hAnsi="Times New Roman"/>
        </w:rPr>
        <w:t>celosvetovej diskusii týkajúcej sa</w:t>
      </w:r>
      <w:r>
        <w:rPr>
          <w:rFonts w:ascii="Times New Roman" w:hAnsi="Times New Roman"/>
        </w:rPr>
        <w:t xml:space="preserve"> limitov a vzájomného ovplyvňovania sa dvoch základných práv</w:t>
      </w:r>
      <w:r w:rsidR="00651388">
        <w:rPr>
          <w:rFonts w:ascii="Times New Roman" w:hAnsi="Times New Roman"/>
        </w:rPr>
        <w:t xml:space="preserve"> a slobôd, a to práva na informácie garantovaného okrem medzinárodných dohovorov aj článkom 26 Ústavy SR a slobody prejavu rovnako garantovanej tak na medzinárodnej úrovni, ako aj na vnútroštátnej úrovni tým istým článkom Ústavy SR. </w:t>
      </w:r>
      <w:r w:rsidR="002A4282">
        <w:rPr>
          <w:rFonts w:ascii="Times New Roman" w:hAnsi="Times New Roman"/>
        </w:rPr>
        <w:t>T</w:t>
      </w:r>
      <w:r w:rsidR="00651388">
        <w:rPr>
          <w:rFonts w:ascii="Times New Roman" w:hAnsi="Times New Roman"/>
        </w:rPr>
        <w:t xml:space="preserve">áto diskusia </w:t>
      </w:r>
      <w:r w:rsidR="002A4282">
        <w:rPr>
          <w:rFonts w:ascii="Times New Roman" w:hAnsi="Times New Roman"/>
        </w:rPr>
        <w:t xml:space="preserve">bola </w:t>
      </w:r>
      <w:r w:rsidR="00651388">
        <w:rPr>
          <w:rFonts w:ascii="Times New Roman" w:hAnsi="Times New Roman"/>
        </w:rPr>
        <w:t>vyvolaná názorovými nezhodami medzi subjektmi, ktoré primárne zabezpečujú slobodu prejavu (napr. vydavatelia novín a časopisov, rozhlasoví a televízni vysielatelia) a subjektmi, ktoré primárne zabezpečujú šírenie informácií, najmä denných správ a ich sprostredkovanie širokej verejnosti formou poskytovania tzv. derivatívnych i</w:t>
      </w:r>
      <w:r w:rsidR="00DD1349">
        <w:rPr>
          <w:rFonts w:ascii="Times New Roman" w:hAnsi="Times New Roman"/>
        </w:rPr>
        <w:t>nformačných služieb (napr. „</w:t>
      </w:r>
      <w:r w:rsidR="00651388">
        <w:rPr>
          <w:rFonts w:ascii="Times New Roman" w:hAnsi="Times New Roman"/>
        </w:rPr>
        <w:t>broadcast monitor</w:t>
      </w:r>
      <w:r w:rsidR="00DD1349">
        <w:rPr>
          <w:rFonts w:ascii="Times New Roman" w:hAnsi="Times New Roman"/>
        </w:rPr>
        <w:t>“</w:t>
      </w:r>
      <w:r w:rsidR="00651388">
        <w:rPr>
          <w:rFonts w:ascii="Times New Roman" w:hAnsi="Times New Roman"/>
        </w:rPr>
        <w:t xml:space="preserve"> – monitoring rozhlasového </w:t>
      </w:r>
      <w:r w:rsidR="00DD1349">
        <w:rPr>
          <w:rFonts w:ascii="Times New Roman" w:hAnsi="Times New Roman"/>
        </w:rPr>
        <w:t>a televízneho vysielania a „</w:t>
      </w:r>
      <w:r w:rsidR="00651388">
        <w:rPr>
          <w:rFonts w:ascii="Times New Roman" w:hAnsi="Times New Roman"/>
        </w:rPr>
        <w:t>press clipping</w:t>
      </w:r>
      <w:r w:rsidR="00DD1349">
        <w:rPr>
          <w:rFonts w:ascii="Times New Roman" w:hAnsi="Times New Roman"/>
        </w:rPr>
        <w:t>“</w:t>
      </w:r>
      <w:r w:rsidR="00651388">
        <w:rPr>
          <w:rFonts w:ascii="Times New Roman" w:hAnsi="Times New Roman"/>
        </w:rPr>
        <w:t xml:space="preserve"> – monitoring tlače)</w:t>
      </w:r>
      <w:r w:rsidR="006000BD">
        <w:rPr>
          <w:rFonts w:ascii="Times New Roman" w:hAnsi="Times New Roman"/>
        </w:rPr>
        <w:t xml:space="preserve">, ktoré sa neraz </w:t>
      </w:r>
      <w:r w:rsidR="002A4282">
        <w:rPr>
          <w:rFonts w:ascii="Times New Roman" w:hAnsi="Times New Roman"/>
        </w:rPr>
        <w:t xml:space="preserve">končia až spormi na súde o porušenie autorského práva a práv s ním súvisiacich, ak odhliadneme od potenciálnych aspektov </w:t>
      </w:r>
      <w:r w:rsidR="00DD1349">
        <w:rPr>
          <w:rFonts w:ascii="Times New Roman" w:hAnsi="Times New Roman"/>
        </w:rPr>
        <w:t>možného narušenia alebo obmedzenia</w:t>
      </w:r>
      <w:r w:rsidR="002A4282">
        <w:rPr>
          <w:rFonts w:ascii="Times New Roman" w:hAnsi="Times New Roman"/>
        </w:rPr>
        <w:t xml:space="preserve"> hospodárskej súťaže (napr. zneužívanie dominantného postavenia</w:t>
      </w:r>
      <w:r w:rsidR="00DD1349">
        <w:rPr>
          <w:rFonts w:ascii="Times New Roman" w:hAnsi="Times New Roman"/>
        </w:rPr>
        <w:t xml:space="preserve"> na trhu)</w:t>
      </w:r>
      <w:r w:rsidR="002A4282">
        <w:rPr>
          <w:rFonts w:ascii="Times New Roman" w:hAnsi="Times New Roman"/>
        </w:rPr>
        <w:t xml:space="preserve"> niekt</w:t>
      </w:r>
      <w:r w:rsidR="00DD1349">
        <w:rPr>
          <w:rFonts w:ascii="Times New Roman" w:hAnsi="Times New Roman"/>
        </w:rPr>
        <w:t>orým z týchto subjektov</w:t>
      </w:r>
      <w:r w:rsidR="002A4282">
        <w:rPr>
          <w:rFonts w:ascii="Times New Roman" w:hAnsi="Times New Roman"/>
        </w:rPr>
        <w:t>.</w:t>
      </w:r>
    </w:p>
    <w:p w:rsidR="00926916" w:rsidP="00F763CC">
      <w:pPr>
        <w:pStyle w:val="NormalWeb"/>
        <w:bidi w:val="0"/>
        <w:spacing w:before="0" w:beforeAutospacing="0" w:after="0" w:afterAutospacing="0"/>
        <w:jc w:val="both"/>
        <w:rPr>
          <w:rFonts w:ascii="Times New Roman" w:hAnsi="Times New Roman"/>
        </w:rPr>
      </w:pPr>
    </w:p>
    <w:p w:rsidR="002B0A5B" w:rsidRPr="00B46F7D" w:rsidP="002B0A5B">
      <w:pPr>
        <w:pStyle w:val="NormalWeb"/>
        <w:bidi w:val="0"/>
        <w:spacing w:before="0" w:beforeAutospacing="0" w:after="0" w:afterAutospacing="0"/>
        <w:ind w:firstLine="708"/>
        <w:jc w:val="both"/>
        <w:rPr>
          <w:rFonts w:ascii="Times New Roman" w:hAnsi="Times New Roman"/>
        </w:rPr>
      </w:pPr>
      <w:r w:rsidRPr="00E81339">
        <w:rPr>
          <w:rFonts w:ascii="Times New Roman" w:hAnsi="Times New Roman"/>
        </w:rPr>
        <w:t>Predkladaný</w:t>
      </w:r>
      <w:r w:rsidRPr="00B46F7D">
        <w:rPr>
          <w:rFonts w:ascii="Times New Roman" w:hAnsi="Times New Roman"/>
        </w:rPr>
        <w:t xml:space="preserve"> návrh zákona nezakladá žiadn</w:t>
      </w:r>
      <w:r w:rsidR="00B82F2A">
        <w:rPr>
          <w:rFonts w:ascii="Times New Roman" w:hAnsi="Times New Roman"/>
        </w:rPr>
        <w:t xml:space="preserve">e vplyvy na štátny rozpočet ani na </w:t>
      </w:r>
      <w:r w:rsidRPr="00B46F7D">
        <w:rPr>
          <w:rFonts w:ascii="Times New Roman" w:hAnsi="Times New Roman"/>
        </w:rPr>
        <w:t>rozpočet verejnej správy</w:t>
      </w:r>
      <w:r w:rsidR="00B82F2A">
        <w:rPr>
          <w:rFonts w:ascii="Times New Roman" w:hAnsi="Times New Roman"/>
        </w:rPr>
        <w:t xml:space="preserve">. </w:t>
      </w:r>
      <w:r w:rsidR="002A4282">
        <w:rPr>
          <w:rFonts w:ascii="Times New Roman" w:hAnsi="Times New Roman"/>
        </w:rPr>
        <w:t xml:space="preserve">Nemá negatívny </w:t>
      </w:r>
      <w:r w:rsidR="00B82F2A">
        <w:rPr>
          <w:rFonts w:ascii="Times New Roman" w:hAnsi="Times New Roman"/>
        </w:rPr>
        <w:t xml:space="preserve">dopad </w:t>
      </w:r>
      <w:r w:rsidRPr="00B46F7D">
        <w:rPr>
          <w:rFonts w:ascii="Times New Roman" w:hAnsi="Times New Roman"/>
        </w:rPr>
        <w:t>na podnikateľské prostredie</w:t>
      </w:r>
      <w:r w:rsidR="002A4282">
        <w:rPr>
          <w:rFonts w:ascii="Times New Roman" w:hAnsi="Times New Roman"/>
        </w:rPr>
        <w:t>, nevyvoláva sociálne vplyv</w:t>
      </w:r>
      <w:r w:rsidR="00DD1349">
        <w:rPr>
          <w:rFonts w:ascii="Times New Roman" w:hAnsi="Times New Roman"/>
        </w:rPr>
        <w:t>y</w:t>
      </w:r>
      <w:r w:rsidR="002A4282">
        <w:rPr>
          <w:rFonts w:ascii="Times New Roman" w:hAnsi="Times New Roman"/>
        </w:rPr>
        <w:t>,</w:t>
      </w:r>
      <w:r w:rsidR="00E84FDA">
        <w:rPr>
          <w:rFonts w:ascii="Times New Roman" w:hAnsi="Times New Roman"/>
        </w:rPr>
        <w:t xml:space="preserve"> nemá vplyv</w:t>
      </w:r>
      <w:r w:rsidRPr="00B46F7D">
        <w:rPr>
          <w:rFonts w:ascii="Times New Roman" w:hAnsi="Times New Roman"/>
        </w:rPr>
        <w:t xml:space="preserve"> na životné prostredie a ani na informatizáciu spoločnosti.</w:t>
      </w:r>
    </w:p>
    <w:p w:rsidR="00E54769" w:rsidRPr="006A5485" w:rsidP="006A5485">
      <w:pPr>
        <w:pStyle w:val="NormalWeb"/>
        <w:bidi w:val="0"/>
        <w:ind w:firstLine="708"/>
        <w:jc w:val="both"/>
        <w:rPr>
          <w:rFonts w:ascii="Times New Roman" w:hAnsi="Times New Roman"/>
        </w:rPr>
      </w:pPr>
      <w:r w:rsidR="00C6362E">
        <w:rPr>
          <w:rFonts w:ascii="Times New Roman" w:hAnsi="Times New Roman"/>
        </w:rPr>
        <w:t xml:space="preserve">Návrh </w:t>
      </w:r>
      <w:r w:rsidR="008D52BD">
        <w:rPr>
          <w:rFonts w:ascii="Times New Roman" w:hAnsi="Times New Roman"/>
        </w:rPr>
        <w:t>zákona je v súlade s Ústavou Slovenskej republiky, ústavnými zákonmi a ostatnými všeobecne záväznými právnymi predpismi Slovenskej republiky, medzinárodnými zmluvami a inými medzinárodnými dokumentmi, ktorými</w:t>
      </w:r>
      <w:r w:rsidR="00C6362E">
        <w:rPr>
          <w:rFonts w:ascii="Times New Roman" w:hAnsi="Times New Roman"/>
        </w:rPr>
        <w:t xml:space="preserve"> je Slovenská republika viazaná, ako aj</w:t>
      </w:r>
      <w:r w:rsidR="006A5485">
        <w:rPr>
          <w:rFonts w:ascii="Times New Roman" w:hAnsi="Times New Roman"/>
        </w:rPr>
        <w:t xml:space="preserve"> s právom Európskej únie.</w:t>
      </w:r>
    </w:p>
    <w:p w:rsidR="002A4282" w:rsidP="002F6B9C">
      <w:pPr>
        <w:pStyle w:val="NormalWeb"/>
        <w:bidi w:val="0"/>
        <w:spacing w:before="120" w:beforeAutospacing="0" w:after="0" w:afterAutospacing="0"/>
        <w:jc w:val="center"/>
        <w:rPr>
          <w:rFonts w:ascii="Times New Roman" w:hAnsi="Times New Roman"/>
          <w:b/>
          <w:bCs/>
          <w:caps/>
          <w:spacing w:val="30"/>
        </w:rPr>
      </w:pPr>
    </w:p>
    <w:p w:rsidR="002A4282" w:rsidP="002F6B9C">
      <w:pPr>
        <w:pStyle w:val="NormalWeb"/>
        <w:bidi w:val="0"/>
        <w:spacing w:before="120" w:beforeAutospacing="0" w:after="0" w:afterAutospacing="0"/>
        <w:jc w:val="center"/>
        <w:rPr>
          <w:rFonts w:ascii="Times New Roman" w:hAnsi="Times New Roman"/>
          <w:b/>
          <w:bCs/>
          <w:caps/>
          <w:spacing w:val="30"/>
        </w:rPr>
      </w:pPr>
    </w:p>
    <w:p w:rsidR="002A4282" w:rsidP="002F6B9C">
      <w:pPr>
        <w:pStyle w:val="NormalWeb"/>
        <w:bidi w:val="0"/>
        <w:spacing w:before="120" w:beforeAutospacing="0" w:after="0" w:afterAutospacing="0"/>
        <w:jc w:val="center"/>
        <w:rPr>
          <w:rFonts w:ascii="Times New Roman" w:hAnsi="Times New Roman"/>
          <w:b/>
          <w:bCs/>
          <w:caps/>
          <w:spacing w:val="30"/>
        </w:rPr>
      </w:pPr>
      <w:r w:rsidR="00F42F39">
        <w:rPr>
          <w:rFonts w:ascii="Times New Roman" w:hAnsi="Times New Roman"/>
          <w:b/>
          <w:bCs/>
          <w:caps/>
          <w:spacing w:val="30"/>
        </w:rPr>
        <w:br w:type="page"/>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rPr>
        <w:t>B. Osobitná časť</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rPr>
        <w:t>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rPr>
        <w:t>K Čl. I</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rPr>
        <w:t> </w:t>
      </w:r>
    </w:p>
    <w:p w:rsidR="00BC0DBF" w:rsidRPr="00BC0DBF" w:rsidP="00385B77">
      <w:pPr>
        <w:pStyle w:val="NormalWeb"/>
        <w:bidi w:val="0"/>
        <w:spacing w:before="0" w:beforeAutospacing="0" w:after="0" w:afterAutospacing="0"/>
        <w:jc w:val="both"/>
        <w:rPr>
          <w:rFonts w:ascii="Times New Roman" w:hAnsi="Times New Roman"/>
          <w:u w:val="single"/>
        </w:rPr>
      </w:pPr>
      <w:r w:rsidR="000A5419">
        <w:rPr>
          <w:rFonts w:ascii="Times New Roman" w:hAnsi="Times New Roman"/>
          <w:u w:val="single"/>
        </w:rPr>
        <w:t>K b</w:t>
      </w:r>
      <w:r w:rsidRPr="00BC0DBF">
        <w:rPr>
          <w:rFonts w:ascii="Times New Roman" w:hAnsi="Times New Roman"/>
          <w:u w:val="single"/>
        </w:rPr>
        <w:t>od</w:t>
      </w:r>
      <w:r w:rsidR="000A5419">
        <w:rPr>
          <w:rFonts w:ascii="Times New Roman" w:hAnsi="Times New Roman"/>
          <w:u w:val="single"/>
        </w:rPr>
        <w:t>u</w:t>
      </w:r>
      <w:r w:rsidRPr="00BC0DBF">
        <w:rPr>
          <w:rFonts w:ascii="Times New Roman" w:hAnsi="Times New Roman"/>
          <w:u w:val="single"/>
        </w:rPr>
        <w:t xml:space="preserve"> 1</w:t>
      </w:r>
    </w:p>
    <w:p w:rsidR="00BC0DBF" w:rsidP="00385B77">
      <w:pPr>
        <w:pStyle w:val="NormalWeb"/>
        <w:bidi w:val="0"/>
        <w:spacing w:before="0" w:beforeAutospacing="0" w:after="0" w:afterAutospacing="0"/>
        <w:jc w:val="both"/>
        <w:rPr>
          <w:rFonts w:ascii="Times New Roman" w:hAnsi="Times New Roman"/>
        </w:rPr>
      </w:pPr>
    </w:p>
    <w:p w:rsidR="00BC0DBF" w:rsidP="00BC0DBF">
      <w:pPr>
        <w:pStyle w:val="NormalWeb"/>
        <w:bidi w:val="0"/>
        <w:spacing w:before="0" w:beforeAutospacing="0" w:after="0" w:afterAutospacing="0"/>
        <w:ind w:firstLine="708"/>
        <w:jc w:val="both"/>
        <w:rPr>
          <w:rFonts w:ascii="Times New Roman" w:hAnsi="Times New Roman"/>
        </w:rPr>
      </w:pPr>
      <w:r w:rsidR="00832923">
        <w:rPr>
          <w:rFonts w:ascii="Times New Roman" w:hAnsi="Times New Roman"/>
        </w:rPr>
        <w:t>Pojem „</w:t>
      </w:r>
      <w:r w:rsidRPr="00595EB5" w:rsidR="00832923">
        <w:rPr>
          <w:rFonts w:ascii="Times New Roman" w:hAnsi="Times New Roman"/>
          <w:i/>
        </w:rPr>
        <w:t>dielo</w:t>
      </w:r>
      <w:r w:rsidR="009A456C">
        <w:rPr>
          <w:rFonts w:ascii="Times New Roman" w:hAnsi="Times New Roman"/>
        </w:rPr>
        <w:t xml:space="preserve">“ </w:t>
      </w:r>
      <w:r w:rsidR="00832923">
        <w:rPr>
          <w:rFonts w:ascii="Times New Roman" w:hAnsi="Times New Roman"/>
        </w:rPr>
        <w:t xml:space="preserve">vymedzený v § </w:t>
      </w:r>
      <w:r w:rsidR="000A5419">
        <w:rPr>
          <w:rFonts w:ascii="Times New Roman" w:hAnsi="Times New Roman"/>
        </w:rPr>
        <w:t>7 a</w:t>
      </w:r>
      <w:r w:rsidR="00832923">
        <w:rPr>
          <w:rFonts w:ascii="Times New Roman" w:hAnsi="Times New Roman"/>
        </w:rPr>
        <w:t>utorského zákona vychádza z Bernského dohovoru o ochrane literárnych a umeleckých diel z 9. septembra 1886 v platnom znení (ďalej len „Bernský dohovor“), ktorý je základným prameňom práva v tejto oblasti a medzinárodným dohovorom, na ktorý odkazuje nielen Dohovor WIPO o autorskom práve z roku 1996, ale aj všetky právne akty EÚ a vnútroštátne právne predpisy tak členských štátov E</w:t>
      </w:r>
      <w:r w:rsidR="00595EB5">
        <w:rPr>
          <w:rFonts w:ascii="Times New Roman" w:hAnsi="Times New Roman"/>
        </w:rPr>
        <w:t>Ú, ako</w:t>
      </w:r>
      <w:r w:rsidR="00832923">
        <w:rPr>
          <w:rFonts w:ascii="Times New Roman" w:hAnsi="Times New Roman"/>
        </w:rPr>
        <w:t xml:space="preserve"> aj</w:t>
      </w:r>
      <w:r w:rsidR="009A456C">
        <w:rPr>
          <w:rFonts w:ascii="Times New Roman" w:hAnsi="Times New Roman"/>
        </w:rPr>
        <w:t xml:space="preserve"> desiatok iných štátov mimo EÚ </w:t>
      </w:r>
      <w:r w:rsidR="00832923">
        <w:rPr>
          <w:rFonts w:ascii="Times New Roman" w:hAnsi="Times New Roman"/>
        </w:rPr>
        <w:t>či Európy. V </w:t>
      </w:r>
      <w:r w:rsidR="00595EB5">
        <w:rPr>
          <w:rFonts w:ascii="Times New Roman" w:hAnsi="Times New Roman"/>
        </w:rPr>
        <w:t>Z</w:t>
      </w:r>
      <w:r w:rsidR="00832923">
        <w:rPr>
          <w:rFonts w:ascii="Times New Roman" w:hAnsi="Times New Roman"/>
        </w:rPr>
        <w:t xml:space="preserve">bierke zákonov </w:t>
      </w:r>
      <w:r w:rsidR="00595EB5">
        <w:rPr>
          <w:rFonts w:ascii="Times New Roman" w:hAnsi="Times New Roman"/>
        </w:rPr>
        <w:t xml:space="preserve">SR </w:t>
      </w:r>
      <w:r w:rsidR="00832923">
        <w:rPr>
          <w:rFonts w:ascii="Times New Roman" w:hAnsi="Times New Roman"/>
        </w:rPr>
        <w:t>je zverejnený formou vyhlášky ministra</w:t>
      </w:r>
      <w:r w:rsidR="00595EB5">
        <w:rPr>
          <w:rFonts w:ascii="Times New Roman" w:hAnsi="Times New Roman"/>
        </w:rPr>
        <w:t xml:space="preserve"> zahraničných vecí </w:t>
      </w:r>
      <w:r w:rsidR="00832923">
        <w:rPr>
          <w:rFonts w:ascii="Times New Roman" w:hAnsi="Times New Roman"/>
        </w:rPr>
        <w:t>č. 133/1980 Zb. z 8. júla 1980.</w:t>
      </w:r>
    </w:p>
    <w:p w:rsidR="00832923" w:rsidP="00BC0DBF">
      <w:pPr>
        <w:pStyle w:val="NormalWeb"/>
        <w:bidi w:val="0"/>
        <w:spacing w:before="0" w:beforeAutospacing="0" w:after="0" w:afterAutospacing="0"/>
        <w:ind w:firstLine="708"/>
        <w:jc w:val="both"/>
        <w:rPr>
          <w:rFonts w:ascii="Times New Roman" w:hAnsi="Times New Roman"/>
        </w:rPr>
      </w:pPr>
    </w:p>
    <w:p w:rsidR="00832923" w:rsidP="00BC0DBF">
      <w:pPr>
        <w:pStyle w:val="NormalWeb"/>
        <w:bidi w:val="0"/>
        <w:spacing w:before="0" w:beforeAutospacing="0" w:after="0" w:afterAutospacing="0"/>
        <w:ind w:firstLine="708"/>
        <w:jc w:val="both"/>
        <w:rPr>
          <w:rFonts w:ascii="Times New Roman" w:hAnsi="Times New Roman"/>
        </w:rPr>
      </w:pPr>
      <w:r>
        <w:rPr>
          <w:rFonts w:ascii="Times New Roman" w:hAnsi="Times New Roman"/>
        </w:rPr>
        <w:t>Bernský dohovor charakterizuje dielo ako „</w:t>
      </w:r>
      <w:r w:rsidRPr="00595EB5">
        <w:rPr>
          <w:rFonts w:ascii="Times New Roman" w:hAnsi="Times New Roman"/>
          <w:i/>
        </w:rPr>
        <w:t>výtvor</w:t>
      </w:r>
      <w:r>
        <w:rPr>
          <w:rFonts w:ascii="Times New Roman" w:hAnsi="Times New Roman"/>
        </w:rPr>
        <w:t>“, resp. „</w:t>
      </w:r>
      <w:r w:rsidRPr="00595EB5" w:rsidR="00595EB5">
        <w:rPr>
          <w:rFonts w:ascii="Times New Roman" w:hAnsi="Times New Roman"/>
          <w:i/>
        </w:rPr>
        <w:t>výsledok</w:t>
      </w:r>
      <w:r w:rsidRPr="00595EB5">
        <w:rPr>
          <w:rFonts w:ascii="Times New Roman" w:hAnsi="Times New Roman"/>
          <w:i/>
        </w:rPr>
        <w:t xml:space="preserve"> duševnej činnosti</w:t>
      </w:r>
      <w:r>
        <w:rPr>
          <w:rFonts w:ascii="Times New Roman" w:hAnsi="Times New Roman"/>
        </w:rPr>
        <w:t>“</w:t>
      </w:r>
      <w:r w:rsidR="00252D9D">
        <w:rPr>
          <w:rFonts w:ascii="Times New Roman" w:hAnsi="Times New Roman"/>
        </w:rPr>
        <w:t xml:space="preserve"> a neobsahuje výslovne zmienku o originalite, resp. jedinečnosti diela, hoci sa má za to, že takýto koncept originality – jedinečnosti d</w:t>
      </w:r>
      <w:r w:rsidR="006000BD">
        <w:rPr>
          <w:rFonts w:ascii="Times New Roman" w:hAnsi="Times New Roman"/>
        </w:rPr>
        <w:t>iela je obsiahnutý v tomto pojme</w:t>
      </w:r>
      <w:r w:rsidR="00252D9D">
        <w:rPr>
          <w:rFonts w:ascii="Times New Roman" w:hAnsi="Times New Roman"/>
        </w:rPr>
        <w:t xml:space="preserve"> od začiatku. Vnútroštátne právne poriadky jednotlivých štátov, v ktorých bol tento dohovor implementovaný</w:t>
      </w:r>
      <w:r w:rsidR="009A456C">
        <w:rPr>
          <w:rFonts w:ascii="Times New Roman" w:hAnsi="Times New Roman"/>
        </w:rPr>
        <w:t>,</w:t>
      </w:r>
      <w:r w:rsidR="00252D9D">
        <w:rPr>
          <w:rFonts w:ascii="Times New Roman" w:hAnsi="Times New Roman"/>
        </w:rPr>
        <w:t xml:space="preserve"> vrátane právneho poriadku E</w:t>
      </w:r>
      <w:r w:rsidR="00595EB5">
        <w:rPr>
          <w:rFonts w:ascii="Times New Roman" w:hAnsi="Times New Roman"/>
        </w:rPr>
        <w:t>Ú</w:t>
      </w:r>
      <w:r w:rsidR="009A456C">
        <w:rPr>
          <w:rFonts w:ascii="Times New Roman" w:hAnsi="Times New Roman"/>
        </w:rPr>
        <w:t>,</w:t>
      </w:r>
      <w:r w:rsidR="00595EB5">
        <w:rPr>
          <w:rFonts w:ascii="Times New Roman" w:hAnsi="Times New Roman"/>
        </w:rPr>
        <w:t xml:space="preserve"> však pojem diel</w:t>
      </w:r>
      <w:r w:rsidR="009A456C">
        <w:rPr>
          <w:rFonts w:ascii="Times New Roman" w:hAnsi="Times New Roman"/>
        </w:rPr>
        <w:t>o</w:t>
      </w:r>
      <w:r w:rsidR="00595EB5">
        <w:rPr>
          <w:rFonts w:ascii="Times New Roman" w:hAnsi="Times New Roman"/>
        </w:rPr>
        <w:t xml:space="preserve"> </w:t>
      </w:r>
      <w:r w:rsidR="00252D9D">
        <w:rPr>
          <w:rFonts w:ascii="Times New Roman" w:hAnsi="Times New Roman"/>
        </w:rPr>
        <w:t>ďalej rozvíjajú a charakterizujú podrobnejšie a komplexnejšie, a to aj pod vplyvom judikatúry a právnej vedy, pričom výnimkou nie je ani koncept originality – jedinečnosti diela.</w:t>
      </w:r>
    </w:p>
    <w:p w:rsidR="00252D9D" w:rsidP="00BC0DBF">
      <w:pPr>
        <w:pStyle w:val="NormalWeb"/>
        <w:bidi w:val="0"/>
        <w:spacing w:before="0" w:beforeAutospacing="0" w:after="0" w:afterAutospacing="0"/>
        <w:ind w:firstLine="708"/>
        <w:jc w:val="both"/>
        <w:rPr>
          <w:rFonts w:ascii="Times New Roman" w:hAnsi="Times New Roman"/>
        </w:rPr>
      </w:pPr>
    </w:p>
    <w:p w:rsidR="003A2337" w:rsidP="00A92666">
      <w:pPr>
        <w:pStyle w:val="NormalWeb"/>
        <w:bidi w:val="0"/>
        <w:spacing w:before="0" w:beforeAutospacing="0" w:after="0" w:afterAutospacing="0"/>
        <w:ind w:firstLine="708"/>
        <w:jc w:val="both"/>
        <w:rPr>
          <w:rFonts w:ascii="Times New Roman" w:hAnsi="Times New Roman"/>
        </w:rPr>
      </w:pPr>
      <w:r w:rsidR="00252D9D">
        <w:rPr>
          <w:rFonts w:ascii="Times New Roman" w:hAnsi="Times New Roman"/>
        </w:rPr>
        <w:t>Napríklad v nemeckom autorskom zákone sa hovorí o „</w:t>
      </w:r>
      <w:r w:rsidRPr="00595EB5" w:rsidR="00252D9D">
        <w:rPr>
          <w:rFonts w:ascii="Times New Roman" w:hAnsi="Times New Roman"/>
          <w:i/>
        </w:rPr>
        <w:t>autorovej vlastnej</w:t>
      </w:r>
      <w:r w:rsidRPr="00595EB5" w:rsidR="00770D2E">
        <w:rPr>
          <w:rFonts w:ascii="Times New Roman" w:hAnsi="Times New Roman"/>
          <w:i/>
        </w:rPr>
        <w:t xml:space="preserve"> </w:t>
      </w:r>
      <w:r w:rsidRPr="00595EB5" w:rsidR="00252D9D">
        <w:rPr>
          <w:rFonts w:ascii="Times New Roman" w:hAnsi="Times New Roman"/>
          <w:i/>
        </w:rPr>
        <w:t>tvorivej činnosti</w:t>
      </w:r>
      <w:r w:rsidR="00770D2E">
        <w:rPr>
          <w:rFonts w:ascii="Times New Roman" w:hAnsi="Times New Roman"/>
        </w:rPr>
        <w:t>“</w:t>
      </w:r>
      <w:r w:rsidR="00252D9D">
        <w:rPr>
          <w:rFonts w:ascii="Times New Roman" w:hAnsi="Times New Roman"/>
        </w:rPr>
        <w:t>, pričom slovo „</w:t>
      </w:r>
      <w:r w:rsidRPr="00595EB5" w:rsidR="00252D9D">
        <w:rPr>
          <w:rFonts w:ascii="Times New Roman" w:hAnsi="Times New Roman"/>
          <w:i/>
        </w:rPr>
        <w:t>vlastný</w:t>
      </w:r>
      <w:r w:rsidR="00252D9D">
        <w:rPr>
          <w:rFonts w:ascii="Times New Roman" w:hAnsi="Times New Roman"/>
        </w:rPr>
        <w:t>“ sa interpretuje ako „</w:t>
      </w:r>
      <w:r w:rsidRPr="00595EB5" w:rsidR="00252D9D">
        <w:rPr>
          <w:rFonts w:ascii="Times New Roman" w:hAnsi="Times New Roman"/>
          <w:i/>
        </w:rPr>
        <w:t>originálny</w:t>
      </w:r>
      <w:r w:rsidR="00252D9D">
        <w:rPr>
          <w:rFonts w:ascii="Times New Roman" w:hAnsi="Times New Roman"/>
        </w:rPr>
        <w:t>“. Slovo „</w:t>
      </w:r>
      <w:r w:rsidRPr="00595EB5" w:rsidR="00252D9D">
        <w:rPr>
          <w:rFonts w:ascii="Times New Roman" w:hAnsi="Times New Roman"/>
          <w:i/>
        </w:rPr>
        <w:t>originálny</w:t>
      </w:r>
      <w:r w:rsidR="00252D9D">
        <w:rPr>
          <w:rFonts w:ascii="Times New Roman" w:hAnsi="Times New Roman"/>
        </w:rPr>
        <w:t xml:space="preserve">“ je spomenuté aj v autorskom zákone </w:t>
      </w:r>
      <w:r w:rsidR="00770D2E">
        <w:rPr>
          <w:rFonts w:ascii="Times New Roman" w:hAnsi="Times New Roman"/>
        </w:rPr>
        <w:t>Spojeného kráľovstva z roku 1988</w:t>
      </w:r>
      <w:r w:rsidR="00595EB5">
        <w:rPr>
          <w:rFonts w:ascii="Times New Roman" w:hAnsi="Times New Roman"/>
        </w:rPr>
        <w:t xml:space="preserve"> („</w:t>
      </w:r>
      <w:r>
        <w:rPr>
          <w:rFonts w:ascii="Times New Roman" w:hAnsi="Times New Roman"/>
        </w:rPr>
        <w:t>Copyright, Design and Patents Act 1988</w:t>
      </w:r>
      <w:r w:rsidR="00595EB5">
        <w:rPr>
          <w:rFonts w:ascii="Times New Roman" w:hAnsi="Times New Roman"/>
        </w:rPr>
        <w:t>“</w:t>
      </w:r>
      <w:r>
        <w:rPr>
          <w:rFonts w:ascii="Times New Roman" w:hAnsi="Times New Roman"/>
        </w:rPr>
        <w:t>), zatiaľ čo vo francúzskom autorskom zákone, ako aj autorských zákonoch severských štátov Európy sa výslovne slovo „</w:t>
      </w:r>
      <w:r w:rsidRPr="00595EB5">
        <w:rPr>
          <w:rFonts w:ascii="Times New Roman" w:hAnsi="Times New Roman"/>
          <w:i/>
        </w:rPr>
        <w:t>originálny</w:t>
      </w:r>
      <w:r>
        <w:rPr>
          <w:rFonts w:ascii="Times New Roman" w:hAnsi="Times New Roman"/>
        </w:rPr>
        <w:t>“ neuvádza, spomína sa len „</w:t>
      </w:r>
      <w:r w:rsidRPr="00595EB5">
        <w:rPr>
          <w:rFonts w:ascii="Times New Roman" w:hAnsi="Times New Roman"/>
          <w:i/>
        </w:rPr>
        <w:t>výtvor tvorivej (duševnej) činnosti</w:t>
      </w:r>
      <w:r>
        <w:rPr>
          <w:rFonts w:ascii="Times New Roman" w:hAnsi="Times New Roman"/>
        </w:rPr>
        <w:t>“.</w:t>
      </w:r>
    </w:p>
    <w:p w:rsidR="00A92666" w:rsidP="00A92666">
      <w:pPr>
        <w:pStyle w:val="NormalWeb"/>
        <w:bidi w:val="0"/>
        <w:ind w:firstLine="708"/>
        <w:jc w:val="both"/>
        <w:rPr>
          <w:rFonts w:ascii="Times New Roman" w:hAnsi="Times New Roman"/>
        </w:rPr>
      </w:pPr>
      <w:r w:rsidR="003A2337">
        <w:rPr>
          <w:rFonts w:ascii="Times New Roman" w:hAnsi="Times New Roman"/>
        </w:rPr>
        <w:t>Smernice EÚ z oblasti autorského práva už pracujú s komplexnejším pojmom diela, ktorý používa aj slovenský autorský zákon, a to ako s „</w:t>
      </w:r>
      <w:r w:rsidRPr="00595EB5" w:rsidR="003A2337">
        <w:rPr>
          <w:rFonts w:ascii="Times New Roman" w:hAnsi="Times New Roman"/>
          <w:i/>
        </w:rPr>
        <w:t>výsledkom vlastnej tvorivej duševnej činnosti autora</w:t>
      </w:r>
      <w:r w:rsidR="003A2337">
        <w:rPr>
          <w:rFonts w:ascii="Times New Roman" w:hAnsi="Times New Roman"/>
        </w:rPr>
        <w:t>“, pričom aj v zahraničnej odbornej literatúre sa má za to, že takýto komplexný pojem je určitým kompromisom</w:t>
      </w:r>
      <w:r w:rsidR="0033083B">
        <w:rPr>
          <w:rFonts w:ascii="Times New Roman" w:hAnsi="Times New Roman"/>
        </w:rPr>
        <w:t xml:space="preserve"> medzi právnou</w:t>
      </w:r>
      <w:r w:rsidR="006000BD">
        <w:rPr>
          <w:rFonts w:ascii="Times New Roman" w:hAnsi="Times New Roman"/>
        </w:rPr>
        <w:t xml:space="preserve"> tradíciou kontinentálneho systému práva, ktorý</w:t>
      </w:r>
      <w:r w:rsidR="0033083B">
        <w:rPr>
          <w:rFonts w:ascii="Times New Roman" w:hAnsi="Times New Roman"/>
        </w:rPr>
        <w:t xml:space="preserve"> pracuje prevažne s pojmom „</w:t>
      </w:r>
      <w:r w:rsidRPr="003362A4" w:rsidR="0033083B">
        <w:rPr>
          <w:rFonts w:ascii="Times New Roman" w:hAnsi="Times New Roman"/>
          <w:i/>
        </w:rPr>
        <w:t>tvorivá duševná činnosť</w:t>
      </w:r>
      <w:r w:rsidR="0033083B">
        <w:rPr>
          <w:rFonts w:ascii="Times New Roman" w:hAnsi="Times New Roman"/>
        </w:rPr>
        <w:t>“ a právnou tradíciou anglo-amerického systému práva („common law system“)</w:t>
      </w:r>
      <w:r w:rsidR="003362A4">
        <w:rPr>
          <w:rFonts w:ascii="Times New Roman" w:hAnsi="Times New Roman"/>
        </w:rPr>
        <w:t>, ktorý</w:t>
      </w:r>
      <w:r w:rsidR="0033083B">
        <w:rPr>
          <w:rFonts w:ascii="Times New Roman" w:hAnsi="Times New Roman"/>
        </w:rPr>
        <w:t xml:space="preserve"> pracuje s pojmom „</w:t>
      </w:r>
      <w:r w:rsidRPr="003362A4" w:rsidR="0033083B">
        <w:rPr>
          <w:rFonts w:ascii="Times New Roman" w:hAnsi="Times New Roman"/>
          <w:i/>
        </w:rPr>
        <w:t>autorova vlastná činnosť</w:t>
      </w:r>
      <w:r w:rsidR="0033083B">
        <w:rPr>
          <w:rFonts w:ascii="Times New Roman" w:hAnsi="Times New Roman"/>
        </w:rPr>
        <w:t xml:space="preserve">“, čo konkludentne predpokladá, že ide o originálny </w:t>
      </w:r>
      <w:r w:rsidR="003362A4">
        <w:rPr>
          <w:rFonts w:ascii="Times New Roman" w:hAnsi="Times New Roman"/>
        </w:rPr>
        <w:t>výsledok tvorivej činnosti</w:t>
      </w:r>
      <w:r w:rsidR="0033083B">
        <w:rPr>
          <w:rFonts w:ascii="Times New Roman" w:hAnsi="Times New Roman"/>
        </w:rPr>
        <w:t>. Napriek tomu, že smernice v normatívnom texte pojem „</w:t>
      </w:r>
      <w:r w:rsidRPr="003362A4" w:rsidR="0033083B">
        <w:rPr>
          <w:rFonts w:ascii="Times New Roman" w:hAnsi="Times New Roman"/>
          <w:i/>
        </w:rPr>
        <w:t>originálny</w:t>
      </w:r>
      <w:r w:rsidR="0033083B">
        <w:rPr>
          <w:rFonts w:ascii="Times New Roman" w:hAnsi="Times New Roman"/>
        </w:rPr>
        <w:t xml:space="preserve">“ (jedinečný) nepoužívajú, odkazujú na neho v odôvodneniach upravených v preambulách týchto smerníc. </w:t>
      </w:r>
    </w:p>
    <w:p w:rsidR="003A2337" w:rsidP="00A92666">
      <w:pPr>
        <w:pStyle w:val="NormalWeb"/>
        <w:bidi w:val="0"/>
        <w:ind w:firstLine="708"/>
        <w:jc w:val="both"/>
        <w:rPr>
          <w:rFonts w:ascii="Times New Roman" w:hAnsi="Times New Roman"/>
        </w:rPr>
      </w:pPr>
      <w:r w:rsidR="0033083B">
        <w:rPr>
          <w:rFonts w:ascii="Times New Roman" w:hAnsi="Times New Roman"/>
        </w:rPr>
        <w:t xml:space="preserve">V tejto súvislosti možno uviesť napr. smernicu </w:t>
      </w:r>
      <w:r w:rsidR="00300BBA">
        <w:rPr>
          <w:rFonts w:ascii="Times New Roman" w:hAnsi="Times New Roman"/>
        </w:rPr>
        <w:t xml:space="preserve">Európskeho parlamentu a </w:t>
      </w:r>
      <w:r w:rsidR="0033083B">
        <w:rPr>
          <w:rFonts w:ascii="Times New Roman" w:hAnsi="Times New Roman"/>
        </w:rPr>
        <w:t xml:space="preserve">Rady </w:t>
      </w:r>
      <w:r w:rsidR="00300BBA">
        <w:rPr>
          <w:rFonts w:ascii="Times New Roman" w:hAnsi="Times New Roman"/>
        </w:rPr>
        <w:t xml:space="preserve">2009/24/ES </w:t>
      </w:r>
      <w:r w:rsidR="00F66452">
        <w:rPr>
          <w:rFonts w:ascii="Times New Roman" w:hAnsi="Times New Roman"/>
        </w:rPr>
        <w:t xml:space="preserve">z 23. apríla 2009 </w:t>
      </w:r>
      <w:r w:rsidR="0033083B">
        <w:rPr>
          <w:rFonts w:ascii="Times New Roman" w:hAnsi="Times New Roman"/>
        </w:rPr>
        <w:t xml:space="preserve">o právnej ochrane počítačových programov </w:t>
      </w:r>
      <w:r w:rsidR="00300BBA">
        <w:rPr>
          <w:rFonts w:ascii="Times New Roman" w:hAnsi="Times New Roman"/>
        </w:rPr>
        <w:t xml:space="preserve">(kodifikované znenie) </w:t>
      </w:r>
      <w:r w:rsidR="0033083B">
        <w:rPr>
          <w:rFonts w:ascii="Times New Roman" w:hAnsi="Times New Roman"/>
        </w:rPr>
        <w:t>(</w:t>
      </w:r>
      <w:r w:rsidR="00300BBA">
        <w:rPr>
          <w:rFonts w:ascii="Times New Roman" w:hAnsi="Times New Roman"/>
        </w:rPr>
        <w:t>Ú. v. EÚ</w:t>
      </w:r>
      <w:r w:rsidR="0033083B">
        <w:rPr>
          <w:rFonts w:ascii="Times New Roman" w:hAnsi="Times New Roman"/>
        </w:rPr>
        <w:t xml:space="preserve"> L </w:t>
      </w:r>
      <w:r w:rsidR="00300BBA">
        <w:rPr>
          <w:rFonts w:ascii="Times New Roman" w:hAnsi="Times New Roman"/>
        </w:rPr>
        <w:t>111, 5.5.2009</w:t>
      </w:r>
      <w:r w:rsidR="0033083B">
        <w:rPr>
          <w:rFonts w:ascii="Times New Roman" w:hAnsi="Times New Roman"/>
        </w:rPr>
        <w:t>, s.</w:t>
      </w:r>
      <w:r w:rsidR="00300BBA">
        <w:rPr>
          <w:rFonts w:ascii="Times New Roman" w:hAnsi="Times New Roman"/>
        </w:rPr>
        <w:t xml:space="preserve"> 16</w:t>
      </w:r>
      <w:r w:rsidR="0033083B">
        <w:rPr>
          <w:rFonts w:ascii="Times New Roman" w:hAnsi="Times New Roman"/>
        </w:rPr>
        <w:t>)</w:t>
      </w:r>
      <w:r w:rsidR="00300BBA">
        <w:rPr>
          <w:rFonts w:ascii="Times New Roman" w:hAnsi="Times New Roman"/>
        </w:rPr>
        <w:t>, ktorá v odôvodnení č. 8 hovorí o „</w:t>
      </w:r>
      <w:r w:rsidRPr="003362A4" w:rsidR="00300BBA">
        <w:rPr>
          <w:rFonts w:ascii="Times New Roman" w:hAnsi="Times New Roman"/>
          <w:i/>
        </w:rPr>
        <w:t>kritériách, ktoré je treba uplatniť s cieľom posúdiť (určiť), či počítačový program je originálnym dielom</w:t>
      </w:r>
      <w:r w:rsidR="00300BBA">
        <w:rPr>
          <w:rFonts w:ascii="Times New Roman" w:hAnsi="Times New Roman"/>
        </w:rPr>
        <w:t>“ alebo smernicu Európskeho parlamentu a </w:t>
      </w:r>
      <w:r w:rsidRPr="0012396B" w:rsidR="00300BBA">
        <w:rPr>
          <w:rFonts w:ascii="Times New Roman" w:hAnsi="Times New Roman"/>
        </w:rPr>
        <w:t xml:space="preserve">Rady 96/9/ES z 11. marca 1996 o právnej ochrane databáz </w:t>
      </w:r>
      <w:r w:rsidR="0012396B">
        <w:rPr>
          <w:rFonts w:ascii="Times New Roman" w:hAnsi="Times New Roman"/>
        </w:rPr>
        <w:t>(</w:t>
      </w:r>
      <w:r w:rsidR="006000BD">
        <w:rPr>
          <w:rStyle w:val="Emphasis"/>
          <w:rFonts w:ascii="Times New Roman" w:hAnsi="Times New Roman"/>
          <w:i w:val="0"/>
          <w:iCs/>
        </w:rPr>
        <w:t>M</w:t>
      </w:r>
      <w:r w:rsidRPr="0012396B" w:rsidR="0012396B">
        <w:rPr>
          <w:rStyle w:val="Emphasis"/>
          <w:rFonts w:ascii="Times New Roman" w:hAnsi="Times New Roman"/>
          <w:i w:val="0"/>
          <w:iCs/>
        </w:rPr>
        <w:t>imoriadne vydan</w:t>
      </w:r>
      <w:r w:rsidR="0059001B">
        <w:rPr>
          <w:rStyle w:val="Emphasis"/>
          <w:rFonts w:ascii="Times New Roman" w:hAnsi="Times New Roman"/>
          <w:i w:val="0"/>
          <w:iCs/>
        </w:rPr>
        <w:t>ie Ú. v. EÚ, kap.</w:t>
      </w:r>
      <w:r w:rsidRPr="0012396B" w:rsidR="0012396B">
        <w:rPr>
          <w:rStyle w:val="Emphasis"/>
          <w:rFonts w:ascii="Times New Roman" w:hAnsi="Times New Roman"/>
          <w:i w:val="0"/>
          <w:iCs/>
        </w:rPr>
        <w:t xml:space="preserve"> 13</w:t>
      </w:r>
      <w:r w:rsidR="0059001B">
        <w:rPr>
          <w:rStyle w:val="Emphasis"/>
          <w:rFonts w:ascii="Times New Roman" w:hAnsi="Times New Roman"/>
          <w:i w:val="0"/>
          <w:iCs/>
        </w:rPr>
        <w:t xml:space="preserve">/zv. 15) </w:t>
      </w:r>
      <w:r w:rsidR="00A92666">
        <w:rPr>
          <w:rFonts w:ascii="Times New Roman" w:hAnsi="Times New Roman"/>
        </w:rPr>
        <w:t>uvádza, že: „</w:t>
      </w:r>
      <w:r w:rsidRPr="003362A4" w:rsidR="00A92666">
        <w:rPr>
          <w:rFonts w:ascii="Times New Roman" w:hAnsi="Times New Roman"/>
          <w:i/>
        </w:rPr>
        <w:t>žiadne iné kritérium ako originalita v zmysle autorovej vlastnej duševnej tvorivej činnosti by sa nemalo uplatňovať pri určovaní, či databáza môže byť predmetom ochrany autorského práva</w:t>
      </w:r>
      <w:r w:rsidR="00A92666">
        <w:rPr>
          <w:rFonts w:ascii="Times New Roman" w:hAnsi="Times New Roman"/>
        </w:rPr>
        <w:t>“.</w:t>
      </w:r>
    </w:p>
    <w:p w:rsidR="00A92666" w:rsidP="00A92666">
      <w:pPr>
        <w:pStyle w:val="NormalWeb"/>
        <w:bidi w:val="0"/>
        <w:ind w:firstLine="708"/>
        <w:jc w:val="both"/>
        <w:rPr>
          <w:rFonts w:ascii="Times New Roman" w:hAnsi="Times New Roman"/>
        </w:rPr>
      </w:pPr>
      <w:r>
        <w:rPr>
          <w:rFonts w:ascii="Times New Roman" w:hAnsi="Times New Roman"/>
        </w:rPr>
        <w:t xml:space="preserve">Koncept originality (jedinečnosti) má dlhú právnu tradíciu tak v kontinentálnej Európe, ako aj na americkom kontinente. V prípade kontinentálneho systému práva, do ktorého patrí aj slovenské právo, sa originalita vníma ako </w:t>
      </w:r>
      <w:r w:rsidR="003362A4">
        <w:rPr>
          <w:rFonts w:ascii="Times New Roman" w:hAnsi="Times New Roman"/>
        </w:rPr>
        <w:t>„</w:t>
      </w:r>
      <w:r w:rsidRPr="003362A4">
        <w:rPr>
          <w:rFonts w:ascii="Times New Roman" w:hAnsi="Times New Roman"/>
          <w:i/>
        </w:rPr>
        <w:t>pečať autora</w:t>
      </w:r>
      <w:r w:rsidR="003362A4">
        <w:rPr>
          <w:rFonts w:ascii="Times New Roman" w:hAnsi="Times New Roman"/>
        </w:rPr>
        <w:t>“</w:t>
      </w:r>
      <w:r>
        <w:rPr>
          <w:rFonts w:ascii="Times New Roman" w:hAnsi="Times New Roman"/>
        </w:rPr>
        <w:t xml:space="preserve"> zanechaná vo vytvorenom diele</w:t>
      </w:r>
      <w:r w:rsidR="003362A4">
        <w:rPr>
          <w:rFonts w:ascii="Times New Roman" w:hAnsi="Times New Roman"/>
        </w:rPr>
        <w:t>, tzv. „</w:t>
      </w:r>
      <w:r w:rsidRPr="003362A4" w:rsidR="003362A4">
        <w:rPr>
          <w:rFonts w:ascii="Times New Roman" w:hAnsi="Times New Roman"/>
          <w:i/>
        </w:rPr>
        <w:t>pečať originality</w:t>
      </w:r>
      <w:r w:rsidR="003362A4">
        <w:rPr>
          <w:rFonts w:ascii="Times New Roman" w:hAnsi="Times New Roman"/>
        </w:rPr>
        <w:t>“</w:t>
      </w:r>
      <w:r>
        <w:rPr>
          <w:rFonts w:ascii="Times New Roman" w:hAnsi="Times New Roman"/>
        </w:rPr>
        <w:t>. Takýto koncept možno nájsť aj v slovenskej právnej vede (napr. Š. LUBY: Autorské právo, SAV Bratislava 1962</w:t>
      </w:r>
      <w:r w:rsidR="00F66452">
        <w:rPr>
          <w:rFonts w:ascii="Times New Roman" w:hAnsi="Times New Roman"/>
        </w:rPr>
        <w:t xml:space="preserve">, str. 193-196). V systéme anglo-amerického práva, osobitne v Spojených štátoch amerických sa považuje v tomto smere za prelomový rozsudok Najvyššieho súdu USA vo veci </w:t>
      </w:r>
      <w:r w:rsidRPr="003362A4" w:rsidR="00F66452">
        <w:rPr>
          <w:rFonts w:ascii="Times New Roman" w:hAnsi="Times New Roman"/>
          <w:i/>
        </w:rPr>
        <w:t>Feist v. Rural</w:t>
      </w:r>
      <w:r w:rsidR="00F66452">
        <w:rPr>
          <w:rFonts w:ascii="Times New Roman" w:hAnsi="Times New Roman"/>
        </w:rPr>
        <w:t xml:space="preserve"> [499 US 340 (1991)], ktorý konštatoval, že ochrana autorského práva sa vzťahuje len na tie diela ako výsledky tvorivej duševnej činnosti autora, ktoré vykazujú aspoň minimálne znaky originality (jedinečnosti). Od roku 1991 je tak koncept originality pevnou a trvalou súčasťou pojmu diela chráneného autorským právom </w:t>
      </w:r>
      <w:r w:rsidR="003362A4">
        <w:rPr>
          <w:rFonts w:ascii="Times New Roman" w:hAnsi="Times New Roman"/>
        </w:rPr>
        <w:t xml:space="preserve">v USA </w:t>
      </w:r>
      <w:r w:rsidR="00F66452">
        <w:rPr>
          <w:rFonts w:ascii="Times New Roman" w:hAnsi="Times New Roman"/>
        </w:rPr>
        <w:t>v zmysle Bernského dohovoru. Judikatúra európskych súdov vrátane tých slovenských sa nesie v podobnom duchu, keď „</w:t>
      </w:r>
      <w:r w:rsidRPr="003362A4" w:rsidR="00F66452">
        <w:rPr>
          <w:rFonts w:ascii="Times New Roman" w:hAnsi="Times New Roman"/>
          <w:i/>
        </w:rPr>
        <w:t>samotné (mechanické) pospájanie myšlienok</w:t>
      </w:r>
      <w:r w:rsidRPr="003362A4" w:rsidR="00B92C79">
        <w:rPr>
          <w:rFonts w:ascii="Times New Roman" w:hAnsi="Times New Roman"/>
          <w:i/>
        </w:rPr>
        <w:t xml:space="preserve"> (napr. v článku) nie je tak tvorivé, aby prekračovalo tvorivú úroveň oddeľujúcu autorské dielo od iných výsledkov tvorivej duševnej činnosti</w:t>
      </w:r>
      <w:r w:rsidR="00B92C79">
        <w:rPr>
          <w:rFonts w:ascii="Times New Roman" w:hAnsi="Times New Roman"/>
        </w:rPr>
        <w:t>“ (pozri napr. rozsudok Krajského súdu v Bratislave – 11Co/51/2010) alebo kombinácia prvku „</w:t>
      </w:r>
      <w:r w:rsidRPr="003362A4" w:rsidR="00B92C79">
        <w:rPr>
          <w:rFonts w:ascii="Times New Roman" w:hAnsi="Times New Roman"/>
          <w:i/>
        </w:rPr>
        <w:t>minimálnej miery originality</w:t>
      </w:r>
      <w:r w:rsidR="00B92C79">
        <w:rPr>
          <w:rFonts w:ascii="Times New Roman" w:hAnsi="Times New Roman"/>
        </w:rPr>
        <w:t>“ a „</w:t>
      </w:r>
      <w:r w:rsidRPr="003362A4" w:rsidR="00B92C79">
        <w:rPr>
          <w:rFonts w:ascii="Times New Roman" w:hAnsi="Times New Roman"/>
          <w:i/>
        </w:rPr>
        <w:t>neuznania čisto mechanického pospájania myšlienok</w:t>
      </w:r>
      <w:r w:rsidR="00B92C79">
        <w:rPr>
          <w:rFonts w:ascii="Times New Roman" w:hAnsi="Times New Roman"/>
        </w:rPr>
        <w:t>“ v judikatúre Najvyššieho súdu Švédska (NJA II, 1961, s. 12).</w:t>
      </w:r>
    </w:p>
    <w:p w:rsidR="00B92C79" w:rsidP="00A92666">
      <w:pPr>
        <w:pStyle w:val="NormalWeb"/>
        <w:bidi w:val="0"/>
        <w:ind w:firstLine="708"/>
        <w:jc w:val="both"/>
        <w:rPr>
          <w:rFonts w:ascii="Times New Roman" w:hAnsi="Times New Roman"/>
        </w:rPr>
      </w:pPr>
      <w:r>
        <w:rPr>
          <w:rFonts w:ascii="Times New Roman" w:hAnsi="Times New Roman"/>
        </w:rPr>
        <w:t xml:space="preserve">Napriek tomu, že koncept originality diela zabraňuje tomu, aby za diela boli považované napr. aj plagiáty alebo kompiláty, </w:t>
      </w:r>
      <w:r w:rsidR="006000BD">
        <w:rPr>
          <w:rFonts w:ascii="Times New Roman" w:hAnsi="Times New Roman"/>
        </w:rPr>
        <w:t xml:space="preserve">tento koncept </w:t>
      </w:r>
      <w:r>
        <w:rPr>
          <w:rFonts w:ascii="Times New Roman" w:hAnsi="Times New Roman"/>
        </w:rPr>
        <w:t>býva aj v súčasnosti spochybňovaný</w:t>
      </w:r>
      <w:r w:rsidR="009A456C">
        <w:rPr>
          <w:rFonts w:ascii="Times New Roman" w:hAnsi="Times New Roman"/>
        </w:rPr>
        <w:t xml:space="preserve"> </w:t>
      </w:r>
      <w:r>
        <w:rPr>
          <w:rFonts w:ascii="Times New Roman" w:hAnsi="Times New Roman"/>
        </w:rPr>
        <w:t>s odôvodnením použitia gramatického v</w:t>
      </w:r>
      <w:r w:rsidR="000A5419">
        <w:rPr>
          <w:rFonts w:ascii="Times New Roman" w:hAnsi="Times New Roman"/>
        </w:rPr>
        <w:t xml:space="preserve">ýkladu úvodnej vety § 7 ods. 1 </w:t>
      </w:r>
      <w:r>
        <w:rPr>
          <w:rFonts w:ascii="Times New Roman" w:hAnsi="Times New Roman"/>
        </w:rPr>
        <w:t>s poukázaním na § 7 ods. 2</w:t>
      </w:r>
      <w:r w:rsidRPr="0059001B" w:rsidR="0059001B">
        <w:rPr>
          <w:rFonts w:ascii="Times New Roman" w:hAnsi="Times New Roman"/>
        </w:rPr>
        <w:t xml:space="preserve"> </w:t>
      </w:r>
      <w:r w:rsidR="0059001B">
        <w:rPr>
          <w:rFonts w:ascii="Times New Roman" w:hAnsi="Times New Roman"/>
        </w:rPr>
        <w:t>autorského zákona</w:t>
      </w:r>
      <w:r>
        <w:rPr>
          <w:rFonts w:ascii="Times New Roman" w:hAnsi="Times New Roman"/>
        </w:rPr>
        <w:t xml:space="preserve">, </w:t>
      </w:r>
      <w:r w:rsidR="003362A4">
        <w:rPr>
          <w:rFonts w:ascii="Times New Roman" w:hAnsi="Times New Roman"/>
        </w:rPr>
        <w:t>na základe ktorého by malo byť</w:t>
      </w:r>
      <w:r>
        <w:rPr>
          <w:rFonts w:ascii="Times New Roman" w:hAnsi="Times New Roman"/>
        </w:rPr>
        <w:t xml:space="preserve"> aj usporiadanie obsahu ako výsledku vlastnej tvorivej duševnej činnosti autora predmetom ochrany autorského práva. Keďže zo znenia zákona nie je jednoznačné, že aj v tomto prípade </w:t>
      </w:r>
      <w:r w:rsidR="00595EB5">
        <w:rPr>
          <w:rFonts w:ascii="Times New Roman" w:hAnsi="Times New Roman"/>
        </w:rPr>
        <w:t>slová „</w:t>
      </w:r>
      <w:r w:rsidRPr="003362A4" w:rsidR="00595EB5">
        <w:rPr>
          <w:rFonts w:ascii="Times New Roman" w:hAnsi="Times New Roman"/>
          <w:i/>
        </w:rPr>
        <w:t>vlastná činnosť autora</w:t>
      </w:r>
      <w:r w:rsidR="00595EB5">
        <w:rPr>
          <w:rFonts w:ascii="Times New Roman" w:hAnsi="Times New Roman"/>
        </w:rPr>
        <w:t>“ možno vnímať ako kritérium originality, návrh zákona s cieľom vyriešiť túto nejasnosť dopĺňa slovo „</w:t>
      </w:r>
      <w:r w:rsidRPr="003362A4" w:rsidR="00595EB5">
        <w:rPr>
          <w:rFonts w:ascii="Times New Roman" w:hAnsi="Times New Roman"/>
          <w:i/>
        </w:rPr>
        <w:t>jedinečný</w:t>
      </w:r>
      <w:r w:rsidR="00595EB5">
        <w:rPr>
          <w:rFonts w:ascii="Times New Roman" w:hAnsi="Times New Roman"/>
        </w:rPr>
        <w:t>“ do pojmu diela ako originálneho, t.j. „</w:t>
      </w:r>
      <w:r w:rsidRPr="003362A4" w:rsidR="00595EB5">
        <w:rPr>
          <w:rFonts w:ascii="Times New Roman" w:hAnsi="Times New Roman"/>
          <w:i/>
        </w:rPr>
        <w:t>jedinečného výsledku vlastnej tvorivej duševnej činnosti autora</w:t>
      </w:r>
      <w:r w:rsidR="00595EB5">
        <w:rPr>
          <w:rFonts w:ascii="Times New Roman" w:hAnsi="Times New Roman"/>
        </w:rPr>
        <w:t>“. Podobnú formuláciu používa aj český autorský zákon</w:t>
      </w:r>
      <w:r w:rsidR="003362A4">
        <w:rPr>
          <w:rFonts w:ascii="Times New Roman" w:hAnsi="Times New Roman"/>
        </w:rPr>
        <w:t xml:space="preserve"> (zákon č. 121/2000 Sb.)</w:t>
      </w:r>
      <w:r w:rsidR="00595EB5">
        <w:rPr>
          <w:rFonts w:ascii="Times New Roman" w:hAnsi="Times New Roman"/>
        </w:rPr>
        <w:t>, ktorý v § 2 zakotvuje, že „</w:t>
      </w:r>
      <w:r w:rsidRPr="003362A4" w:rsidR="00595EB5">
        <w:rPr>
          <w:rFonts w:ascii="Times New Roman" w:hAnsi="Times New Roman"/>
          <w:i/>
        </w:rPr>
        <w:t>predmetom autorského práva je dielo, ktoré je jedinečným výsledkom tvorivej činnosti autora</w:t>
      </w:r>
      <w:r w:rsidR="00595EB5">
        <w:rPr>
          <w:rFonts w:ascii="Times New Roman" w:hAnsi="Times New Roman"/>
        </w:rPr>
        <w:t>“ (vymedzenie pojmu „dielo“).</w:t>
      </w:r>
      <w:r w:rsidR="00BE12A6">
        <w:rPr>
          <w:rFonts w:ascii="Times New Roman" w:hAnsi="Times New Roman"/>
        </w:rPr>
        <w:t xml:space="preserve"> Nakoniec, aj Najvyšší súd ČR konštatoval, že: „</w:t>
      </w:r>
      <w:r w:rsidRPr="00BE12A6" w:rsidR="00BE12A6">
        <w:rPr>
          <w:rFonts w:ascii="Times New Roman" w:hAnsi="Times New Roman"/>
          <w:i/>
        </w:rPr>
        <w:t>aby bol výsledok ľudskej činnosti chránený autorským zákonom, nemôže byť výsledkom akejkoľvek tvorivosti, ale musí byť výsledkom tvorivosti nezameniteľného osobitného rázu závislej od individuálnych osobných vlastností autora, bez ktorých by výsledok vôbec nevznikol</w:t>
      </w:r>
      <w:r w:rsidR="00BE12A6">
        <w:rPr>
          <w:rFonts w:ascii="Times New Roman" w:hAnsi="Times New Roman"/>
        </w:rPr>
        <w:t>“ (NS ČR sp. zn. 30 Cdo 4924/2007).</w:t>
      </w:r>
    </w:p>
    <w:p w:rsidR="00595EB5" w:rsidRPr="00595EB5" w:rsidP="00595EB5">
      <w:pPr>
        <w:pStyle w:val="NormalWeb"/>
        <w:bidi w:val="0"/>
        <w:jc w:val="both"/>
        <w:rPr>
          <w:rFonts w:ascii="Times New Roman" w:hAnsi="Times New Roman"/>
          <w:u w:val="single"/>
        </w:rPr>
      </w:pPr>
      <w:r w:rsidR="000A5419">
        <w:rPr>
          <w:rFonts w:ascii="Times New Roman" w:hAnsi="Times New Roman"/>
          <w:u w:val="single"/>
        </w:rPr>
        <w:t>K b</w:t>
      </w:r>
      <w:r w:rsidRPr="00595EB5">
        <w:rPr>
          <w:rFonts w:ascii="Times New Roman" w:hAnsi="Times New Roman"/>
          <w:u w:val="single"/>
        </w:rPr>
        <w:t>od</w:t>
      </w:r>
      <w:r w:rsidR="000A5419">
        <w:rPr>
          <w:rFonts w:ascii="Times New Roman" w:hAnsi="Times New Roman"/>
          <w:u w:val="single"/>
        </w:rPr>
        <w:t>u</w:t>
      </w:r>
      <w:r w:rsidRPr="00595EB5">
        <w:rPr>
          <w:rFonts w:ascii="Times New Roman" w:hAnsi="Times New Roman"/>
          <w:u w:val="single"/>
        </w:rPr>
        <w:t xml:space="preserve"> 2</w:t>
      </w:r>
    </w:p>
    <w:p w:rsidR="00595EB5" w:rsidP="00595EB5">
      <w:pPr>
        <w:pStyle w:val="NormalWeb"/>
        <w:bidi w:val="0"/>
        <w:jc w:val="both"/>
        <w:rPr>
          <w:rFonts w:ascii="Times New Roman" w:hAnsi="Times New Roman"/>
        </w:rPr>
      </w:pPr>
      <w:r w:rsidR="00BE12A6">
        <w:rPr>
          <w:rFonts w:ascii="Times New Roman" w:hAnsi="Times New Roman"/>
        </w:rPr>
        <w:tab/>
        <w:t>Denné správy (tzv. „</w:t>
      </w:r>
      <w:r w:rsidRPr="00BE12A6" w:rsidR="00BE12A6">
        <w:rPr>
          <w:rFonts w:ascii="Times New Roman" w:hAnsi="Times New Roman"/>
          <w:i/>
        </w:rPr>
        <w:t>news of the day</w:t>
      </w:r>
      <w:r w:rsidR="00BE12A6">
        <w:rPr>
          <w:rFonts w:ascii="Times New Roman" w:hAnsi="Times New Roman"/>
        </w:rPr>
        <w:t>“) nie sú považované za predmet ochrany autorského práva v zmysle článku 2 ods. 8 Bernského dohovoru. Rovnako ako denné správy sú spod ochrany autorského práva v zmysle toho istého ustanovenia Bernského dohovoru vylúčené „</w:t>
      </w:r>
      <w:r w:rsidRPr="00BE12A6" w:rsidR="00BE12A6">
        <w:rPr>
          <w:rFonts w:ascii="Times New Roman" w:hAnsi="Times New Roman"/>
          <w:i/>
        </w:rPr>
        <w:t>rôzne skutočnosti, ktoré majú povahu iba tlačových informácií</w:t>
      </w:r>
      <w:r w:rsidR="00BE12A6">
        <w:rPr>
          <w:rFonts w:ascii="Times New Roman" w:hAnsi="Times New Roman"/>
        </w:rPr>
        <w:t xml:space="preserve">“ (ďalej len „tlačové správy“). Kvôli </w:t>
      </w:r>
      <w:r w:rsidR="000A5419">
        <w:rPr>
          <w:rFonts w:ascii="Times New Roman" w:hAnsi="Times New Roman"/>
        </w:rPr>
        <w:t>spresneniu § 7 ods. 3 písm. b) a</w:t>
      </w:r>
      <w:r w:rsidR="00BE12A6">
        <w:rPr>
          <w:rFonts w:ascii="Times New Roman" w:hAnsi="Times New Roman"/>
        </w:rPr>
        <w:t>utorského zákona, ako aj obsahu pojmu „</w:t>
      </w:r>
      <w:r w:rsidRPr="00BE12A6" w:rsidR="00BE12A6">
        <w:rPr>
          <w:rFonts w:ascii="Times New Roman" w:hAnsi="Times New Roman"/>
          <w:i/>
        </w:rPr>
        <w:t>denné správy</w:t>
      </w:r>
      <w:r w:rsidR="00BE12A6">
        <w:rPr>
          <w:rFonts w:ascii="Times New Roman" w:hAnsi="Times New Roman"/>
        </w:rPr>
        <w:t xml:space="preserve">“, ktorý nie </w:t>
      </w:r>
      <w:r w:rsidR="006000BD">
        <w:rPr>
          <w:rFonts w:ascii="Times New Roman" w:hAnsi="Times New Roman"/>
        </w:rPr>
        <w:t xml:space="preserve">je </w:t>
      </w:r>
      <w:r w:rsidR="00BE12A6">
        <w:rPr>
          <w:rFonts w:ascii="Times New Roman" w:hAnsi="Times New Roman"/>
        </w:rPr>
        <w:t>v právnych dokumentoch definovaný, návrh zákona špecifikuje, že za denné správy sa považujú aj tlačové správy. Takéto doplnenie je v súlade s článkom 2 ods. 8 Bernského dohovoru.</w:t>
      </w:r>
    </w:p>
    <w:p w:rsidR="002824E9" w:rsidP="00595EB5">
      <w:pPr>
        <w:pStyle w:val="NormalWeb"/>
        <w:bidi w:val="0"/>
        <w:jc w:val="both"/>
        <w:rPr>
          <w:rFonts w:ascii="Times New Roman" w:hAnsi="Times New Roman"/>
        </w:rPr>
      </w:pPr>
      <w:r w:rsidR="00834111">
        <w:rPr>
          <w:rFonts w:ascii="Times New Roman" w:hAnsi="Times New Roman"/>
        </w:rPr>
        <w:tab/>
        <w:t>Hoci pojem „</w:t>
      </w:r>
      <w:r w:rsidRPr="006000BD" w:rsidR="00834111">
        <w:rPr>
          <w:rFonts w:ascii="Times New Roman" w:hAnsi="Times New Roman"/>
          <w:i/>
        </w:rPr>
        <w:t>denné správy</w:t>
      </w:r>
      <w:r w:rsidR="00834111">
        <w:rPr>
          <w:rFonts w:ascii="Times New Roman" w:hAnsi="Times New Roman"/>
        </w:rPr>
        <w:t xml:space="preserve">“ Bernský dohovor ani iný právny predpis </w:t>
      </w:r>
      <w:r w:rsidR="001D1393">
        <w:rPr>
          <w:rFonts w:ascii="Times New Roman" w:hAnsi="Times New Roman"/>
        </w:rPr>
        <w:t xml:space="preserve">bližšie </w:t>
      </w:r>
      <w:r w:rsidR="00834111">
        <w:rPr>
          <w:rFonts w:ascii="Times New Roman" w:hAnsi="Times New Roman"/>
        </w:rPr>
        <w:t>nešpecifikuje, má sa za to, že ide o</w:t>
      </w:r>
      <w:r>
        <w:rPr>
          <w:rFonts w:ascii="Times New Roman" w:hAnsi="Times New Roman"/>
        </w:rPr>
        <w:t xml:space="preserve"> súhrn informácií, myšlienok a udalostí bežného dňa vrátane tlačových správ alebo mechanické pospájanie takýchto skutočností, ktorých cieľom je umožniť širokej verejnosti prístup k informáciám garantovaným tak medzinárodnými dohovormi (napr. článok 11 Charty základných práv EÚ), ako aj vnútroštátnym právom (napr. článok 26 Ústavy SR). </w:t>
      </w:r>
    </w:p>
    <w:p w:rsidR="007F1794" w:rsidP="007F1794">
      <w:pPr>
        <w:pStyle w:val="NormalWeb"/>
        <w:bidi w:val="0"/>
        <w:ind w:firstLine="708"/>
        <w:jc w:val="both"/>
        <w:rPr>
          <w:rFonts w:ascii="Times New Roman" w:hAnsi="Times New Roman"/>
        </w:rPr>
      </w:pPr>
      <w:r w:rsidR="002824E9">
        <w:rPr>
          <w:rFonts w:ascii="Times New Roman" w:hAnsi="Times New Roman"/>
        </w:rPr>
        <w:t>Článok 2 ods. 8 Bernského dohovoru je úzko spätý s jeho článkom 10 bis, ktorý zakotvuje tzv. spravodajskú licenciu, t.j. výnimku, keď určité dielo nie je chránené autorským právom za predpokladu, že ich autor nevyjadrí tzv. autorskú výhradu a sú dodržané viaceré podmienky týkajúce sa citácie diela a jeho autora. Doslovne: „</w:t>
      </w:r>
      <w:r w:rsidRPr="002824E9" w:rsidR="002824E9">
        <w:rPr>
          <w:rFonts w:ascii="Times New Roman" w:hAnsi="Times New Roman"/>
          <w:i/>
        </w:rPr>
        <w:t>Zákonodarstvám štátov Únie sa vyhradzuje, aby dovolili rozmnožovať tlačou, vysielať rozhlasom alebo televíziou alebo prenášať po drôte na verejnosť články o aktuálnych hospodárskych, politických alebo náboženských otázkach uverejnené v novinách alebo časopisoch alebo diela tej istej povahy vysielané rozhlasom alebo televíziou, pokiaľ rozmnožovanie, vysielanie rozhlasom alebo televíziou alebo taký prenos nie je výslovne vyhradený. Vždy však treba zreteľne uviesť prameň; právne následky porušenia tejto povinnosti určujú právne predpisy štátu, v ktorom sa uplatňuje nárok na ochranu.</w:t>
      </w:r>
      <w:r w:rsidR="002824E9">
        <w:rPr>
          <w:rFonts w:ascii="Times New Roman" w:hAnsi="Times New Roman"/>
        </w:rPr>
        <w:t>“.</w:t>
      </w:r>
    </w:p>
    <w:p w:rsidR="007F1794" w:rsidP="007F1794">
      <w:pPr>
        <w:pStyle w:val="NormalWeb"/>
        <w:bidi w:val="0"/>
        <w:ind w:firstLine="708"/>
        <w:jc w:val="both"/>
        <w:rPr>
          <w:rFonts w:ascii="Times New Roman" w:hAnsi="Times New Roman"/>
          <w:bCs/>
        </w:rPr>
      </w:pPr>
      <w:r w:rsidR="002824E9">
        <w:rPr>
          <w:rFonts w:ascii="Times New Roman" w:hAnsi="Times New Roman"/>
        </w:rPr>
        <w:t>Takýmto spôsobom upravuje tzv. spravodajskú licenciu aj smernica</w:t>
      </w:r>
      <w:r w:rsidRPr="007F1794">
        <w:rPr>
          <w:rFonts w:ascii="Times New Roman" w:hAnsi="Times New Roman"/>
          <w:color w:val="000000"/>
        </w:rPr>
        <w:t xml:space="preserve"> </w:t>
      </w:r>
      <w:r>
        <w:rPr>
          <w:rFonts w:ascii="Times New Roman" w:hAnsi="Times New Roman"/>
          <w:color w:val="000000"/>
        </w:rPr>
        <w:t>Európskeho parlamentu a Rady 2001/29/ES z 22.</w:t>
      </w:r>
      <w:r>
        <w:rPr>
          <w:rStyle w:val="apple-converted-space"/>
          <w:rFonts w:ascii="Times New Roman" w:hAnsi="Times New Roman"/>
          <w:color w:val="000000"/>
        </w:rPr>
        <w:t> </w:t>
      </w:r>
      <w:r>
        <w:rPr>
          <w:rFonts w:ascii="Times New Roman" w:hAnsi="Times New Roman"/>
          <w:color w:val="000000"/>
        </w:rPr>
        <w:t>mája</w:t>
      </w:r>
      <w:r>
        <w:rPr>
          <w:rStyle w:val="apple-converted-space"/>
          <w:rFonts w:ascii="Times New Roman" w:hAnsi="Times New Roman"/>
          <w:color w:val="000000"/>
        </w:rPr>
        <w:t> </w:t>
      </w:r>
      <w:r>
        <w:rPr>
          <w:rFonts w:ascii="Times New Roman" w:hAnsi="Times New Roman"/>
          <w:color w:val="000000"/>
        </w:rPr>
        <w:t>2001 o</w:t>
      </w:r>
      <w:r>
        <w:rPr>
          <w:rStyle w:val="apple-converted-space"/>
          <w:rFonts w:ascii="Times New Roman" w:hAnsi="Times New Roman"/>
          <w:color w:val="000000"/>
        </w:rPr>
        <w:t> zosúladení niektorých aspektov autorských práv a s nimi súvisiacich práv v informačnej spoločnosti</w:t>
      </w:r>
      <w:r>
        <w:rPr>
          <w:rFonts w:ascii="Times New Roman" w:hAnsi="Times New Roman"/>
          <w:color w:val="000000"/>
        </w:rPr>
        <w:t xml:space="preserve"> (</w:t>
      </w:r>
      <w:r w:rsidR="00B30340">
        <w:rPr>
          <w:rFonts w:ascii="Times New Roman" w:hAnsi="Times New Roman"/>
          <w:color w:val="000000"/>
        </w:rPr>
        <w:t>M</w:t>
      </w:r>
      <w:r w:rsidR="000B139C">
        <w:rPr>
          <w:rFonts w:ascii="Times New Roman" w:hAnsi="Times New Roman"/>
          <w:color w:val="000000"/>
        </w:rPr>
        <w:t xml:space="preserve">imoriadne vydanie Ú. v. EÚ, kap. </w:t>
      </w:r>
      <w:r w:rsidR="00B5676B">
        <w:rPr>
          <w:rFonts w:ascii="Times New Roman" w:hAnsi="Times New Roman"/>
          <w:color w:val="000000"/>
        </w:rPr>
        <w:t>1</w:t>
      </w:r>
      <w:r w:rsidR="000B139C">
        <w:rPr>
          <w:rFonts w:ascii="Times New Roman" w:hAnsi="Times New Roman"/>
          <w:color w:val="000000"/>
        </w:rPr>
        <w:t xml:space="preserve">7/zv. </w:t>
      </w:r>
      <w:r w:rsidR="00B5676B">
        <w:rPr>
          <w:rFonts w:ascii="Times New Roman" w:hAnsi="Times New Roman"/>
          <w:color w:val="000000"/>
        </w:rPr>
        <w:t>1</w:t>
      </w:r>
      <w:r>
        <w:rPr>
          <w:rFonts w:ascii="Times New Roman" w:hAnsi="Times New Roman"/>
          <w:color w:val="000000"/>
        </w:rPr>
        <w:t>) v platnom znení</w:t>
      </w:r>
      <w:r>
        <w:rPr>
          <w:rFonts w:ascii="Times New Roman" w:hAnsi="Times New Roman"/>
          <w:bCs/>
        </w:rPr>
        <w:t>, a to v článku 5 ods. 3 písm. c), ktorý bol transponovaný do § 33 ods. 1 (licencia a autorská výhrada) v spojení s § 25 treťou vetou (citácie).</w:t>
      </w:r>
      <w:r w:rsidR="00D524BD">
        <w:rPr>
          <w:rFonts w:ascii="Times New Roman" w:hAnsi="Times New Roman"/>
          <w:bCs/>
        </w:rPr>
        <w:t xml:space="preserve"> Konkrétne, § 33 ods. 1 písm. a) ustanovuje, že: „</w:t>
      </w:r>
      <w:r w:rsidRPr="00CA7312" w:rsidR="00CA7312">
        <w:rPr>
          <w:rFonts w:ascii="Times New Roman" w:hAnsi="Times New Roman"/>
          <w:bCs/>
          <w:i/>
        </w:rPr>
        <w:t>Súhlas autora sa nevyžaduje na vyhotovenie rozmnoženiny diela zverejneného v novinách alebo v inom informačnom prostriedku o aktuálnych udalostiach alebo témach hospodárskeho, politického alebo iného spoločenského charakteru a na verejný prenos s takýmto obsahom; to neplatí, ak si autor v jednotlivých prípadoch vyhradil právo udeľovať súhlas na rozmnožovanie a na verejný prenos tohto diela.</w:t>
      </w:r>
      <w:r w:rsidR="00CA7312">
        <w:rPr>
          <w:rFonts w:ascii="Times New Roman" w:hAnsi="Times New Roman"/>
          <w:bCs/>
        </w:rPr>
        <w:t>“.</w:t>
      </w:r>
    </w:p>
    <w:p w:rsidR="00B30340" w:rsidP="007F1794">
      <w:pPr>
        <w:pStyle w:val="NormalWeb"/>
        <w:bidi w:val="0"/>
        <w:ind w:firstLine="708"/>
        <w:jc w:val="both"/>
        <w:rPr>
          <w:rFonts w:ascii="Times New Roman" w:hAnsi="Times New Roman"/>
          <w:bCs/>
        </w:rPr>
      </w:pPr>
      <w:r>
        <w:rPr>
          <w:rFonts w:ascii="Times New Roman" w:hAnsi="Times New Roman"/>
          <w:bCs/>
        </w:rPr>
        <w:t>Pre úplnosť treba uviesť aj ďalšiu výhradu, ktorú má autor v zmysle § 33 ods. 1 písm. d) k dispozícii, a to: „</w:t>
      </w:r>
      <w:r w:rsidRPr="00CA7312">
        <w:rPr>
          <w:rFonts w:ascii="Times New Roman" w:hAnsi="Times New Roman"/>
          <w:bCs/>
          <w:i/>
        </w:rPr>
        <w:t>Súhlas autora sa nevyžaduje na</w:t>
      </w:r>
      <w:r>
        <w:rPr>
          <w:rFonts w:ascii="Times New Roman" w:hAnsi="Times New Roman"/>
          <w:bCs/>
          <w:i/>
        </w:rPr>
        <w:t xml:space="preserve"> verejné rozširovanie rozmnoženiny vyhotovenej podľa písmena a) až c) predajom alebo inou formou prevodu vlastníckeho práva, ak si autor diela takéto právo nevyhradil.“</w:t>
      </w:r>
      <w:r>
        <w:rPr>
          <w:rFonts w:ascii="Times New Roman" w:hAnsi="Times New Roman"/>
          <w:bCs/>
        </w:rPr>
        <w:t>.</w:t>
      </w:r>
    </w:p>
    <w:p w:rsidR="007F1794" w:rsidP="007F1794">
      <w:pPr>
        <w:pStyle w:val="NormalWeb"/>
        <w:bidi w:val="0"/>
        <w:ind w:firstLine="708"/>
        <w:jc w:val="both"/>
        <w:rPr>
          <w:rFonts w:ascii="Times New Roman" w:hAnsi="Times New Roman"/>
          <w:bCs/>
        </w:rPr>
      </w:pPr>
      <w:r>
        <w:rPr>
          <w:rFonts w:ascii="Times New Roman" w:hAnsi="Times New Roman"/>
          <w:bCs/>
        </w:rPr>
        <w:t>V praxi však neraz dochádza k prípadom, keď súčasťou denných správ sú napr. články, ktoré spĺňajú všetky znaky diela a ako diela by aj mali požívať autorskoprávnu ochranu. Problematickým sa takéto posudzovanie stáva najmä vo vzťahu medz</w:t>
      </w:r>
      <w:r w:rsidR="00D524BD">
        <w:rPr>
          <w:rFonts w:ascii="Times New Roman" w:hAnsi="Times New Roman"/>
          <w:bCs/>
        </w:rPr>
        <w:t xml:space="preserve">i vydavateľmi novín a časopisov </w:t>
      </w:r>
      <w:r>
        <w:rPr>
          <w:rFonts w:ascii="Times New Roman" w:hAnsi="Times New Roman"/>
          <w:bCs/>
        </w:rPr>
        <w:t>a rozhlasovými a televíznymi spoločnosťami na jednej strane a spoločnosťami, ktoré denné správy monitorujú na strane druhej.</w:t>
      </w:r>
    </w:p>
    <w:p w:rsidR="007F1794" w:rsidP="007F1794">
      <w:pPr>
        <w:pStyle w:val="NormalWeb"/>
        <w:bidi w:val="0"/>
        <w:ind w:firstLine="708"/>
        <w:jc w:val="both"/>
        <w:rPr>
          <w:rFonts w:ascii="Times New Roman" w:hAnsi="Times New Roman"/>
          <w:bCs/>
        </w:rPr>
      </w:pPr>
      <w:r>
        <w:rPr>
          <w:rFonts w:ascii="Times New Roman" w:hAnsi="Times New Roman"/>
          <w:bCs/>
        </w:rPr>
        <w:t>Vychádzajúc z vyhlásenia, ktoré je uvedené v správe hlavného výboru Konferencie k otázkam práva duševného vlastníctva, ktorá sa konala v Štokholme v roku 1967, sa má vo všeobecnosti za to, že denné správy a udalosti nie sú v princípe predmetom ochrany autorského práva, ale</w:t>
      </w:r>
      <w:r w:rsidR="00E3251A">
        <w:rPr>
          <w:rFonts w:ascii="Times New Roman" w:hAnsi="Times New Roman"/>
          <w:bCs/>
        </w:rPr>
        <w:t xml:space="preserve"> články novinárov alebo iné diela novinárov, ktoré prinášajú (obsahujú) spravodajstvo, predmetom takejto ochrany sú za predpokladu, že ich možno považovať za literárne alebo umelecké diela (Bernský dohovor). </w:t>
      </w:r>
      <w:r w:rsidR="001D1393">
        <w:rPr>
          <w:rFonts w:ascii="Times New Roman" w:hAnsi="Times New Roman"/>
          <w:bCs/>
        </w:rPr>
        <w:t>Preto platí,</w:t>
      </w:r>
      <w:r w:rsidR="00E3251A">
        <w:rPr>
          <w:rFonts w:ascii="Times New Roman" w:hAnsi="Times New Roman"/>
          <w:bCs/>
        </w:rPr>
        <w:t xml:space="preserve"> že v prípade každého jednotlivého článku</w:t>
      </w:r>
      <w:r w:rsidRPr="001D1393" w:rsidR="001D1393">
        <w:rPr>
          <w:rFonts w:ascii="Times New Roman" w:hAnsi="Times New Roman"/>
          <w:bCs/>
        </w:rPr>
        <w:t xml:space="preserve"> </w:t>
      </w:r>
      <w:r w:rsidR="001D1393">
        <w:rPr>
          <w:rFonts w:ascii="Times New Roman" w:hAnsi="Times New Roman"/>
          <w:bCs/>
        </w:rPr>
        <w:t>treba zisťovať</w:t>
      </w:r>
      <w:r w:rsidR="00E3251A">
        <w:rPr>
          <w:rFonts w:ascii="Times New Roman" w:hAnsi="Times New Roman"/>
          <w:bCs/>
        </w:rPr>
        <w:t>, či ide</w:t>
      </w:r>
      <w:r w:rsidR="000A5419">
        <w:rPr>
          <w:rFonts w:ascii="Times New Roman" w:hAnsi="Times New Roman"/>
          <w:bCs/>
        </w:rPr>
        <w:t xml:space="preserve"> o autorské dielo v zmysle § 7 a</w:t>
      </w:r>
      <w:r w:rsidR="00E3251A">
        <w:rPr>
          <w:rFonts w:ascii="Times New Roman" w:hAnsi="Times New Roman"/>
          <w:bCs/>
        </w:rPr>
        <w:t xml:space="preserve">utorského zákona alebo o dennú správu, ktorá nie je predmetom ochrany autorského práva (v tomto duchu sa nesie aj slovenská judikatúra, napr. uznesenie Krajského súdu v Bratislave č. k. 6Co/314/2008-211). Zároveň platí, že nie každé uplatnenie autorskej výhrady </w:t>
      </w:r>
      <w:r w:rsidR="004803A8">
        <w:rPr>
          <w:rFonts w:ascii="Times New Roman" w:hAnsi="Times New Roman"/>
          <w:bCs/>
        </w:rPr>
        <w:t>podľa § 33 ods. 1 písm. a) za bodkočiarkou má automaticky za následok, že článok sa už nepovažuje za dennú správu, ale za dielo, pretože takto uplatnená autorská výhrada (hoci je uplatnená riadne a včas) pri článkoch, ktoré nie sú (autorskými) dielami, nemá žiadny právny význam (opätovne možno uviesť už existujúcu judikatúru slovenských súdov – napr. rozsudok Okresného súdu Bratislava III sp. zn. 28C/103/2008).</w:t>
      </w:r>
    </w:p>
    <w:p w:rsidR="00B30340" w:rsidP="007F1794">
      <w:pPr>
        <w:pStyle w:val="NormalWeb"/>
        <w:bidi w:val="0"/>
        <w:ind w:firstLine="708"/>
        <w:jc w:val="both"/>
        <w:rPr>
          <w:rFonts w:ascii="Times New Roman" w:hAnsi="Times New Roman"/>
          <w:bCs/>
        </w:rPr>
      </w:pPr>
      <w:r>
        <w:rPr>
          <w:rFonts w:ascii="Times New Roman" w:hAnsi="Times New Roman"/>
          <w:bCs/>
        </w:rPr>
        <w:t xml:space="preserve">V tejto súvislosti možno uviesť aj kľúčové rozhodnutia Súdneho dvora EÚ, a to </w:t>
      </w:r>
      <w:r w:rsidR="00E9576E">
        <w:rPr>
          <w:rFonts w:ascii="Times New Roman" w:hAnsi="Times New Roman"/>
        </w:rPr>
        <w:t xml:space="preserve">rozhodnutie Súdneho dvora EÚ vo </w:t>
      </w:r>
      <w:r w:rsidRPr="004E673E" w:rsidR="00E9576E">
        <w:rPr>
          <w:rFonts w:ascii="Times New Roman" w:hAnsi="Times New Roman"/>
        </w:rPr>
        <w:t xml:space="preserve">veci C-5/08 </w:t>
      </w:r>
      <w:r w:rsidR="0088787E">
        <w:rPr>
          <w:rFonts w:ascii="Times New Roman" w:hAnsi="Times New Roman"/>
          <w:color w:val="000000"/>
          <w:shd w:val="clear" w:color="auto" w:fill="FEFAEB"/>
        </w:rPr>
        <w:t xml:space="preserve">Infopaq International A/S / </w:t>
      </w:r>
      <w:r w:rsidRPr="004E673E" w:rsidR="00E9576E">
        <w:rPr>
          <w:rFonts w:ascii="Times New Roman" w:hAnsi="Times New Roman"/>
          <w:color w:val="000000"/>
          <w:shd w:val="clear" w:color="auto" w:fill="FEFAEB"/>
        </w:rPr>
        <w:t>Danske Dagblades Forening</w:t>
      </w:r>
      <w:r w:rsidRPr="004E673E" w:rsidR="00E9576E">
        <w:rPr>
          <w:rFonts w:ascii="Times New Roman" w:hAnsi="Times New Roman"/>
        </w:rPr>
        <w:t> </w:t>
      </w:r>
      <w:r w:rsidR="00E9576E">
        <w:rPr>
          <w:rFonts w:ascii="Times New Roman" w:hAnsi="Times New Roman"/>
        </w:rPr>
        <w:t xml:space="preserve">[2009], v ktorom súd konštatoval, že aj články v novinách vrátane ich častí alebo jednotlivých viet sú predmetom ochrany autorského práva, ak sú výsledkom vlastnej tvorivej duševnej činnosti autora, pričom posúdenie, či v konkrétnom prípade možno takýto článok považovať za dielo je v právomoci vnútroštátneho súdu, ako aj rozhodnutie Súdneho dvora EÚ vo veci C-302/10 </w:t>
      </w:r>
      <w:r w:rsidR="0088787E">
        <w:rPr>
          <w:rFonts w:ascii="Times New Roman" w:hAnsi="Times New Roman"/>
          <w:color w:val="000000"/>
          <w:shd w:val="clear" w:color="auto" w:fill="FEFAEB"/>
        </w:rPr>
        <w:t xml:space="preserve">Infopaq International A/S / </w:t>
      </w:r>
      <w:r w:rsidRPr="004E673E" w:rsidR="00E9576E">
        <w:rPr>
          <w:rFonts w:ascii="Times New Roman" w:hAnsi="Times New Roman"/>
          <w:color w:val="000000"/>
          <w:shd w:val="clear" w:color="auto" w:fill="FEFAEB"/>
        </w:rPr>
        <w:t>Danske Dagblades Forening</w:t>
      </w:r>
      <w:r w:rsidRPr="004E673E" w:rsidR="00E9576E">
        <w:rPr>
          <w:rFonts w:ascii="Times New Roman" w:hAnsi="Times New Roman"/>
        </w:rPr>
        <w:t> </w:t>
      </w:r>
      <w:r w:rsidR="00E9576E">
        <w:rPr>
          <w:rFonts w:ascii="Times New Roman" w:hAnsi="Times New Roman"/>
        </w:rPr>
        <w:t xml:space="preserve">[2012], v ktorom súd konštatoval, že koncept „oprávneného použitia“ v zmysle článku 5 ods. 1 písm. b) smernice </w:t>
      </w:r>
      <w:r w:rsidR="00E9576E">
        <w:rPr>
          <w:rFonts w:ascii="Times New Roman" w:hAnsi="Times New Roman"/>
          <w:color w:val="000000"/>
        </w:rPr>
        <w:t>Európskeho parlamentu a Rady 2001/29/ES z 22.</w:t>
      </w:r>
      <w:r w:rsidR="00E9576E">
        <w:rPr>
          <w:rStyle w:val="apple-converted-space"/>
          <w:rFonts w:ascii="Times New Roman" w:hAnsi="Times New Roman"/>
          <w:color w:val="000000"/>
        </w:rPr>
        <w:t> </w:t>
      </w:r>
      <w:r w:rsidR="00E9576E">
        <w:rPr>
          <w:rFonts w:ascii="Times New Roman" w:hAnsi="Times New Roman"/>
          <w:color w:val="000000"/>
        </w:rPr>
        <w:t>mája</w:t>
      </w:r>
      <w:r w:rsidR="00E9576E">
        <w:rPr>
          <w:rStyle w:val="apple-converted-space"/>
          <w:rFonts w:ascii="Times New Roman" w:hAnsi="Times New Roman"/>
          <w:color w:val="000000"/>
        </w:rPr>
        <w:t> </w:t>
      </w:r>
      <w:r w:rsidR="00E9576E">
        <w:rPr>
          <w:rFonts w:ascii="Times New Roman" w:hAnsi="Times New Roman"/>
          <w:color w:val="000000"/>
        </w:rPr>
        <w:t>2001 o</w:t>
      </w:r>
      <w:r w:rsidR="00E9576E">
        <w:rPr>
          <w:rStyle w:val="apple-converted-space"/>
          <w:rFonts w:ascii="Times New Roman" w:hAnsi="Times New Roman"/>
          <w:color w:val="000000"/>
        </w:rPr>
        <w:t> zosúladení niektorých aspektov autorských práv a s nimi súvisiacich práv v informačnej spoločnosti</w:t>
      </w:r>
      <w:r w:rsidR="00E9576E">
        <w:rPr>
          <w:rFonts w:ascii="Times New Roman" w:hAnsi="Times New Roman"/>
          <w:color w:val="000000"/>
        </w:rPr>
        <w:t xml:space="preserve"> (Mimoriadne vydanie Ú. v. EÚ, kap. 17/zv. 1) v platnom znení </w:t>
      </w:r>
      <w:r w:rsidR="00E9576E">
        <w:rPr>
          <w:rFonts w:ascii="Times New Roman" w:hAnsi="Times New Roman"/>
        </w:rPr>
        <w:t>zahŕňa aj skenovanie článkov z novín na komerčné účely a ich následné spracovanie do podoby prehľadu tlače bez toho, aby autor článku k tomu dal súhlas, pokiaľ to nezakazuje vnútroštátna legislatíva, keďže legislatíva EÚ to nezakazuje (nezakazuje to ani slovenská legislatíva).</w:t>
      </w:r>
    </w:p>
    <w:p w:rsidR="00EC3CF4" w:rsidP="006E6120">
      <w:pPr>
        <w:pStyle w:val="NormalWeb"/>
        <w:bidi w:val="0"/>
        <w:ind w:firstLine="708"/>
        <w:jc w:val="both"/>
        <w:rPr>
          <w:rFonts w:ascii="Times New Roman" w:hAnsi="Times New Roman"/>
        </w:rPr>
      </w:pPr>
      <w:r w:rsidR="004803A8">
        <w:rPr>
          <w:rFonts w:ascii="Times New Roman" w:hAnsi="Times New Roman"/>
          <w:bCs/>
        </w:rPr>
        <w:t>Návrh zákona všetky tieto vyššie uvedené skutočnosti zohľadňuje pri precizovaní pojmu „</w:t>
      </w:r>
      <w:r w:rsidRPr="00D524BD" w:rsidR="004803A8">
        <w:rPr>
          <w:rFonts w:ascii="Times New Roman" w:hAnsi="Times New Roman"/>
          <w:bCs/>
          <w:i/>
        </w:rPr>
        <w:t>denná správa</w:t>
      </w:r>
      <w:r w:rsidR="004803A8">
        <w:rPr>
          <w:rFonts w:ascii="Times New Roman" w:hAnsi="Times New Roman"/>
          <w:bCs/>
        </w:rPr>
        <w:t xml:space="preserve">“, ktorý je uvedený v § 7 ods. 3 </w:t>
      </w:r>
      <w:r w:rsidR="000A5419">
        <w:rPr>
          <w:rFonts w:ascii="Times New Roman" w:hAnsi="Times New Roman"/>
          <w:bCs/>
        </w:rPr>
        <w:t>písm. b) a</w:t>
      </w:r>
      <w:r w:rsidR="004803A8">
        <w:rPr>
          <w:rFonts w:ascii="Times New Roman" w:hAnsi="Times New Roman"/>
          <w:bCs/>
        </w:rPr>
        <w:t xml:space="preserve">utorského zákona s tým, že za dennú správu sa nepovažuje nielen tá správa, ktorá je (autorským) dielom </w:t>
      </w:r>
      <w:r w:rsidR="000A5419">
        <w:rPr>
          <w:rFonts w:ascii="Times New Roman" w:hAnsi="Times New Roman"/>
        </w:rPr>
        <w:t>podľa § 7 ods. 1 a 2 a</w:t>
      </w:r>
      <w:r w:rsidR="004803A8">
        <w:rPr>
          <w:rFonts w:ascii="Times New Roman" w:hAnsi="Times New Roman"/>
        </w:rPr>
        <w:t xml:space="preserve">utorského zákona, ale zároveň a kumulatívne takáto správa (najčastejšie v podobe </w:t>
      </w:r>
      <w:r w:rsidR="006E6120">
        <w:rPr>
          <w:rFonts w:ascii="Times New Roman" w:hAnsi="Times New Roman"/>
        </w:rPr>
        <w:t>novinového</w:t>
      </w:r>
      <w:r w:rsidR="004803A8">
        <w:rPr>
          <w:rFonts w:ascii="Times New Roman" w:hAnsi="Times New Roman"/>
        </w:rPr>
        <w:t xml:space="preserve"> článku) len za predpokladu, že k nej bola vyjadrená autorská výhrada riadne a včas v</w:t>
      </w:r>
      <w:r w:rsidR="000A5419">
        <w:rPr>
          <w:rFonts w:ascii="Times New Roman" w:hAnsi="Times New Roman"/>
        </w:rPr>
        <w:t> zmysle príslušných ustanovení a</w:t>
      </w:r>
      <w:r w:rsidR="004803A8">
        <w:rPr>
          <w:rFonts w:ascii="Times New Roman" w:hAnsi="Times New Roman"/>
        </w:rPr>
        <w:t xml:space="preserve">utorského zákona [§ 33 ods. 1 písm. a) alebo písm. d) v spojení s § 25 treťou vetou]. </w:t>
      </w:r>
      <w:r w:rsidR="00D524BD">
        <w:rPr>
          <w:rFonts w:ascii="Times New Roman" w:hAnsi="Times New Roman"/>
        </w:rPr>
        <w:t>Pri ria</w:t>
      </w:r>
      <w:r w:rsidR="000A5419">
        <w:rPr>
          <w:rFonts w:ascii="Times New Roman" w:hAnsi="Times New Roman"/>
        </w:rPr>
        <w:t>dnom uplatňovaní nového znenia a</w:t>
      </w:r>
      <w:r w:rsidR="00D524BD">
        <w:rPr>
          <w:rFonts w:ascii="Times New Roman" w:hAnsi="Times New Roman"/>
        </w:rPr>
        <w:t>utorského zákona na základe prijatia návrhu zákona by aj na Slovensku malo dôjsť k obmedzeniu súdnych sporov týkajúcich sa tejto problematiky a usporiadaniu vzťahov medzi dotknutými subjektmi na relevantnom trhu na princípe primerané</w:t>
      </w:r>
      <w:r w:rsidR="00B30340">
        <w:rPr>
          <w:rFonts w:ascii="Times New Roman" w:hAnsi="Times New Roman"/>
        </w:rPr>
        <w:t>ho použitia</w:t>
      </w:r>
      <w:r w:rsidR="00D524BD">
        <w:rPr>
          <w:rFonts w:ascii="Times New Roman" w:hAnsi="Times New Roman"/>
        </w:rPr>
        <w:t xml:space="preserve"> (tzv. „</w:t>
      </w:r>
      <w:r w:rsidRPr="00D524BD" w:rsidR="00D524BD">
        <w:rPr>
          <w:rFonts w:ascii="Times New Roman" w:hAnsi="Times New Roman"/>
          <w:i/>
        </w:rPr>
        <w:t>fair use</w:t>
      </w:r>
      <w:r w:rsidR="00D524BD">
        <w:rPr>
          <w:rFonts w:ascii="Times New Roman" w:hAnsi="Times New Roman"/>
        </w:rPr>
        <w:t>“) a p</w:t>
      </w:r>
      <w:r w:rsidR="00B30340">
        <w:rPr>
          <w:rFonts w:ascii="Times New Roman" w:hAnsi="Times New Roman"/>
        </w:rPr>
        <w:t>rimeranej náhrady</w:t>
      </w:r>
      <w:r w:rsidR="00D524BD">
        <w:rPr>
          <w:rFonts w:ascii="Times New Roman" w:hAnsi="Times New Roman"/>
        </w:rPr>
        <w:t xml:space="preserve"> (tzv. „</w:t>
      </w:r>
      <w:r w:rsidRPr="00D524BD" w:rsidR="00D524BD">
        <w:rPr>
          <w:rFonts w:ascii="Times New Roman" w:hAnsi="Times New Roman"/>
          <w:i/>
        </w:rPr>
        <w:t xml:space="preserve">fair </w:t>
      </w:r>
      <w:r w:rsidR="00D524BD">
        <w:rPr>
          <w:rFonts w:ascii="Times New Roman" w:hAnsi="Times New Roman"/>
          <w:i/>
        </w:rPr>
        <w:t>compensation</w:t>
      </w:r>
      <w:r w:rsidR="00D524BD">
        <w:rPr>
          <w:rFonts w:ascii="Times New Roman" w:hAnsi="Times New Roman"/>
        </w:rPr>
        <w:t>“).</w:t>
      </w:r>
    </w:p>
    <w:p w:rsidR="00D524BD" w:rsidP="009662F8">
      <w:pPr>
        <w:pStyle w:val="NormalWeb"/>
        <w:bidi w:val="0"/>
        <w:spacing w:before="0" w:beforeAutospacing="0" w:after="0" w:afterAutospacing="0"/>
        <w:jc w:val="both"/>
        <w:rPr>
          <w:rFonts w:ascii="Times New Roman" w:hAnsi="Times New Roman"/>
        </w:rPr>
      </w:pPr>
    </w:p>
    <w:p w:rsidR="009662F8" w:rsidP="009662F8">
      <w:pPr>
        <w:pStyle w:val="NormalWeb"/>
        <w:bidi w:val="0"/>
        <w:spacing w:before="0" w:beforeAutospacing="0" w:after="0" w:afterAutospacing="0"/>
        <w:jc w:val="both"/>
        <w:rPr>
          <w:rFonts w:ascii="Times New Roman" w:hAnsi="Times New Roman"/>
          <w:b/>
          <w:bCs/>
        </w:rPr>
      </w:pPr>
      <w:r w:rsidRPr="00DB333B" w:rsidR="00DB333B">
        <w:rPr>
          <w:rFonts w:ascii="Times New Roman" w:hAnsi="Times New Roman"/>
          <w:b/>
        </w:rPr>
        <w:t>K Čl. II</w:t>
      </w:r>
    </w:p>
    <w:p w:rsidR="00E54769" w:rsidP="009662F8">
      <w:pPr>
        <w:pStyle w:val="NormalWeb"/>
        <w:bidi w:val="0"/>
        <w:spacing w:before="0" w:beforeAutospacing="0" w:after="0" w:afterAutospacing="0"/>
        <w:jc w:val="both"/>
        <w:rPr>
          <w:rFonts w:ascii="Times New Roman" w:hAnsi="Times New Roman"/>
        </w:rPr>
      </w:pPr>
    </w:p>
    <w:p w:rsidR="00A013BF" w:rsidRPr="00C6443C" w:rsidP="00C6443C">
      <w:pPr>
        <w:pStyle w:val="NormalWeb"/>
        <w:bidi w:val="0"/>
        <w:spacing w:before="0" w:beforeAutospacing="0" w:after="0" w:afterAutospacing="0"/>
        <w:ind w:firstLine="708"/>
        <w:jc w:val="both"/>
        <w:rPr>
          <w:rFonts w:ascii="Times New Roman" w:hAnsi="Times New Roman"/>
          <w:b/>
          <w:bCs/>
        </w:rPr>
      </w:pPr>
      <w:r w:rsidRPr="00C6443C" w:rsidR="00DB333B">
        <w:rPr>
          <w:rFonts w:ascii="Times New Roman" w:hAnsi="Times New Roman"/>
        </w:rPr>
        <w:t>Navrhuje sa účinnosť predkladaného zákona</w:t>
      </w:r>
      <w:r w:rsidRPr="00C6443C" w:rsidR="009662F8">
        <w:rPr>
          <w:rFonts w:ascii="Times New Roman" w:hAnsi="Times New Roman"/>
        </w:rPr>
        <w:t xml:space="preserve"> so zohľadnením legisvakančnej lehoty, </w:t>
      </w:r>
      <w:r w:rsidRPr="00C6443C" w:rsidR="00DB333B">
        <w:rPr>
          <w:rFonts w:ascii="Times New Roman" w:hAnsi="Times New Roman"/>
        </w:rPr>
        <w:t xml:space="preserve">a to od 1. </w:t>
      </w:r>
      <w:r w:rsidR="004E641B">
        <w:rPr>
          <w:rFonts w:ascii="Times New Roman" w:hAnsi="Times New Roman"/>
        </w:rPr>
        <w:t>januára</w:t>
      </w:r>
      <w:r w:rsidRPr="00C6443C" w:rsidR="00422097">
        <w:rPr>
          <w:rFonts w:ascii="Times New Roman" w:hAnsi="Times New Roman"/>
        </w:rPr>
        <w:t xml:space="preserve"> </w:t>
      </w:r>
      <w:r w:rsidR="004E641B">
        <w:rPr>
          <w:rFonts w:ascii="Times New Roman" w:hAnsi="Times New Roman"/>
        </w:rPr>
        <w:t>2013</w:t>
      </w:r>
      <w:r w:rsidR="00C6443C">
        <w:rPr>
          <w:rFonts w:ascii="Times New Roman" w:hAnsi="Times New Roman"/>
        </w:rPr>
        <w:t>.</w:t>
      </w:r>
    </w:p>
    <w:sectPr>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794"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7F1794"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794"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F42F39">
      <w:rPr>
        <w:rStyle w:val="PageNumber"/>
        <w:rFonts w:ascii="Times New Roman" w:hAnsi="Times New Roman"/>
        <w:noProof/>
      </w:rPr>
      <w:t>5</w:t>
    </w:r>
    <w:r>
      <w:rPr>
        <w:rStyle w:val="PageNumber"/>
        <w:rFonts w:ascii="Times New Roman" w:hAnsi="Times New Roman"/>
      </w:rPr>
      <w:fldChar w:fldCharType="end"/>
    </w:r>
  </w:p>
  <w:p w:rsidR="007F1794"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3">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
    <w:nsid w:val="2D863708"/>
    <w:multiLevelType w:val="multilevel"/>
    <w:tmpl w:val="F5161592"/>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619852F9"/>
    <w:multiLevelType w:val="multilevel"/>
    <w:tmpl w:val="D1727E4C"/>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1">
    <w:nsid w:val="635872CD"/>
    <w:multiLevelType w:val="multilevel"/>
    <w:tmpl w:val="DBFE57FA"/>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2">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6B637966"/>
    <w:multiLevelType w:val="multilevel"/>
    <w:tmpl w:val="FFEA571A"/>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4">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6">
    <w:nsid w:val="7A4D233C"/>
    <w:multiLevelType w:val="hybridMultilevel"/>
    <w:tmpl w:val="CEC4E53C"/>
    <w:lvl w:ilvl="0">
      <w:start w:val="2"/>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num w:numId="1">
    <w:abstractNumId w:val="14"/>
  </w:num>
  <w:num w:numId="2">
    <w:abstractNumId w:val="5"/>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3"/>
  </w:num>
  <w:num w:numId="10">
    <w:abstractNumId w:val="7"/>
  </w:num>
  <w:num w:numId="11">
    <w:abstractNumId w:val="0"/>
  </w:num>
  <w:num w:numId="12">
    <w:abstractNumId w:val="9"/>
  </w:num>
  <w:num w:numId="13">
    <w:abstractNumId w:val="12"/>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6"/>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 w:numId="17">
    <w:abstractNumId w:val="13"/>
  </w:num>
  <w:num w:numId="18">
    <w:abstractNumId w:val="11"/>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93ACB"/>
    <w:rsid w:val="000007E9"/>
    <w:rsid w:val="00000D04"/>
    <w:rsid w:val="0000268E"/>
    <w:rsid w:val="000026D7"/>
    <w:rsid w:val="000037B6"/>
    <w:rsid w:val="00006E0B"/>
    <w:rsid w:val="00007DC8"/>
    <w:rsid w:val="00012FDB"/>
    <w:rsid w:val="0001344B"/>
    <w:rsid w:val="00016083"/>
    <w:rsid w:val="00016D42"/>
    <w:rsid w:val="000175B8"/>
    <w:rsid w:val="00021F4A"/>
    <w:rsid w:val="0002213A"/>
    <w:rsid w:val="00024AFB"/>
    <w:rsid w:val="00027AD6"/>
    <w:rsid w:val="00030B47"/>
    <w:rsid w:val="00030F61"/>
    <w:rsid w:val="00032906"/>
    <w:rsid w:val="000336B4"/>
    <w:rsid w:val="0003739D"/>
    <w:rsid w:val="000424F6"/>
    <w:rsid w:val="00044C49"/>
    <w:rsid w:val="00045AA9"/>
    <w:rsid w:val="00046A4F"/>
    <w:rsid w:val="00047B6C"/>
    <w:rsid w:val="0005071E"/>
    <w:rsid w:val="00051E09"/>
    <w:rsid w:val="00053359"/>
    <w:rsid w:val="000533A0"/>
    <w:rsid w:val="0005359A"/>
    <w:rsid w:val="00053BE5"/>
    <w:rsid w:val="0005472A"/>
    <w:rsid w:val="00056D9D"/>
    <w:rsid w:val="00057F7B"/>
    <w:rsid w:val="0006094B"/>
    <w:rsid w:val="00060E68"/>
    <w:rsid w:val="00063EEF"/>
    <w:rsid w:val="00064401"/>
    <w:rsid w:val="00064495"/>
    <w:rsid w:val="00064DF8"/>
    <w:rsid w:val="00065992"/>
    <w:rsid w:val="00066067"/>
    <w:rsid w:val="000661C4"/>
    <w:rsid w:val="000667A8"/>
    <w:rsid w:val="000676D1"/>
    <w:rsid w:val="000679A1"/>
    <w:rsid w:val="00067B97"/>
    <w:rsid w:val="0007055D"/>
    <w:rsid w:val="00072AE8"/>
    <w:rsid w:val="000767D6"/>
    <w:rsid w:val="0007684A"/>
    <w:rsid w:val="000829E5"/>
    <w:rsid w:val="00082FF8"/>
    <w:rsid w:val="00083166"/>
    <w:rsid w:val="00084078"/>
    <w:rsid w:val="000844AA"/>
    <w:rsid w:val="00085F9C"/>
    <w:rsid w:val="0009204C"/>
    <w:rsid w:val="0009371B"/>
    <w:rsid w:val="00093E3D"/>
    <w:rsid w:val="00094723"/>
    <w:rsid w:val="0009481E"/>
    <w:rsid w:val="0009621A"/>
    <w:rsid w:val="00096313"/>
    <w:rsid w:val="00096944"/>
    <w:rsid w:val="000A0B14"/>
    <w:rsid w:val="000A5419"/>
    <w:rsid w:val="000A6224"/>
    <w:rsid w:val="000A6778"/>
    <w:rsid w:val="000A78A2"/>
    <w:rsid w:val="000B0848"/>
    <w:rsid w:val="000B139C"/>
    <w:rsid w:val="000B1F82"/>
    <w:rsid w:val="000B1F8C"/>
    <w:rsid w:val="000B321B"/>
    <w:rsid w:val="000B593D"/>
    <w:rsid w:val="000B5B45"/>
    <w:rsid w:val="000B6CE4"/>
    <w:rsid w:val="000C0119"/>
    <w:rsid w:val="000C012A"/>
    <w:rsid w:val="000C02B9"/>
    <w:rsid w:val="000C13B7"/>
    <w:rsid w:val="000C2091"/>
    <w:rsid w:val="000C322E"/>
    <w:rsid w:val="000C3685"/>
    <w:rsid w:val="000C3C29"/>
    <w:rsid w:val="000C4608"/>
    <w:rsid w:val="000C4AE3"/>
    <w:rsid w:val="000C7FB2"/>
    <w:rsid w:val="000D121E"/>
    <w:rsid w:val="000D3088"/>
    <w:rsid w:val="000D34B3"/>
    <w:rsid w:val="000D3AAF"/>
    <w:rsid w:val="000D44CB"/>
    <w:rsid w:val="000D4782"/>
    <w:rsid w:val="000D48C0"/>
    <w:rsid w:val="000D76DB"/>
    <w:rsid w:val="000E16DB"/>
    <w:rsid w:val="000E1B3F"/>
    <w:rsid w:val="000E45B0"/>
    <w:rsid w:val="000E59B4"/>
    <w:rsid w:val="000E69F1"/>
    <w:rsid w:val="000E7383"/>
    <w:rsid w:val="000F3991"/>
    <w:rsid w:val="000F65F6"/>
    <w:rsid w:val="000F7968"/>
    <w:rsid w:val="00102CAF"/>
    <w:rsid w:val="00103D4C"/>
    <w:rsid w:val="00106800"/>
    <w:rsid w:val="00106C80"/>
    <w:rsid w:val="001114DA"/>
    <w:rsid w:val="00112B76"/>
    <w:rsid w:val="001139FB"/>
    <w:rsid w:val="001149EA"/>
    <w:rsid w:val="00117635"/>
    <w:rsid w:val="0012197D"/>
    <w:rsid w:val="0012396B"/>
    <w:rsid w:val="001243A6"/>
    <w:rsid w:val="00125137"/>
    <w:rsid w:val="001252FA"/>
    <w:rsid w:val="00125D8B"/>
    <w:rsid w:val="001311D0"/>
    <w:rsid w:val="00135B00"/>
    <w:rsid w:val="001373C0"/>
    <w:rsid w:val="001409E3"/>
    <w:rsid w:val="00141C50"/>
    <w:rsid w:val="0014240D"/>
    <w:rsid w:val="00144031"/>
    <w:rsid w:val="001445B0"/>
    <w:rsid w:val="001445C1"/>
    <w:rsid w:val="00145EAE"/>
    <w:rsid w:val="00146A88"/>
    <w:rsid w:val="00147EE9"/>
    <w:rsid w:val="001501A8"/>
    <w:rsid w:val="001509A7"/>
    <w:rsid w:val="00150C20"/>
    <w:rsid w:val="00150EB8"/>
    <w:rsid w:val="00151269"/>
    <w:rsid w:val="001547FC"/>
    <w:rsid w:val="00155854"/>
    <w:rsid w:val="00157609"/>
    <w:rsid w:val="00160E88"/>
    <w:rsid w:val="0016193D"/>
    <w:rsid w:val="001630CE"/>
    <w:rsid w:val="00163198"/>
    <w:rsid w:val="00170F6A"/>
    <w:rsid w:val="001733E7"/>
    <w:rsid w:val="001752F0"/>
    <w:rsid w:val="001756DF"/>
    <w:rsid w:val="0017583D"/>
    <w:rsid w:val="0017615E"/>
    <w:rsid w:val="00176733"/>
    <w:rsid w:val="00176947"/>
    <w:rsid w:val="00185CF5"/>
    <w:rsid w:val="00186F91"/>
    <w:rsid w:val="00186F98"/>
    <w:rsid w:val="00187D59"/>
    <w:rsid w:val="0019026A"/>
    <w:rsid w:val="001939DC"/>
    <w:rsid w:val="00195450"/>
    <w:rsid w:val="0019554A"/>
    <w:rsid w:val="00195B0C"/>
    <w:rsid w:val="001A0177"/>
    <w:rsid w:val="001A0454"/>
    <w:rsid w:val="001A05DC"/>
    <w:rsid w:val="001A0BE2"/>
    <w:rsid w:val="001A22C4"/>
    <w:rsid w:val="001A5515"/>
    <w:rsid w:val="001A70B0"/>
    <w:rsid w:val="001A7533"/>
    <w:rsid w:val="001B1585"/>
    <w:rsid w:val="001B254C"/>
    <w:rsid w:val="001B264C"/>
    <w:rsid w:val="001B4854"/>
    <w:rsid w:val="001B71F3"/>
    <w:rsid w:val="001B72AE"/>
    <w:rsid w:val="001C0218"/>
    <w:rsid w:val="001C0543"/>
    <w:rsid w:val="001C0E63"/>
    <w:rsid w:val="001C3DC6"/>
    <w:rsid w:val="001C6D8B"/>
    <w:rsid w:val="001C71FC"/>
    <w:rsid w:val="001C738C"/>
    <w:rsid w:val="001D1393"/>
    <w:rsid w:val="001D3276"/>
    <w:rsid w:val="001D3F46"/>
    <w:rsid w:val="001D58FE"/>
    <w:rsid w:val="001D6094"/>
    <w:rsid w:val="001D6B9A"/>
    <w:rsid w:val="001D70F9"/>
    <w:rsid w:val="001E0241"/>
    <w:rsid w:val="001E228B"/>
    <w:rsid w:val="001E5F4A"/>
    <w:rsid w:val="001F155C"/>
    <w:rsid w:val="001F4A40"/>
    <w:rsid w:val="001F63A9"/>
    <w:rsid w:val="002008E3"/>
    <w:rsid w:val="002045C2"/>
    <w:rsid w:val="00205456"/>
    <w:rsid w:val="00205BD8"/>
    <w:rsid w:val="00212D14"/>
    <w:rsid w:val="002147AA"/>
    <w:rsid w:val="00214A76"/>
    <w:rsid w:val="00215D24"/>
    <w:rsid w:val="002171D3"/>
    <w:rsid w:val="00220777"/>
    <w:rsid w:val="00223CE0"/>
    <w:rsid w:val="00224801"/>
    <w:rsid w:val="002255C7"/>
    <w:rsid w:val="002267F3"/>
    <w:rsid w:val="00226E94"/>
    <w:rsid w:val="00231C2F"/>
    <w:rsid w:val="00231E87"/>
    <w:rsid w:val="002327D5"/>
    <w:rsid w:val="00234331"/>
    <w:rsid w:val="00236DB3"/>
    <w:rsid w:val="00240DC2"/>
    <w:rsid w:val="002415D2"/>
    <w:rsid w:val="002441C1"/>
    <w:rsid w:val="00246E89"/>
    <w:rsid w:val="00250AF0"/>
    <w:rsid w:val="00252D9D"/>
    <w:rsid w:val="00253581"/>
    <w:rsid w:val="002538F4"/>
    <w:rsid w:val="00254AFE"/>
    <w:rsid w:val="002555BD"/>
    <w:rsid w:val="00255A6A"/>
    <w:rsid w:val="00257D64"/>
    <w:rsid w:val="00262A97"/>
    <w:rsid w:val="00262B16"/>
    <w:rsid w:val="00265977"/>
    <w:rsid w:val="00265ABF"/>
    <w:rsid w:val="0026684C"/>
    <w:rsid w:val="00270FC9"/>
    <w:rsid w:val="00271074"/>
    <w:rsid w:val="00273351"/>
    <w:rsid w:val="002738F0"/>
    <w:rsid w:val="00274E25"/>
    <w:rsid w:val="002750CD"/>
    <w:rsid w:val="00275177"/>
    <w:rsid w:val="002774B3"/>
    <w:rsid w:val="002824E9"/>
    <w:rsid w:val="00282F64"/>
    <w:rsid w:val="0028345D"/>
    <w:rsid w:val="00284095"/>
    <w:rsid w:val="00284DEC"/>
    <w:rsid w:val="00286D66"/>
    <w:rsid w:val="002903A3"/>
    <w:rsid w:val="00292267"/>
    <w:rsid w:val="002924B6"/>
    <w:rsid w:val="00293E0C"/>
    <w:rsid w:val="00296BCC"/>
    <w:rsid w:val="00296F76"/>
    <w:rsid w:val="002975FA"/>
    <w:rsid w:val="002A2F1D"/>
    <w:rsid w:val="002A4282"/>
    <w:rsid w:val="002A522B"/>
    <w:rsid w:val="002A59B0"/>
    <w:rsid w:val="002B0A5B"/>
    <w:rsid w:val="002B1F28"/>
    <w:rsid w:val="002B6C2A"/>
    <w:rsid w:val="002C0B64"/>
    <w:rsid w:val="002C1C9C"/>
    <w:rsid w:val="002C428D"/>
    <w:rsid w:val="002C5FA3"/>
    <w:rsid w:val="002C613E"/>
    <w:rsid w:val="002C61B0"/>
    <w:rsid w:val="002D2423"/>
    <w:rsid w:val="002D3EF8"/>
    <w:rsid w:val="002D44BF"/>
    <w:rsid w:val="002D4709"/>
    <w:rsid w:val="002D47CB"/>
    <w:rsid w:val="002D5316"/>
    <w:rsid w:val="002E23B3"/>
    <w:rsid w:val="002E58CC"/>
    <w:rsid w:val="002E5BC4"/>
    <w:rsid w:val="002F0DCE"/>
    <w:rsid w:val="002F18FE"/>
    <w:rsid w:val="002F22CB"/>
    <w:rsid w:val="002F5AD1"/>
    <w:rsid w:val="002F6B9C"/>
    <w:rsid w:val="002F6D80"/>
    <w:rsid w:val="00300BBA"/>
    <w:rsid w:val="003017FB"/>
    <w:rsid w:val="00303D37"/>
    <w:rsid w:val="00307ED8"/>
    <w:rsid w:val="003122D2"/>
    <w:rsid w:val="00314D7B"/>
    <w:rsid w:val="00314E97"/>
    <w:rsid w:val="003150C6"/>
    <w:rsid w:val="0031512B"/>
    <w:rsid w:val="00321029"/>
    <w:rsid w:val="00322E35"/>
    <w:rsid w:val="0032340A"/>
    <w:rsid w:val="003275C4"/>
    <w:rsid w:val="00330208"/>
    <w:rsid w:val="0033083B"/>
    <w:rsid w:val="00330F0A"/>
    <w:rsid w:val="00330F99"/>
    <w:rsid w:val="00332F73"/>
    <w:rsid w:val="00333A25"/>
    <w:rsid w:val="003362A4"/>
    <w:rsid w:val="00343DF8"/>
    <w:rsid w:val="00343F24"/>
    <w:rsid w:val="003449B3"/>
    <w:rsid w:val="003452A8"/>
    <w:rsid w:val="0034726E"/>
    <w:rsid w:val="003511E9"/>
    <w:rsid w:val="00353A05"/>
    <w:rsid w:val="00354D5E"/>
    <w:rsid w:val="00357882"/>
    <w:rsid w:val="003604B7"/>
    <w:rsid w:val="0036171B"/>
    <w:rsid w:val="003619C5"/>
    <w:rsid w:val="00363774"/>
    <w:rsid w:val="00364763"/>
    <w:rsid w:val="00370F04"/>
    <w:rsid w:val="003721ED"/>
    <w:rsid w:val="0037235D"/>
    <w:rsid w:val="003725AB"/>
    <w:rsid w:val="00373CE6"/>
    <w:rsid w:val="003772B5"/>
    <w:rsid w:val="00377EEE"/>
    <w:rsid w:val="00380562"/>
    <w:rsid w:val="0038342B"/>
    <w:rsid w:val="0038430E"/>
    <w:rsid w:val="00385B77"/>
    <w:rsid w:val="003866A3"/>
    <w:rsid w:val="00390172"/>
    <w:rsid w:val="003906C1"/>
    <w:rsid w:val="00391795"/>
    <w:rsid w:val="00393261"/>
    <w:rsid w:val="003940FC"/>
    <w:rsid w:val="00395FEB"/>
    <w:rsid w:val="003A09A3"/>
    <w:rsid w:val="003A0A1B"/>
    <w:rsid w:val="003A2337"/>
    <w:rsid w:val="003A265F"/>
    <w:rsid w:val="003A2BF8"/>
    <w:rsid w:val="003A75AD"/>
    <w:rsid w:val="003B1A35"/>
    <w:rsid w:val="003B28C4"/>
    <w:rsid w:val="003B6A09"/>
    <w:rsid w:val="003C05F0"/>
    <w:rsid w:val="003C1DCB"/>
    <w:rsid w:val="003C2EAF"/>
    <w:rsid w:val="003C4A46"/>
    <w:rsid w:val="003C5F42"/>
    <w:rsid w:val="003D0C29"/>
    <w:rsid w:val="003D43D9"/>
    <w:rsid w:val="003D57A6"/>
    <w:rsid w:val="003D77CE"/>
    <w:rsid w:val="003E0FD0"/>
    <w:rsid w:val="003E3D06"/>
    <w:rsid w:val="003E42E2"/>
    <w:rsid w:val="003E43DA"/>
    <w:rsid w:val="003E7598"/>
    <w:rsid w:val="003F0C3D"/>
    <w:rsid w:val="003F2BE1"/>
    <w:rsid w:val="003F4175"/>
    <w:rsid w:val="00400C4C"/>
    <w:rsid w:val="004019AE"/>
    <w:rsid w:val="004051F9"/>
    <w:rsid w:val="00414F00"/>
    <w:rsid w:val="004154D1"/>
    <w:rsid w:val="00416BF3"/>
    <w:rsid w:val="004175F3"/>
    <w:rsid w:val="004179AD"/>
    <w:rsid w:val="004207D0"/>
    <w:rsid w:val="004212CF"/>
    <w:rsid w:val="00422097"/>
    <w:rsid w:val="00422AB0"/>
    <w:rsid w:val="00423520"/>
    <w:rsid w:val="004237E0"/>
    <w:rsid w:val="00426311"/>
    <w:rsid w:val="00427138"/>
    <w:rsid w:val="00427480"/>
    <w:rsid w:val="004315DC"/>
    <w:rsid w:val="00437E14"/>
    <w:rsid w:val="00441968"/>
    <w:rsid w:val="00443FD9"/>
    <w:rsid w:val="004447BE"/>
    <w:rsid w:val="00444D84"/>
    <w:rsid w:val="00445779"/>
    <w:rsid w:val="0044689A"/>
    <w:rsid w:val="00446F01"/>
    <w:rsid w:val="004502C9"/>
    <w:rsid w:val="00450442"/>
    <w:rsid w:val="00451A6A"/>
    <w:rsid w:val="0045279D"/>
    <w:rsid w:val="00453175"/>
    <w:rsid w:val="00454A93"/>
    <w:rsid w:val="00454DA0"/>
    <w:rsid w:val="00460718"/>
    <w:rsid w:val="0046123B"/>
    <w:rsid w:val="00461E07"/>
    <w:rsid w:val="0046475D"/>
    <w:rsid w:val="00465DB5"/>
    <w:rsid w:val="004667D4"/>
    <w:rsid w:val="004672E5"/>
    <w:rsid w:val="00467B73"/>
    <w:rsid w:val="0047195D"/>
    <w:rsid w:val="00473756"/>
    <w:rsid w:val="00473F90"/>
    <w:rsid w:val="00475E32"/>
    <w:rsid w:val="00476B31"/>
    <w:rsid w:val="004771BB"/>
    <w:rsid w:val="00477800"/>
    <w:rsid w:val="004803A8"/>
    <w:rsid w:val="004813B1"/>
    <w:rsid w:val="004829D4"/>
    <w:rsid w:val="004834A5"/>
    <w:rsid w:val="00483515"/>
    <w:rsid w:val="00483544"/>
    <w:rsid w:val="00483C52"/>
    <w:rsid w:val="00484F8F"/>
    <w:rsid w:val="0049214B"/>
    <w:rsid w:val="00494987"/>
    <w:rsid w:val="0049570C"/>
    <w:rsid w:val="00495BA0"/>
    <w:rsid w:val="004A1F78"/>
    <w:rsid w:val="004A5E06"/>
    <w:rsid w:val="004A5E43"/>
    <w:rsid w:val="004A7809"/>
    <w:rsid w:val="004B1C1B"/>
    <w:rsid w:val="004B31C7"/>
    <w:rsid w:val="004B4740"/>
    <w:rsid w:val="004B47EF"/>
    <w:rsid w:val="004B50C4"/>
    <w:rsid w:val="004B52C0"/>
    <w:rsid w:val="004B5F5F"/>
    <w:rsid w:val="004B6B70"/>
    <w:rsid w:val="004C0721"/>
    <w:rsid w:val="004C1E67"/>
    <w:rsid w:val="004C455E"/>
    <w:rsid w:val="004C5FFF"/>
    <w:rsid w:val="004D1049"/>
    <w:rsid w:val="004D2A2C"/>
    <w:rsid w:val="004D40FA"/>
    <w:rsid w:val="004D660D"/>
    <w:rsid w:val="004D71C9"/>
    <w:rsid w:val="004D7819"/>
    <w:rsid w:val="004D7EBE"/>
    <w:rsid w:val="004E1CAD"/>
    <w:rsid w:val="004E361C"/>
    <w:rsid w:val="004E3B8B"/>
    <w:rsid w:val="004E5504"/>
    <w:rsid w:val="004E55FB"/>
    <w:rsid w:val="004E5720"/>
    <w:rsid w:val="004E641B"/>
    <w:rsid w:val="004E673E"/>
    <w:rsid w:val="004E67D5"/>
    <w:rsid w:val="004E7CC6"/>
    <w:rsid w:val="004F2E15"/>
    <w:rsid w:val="004F3C5A"/>
    <w:rsid w:val="004F4A2D"/>
    <w:rsid w:val="00502EAA"/>
    <w:rsid w:val="005031E4"/>
    <w:rsid w:val="00503883"/>
    <w:rsid w:val="005043E9"/>
    <w:rsid w:val="00506310"/>
    <w:rsid w:val="0050713F"/>
    <w:rsid w:val="00507794"/>
    <w:rsid w:val="0050793D"/>
    <w:rsid w:val="00507C1F"/>
    <w:rsid w:val="00510AB5"/>
    <w:rsid w:val="00512DBE"/>
    <w:rsid w:val="00513E26"/>
    <w:rsid w:val="00515137"/>
    <w:rsid w:val="00515BEF"/>
    <w:rsid w:val="00516CD1"/>
    <w:rsid w:val="0051753F"/>
    <w:rsid w:val="00520223"/>
    <w:rsid w:val="00521F2F"/>
    <w:rsid w:val="00523734"/>
    <w:rsid w:val="00524A12"/>
    <w:rsid w:val="00525AE3"/>
    <w:rsid w:val="00526FDE"/>
    <w:rsid w:val="00531BD1"/>
    <w:rsid w:val="0053418B"/>
    <w:rsid w:val="005360F6"/>
    <w:rsid w:val="005364C2"/>
    <w:rsid w:val="00536ABC"/>
    <w:rsid w:val="005378B1"/>
    <w:rsid w:val="005412CE"/>
    <w:rsid w:val="00543D31"/>
    <w:rsid w:val="00544AEB"/>
    <w:rsid w:val="00544ECE"/>
    <w:rsid w:val="0054574B"/>
    <w:rsid w:val="005459BD"/>
    <w:rsid w:val="0054754A"/>
    <w:rsid w:val="0055153A"/>
    <w:rsid w:val="005515DC"/>
    <w:rsid w:val="00551E49"/>
    <w:rsid w:val="00552119"/>
    <w:rsid w:val="005534F2"/>
    <w:rsid w:val="00554528"/>
    <w:rsid w:val="00555DF5"/>
    <w:rsid w:val="005560DA"/>
    <w:rsid w:val="005572DF"/>
    <w:rsid w:val="005574BE"/>
    <w:rsid w:val="005603C6"/>
    <w:rsid w:val="00561D27"/>
    <w:rsid w:val="0056237D"/>
    <w:rsid w:val="00565AC9"/>
    <w:rsid w:val="005678E8"/>
    <w:rsid w:val="005715EE"/>
    <w:rsid w:val="005716F5"/>
    <w:rsid w:val="00572AC4"/>
    <w:rsid w:val="0057446E"/>
    <w:rsid w:val="00575595"/>
    <w:rsid w:val="005756D2"/>
    <w:rsid w:val="0057750D"/>
    <w:rsid w:val="005801D6"/>
    <w:rsid w:val="0058361B"/>
    <w:rsid w:val="00583B5B"/>
    <w:rsid w:val="00583FB4"/>
    <w:rsid w:val="00584B07"/>
    <w:rsid w:val="00584BCD"/>
    <w:rsid w:val="0058581B"/>
    <w:rsid w:val="00585FCF"/>
    <w:rsid w:val="00586D79"/>
    <w:rsid w:val="00587634"/>
    <w:rsid w:val="0059001B"/>
    <w:rsid w:val="00590B63"/>
    <w:rsid w:val="005920E7"/>
    <w:rsid w:val="00593ACB"/>
    <w:rsid w:val="00594CF0"/>
    <w:rsid w:val="00595D1D"/>
    <w:rsid w:val="00595EB5"/>
    <w:rsid w:val="005970B2"/>
    <w:rsid w:val="005979BC"/>
    <w:rsid w:val="00597AC4"/>
    <w:rsid w:val="005A0DAB"/>
    <w:rsid w:val="005A0DB2"/>
    <w:rsid w:val="005A2B9F"/>
    <w:rsid w:val="005A43B7"/>
    <w:rsid w:val="005A4B8D"/>
    <w:rsid w:val="005A6646"/>
    <w:rsid w:val="005A6D91"/>
    <w:rsid w:val="005A78E6"/>
    <w:rsid w:val="005B06D0"/>
    <w:rsid w:val="005B2199"/>
    <w:rsid w:val="005B2793"/>
    <w:rsid w:val="005B3126"/>
    <w:rsid w:val="005B3475"/>
    <w:rsid w:val="005B6F8D"/>
    <w:rsid w:val="005B747C"/>
    <w:rsid w:val="005C06E5"/>
    <w:rsid w:val="005C508B"/>
    <w:rsid w:val="005C53D0"/>
    <w:rsid w:val="005C53E8"/>
    <w:rsid w:val="005C6368"/>
    <w:rsid w:val="005C6565"/>
    <w:rsid w:val="005C6B0C"/>
    <w:rsid w:val="005D0843"/>
    <w:rsid w:val="005D4908"/>
    <w:rsid w:val="005D55DC"/>
    <w:rsid w:val="005D6C75"/>
    <w:rsid w:val="005E111D"/>
    <w:rsid w:val="005E2EBE"/>
    <w:rsid w:val="005E328B"/>
    <w:rsid w:val="005E382C"/>
    <w:rsid w:val="005E3C49"/>
    <w:rsid w:val="005E4212"/>
    <w:rsid w:val="005E4567"/>
    <w:rsid w:val="005E4B4D"/>
    <w:rsid w:val="005E7B0E"/>
    <w:rsid w:val="005F332C"/>
    <w:rsid w:val="005F608B"/>
    <w:rsid w:val="005F79E1"/>
    <w:rsid w:val="006000BD"/>
    <w:rsid w:val="00601126"/>
    <w:rsid w:val="006016ED"/>
    <w:rsid w:val="00602063"/>
    <w:rsid w:val="006032D5"/>
    <w:rsid w:val="006046D2"/>
    <w:rsid w:val="00605536"/>
    <w:rsid w:val="00605768"/>
    <w:rsid w:val="00605927"/>
    <w:rsid w:val="00607830"/>
    <w:rsid w:val="006079C2"/>
    <w:rsid w:val="00610414"/>
    <w:rsid w:val="00610BAE"/>
    <w:rsid w:val="00610E13"/>
    <w:rsid w:val="00612415"/>
    <w:rsid w:val="00612CAC"/>
    <w:rsid w:val="00623471"/>
    <w:rsid w:val="00624779"/>
    <w:rsid w:val="00624E1E"/>
    <w:rsid w:val="006253DD"/>
    <w:rsid w:val="006309E9"/>
    <w:rsid w:val="00630D9A"/>
    <w:rsid w:val="006317A5"/>
    <w:rsid w:val="00631974"/>
    <w:rsid w:val="00632CF6"/>
    <w:rsid w:val="006343F2"/>
    <w:rsid w:val="006344CA"/>
    <w:rsid w:val="00635BFB"/>
    <w:rsid w:val="00636686"/>
    <w:rsid w:val="00636EEB"/>
    <w:rsid w:val="00640402"/>
    <w:rsid w:val="00641670"/>
    <w:rsid w:val="0064179F"/>
    <w:rsid w:val="00641CE2"/>
    <w:rsid w:val="00644CAD"/>
    <w:rsid w:val="006462EC"/>
    <w:rsid w:val="00646CBD"/>
    <w:rsid w:val="006478B7"/>
    <w:rsid w:val="00650DD4"/>
    <w:rsid w:val="0065102C"/>
    <w:rsid w:val="00651388"/>
    <w:rsid w:val="006516B4"/>
    <w:rsid w:val="0065392B"/>
    <w:rsid w:val="006541C3"/>
    <w:rsid w:val="00655C22"/>
    <w:rsid w:val="00655F70"/>
    <w:rsid w:val="00656944"/>
    <w:rsid w:val="00660430"/>
    <w:rsid w:val="006611D9"/>
    <w:rsid w:val="00661736"/>
    <w:rsid w:val="00661910"/>
    <w:rsid w:val="00661A73"/>
    <w:rsid w:val="00663010"/>
    <w:rsid w:val="00663515"/>
    <w:rsid w:val="0067021C"/>
    <w:rsid w:val="00671866"/>
    <w:rsid w:val="0067195B"/>
    <w:rsid w:val="0067301B"/>
    <w:rsid w:val="0067688E"/>
    <w:rsid w:val="00676D48"/>
    <w:rsid w:val="006808BB"/>
    <w:rsid w:val="0068091D"/>
    <w:rsid w:val="00681281"/>
    <w:rsid w:val="00681395"/>
    <w:rsid w:val="00683810"/>
    <w:rsid w:val="0068454E"/>
    <w:rsid w:val="00685520"/>
    <w:rsid w:val="006858A3"/>
    <w:rsid w:val="00685903"/>
    <w:rsid w:val="00690AF4"/>
    <w:rsid w:val="006910CB"/>
    <w:rsid w:val="00692F13"/>
    <w:rsid w:val="00693BCE"/>
    <w:rsid w:val="00694412"/>
    <w:rsid w:val="00695295"/>
    <w:rsid w:val="00695978"/>
    <w:rsid w:val="006A44CF"/>
    <w:rsid w:val="006A524F"/>
    <w:rsid w:val="006A52CC"/>
    <w:rsid w:val="006A5485"/>
    <w:rsid w:val="006A7D20"/>
    <w:rsid w:val="006B2456"/>
    <w:rsid w:val="006B42EB"/>
    <w:rsid w:val="006B7C31"/>
    <w:rsid w:val="006C095F"/>
    <w:rsid w:val="006C2689"/>
    <w:rsid w:val="006C3E74"/>
    <w:rsid w:val="006C45C0"/>
    <w:rsid w:val="006C5629"/>
    <w:rsid w:val="006C6062"/>
    <w:rsid w:val="006C6671"/>
    <w:rsid w:val="006C727A"/>
    <w:rsid w:val="006C75CF"/>
    <w:rsid w:val="006D469F"/>
    <w:rsid w:val="006D4907"/>
    <w:rsid w:val="006D52F7"/>
    <w:rsid w:val="006D53E9"/>
    <w:rsid w:val="006E0301"/>
    <w:rsid w:val="006E2D3D"/>
    <w:rsid w:val="006E2F08"/>
    <w:rsid w:val="006E6120"/>
    <w:rsid w:val="006F004E"/>
    <w:rsid w:val="006F141E"/>
    <w:rsid w:val="006F3C78"/>
    <w:rsid w:val="006F6C38"/>
    <w:rsid w:val="006F7B2E"/>
    <w:rsid w:val="007007E5"/>
    <w:rsid w:val="0070243C"/>
    <w:rsid w:val="00702A1A"/>
    <w:rsid w:val="0070347D"/>
    <w:rsid w:val="007059E0"/>
    <w:rsid w:val="00706F6F"/>
    <w:rsid w:val="0070712E"/>
    <w:rsid w:val="0070771B"/>
    <w:rsid w:val="00712363"/>
    <w:rsid w:val="0071295A"/>
    <w:rsid w:val="0071333D"/>
    <w:rsid w:val="00714570"/>
    <w:rsid w:val="00716788"/>
    <w:rsid w:val="00716B40"/>
    <w:rsid w:val="00720E4F"/>
    <w:rsid w:val="00720E65"/>
    <w:rsid w:val="00721DA2"/>
    <w:rsid w:val="0072235C"/>
    <w:rsid w:val="00722636"/>
    <w:rsid w:val="00726C6E"/>
    <w:rsid w:val="00730592"/>
    <w:rsid w:val="007305C1"/>
    <w:rsid w:val="00730C46"/>
    <w:rsid w:val="00731243"/>
    <w:rsid w:val="0073394E"/>
    <w:rsid w:val="0073423A"/>
    <w:rsid w:val="00734C20"/>
    <w:rsid w:val="00737DAE"/>
    <w:rsid w:val="00740C32"/>
    <w:rsid w:val="0074100F"/>
    <w:rsid w:val="00741448"/>
    <w:rsid w:val="0074167F"/>
    <w:rsid w:val="00743A58"/>
    <w:rsid w:val="00745C3A"/>
    <w:rsid w:val="00746ED9"/>
    <w:rsid w:val="00747A64"/>
    <w:rsid w:val="00750128"/>
    <w:rsid w:val="0075552C"/>
    <w:rsid w:val="00755704"/>
    <w:rsid w:val="00765FF4"/>
    <w:rsid w:val="007664B1"/>
    <w:rsid w:val="00770D2E"/>
    <w:rsid w:val="00776A54"/>
    <w:rsid w:val="00776F49"/>
    <w:rsid w:val="0077789F"/>
    <w:rsid w:val="007814D5"/>
    <w:rsid w:val="00783830"/>
    <w:rsid w:val="00783A2B"/>
    <w:rsid w:val="00783C72"/>
    <w:rsid w:val="00791177"/>
    <w:rsid w:val="007A08AD"/>
    <w:rsid w:val="007A211F"/>
    <w:rsid w:val="007A22A8"/>
    <w:rsid w:val="007A31E2"/>
    <w:rsid w:val="007A4097"/>
    <w:rsid w:val="007A4561"/>
    <w:rsid w:val="007A5D79"/>
    <w:rsid w:val="007B03DB"/>
    <w:rsid w:val="007B134F"/>
    <w:rsid w:val="007B40DF"/>
    <w:rsid w:val="007B51B7"/>
    <w:rsid w:val="007B7B9B"/>
    <w:rsid w:val="007C0E0F"/>
    <w:rsid w:val="007C10A3"/>
    <w:rsid w:val="007C1D5A"/>
    <w:rsid w:val="007C2764"/>
    <w:rsid w:val="007C3C61"/>
    <w:rsid w:val="007C4A1C"/>
    <w:rsid w:val="007C68E3"/>
    <w:rsid w:val="007C74B5"/>
    <w:rsid w:val="007C755B"/>
    <w:rsid w:val="007D0283"/>
    <w:rsid w:val="007D0DE5"/>
    <w:rsid w:val="007D278B"/>
    <w:rsid w:val="007D2F8E"/>
    <w:rsid w:val="007D4A0A"/>
    <w:rsid w:val="007D4AB4"/>
    <w:rsid w:val="007D5EA7"/>
    <w:rsid w:val="007D6ECF"/>
    <w:rsid w:val="007D6FAA"/>
    <w:rsid w:val="007E0F03"/>
    <w:rsid w:val="007E40E5"/>
    <w:rsid w:val="007E4223"/>
    <w:rsid w:val="007E5961"/>
    <w:rsid w:val="007E5F24"/>
    <w:rsid w:val="007E6EBC"/>
    <w:rsid w:val="007F0325"/>
    <w:rsid w:val="007F1794"/>
    <w:rsid w:val="007F31DE"/>
    <w:rsid w:val="007F5FB7"/>
    <w:rsid w:val="007F6EE8"/>
    <w:rsid w:val="007F7C34"/>
    <w:rsid w:val="007F7E13"/>
    <w:rsid w:val="008003FB"/>
    <w:rsid w:val="008032BA"/>
    <w:rsid w:val="008074EE"/>
    <w:rsid w:val="00812357"/>
    <w:rsid w:val="0081321F"/>
    <w:rsid w:val="00813E24"/>
    <w:rsid w:val="00814D4B"/>
    <w:rsid w:val="0081581B"/>
    <w:rsid w:val="00816D7A"/>
    <w:rsid w:val="0081704E"/>
    <w:rsid w:val="00817AD5"/>
    <w:rsid w:val="008244CA"/>
    <w:rsid w:val="00825577"/>
    <w:rsid w:val="00831734"/>
    <w:rsid w:val="00832923"/>
    <w:rsid w:val="008330DA"/>
    <w:rsid w:val="00833BD1"/>
    <w:rsid w:val="00834111"/>
    <w:rsid w:val="00835C63"/>
    <w:rsid w:val="00836C3D"/>
    <w:rsid w:val="0084123D"/>
    <w:rsid w:val="008431E0"/>
    <w:rsid w:val="00843556"/>
    <w:rsid w:val="00843831"/>
    <w:rsid w:val="00844445"/>
    <w:rsid w:val="00851EA3"/>
    <w:rsid w:val="00852745"/>
    <w:rsid w:val="00855F65"/>
    <w:rsid w:val="00856243"/>
    <w:rsid w:val="0085777C"/>
    <w:rsid w:val="008623FA"/>
    <w:rsid w:val="008636DD"/>
    <w:rsid w:val="00864651"/>
    <w:rsid w:val="008646FD"/>
    <w:rsid w:val="0086475C"/>
    <w:rsid w:val="00864DED"/>
    <w:rsid w:val="008659F3"/>
    <w:rsid w:val="00865FAE"/>
    <w:rsid w:val="00866E6E"/>
    <w:rsid w:val="0087061A"/>
    <w:rsid w:val="00873A66"/>
    <w:rsid w:val="00873C73"/>
    <w:rsid w:val="0087516B"/>
    <w:rsid w:val="008802A3"/>
    <w:rsid w:val="008806CA"/>
    <w:rsid w:val="00881703"/>
    <w:rsid w:val="008818EB"/>
    <w:rsid w:val="00882ABA"/>
    <w:rsid w:val="00882EE0"/>
    <w:rsid w:val="00883DAE"/>
    <w:rsid w:val="0088411C"/>
    <w:rsid w:val="008850A4"/>
    <w:rsid w:val="00885D25"/>
    <w:rsid w:val="0088611C"/>
    <w:rsid w:val="00886203"/>
    <w:rsid w:val="0088657F"/>
    <w:rsid w:val="008866E7"/>
    <w:rsid w:val="0088691C"/>
    <w:rsid w:val="0088755F"/>
    <w:rsid w:val="0088787E"/>
    <w:rsid w:val="00891C39"/>
    <w:rsid w:val="00891D52"/>
    <w:rsid w:val="00891EE0"/>
    <w:rsid w:val="00895D56"/>
    <w:rsid w:val="00896DB0"/>
    <w:rsid w:val="00897118"/>
    <w:rsid w:val="008972CB"/>
    <w:rsid w:val="008976A1"/>
    <w:rsid w:val="008A3F53"/>
    <w:rsid w:val="008A4136"/>
    <w:rsid w:val="008A43CC"/>
    <w:rsid w:val="008A4E63"/>
    <w:rsid w:val="008A4F82"/>
    <w:rsid w:val="008A68C0"/>
    <w:rsid w:val="008B0214"/>
    <w:rsid w:val="008B4208"/>
    <w:rsid w:val="008B4BC7"/>
    <w:rsid w:val="008B542F"/>
    <w:rsid w:val="008B6EE7"/>
    <w:rsid w:val="008B6FC6"/>
    <w:rsid w:val="008C0A79"/>
    <w:rsid w:val="008C26AC"/>
    <w:rsid w:val="008C2975"/>
    <w:rsid w:val="008C3DD6"/>
    <w:rsid w:val="008C4328"/>
    <w:rsid w:val="008C5AAB"/>
    <w:rsid w:val="008C66E9"/>
    <w:rsid w:val="008C6850"/>
    <w:rsid w:val="008C7116"/>
    <w:rsid w:val="008D0170"/>
    <w:rsid w:val="008D0210"/>
    <w:rsid w:val="008D1164"/>
    <w:rsid w:val="008D1208"/>
    <w:rsid w:val="008D142F"/>
    <w:rsid w:val="008D1D0F"/>
    <w:rsid w:val="008D25F6"/>
    <w:rsid w:val="008D3C3B"/>
    <w:rsid w:val="008D4CA4"/>
    <w:rsid w:val="008D52BD"/>
    <w:rsid w:val="008E3343"/>
    <w:rsid w:val="008E377F"/>
    <w:rsid w:val="008E38CD"/>
    <w:rsid w:val="008E57C4"/>
    <w:rsid w:val="008F0292"/>
    <w:rsid w:val="008F1083"/>
    <w:rsid w:val="008F2C3E"/>
    <w:rsid w:val="008F3A31"/>
    <w:rsid w:val="008F65C0"/>
    <w:rsid w:val="008F7EFA"/>
    <w:rsid w:val="00905314"/>
    <w:rsid w:val="009065B3"/>
    <w:rsid w:val="00911293"/>
    <w:rsid w:val="009115A2"/>
    <w:rsid w:val="00911C8A"/>
    <w:rsid w:val="00912096"/>
    <w:rsid w:val="0091353D"/>
    <w:rsid w:val="009144C0"/>
    <w:rsid w:val="009149BF"/>
    <w:rsid w:val="009176CC"/>
    <w:rsid w:val="0092234C"/>
    <w:rsid w:val="00924270"/>
    <w:rsid w:val="00926916"/>
    <w:rsid w:val="00926BFC"/>
    <w:rsid w:val="00932363"/>
    <w:rsid w:val="009328E4"/>
    <w:rsid w:val="00934407"/>
    <w:rsid w:val="00934ADD"/>
    <w:rsid w:val="00935C75"/>
    <w:rsid w:val="00936381"/>
    <w:rsid w:val="009366FE"/>
    <w:rsid w:val="00936DD0"/>
    <w:rsid w:val="00936F46"/>
    <w:rsid w:val="00940AAD"/>
    <w:rsid w:val="0094153F"/>
    <w:rsid w:val="00941E5C"/>
    <w:rsid w:val="00942D4D"/>
    <w:rsid w:val="009448E4"/>
    <w:rsid w:val="00951574"/>
    <w:rsid w:val="009536D1"/>
    <w:rsid w:val="00953DF0"/>
    <w:rsid w:val="00955A9B"/>
    <w:rsid w:val="00956DD3"/>
    <w:rsid w:val="00957498"/>
    <w:rsid w:val="009609DD"/>
    <w:rsid w:val="00961044"/>
    <w:rsid w:val="009623B9"/>
    <w:rsid w:val="00963378"/>
    <w:rsid w:val="0096399A"/>
    <w:rsid w:val="009662F8"/>
    <w:rsid w:val="00966775"/>
    <w:rsid w:val="00967517"/>
    <w:rsid w:val="00967C00"/>
    <w:rsid w:val="0097120B"/>
    <w:rsid w:val="009721C9"/>
    <w:rsid w:val="00972F0F"/>
    <w:rsid w:val="00973D12"/>
    <w:rsid w:val="0098100A"/>
    <w:rsid w:val="00981839"/>
    <w:rsid w:val="009826D7"/>
    <w:rsid w:val="00987732"/>
    <w:rsid w:val="00991DAF"/>
    <w:rsid w:val="009925F9"/>
    <w:rsid w:val="00993183"/>
    <w:rsid w:val="0099330E"/>
    <w:rsid w:val="0099428E"/>
    <w:rsid w:val="009953AB"/>
    <w:rsid w:val="00995988"/>
    <w:rsid w:val="00995E4B"/>
    <w:rsid w:val="00996EB8"/>
    <w:rsid w:val="009974B0"/>
    <w:rsid w:val="009A052E"/>
    <w:rsid w:val="009A0EC5"/>
    <w:rsid w:val="009A3942"/>
    <w:rsid w:val="009A456C"/>
    <w:rsid w:val="009A6B49"/>
    <w:rsid w:val="009A7AA8"/>
    <w:rsid w:val="009B10B6"/>
    <w:rsid w:val="009B150A"/>
    <w:rsid w:val="009B1F2C"/>
    <w:rsid w:val="009B4243"/>
    <w:rsid w:val="009B4C71"/>
    <w:rsid w:val="009B5CA8"/>
    <w:rsid w:val="009C253D"/>
    <w:rsid w:val="009C5F0C"/>
    <w:rsid w:val="009C60ED"/>
    <w:rsid w:val="009C6182"/>
    <w:rsid w:val="009D1A1A"/>
    <w:rsid w:val="009D43E0"/>
    <w:rsid w:val="009D680E"/>
    <w:rsid w:val="009E083C"/>
    <w:rsid w:val="009E2142"/>
    <w:rsid w:val="009E2586"/>
    <w:rsid w:val="009E4218"/>
    <w:rsid w:val="009E4354"/>
    <w:rsid w:val="009E4364"/>
    <w:rsid w:val="009E74EC"/>
    <w:rsid w:val="009E76D4"/>
    <w:rsid w:val="009E7809"/>
    <w:rsid w:val="009E795E"/>
    <w:rsid w:val="009F0DA4"/>
    <w:rsid w:val="009F1208"/>
    <w:rsid w:val="009F154D"/>
    <w:rsid w:val="009F2719"/>
    <w:rsid w:val="009F6C84"/>
    <w:rsid w:val="00A013BF"/>
    <w:rsid w:val="00A025C6"/>
    <w:rsid w:val="00A02746"/>
    <w:rsid w:val="00A10B7E"/>
    <w:rsid w:val="00A10EAB"/>
    <w:rsid w:val="00A11E56"/>
    <w:rsid w:val="00A12B8E"/>
    <w:rsid w:val="00A14597"/>
    <w:rsid w:val="00A147D6"/>
    <w:rsid w:val="00A16725"/>
    <w:rsid w:val="00A1741B"/>
    <w:rsid w:val="00A23817"/>
    <w:rsid w:val="00A25FA0"/>
    <w:rsid w:val="00A26E34"/>
    <w:rsid w:val="00A27D3B"/>
    <w:rsid w:val="00A329AB"/>
    <w:rsid w:val="00A32B2D"/>
    <w:rsid w:val="00A33844"/>
    <w:rsid w:val="00A366A4"/>
    <w:rsid w:val="00A377D2"/>
    <w:rsid w:val="00A405E5"/>
    <w:rsid w:val="00A4170F"/>
    <w:rsid w:val="00A41E18"/>
    <w:rsid w:val="00A4331B"/>
    <w:rsid w:val="00A4406A"/>
    <w:rsid w:val="00A45EB1"/>
    <w:rsid w:val="00A46438"/>
    <w:rsid w:val="00A466E7"/>
    <w:rsid w:val="00A505A6"/>
    <w:rsid w:val="00A5086E"/>
    <w:rsid w:val="00A528D4"/>
    <w:rsid w:val="00A549C4"/>
    <w:rsid w:val="00A54A52"/>
    <w:rsid w:val="00A573C5"/>
    <w:rsid w:val="00A601B8"/>
    <w:rsid w:val="00A652F3"/>
    <w:rsid w:val="00A7048D"/>
    <w:rsid w:val="00A71176"/>
    <w:rsid w:val="00A71398"/>
    <w:rsid w:val="00A7418C"/>
    <w:rsid w:val="00A74FF0"/>
    <w:rsid w:val="00A75DF6"/>
    <w:rsid w:val="00A77C87"/>
    <w:rsid w:val="00A77E5F"/>
    <w:rsid w:val="00A805E1"/>
    <w:rsid w:val="00A81F36"/>
    <w:rsid w:val="00A828FE"/>
    <w:rsid w:val="00A82CC8"/>
    <w:rsid w:val="00A82EB1"/>
    <w:rsid w:val="00A855BE"/>
    <w:rsid w:val="00A85F1C"/>
    <w:rsid w:val="00A8661E"/>
    <w:rsid w:val="00A90049"/>
    <w:rsid w:val="00A90855"/>
    <w:rsid w:val="00A9234A"/>
    <w:rsid w:val="00A92666"/>
    <w:rsid w:val="00A94050"/>
    <w:rsid w:val="00A97535"/>
    <w:rsid w:val="00AA15FF"/>
    <w:rsid w:val="00AA67A7"/>
    <w:rsid w:val="00AB1638"/>
    <w:rsid w:val="00AB2209"/>
    <w:rsid w:val="00AB2B5D"/>
    <w:rsid w:val="00AB2CE9"/>
    <w:rsid w:val="00AB618C"/>
    <w:rsid w:val="00AB69F8"/>
    <w:rsid w:val="00AB7A5E"/>
    <w:rsid w:val="00AC0097"/>
    <w:rsid w:val="00AC4222"/>
    <w:rsid w:val="00AC5D33"/>
    <w:rsid w:val="00AC7F0F"/>
    <w:rsid w:val="00AD2C6F"/>
    <w:rsid w:val="00AD355A"/>
    <w:rsid w:val="00AD4529"/>
    <w:rsid w:val="00AD6349"/>
    <w:rsid w:val="00AD6527"/>
    <w:rsid w:val="00AD6A69"/>
    <w:rsid w:val="00AD6F5F"/>
    <w:rsid w:val="00AD761B"/>
    <w:rsid w:val="00AE0BB8"/>
    <w:rsid w:val="00AE3441"/>
    <w:rsid w:val="00AE7E69"/>
    <w:rsid w:val="00AF09AD"/>
    <w:rsid w:val="00AF3318"/>
    <w:rsid w:val="00AF4299"/>
    <w:rsid w:val="00AF4ED0"/>
    <w:rsid w:val="00AF5106"/>
    <w:rsid w:val="00AF624E"/>
    <w:rsid w:val="00AF770A"/>
    <w:rsid w:val="00B01CDE"/>
    <w:rsid w:val="00B03FDD"/>
    <w:rsid w:val="00B0731A"/>
    <w:rsid w:val="00B10F64"/>
    <w:rsid w:val="00B11F00"/>
    <w:rsid w:val="00B14B7B"/>
    <w:rsid w:val="00B169E7"/>
    <w:rsid w:val="00B2088B"/>
    <w:rsid w:val="00B21D22"/>
    <w:rsid w:val="00B233CA"/>
    <w:rsid w:val="00B23C49"/>
    <w:rsid w:val="00B279FD"/>
    <w:rsid w:val="00B30340"/>
    <w:rsid w:val="00B30359"/>
    <w:rsid w:val="00B30F8C"/>
    <w:rsid w:val="00B31023"/>
    <w:rsid w:val="00B32F4A"/>
    <w:rsid w:val="00B33230"/>
    <w:rsid w:val="00B342ED"/>
    <w:rsid w:val="00B37CE5"/>
    <w:rsid w:val="00B41113"/>
    <w:rsid w:val="00B42008"/>
    <w:rsid w:val="00B4213B"/>
    <w:rsid w:val="00B42E83"/>
    <w:rsid w:val="00B43290"/>
    <w:rsid w:val="00B44FEE"/>
    <w:rsid w:val="00B457DD"/>
    <w:rsid w:val="00B45E48"/>
    <w:rsid w:val="00B4676C"/>
    <w:rsid w:val="00B46BF8"/>
    <w:rsid w:val="00B46F7D"/>
    <w:rsid w:val="00B50A9E"/>
    <w:rsid w:val="00B51B3C"/>
    <w:rsid w:val="00B52162"/>
    <w:rsid w:val="00B53209"/>
    <w:rsid w:val="00B5676B"/>
    <w:rsid w:val="00B56F18"/>
    <w:rsid w:val="00B612F4"/>
    <w:rsid w:val="00B63A66"/>
    <w:rsid w:val="00B63BEF"/>
    <w:rsid w:val="00B64106"/>
    <w:rsid w:val="00B64C34"/>
    <w:rsid w:val="00B709FE"/>
    <w:rsid w:val="00B733AD"/>
    <w:rsid w:val="00B73769"/>
    <w:rsid w:val="00B743F4"/>
    <w:rsid w:val="00B77055"/>
    <w:rsid w:val="00B776BE"/>
    <w:rsid w:val="00B80237"/>
    <w:rsid w:val="00B818F4"/>
    <w:rsid w:val="00B82F2A"/>
    <w:rsid w:val="00B837BD"/>
    <w:rsid w:val="00B863AD"/>
    <w:rsid w:val="00B8735C"/>
    <w:rsid w:val="00B916BB"/>
    <w:rsid w:val="00B92C79"/>
    <w:rsid w:val="00B92F4F"/>
    <w:rsid w:val="00B94328"/>
    <w:rsid w:val="00B96853"/>
    <w:rsid w:val="00B96BDF"/>
    <w:rsid w:val="00BA0C6E"/>
    <w:rsid w:val="00BA1B5E"/>
    <w:rsid w:val="00BA2038"/>
    <w:rsid w:val="00BA2BB4"/>
    <w:rsid w:val="00BA647A"/>
    <w:rsid w:val="00BA68CD"/>
    <w:rsid w:val="00BA6D43"/>
    <w:rsid w:val="00BB0433"/>
    <w:rsid w:val="00BB3DE4"/>
    <w:rsid w:val="00BB76FE"/>
    <w:rsid w:val="00BB7F5C"/>
    <w:rsid w:val="00BC0415"/>
    <w:rsid w:val="00BC063C"/>
    <w:rsid w:val="00BC06CA"/>
    <w:rsid w:val="00BC0D67"/>
    <w:rsid w:val="00BC0DBF"/>
    <w:rsid w:val="00BC27CF"/>
    <w:rsid w:val="00BC2AFE"/>
    <w:rsid w:val="00BC2FC3"/>
    <w:rsid w:val="00BC31C3"/>
    <w:rsid w:val="00BC37F0"/>
    <w:rsid w:val="00BC3DB1"/>
    <w:rsid w:val="00BC6BF5"/>
    <w:rsid w:val="00BC6E6C"/>
    <w:rsid w:val="00BD34E1"/>
    <w:rsid w:val="00BE121F"/>
    <w:rsid w:val="00BE12A6"/>
    <w:rsid w:val="00BE161C"/>
    <w:rsid w:val="00BE37CE"/>
    <w:rsid w:val="00BE3BDF"/>
    <w:rsid w:val="00BE3F07"/>
    <w:rsid w:val="00BE5A2B"/>
    <w:rsid w:val="00BE5F23"/>
    <w:rsid w:val="00BF0990"/>
    <w:rsid w:val="00BF14CE"/>
    <w:rsid w:val="00BF416B"/>
    <w:rsid w:val="00BF7BF6"/>
    <w:rsid w:val="00C001E1"/>
    <w:rsid w:val="00C03CD3"/>
    <w:rsid w:val="00C04229"/>
    <w:rsid w:val="00C05F0A"/>
    <w:rsid w:val="00C06457"/>
    <w:rsid w:val="00C079BF"/>
    <w:rsid w:val="00C107C3"/>
    <w:rsid w:val="00C159B2"/>
    <w:rsid w:val="00C15DEE"/>
    <w:rsid w:val="00C20809"/>
    <w:rsid w:val="00C211F1"/>
    <w:rsid w:val="00C213BF"/>
    <w:rsid w:val="00C21C54"/>
    <w:rsid w:val="00C2265F"/>
    <w:rsid w:val="00C25213"/>
    <w:rsid w:val="00C25299"/>
    <w:rsid w:val="00C256D4"/>
    <w:rsid w:val="00C26E3B"/>
    <w:rsid w:val="00C276F3"/>
    <w:rsid w:val="00C27B1A"/>
    <w:rsid w:val="00C315B4"/>
    <w:rsid w:val="00C32E71"/>
    <w:rsid w:val="00C33456"/>
    <w:rsid w:val="00C34510"/>
    <w:rsid w:val="00C34CCB"/>
    <w:rsid w:val="00C34F6A"/>
    <w:rsid w:val="00C3502C"/>
    <w:rsid w:val="00C354B0"/>
    <w:rsid w:val="00C35E27"/>
    <w:rsid w:val="00C4095B"/>
    <w:rsid w:val="00C437E2"/>
    <w:rsid w:val="00C43B39"/>
    <w:rsid w:val="00C45EE8"/>
    <w:rsid w:val="00C46F55"/>
    <w:rsid w:val="00C50627"/>
    <w:rsid w:val="00C555CE"/>
    <w:rsid w:val="00C559B0"/>
    <w:rsid w:val="00C57EF1"/>
    <w:rsid w:val="00C62806"/>
    <w:rsid w:val="00C6362E"/>
    <w:rsid w:val="00C6443C"/>
    <w:rsid w:val="00C65170"/>
    <w:rsid w:val="00C70646"/>
    <w:rsid w:val="00C70E00"/>
    <w:rsid w:val="00C735E6"/>
    <w:rsid w:val="00C74ACA"/>
    <w:rsid w:val="00C75513"/>
    <w:rsid w:val="00C76E82"/>
    <w:rsid w:val="00C77008"/>
    <w:rsid w:val="00C80106"/>
    <w:rsid w:val="00C81D85"/>
    <w:rsid w:val="00C827FE"/>
    <w:rsid w:val="00C83EDD"/>
    <w:rsid w:val="00C8415D"/>
    <w:rsid w:val="00C852AB"/>
    <w:rsid w:val="00C868BE"/>
    <w:rsid w:val="00C872AB"/>
    <w:rsid w:val="00C90D93"/>
    <w:rsid w:val="00C93079"/>
    <w:rsid w:val="00C93760"/>
    <w:rsid w:val="00C950F1"/>
    <w:rsid w:val="00C9660D"/>
    <w:rsid w:val="00C969DF"/>
    <w:rsid w:val="00C96B00"/>
    <w:rsid w:val="00C96D60"/>
    <w:rsid w:val="00CA0215"/>
    <w:rsid w:val="00CA0962"/>
    <w:rsid w:val="00CA0E02"/>
    <w:rsid w:val="00CA0F59"/>
    <w:rsid w:val="00CA2960"/>
    <w:rsid w:val="00CA2ECB"/>
    <w:rsid w:val="00CA2F0A"/>
    <w:rsid w:val="00CA69DF"/>
    <w:rsid w:val="00CA7312"/>
    <w:rsid w:val="00CB077C"/>
    <w:rsid w:val="00CB1744"/>
    <w:rsid w:val="00CB6F5D"/>
    <w:rsid w:val="00CC00B4"/>
    <w:rsid w:val="00CC0D7B"/>
    <w:rsid w:val="00CC0E0E"/>
    <w:rsid w:val="00CC1FCD"/>
    <w:rsid w:val="00CC2D5D"/>
    <w:rsid w:val="00CC6863"/>
    <w:rsid w:val="00CC6BDB"/>
    <w:rsid w:val="00CD2FEE"/>
    <w:rsid w:val="00CD399C"/>
    <w:rsid w:val="00CD412A"/>
    <w:rsid w:val="00CD4C5B"/>
    <w:rsid w:val="00CD62AA"/>
    <w:rsid w:val="00CE06DD"/>
    <w:rsid w:val="00CE1B51"/>
    <w:rsid w:val="00CE2127"/>
    <w:rsid w:val="00CE4F0C"/>
    <w:rsid w:val="00CE6029"/>
    <w:rsid w:val="00CE62DD"/>
    <w:rsid w:val="00CE7D86"/>
    <w:rsid w:val="00CF3D65"/>
    <w:rsid w:val="00CF5853"/>
    <w:rsid w:val="00CF60E9"/>
    <w:rsid w:val="00CF6102"/>
    <w:rsid w:val="00CF6B76"/>
    <w:rsid w:val="00D00CE1"/>
    <w:rsid w:val="00D01F45"/>
    <w:rsid w:val="00D04796"/>
    <w:rsid w:val="00D058D0"/>
    <w:rsid w:val="00D05E61"/>
    <w:rsid w:val="00D12543"/>
    <w:rsid w:val="00D12910"/>
    <w:rsid w:val="00D12C8C"/>
    <w:rsid w:val="00D21962"/>
    <w:rsid w:val="00D231C2"/>
    <w:rsid w:val="00D2405A"/>
    <w:rsid w:val="00D2477E"/>
    <w:rsid w:val="00D24AEE"/>
    <w:rsid w:val="00D254B5"/>
    <w:rsid w:val="00D25A2D"/>
    <w:rsid w:val="00D2692F"/>
    <w:rsid w:val="00D26DC4"/>
    <w:rsid w:val="00D27375"/>
    <w:rsid w:val="00D3073F"/>
    <w:rsid w:val="00D30EDF"/>
    <w:rsid w:val="00D317C2"/>
    <w:rsid w:val="00D3391B"/>
    <w:rsid w:val="00D35D30"/>
    <w:rsid w:val="00D37007"/>
    <w:rsid w:val="00D40418"/>
    <w:rsid w:val="00D41F4F"/>
    <w:rsid w:val="00D42166"/>
    <w:rsid w:val="00D434FA"/>
    <w:rsid w:val="00D434FC"/>
    <w:rsid w:val="00D439B9"/>
    <w:rsid w:val="00D4718B"/>
    <w:rsid w:val="00D47717"/>
    <w:rsid w:val="00D47F00"/>
    <w:rsid w:val="00D50E13"/>
    <w:rsid w:val="00D524BD"/>
    <w:rsid w:val="00D54961"/>
    <w:rsid w:val="00D554ED"/>
    <w:rsid w:val="00D5665D"/>
    <w:rsid w:val="00D57408"/>
    <w:rsid w:val="00D61A44"/>
    <w:rsid w:val="00D61DA3"/>
    <w:rsid w:val="00D62430"/>
    <w:rsid w:val="00D64891"/>
    <w:rsid w:val="00D70424"/>
    <w:rsid w:val="00D7068F"/>
    <w:rsid w:val="00D70C48"/>
    <w:rsid w:val="00D71A76"/>
    <w:rsid w:val="00D7261A"/>
    <w:rsid w:val="00D76741"/>
    <w:rsid w:val="00D7747C"/>
    <w:rsid w:val="00D811E6"/>
    <w:rsid w:val="00D84A3D"/>
    <w:rsid w:val="00D86DEC"/>
    <w:rsid w:val="00D9166F"/>
    <w:rsid w:val="00D9177D"/>
    <w:rsid w:val="00D92FB0"/>
    <w:rsid w:val="00D9399E"/>
    <w:rsid w:val="00D95122"/>
    <w:rsid w:val="00D96E95"/>
    <w:rsid w:val="00D975DB"/>
    <w:rsid w:val="00DA0276"/>
    <w:rsid w:val="00DA09C1"/>
    <w:rsid w:val="00DA2A51"/>
    <w:rsid w:val="00DA3173"/>
    <w:rsid w:val="00DA57D9"/>
    <w:rsid w:val="00DA736C"/>
    <w:rsid w:val="00DB0311"/>
    <w:rsid w:val="00DB127C"/>
    <w:rsid w:val="00DB1BB9"/>
    <w:rsid w:val="00DB333B"/>
    <w:rsid w:val="00DB75CF"/>
    <w:rsid w:val="00DB7715"/>
    <w:rsid w:val="00DC4300"/>
    <w:rsid w:val="00DC4B40"/>
    <w:rsid w:val="00DC4CB0"/>
    <w:rsid w:val="00DC71B2"/>
    <w:rsid w:val="00DD05EB"/>
    <w:rsid w:val="00DD0D65"/>
    <w:rsid w:val="00DD1349"/>
    <w:rsid w:val="00DD2C96"/>
    <w:rsid w:val="00DD4060"/>
    <w:rsid w:val="00DD455D"/>
    <w:rsid w:val="00DD4679"/>
    <w:rsid w:val="00DD6031"/>
    <w:rsid w:val="00DD6C0F"/>
    <w:rsid w:val="00DE0A25"/>
    <w:rsid w:val="00DE1FE5"/>
    <w:rsid w:val="00DE32FC"/>
    <w:rsid w:val="00DE4357"/>
    <w:rsid w:val="00DE492B"/>
    <w:rsid w:val="00DE5572"/>
    <w:rsid w:val="00DE58BF"/>
    <w:rsid w:val="00DE7480"/>
    <w:rsid w:val="00DF40EF"/>
    <w:rsid w:val="00DF5492"/>
    <w:rsid w:val="00DF6ED3"/>
    <w:rsid w:val="00DF70B3"/>
    <w:rsid w:val="00DF7F99"/>
    <w:rsid w:val="00E0158E"/>
    <w:rsid w:val="00E03837"/>
    <w:rsid w:val="00E043E7"/>
    <w:rsid w:val="00E048B9"/>
    <w:rsid w:val="00E05442"/>
    <w:rsid w:val="00E12365"/>
    <w:rsid w:val="00E130D0"/>
    <w:rsid w:val="00E135DC"/>
    <w:rsid w:val="00E222A9"/>
    <w:rsid w:val="00E23067"/>
    <w:rsid w:val="00E24A1B"/>
    <w:rsid w:val="00E27C04"/>
    <w:rsid w:val="00E27EDD"/>
    <w:rsid w:val="00E304B6"/>
    <w:rsid w:val="00E31B44"/>
    <w:rsid w:val="00E3251A"/>
    <w:rsid w:val="00E32A70"/>
    <w:rsid w:val="00E32D61"/>
    <w:rsid w:val="00E3390D"/>
    <w:rsid w:val="00E3622E"/>
    <w:rsid w:val="00E37458"/>
    <w:rsid w:val="00E4215F"/>
    <w:rsid w:val="00E435E6"/>
    <w:rsid w:val="00E445D4"/>
    <w:rsid w:val="00E45287"/>
    <w:rsid w:val="00E45D57"/>
    <w:rsid w:val="00E466CA"/>
    <w:rsid w:val="00E46742"/>
    <w:rsid w:val="00E534C6"/>
    <w:rsid w:val="00E53BDE"/>
    <w:rsid w:val="00E54100"/>
    <w:rsid w:val="00E54769"/>
    <w:rsid w:val="00E55F1A"/>
    <w:rsid w:val="00E57699"/>
    <w:rsid w:val="00E576F3"/>
    <w:rsid w:val="00E57E5A"/>
    <w:rsid w:val="00E60DE8"/>
    <w:rsid w:val="00E66404"/>
    <w:rsid w:val="00E66877"/>
    <w:rsid w:val="00E677D1"/>
    <w:rsid w:val="00E67EF1"/>
    <w:rsid w:val="00E81339"/>
    <w:rsid w:val="00E81B85"/>
    <w:rsid w:val="00E83C0B"/>
    <w:rsid w:val="00E84FDA"/>
    <w:rsid w:val="00E85BCA"/>
    <w:rsid w:val="00E85C76"/>
    <w:rsid w:val="00E93938"/>
    <w:rsid w:val="00E94DB9"/>
    <w:rsid w:val="00E9576E"/>
    <w:rsid w:val="00E95858"/>
    <w:rsid w:val="00E958FA"/>
    <w:rsid w:val="00E97825"/>
    <w:rsid w:val="00EA0496"/>
    <w:rsid w:val="00EA0CD5"/>
    <w:rsid w:val="00EA25E9"/>
    <w:rsid w:val="00EA313B"/>
    <w:rsid w:val="00EA3348"/>
    <w:rsid w:val="00EA3F26"/>
    <w:rsid w:val="00EA42B7"/>
    <w:rsid w:val="00EA5631"/>
    <w:rsid w:val="00EA6791"/>
    <w:rsid w:val="00EA70B3"/>
    <w:rsid w:val="00EB0A1B"/>
    <w:rsid w:val="00EB12EA"/>
    <w:rsid w:val="00EB19CA"/>
    <w:rsid w:val="00EB4BB6"/>
    <w:rsid w:val="00EB70DA"/>
    <w:rsid w:val="00EC2F4C"/>
    <w:rsid w:val="00EC3CF4"/>
    <w:rsid w:val="00EC440F"/>
    <w:rsid w:val="00EC4BA1"/>
    <w:rsid w:val="00EC686F"/>
    <w:rsid w:val="00EC74EF"/>
    <w:rsid w:val="00ED043C"/>
    <w:rsid w:val="00ED1B02"/>
    <w:rsid w:val="00ED2C1C"/>
    <w:rsid w:val="00ED3CD5"/>
    <w:rsid w:val="00ED62C9"/>
    <w:rsid w:val="00ED6D58"/>
    <w:rsid w:val="00ED7834"/>
    <w:rsid w:val="00ED7CE3"/>
    <w:rsid w:val="00EE1412"/>
    <w:rsid w:val="00EE1B53"/>
    <w:rsid w:val="00EE3A48"/>
    <w:rsid w:val="00EE5B13"/>
    <w:rsid w:val="00EF310B"/>
    <w:rsid w:val="00EF5009"/>
    <w:rsid w:val="00EF50C1"/>
    <w:rsid w:val="00EF51B4"/>
    <w:rsid w:val="00EF591D"/>
    <w:rsid w:val="00EF6D20"/>
    <w:rsid w:val="00F029A8"/>
    <w:rsid w:val="00F04375"/>
    <w:rsid w:val="00F0472C"/>
    <w:rsid w:val="00F07223"/>
    <w:rsid w:val="00F13052"/>
    <w:rsid w:val="00F20D09"/>
    <w:rsid w:val="00F21CD8"/>
    <w:rsid w:val="00F223F5"/>
    <w:rsid w:val="00F2481E"/>
    <w:rsid w:val="00F2647D"/>
    <w:rsid w:val="00F31275"/>
    <w:rsid w:val="00F31E02"/>
    <w:rsid w:val="00F327AB"/>
    <w:rsid w:val="00F34617"/>
    <w:rsid w:val="00F3599C"/>
    <w:rsid w:val="00F421CE"/>
    <w:rsid w:val="00F42A56"/>
    <w:rsid w:val="00F42F39"/>
    <w:rsid w:val="00F460BE"/>
    <w:rsid w:val="00F4659C"/>
    <w:rsid w:val="00F524B1"/>
    <w:rsid w:val="00F54317"/>
    <w:rsid w:val="00F562AF"/>
    <w:rsid w:val="00F576A8"/>
    <w:rsid w:val="00F6231A"/>
    <w:rsid w:val="00F62868"/>
    <w:rsid w:val="00F63701"/>
    <w:rsid w:val="00F64520"/>
    <w:rsid w:val="00F64B90"/>
    <w:rsid w:val="00F65FDD"/>
    <w:rsid w:val="00F66452"/>
    <w:rsid w:val="00F665B4"/>
    <w:rsid w:val="00F67BFF"/>
    <w:rsid w:val="00F701CF"/>
    <w:rsid w:val="00F72740"/>
    <w:rsid w:val="00F7544D"/>
    <w:rsid w:val="00F75FE0"/>
    <w:rsid w:val="00F75FF8"/>
    <w:rsid w:val="00F763CC"/>
    <w:rsid w:val="00F775E2"/>
    <w:rsid w:val="00F82B39"/>
    <w:rsid w:val="00F87049"/>
    <w:rsid w:val="00F9160D"/>
    <w:rsid w:val="00F946BB"/>
    <w:rsid w:val="00F96717"/>
    <w:rsid w:val="00F96C4F"/>
    <w:rsid w:val="00F96D82"/>
    <w:rsid w:val="00F97000"/>
    <w:rsid w:val="00F9729A"/>
    <w:rsid w:val="00F97544"/>
    <w:rsid w:val="00FA18BD"/>
    <w:rsid w:val="00FA3BBA"/>
    <w:rsid w:val="00FA3E18"/>
    <w:rsid w:val="00FA404C"/>
    <w:rsid w:val="00FA4EA1"/>
    <w:rsid w:val="00FA5D0D"/>
    <w:rsid w:val="00FA5F42"/>
    <w:rsid w:val="00FB2426"/>
    <w:rsid w:val="00FB2D5E"/>
    <w:rsid w:val="00FB4E4C"/>
    <w:rsid w:val="00FB5E8E"/>
    <w:rsid w:val="00FB73A5"/>
    <w:rsid w:val="00FB776B"/>
    <w:rsid w:val="00FC12A8"/>
    <w:rsid w:val="00FC1794"/>
    <w:rsid w:val="00FC2777"/>
    <w:rsid w:val="00FC5EE1"/>
    <w:rsid w:val="00FC67A7"/>
    <w:rsid w:val="00FC7A66"/>
    <w:rsid w:val="00FD053A"/>
    <w:rsid w:val="00FD0964"/>
    <w:rsid w:val="00FD1A91"/>
    <w:rsid w:val="00FD1F74"/>
    <w:rsid w:val="00FD5AE5"/>
    <w:rsid w:val="00FE2E7F"/>
    <w:rsid w:val="00FE331F"/>
    <w:rsid w:val="00FE4FEA"/>
    <w:rsid w:val="00FF15C7"/>
    <w:rsid w:val="00FF3335"/>
    <w:rsid w:val="00FF41AD"/>
    <w:rsid w:val="00FF7968"/>
    <w:rsid w:val="00FF7C0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Heading3Char"/>
    <w:uiPriority w:val="9"/>
    <w:qFormat/>
    <w:rsid w:val="00DB333B"/>
    <w:pPr>
      <w:keepNext/>
      <w:spacing w:before="240" w:after="60"/>
      <w:jc w:val="left"/>
      <w:outlineLvl w:val="2"/>
    </w:pPr>
    <w:rPr>
      <w:rFonts w:ascii="Cambria" w:hAnsi="Cambria"/>
      <w:b/>
      <w:sz w:val="26"/>
      <w:szCs w:val="20"/>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3Char">
    <w:name w:val="Heading 3 Char"/>
    <w:link w:val="Heading3"/>
    <w:uiPriority w:val="9"/>
    <w:semiHidden/>
    <w:locked/>
    <w:rPr>
      <w:rFonts w:ascii="Cambria" w:hAnsi="Cambria" w:cs="Cambria"/>
      <w:b/>
      <w:sz w:val="26"/>
    </w:rPr>
  </w:style>
  <w:style w:type="paragraph" w:styleId="BalloonText">
    <w:name w:val="Balloon Text"/>
    <w:basedOn w:val="Normal"/>
    <w:link w:val="BalloonTextChar"/>
    <w:uiPriority w:val="99"/>
    <w:semiHidden/>
    <w:rsid w:val="00E95858"/>
    <w:pPr>
      <w:jc w:val="left"/>
    </w:pPr>
    <w:rPr>
      <w:rFonts w:ascii="Tahoma" w:hAnsi="Tahoma"/>
      <w:sz w:val="16"/>
      <w:szCs w:val="20"/>
    </w:rPr>
  </w:style>
  <w:style w:type="character" w:customStyle="1" w:styleId="Heading1Char">
    <w:name w:val="Heading 1 Char"/>
    <w:link w:val="Heading1"/>
    <w:uiPriority w:val="9"/>
    <w:locked/>
    <w:rPr>
      <w:rFonts w:ascii="Cambria" w:hAnsi="Cambria" w:cs="Cambria"/>
      <w:b/>
      <w:kern w:val="32"/>
      <w:sz w:val="32"/>
    </w:rPr>
  </w:style>
  <w:style w:type="paragraph" w:styleId="Footer">
    <w:name w:val="footer"/>
    <w:basedOn w:val="Normal"/>
    <w:link w:val="FooterChar"/>
    <w:uiPriority w:val="99"/>
    <w:rsid w:val="00714570"/>
    <w:pPr>
      <w:tabs>
        <w:tab w:val="center" w:pos="4536"/>
        <w:tab w:val="right" w:pos="9072"/>
      </w:tabs>
      <w:jc w:val="left"/>
    </w:pPr>
    <w:rPr>
      <w:szCs w:val="20"/>
    </w:rPr>
  </w:style>
  <w:style w:type="character" w:customStyle="1" w:styleId="BalloonTextChar">
    <w:name w:val="Balloon Text Char"/>
    <w:link w:val="BalloonText"/>
    <w:uiPriority w:val="99"/>
    <w:semiHidden/>
    <w:locked/>
    <w:rPr>
      <w:rFonts w:ascii="Tahoma" w:hAnsi="Tahoma" w:cs="Tahoma"/>
      <w:sz w:val="16"/>
    </w:rPr>
  </w:style>
  <w:style w:type="character" w:styleId="PageNumber">
    <w:name w:val="page number"/>
    <w:basedOn w:val="DefaultParagraphFont"/>
    <w:uiPriority w:val="99"/>
    <w:rsid w:val="00714570"/>
    <w:rPr>
      <w:rFonts w:cs="Times New Roman"/>
      <w:rtl w:val="0"/>
      <w:cs w:val="0"/>
    </w:rPr>
  </w:style>
  <w:style w:type="character" w:customStyle="1" w:styleId="FooterChar">
    <w:name w:val="Footer Char"/>
    <w:link w:val="Footer"/>
    <w:uiPriority w:val="99"/>
    <w:semiHidden/>
    <w:locked/>
    <w:rPr>
      <w:sz w:val="24"/>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uiPriority w:val="99"/>
    <w:unhideWhenUsed/>
    <w:rsid w:val="009C5F0C"/>
    <w:rPr>
      <w:color w:val="0000FF"/>
      <w:u w:val="single"/>
    </w:rPr>
  </w:style>
  <w:style w:type="paragraph" w:customStyle="1" w:styleId="CM4">
    <w:name w:val="CM4"/>
    <w:basedOn w:val="Normal"/>
    <w:next w:val="Normal"/>
    <w:uiPriority w:val="99"/>
    <w:rsid w:val="0099428E"/>
    <w:pPr>
      <w:autoSpaceDE w:val="0"/>
      <w:autoSpaceDN w:val="0"/>
      <w:adjustRightInd w:val="0"/>
      <w:jc w:val="left"/>
    </w:pPr>
  </w:style>
  <w:style w:type="character" w:styleId="Emphasis">
    <w:name w:val="Emphasis"/>
    <w:uiPriority w:val="20"/>
    <w:qFormat/>
    <w:rsid w:val="0012396B"/>
    <w:rPr>
      <w:i/>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5</Pages>
  <Words>2386</Words>
  <Characters>13605</Characters>
  <Application>Microsoft Office Word</Application>
  <DocSecurity>0</DocSecurity>
  <Lines>0</Lines>
  <Paragraphs>0</Paragraphs>
  <ScaleCrop>false</ScaleCrop>
  <Company>UVSR</Company>
  <LinksUpToDate>false</LinksUpToDate>
  <CharactersWithSpaces>15960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Gašparíková, Jarmila</cp:lastModifiedBy>
  <cp:revision>2</cp:revision>
  <cp:lastPrinted>2012-05-30T11:19:00Z</cp:lastPrinted>
  <dcterms:created xsi:type="dcterms:W3CDTF">2012-08-24T16:06:00Z</dcterms:created>
  <dcterms:modified xsi:type="dcterms:W3CDTF">2012-08-24T16:06:00Z</dcterms:modified>
</cp:coreProperties>
</file>