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0112" w:rsidP="0096011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0112" w:rsidP="00960112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0112" w:rsidP="0096011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="00052AEB">
        <w:rPr>
          <w:rFonts w:ascii="Times New Roman" w:hAnsi="Times New Roman"/>
          <w:sz w:val="24"/>
          <w:szCs w:val="24"/>
          <w:lang w:val="sk-SK"/>
        </w:rPr>
        <w:t xml:space="preserve"> poslan</w:t>
      </w:r>
      <w:r>
        <w:rPr>
          <w:rFonts w:ascii="Times New Roman" w:hAnsi="Times New Roman"/>
          <w:sz w:val="24"/>
          <w:szCs w:val="24"/>
          <w:lang w:val="sk-SK"/>
        </w:rPr>
        <w:t>c</w:t>
      </w:r>
      <w:r w:rsidR="00052AEB">
        <w:rPr>
          <w:rFonts w:ascii="Times New Roman" w:hAnsi="Times New Roman"/>
          <w:sz w:val="24"/>
          <w:szCs w:val="24"/>
          <w:lang w:val="sk-SK"/>
        </w:rPr>
        <w:t>i</w:t>
      </w:r>
      <w:r>
        <w:rPr>
          <w:rFonts w:ascii="Times New Roman" w:hAnsi="Times New Roman"/>
          <w:sz w:val="24"/>
          <w:szCs w:val="24"/>
          <w:lang w:val="sk-SK"/>
        </w:rPr>
        <w:t xml:space="preserve"> Národnej rady Slovenskej republiky </w:t>
      </w:r>
    </w:p>
    <w:p w:rsidR="00960112" w:rsidP="00960112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9402B" w:rsidP="0099402B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  <w:lang w:val="sk-SK"/>
        </w:rPr>
      </w:pPr>
      <w:r w:rsidR="00960112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="00960112">
        <w:rPr>
          <w:rFonts w:ascii="Times New Roman" w:hAnsi="Times New Roman"/>
          <w:sz w:val="24"/>
          <w:szCs w:val="24"/>
          <w:lang w:val="sk-SK"/>
        </w:rPr>
        <w:t xml:space="preserve"> Návrh zákona</w:t>
      </w:r>
      <w:r>
        <w:rPr>
          <w:rFonts w:ascii="Times New Roman" w:hAnsi="Times New Roman"/>
          <w:sz w:val="24"/>
          <w:szCs w:val="24"/>
          <w:lang w:val="sk-SK"/>
        </w:rPr>
        <w:t xml:space="preserve"> o registrovanom partnerstve a o zmene a doplnení niektorých zákonov </w:t>
      </w:r>
    </w:p>
    <w:p w:rsidR="0099402B" w:rsidP="0096011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0112" w:rsidP="0096011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="0099402B">
        <w:rPr>
          <w:rFonts w:ascii="Times New Roman" w:hAnsi="Times New Roman"/>
          <w:sz w:val="24"/>
          <w:szCs w:val="24"/>
          <w:lang w:val="sk-SK"/>
        </w:rPr>
        <w:t>a)</w:t>
        <w:tab/>
      </w:r>
      <w:r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0112" w:rsidP="00960112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E28FB" w:rsidP="0099402B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Charta základných práv EÚ – zákaz diskriminácie mimo iného na základe sexuálnej orientácie</w:t>
      </w:r>
    </w:p>
    <w:p w:rsidR="0099402B" w:rsidP="0099402B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Smernica Európskeho parlamentu a Rady č. 2004/38/ES o práve občanov Únie a ich rodinných príslušníkov voľne sa pohybovať a zdržiavať sa v rámci územia členských štátov, ktorá mení a dopĺňa nariadenie (EHS) 1612/68 a ruší smernice </w:t>
      </w:r>
      <w:r w:rsidRPr="0099402B">
        <w:rPr>
          <w:rFonts w:ascii="Times New Roman" w:hAnsi="Times New Roman"/>
          <w:sz w:val="24"/>
          <w:szCs w:val="24"/>
          <w:lang w:val="sk-SK"/>
        </w:rPr>
        <w:t>64/221/EHS, 68/360/EHS,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9402B">
        <w:rPr>
          <w:rFonts w:ascii="Times New Roman" w:hAnsi="Times New Roman"/>
          <w:sz w:val="24"/>
          <w:szCs w:val="24"/>
          <w:lang w:val="sk-SK"/>
        </w:rPr>
        <w:t>72/194/EHS, 73/148/EHS, 75/34/EHS, 75/35/EHS, 90/364/EHS, 90/365/EHS a 93/96/EHS</w:t>
      </w:r>
    </w:p>
    <w:p w:rsidR="000E28FB" w:rsidRPr="000E28FB" w:rsidP="000E28FB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9402B" w:rsidP="0099402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="00960112"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</w:t>
      </w:r>
      <w:r>
        <w:rPr>
          <w:rFonts w:ascii="Times New Roman" w:hAnsi="Times New Roman"/>
          <w:sz w:val="24"/>
          <w:szCs w:val="24"/>
          <w:lang w:val="sk-SK"/>
        </w:rPr>
        <w:t>re Súdneho dvora Európskej únie</w:t>
      </w:r>
    </w:p>
    <w:p w:rsidR="0099402B" w:rsidP="0099402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0E28FB" w:rsidRPr="000E28FB" w:rsidP="000E28FB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99402B">
        <w:rPr>
          <w:rFonts w:ascii="Times New Roman" w:hAnsi="Times New Roman"/>
          <w:sz w:val="24"/>
          <w:szCs w:val="24"/>
          <w:lang w:val="sk-SK"/>
        </w:rPr>
        <w:t>Rozsudok Súdneho dvora EÚ zo dňa 1. Apríla 2008 vo veci Tadao Maruko proti Versorgungsanstalt der deutschen B</w:t>
      </w:r>
      <w:r w:rsidRPr="0099402B" w:rsidR="0099402B">
        <w:rPr>
          <w:rFonts w:ascii="Times New Roman" w:hAnsi="Times New Roman"/>
          <w:sz w:val="24"/>
          <w:szCs w:val="24"/>
          <w:lang w:val="sk-SK"/>
        </w:rPr>
        <w:t>ü</w:t>
      </w:r>
      <w:r w:rsidR="0099402B">
        <w:rPr>
          <w:rFonts w:ascii="Times New Roman" w:hAnsi="Times New Roman"/>
          <w:sz w:val="24"/>
          <w:szCs w:val="24"/>
          <w:lang w:val="sk-SK"/>
        </w:rPr>
        <w:t>hnen</w:t>
      </w:r>
      <w:r>
        <w:rPr>
          <w:rFonts w:ascii="Times New Roman" w:hAnsi="Times New Roman"/>
          <w:sz w:val="24"/>
          <w:szCs w:val="24"/>
          <w:lang w:val="sk-SK"/>
        </w:rPr>
        <w:t xml:space="preserve"> č. C-276/06</w:t>
      </w:r>
    </w:p>
    <w:p w:rsidR="00960112" w:rsidP="00960112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0112" w:rsidP="0096011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0112" w:rsidP="00960112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0112" w:rsidP="00960112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0112" w:rsidP="00960112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0112" w:rsidP="000E28F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60112" w:rsidP="00960112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br/>
      </w:r>
    </w:p>
    <w:p w:rsidR="00960112" w:rsidP="00E71404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4CD" w:rsidRPr="00960112">
      <w:pPr>
        <w:bidi w:val="0"/>
        <w:rPr>
          <w:rFonts w:ascii="Times New Roman" w:hAnsi="Times New Roman"/>
          <w:sz w:val="24"/>
          <w:szCs w:val="24"/>
        </w:rPr>
      </w:pPr>
    </w:p>
    <w:sectPr w:rsidSect="00410D9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94706"/>
    <w:multiLevelType w:val="hybridMultilevel"/>
    <w:tmpl w:val="D02820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60112"/>
    <w:rsid w:val="00052AEB"/>
    <w:rsid w:val="0008751E"/>
    <w:rsid w:val="000E28FB"/>
    <w:rsid w:val="002265B4"/>
    <w:rsid w:val="00385C28"/>
    <w:rsid w:val="003D621C"/>
    <w:rsid w:val="00410D9A"/>
    <w:rsid w:val="004D2CA4"/>
    <w:rsid w:val="00920554"/>
    <w:rsid w:val="00960112"/>
    <w:rsid w:val="0099402B"/>
    <w:rsid w:val="00AD4F9C"/>
    <w:rsid w:val="00BD64CD"/>
    <w:rsid w:val="00D13079"/>
    <w:rsid w:val="00E714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12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60112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979</Characters>
  <Application>Microsoft Office Word</Application>
  <DocSecurity>0</DocSecurity>
  <Lines>0</Lines>
  <Paragraphs>0</Paragraphs>
  <ScaleCrop>false</ScaleCrop>
  <Company>Kancelaria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cp:lastPrinted>2012-06-01T11:23:00Z</cp:lastPrinted>
  <dcterms:created xsi:type="dcterms:W3CDTF">2012-08-24T15:49:00Z</dcterms:created>
  <dcterms:modified xsi:type="dcterms:W3CDTF">2012-08-24T15:49:00Z</dcterms:modified>
</cp:coreProperties>
</file>