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20D1" w:rsidRPr="00DD27AF" w:rsidP="00345425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DD27AF">
        <w:rPr>
          <w:rFonts w:ascii="Times New Roman" w:hAnsi="Times New Roman" w:cs="Times New Roman"/>
          <w:caps/>
          <w:spacing w:val="30"/>
        </w:rPr>
        <w:t>Dôvodová správa</w:t>
      </w:r>
    </w:p>
    <w:p w:rsidR="00DE20D1" w:rsidRPr="00DD27AF" w:rsidP="00345425">
      <w:pPr>
        <w:pStyle w:val="BodyText"/>
        <w:bidi w:val="0"/>
        <w:rPr>
          <w:rFonts w:ascii="Times New Roman" w:hAnsi="Times New Roman" w:cs="Times New Roman"/>
          <w:color w:val="FF0000"/>
        </w:rPr>
      </w:pPr>
    </w:p>
    <w:p w:rsidR="00F82582" w:rsidRPr="00DD27AF" w:rsidP="00345425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sz w:val="24"/>
          <w:szCs w:val="24"/>
        </w:rPr>
        <w:t>Vš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>eobecná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>asť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</w:p>
    <w:p w:rsidR="00345425" w:rsidRPr="00DD27AF" w:rsidP="00345425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Ministerstvo spravodlivosti Slovenskej republiky predkladá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DD27AF" w:rsidR="00DB576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na rokovanie </w:t>
      </w:r>
      <w:r w:rsidRPr="00DD27AF" w:rsidR="00B4219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 </w:t>
      </w:r>
      <w:r w:rsidRPr="00DD27AF" w:rsidR="00B4219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="00AB084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="00AB084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rodnej rady </w:t>
      </w:r>
      <w:r w:rsidRPr="00DD27AF" w:rsidR="00DB576C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Slovenskej republiky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kona, 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sa mení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a dopĺň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č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514/2003 Z. z. o zodpovednosti za 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kodu spô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sobenú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pri vý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kone verejnej moci a o zmene niektorý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konov v znení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neskorší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predpisov (ď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alej len „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kona“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). </w:t>
      </w:r>
    </w:p>
    <w:p w:rsidR="00C04C2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D044B0">
        <w:rPr>
          <w:rFonts w:ascii="Times New Roman" w:hAnsi="Times New Roman" w:cs="Times New Roman" w:hint="default"/>
          <w:sz w:val="24"/>
          <w:szCs w:val="24"/>
        </w:rPr>
        <w:t>Predkladaný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vrh zá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 xml:space="preserve">kona vypracovalo </w:t>
      </w:r>
      <w:r w:rsidRPr="00DD27AF" w:rsidR="006505DB">
        <w:rPr>
          <w:rFonts w:ascii="Times New Roman" w:hAnsi="Times New Roman" w:cs="Times New Roman"/>
          <w:sz w:val="24"/>
          <w:szCs w:val="24"/>
        </w:rPr>
        <w:t>M</w:t>
      </w:r>
      <w:r w:rsidRPr="00DD27AF" w:rsidR="00D044B0">
        <w:rPr>
          <w:rFonts w:ascii="Times New Roman" w:hAnsi="Times New Roman" w:cs="Times New Roman"/>
          <w:sz w:val="24"/>
          <w:szCs w:val="24"/>
        </w:rPr>
        <w:t xml:space="preserve">inisterstvo spravodlivosti </w:t>
      </w:r>
      <w:r w:rsidRPr="00DD27AF" w:rsidR="006505DB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na zá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klade Plá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nu legislatí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vnych ú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loh vlá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dy Slovenskej republiky na rok 2012 (</w:t>
      </w:r>
      <w:r w:rsidRPr="00DD27AF" w:rsidR="00546A0A">
        <w:rPr>
          <w:rFonts w:ascii="Times New Roman" w:hAnsi="Times New Roman" w:cs="Times New Roman" w:hint="default"/>
          <w:sz w:val="24"/>
          <w:szCs w:val="24"/>
        </w:rPr>
        <w:t>jú</w:t>
      </w:r>
      <w:r w:rsidRPr="00DD27AF" w:rsidR="00546A0A">
        <w:rPr>
          <w:rFonts w:ascii="Times New Roman" w:hAnsi="Times New Roman" w:cs="Times New Roman" w:hint="default"/>
          <w:sz w:val="24"/>
          <w:szCs w:val="24"/>
        </w:rPr>
        <w:t>l</w:t>
      </w:r>
      <w:r w:rsidRPr="00DD27AF" w:rsidR="00D044B0">
        <w:rPr>
          <w:rFonts w:ascii="Times New Roman" w:hAnsi="Times New Roman" w:cs="Times New Roman"/>
          <w:sz w:val="24"/>
          <w:szCs w:val="24"/>
        </w:rPr>
        <w:t>)</w:t>
      </w:r>
      <w:r w:rsidRPr="00DD27AF">
        <w:rPr>
          <w:rFonts w:ascii="Times New Roman" w:hAnsi="Times New Roman" w:cs="Times New Roman"/>
          <w:sz w:val="24"/>
          <w:szCs w:val="24"/>
        </w:rPr>
        <w:t xml:space="preserve"> a </w:t>
      </w:r>
      <w:r w:rsidRPr="00DD27AF">
        <w:rPr>
          <w:rFonts w:ascii="Times New Roman" w:hAnsi="Times New Roman" w:cs="Times New Roman" w:hint="default"/>
          <w:sz w:val="24"/>
          <w:szCs w:val="24"/>
        </w:rPr>
        <w:t>na zá</w:t>
      </w:r>
      <w:r w:rsidRPr="00DD27AF">
        <w:rPr>
          <w:rFonts w:ascii="Times New Roman" w:hAnsi="Times New Roman" w:cs="Times New Roman" w:hint="default"/>
          <w:sz w:val="24"/>
          <w:szCs w:val="24"/>
        </w:rPr>
        <w:t>klade Programové</w:t>
      </w:r>
      <w:r w:rsidRPr="00DD27AF">
        <w:rPr>
          <w:rFonts w:ascii="Times New Roman" w:hAnsi="Times New Roman" w:cs="Times New Roman" w:hint="default"/>
          <w:sz w:val="24"/>
          <w:szCs w:val="24"/>
        </w:rPr>
        <w:t>ho vyhlá</w:t>
      </w:r>
      <w:r w:rsidRPr="00DD27AF">
        <w:rPr>
          <w:rFonts w:ascii="Times New Roman" w:hAnsi="Times New Roman" w:cs="Times New Roman" w:hint="default"/>
          <w:sz w:val="24"/>
          <w:szCs w:val="24"/>
        </w:rPr>
        <w:t>senia vlá</w:t>
      </w:r>
      <w:r w:rsidRPr="00DD27AF">
        <w:rPr>
          <w:rFonts w:ascii="Times New Roman" w:hAnsi="Times New Roman" w:cs="Times New Roman" w:hint="default"/>
          <w:sz w:val="24"/>
          <w:szCs w:val="24"/>
        </w:rPr>
        <w:t>dy Slovenskej republiky</w:t>
      </w:r>
      <w:r w:rsidRPr="00DD27AF" w:rsidR="00D044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568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D044B0">
        <w:rPr>
          <w:rFonts w:ascii="Times New Roman" w:hAnsi="Times New Roman" w:cs="Times New Roman" w:hint="default"/>
          <w:sz w:val="24"/>
          <w:szCs w:val="24"/>
        </w:rPr>
        <w:t>Úč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elom ná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vrhu zá</w:t>
      </w:r>
      <w:r w:rsidRPr="00DD27AF" w:rsidR="00D044B0">
        <w:rPr>
          <w:rFonts w:ascii="Times New Roman" w:hAnsi="Times New Roman" w:cs="Times New Roman" w:hint="default"/>
          <w:sz w:val="24"/>
          <w:szCs w:val="24"/>
        </w:rPr>
        <w:t>kona je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vytvoriť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legislatí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vne podmienky na 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ď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alš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ie zlepš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enie fungovania inš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titú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tu zodpovednosti za 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kodu spô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sobenú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kone verejnej moci a </w:t>
      </w:r>
      <w:r w:rsidRPr="00DD27AF" w:rsidR="00D044B0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8D5562">
        <w:rPr>
          <w:rFonts w:ascii="Times New Roman" w:hAnsi="Times New Roman" w:cs="Times New Roman" w:hint="default"/>
          <w:sz w:val="24"/>
          <w:szCs w:val="24"/>
        </w:rPr>
        <w:t>reagovať</w:t>
      </w:r>
      <w:r w:rsidRPr="00DD27AF" w:rsidR="008D5562">
        <w:rPr>
          <w:rFonts w:ascii="Times New Roman" w:hAnsi="Times New Roman" w:cs="Times New Roman" w:hint="default"/>
          <w:sz w:val="24"/>
          <w:szCs w:val="24"/>
        </w:rPr>
        <w:t xml:space="preserve"> na poznatky aplikač</w:t>
      </w:r>
      <w:r w:rsidRPr="00DD27AF" w:rsidR="008D5562">
        <w:rPr>
          <w:rFonts w:ascii="Times New Roman" w:hAnsi="Times New Roman" w:cs="Times New Roman" w:hint="default"/>
          <w:sz w:val="24"/>
          <w:szCs w:val="24"/>
        </w:rPr>
        <w:t>nej praxe</w:t>
      </w:r>
      <w:r w:rsidRPr="00DD27AF" w:rsidR="00222B32">
        <w:rPr>
          <w:rFonts w:ascii="Times New Roman" w:hAnsi="Times New Roman" w:cs="Times New Roman"/>
          <w:sz w:val="24"/>
          <w:szCs w:val="24"/>
        </w:rPr>
        <w:t xml:space="preserve">. </w:t>
      </w:r>
      <w:r w:rsidRPr="00DD27AF" w:rsidR="0056518B">
        <w:rPr>
          <w:rFonts w:ascii="Times New Roman" w:hAnsi="Times New Roman" w:cs="Times New Roman" w:hint="default"/>
          <w:sz w:val="24"/>
          <w:szCs w:val="24"/>
        </w:rPr>
        <w:t>Súč</w:t>
      </w:r>
      <w:r w:rsidRPr="00DD27AF" w:rsidR="0056518B">
        <w:rPr>
          <w:rFonts w:ascii="Times New Roman" w:hAnsi="Times New Roman" w:cs="Times New Roman" w:hint="default"/>
          <w:sz w:val="24"/>
          <w:szCs w:val="24"/>
        </w:rPr>
        <w:t>asne sa s</w:t>
      </w:r>
      <w:r w:rsidRPr="00DD27AF" w:rsidR="00406F83">
        <w:rPr>
          <w:rFonts w:ascii="Times New Roman" w:hAnsi="Times New Roman" w:cs="Times New Roman"/>
          <w:sz w:val="24"/>
          <w:szCs w:val="24"/>
        </w:rPr>
        <w:t>pres</w:t>
      </w:r>
      <w:r w:rsidRPr="00DD27AF" w:rsidR="0056518B">
        <w:rPr>
          <w:rFonts w:ascii="Times New Roman" w:hAnsi="Times New Roman" w:cs="Times New Roman" w:hint="default"/>
          <w:sz w:val="24"/>
          <w:szCs w:val="24"/>
        </w:rPr>
        <w:t>ň</w:t>
      </w:r>
      <w:r w:rsidRPr="00DD27AF" w:rsidR="0056518B">
        <w:rPr>
          <w:rFonts w:ascii="Times New Roman" w:hAnsi="Times New Roman" w:cs="Times New Roman" w:hint="default"/>
          <w:sz w:val="24"/>
          <w:szCs w:val="24"/>
        </w:rPr>
        <w:t>uje</w:t>
      </w:r>
      <w:r w:rsidRPr="00DD27AF" w:rsidR="00406F83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222B32">
        <w:rPr>
          <w:rFonts w:ascii="Times New Roman" w:hAnsi="Times New Roman" w:cs="Times New Roman"/>
          <w:sz w:val="24"/>
          <w:szCs w:val="24"/>
        </w:rPr>
        <w:t>platn</w:t>
      </w:r>
      <w:r w:rsidRPr="00DD27AF" w:rsidR="0056518B">
        <w:rPr>
          <w:rFonts w:ascii="Times New Roman" w:hAnsi="Times New Roman" w:cs="Times New Roman" w:hint="default"/>
          <w:sz w:val="24"/>
          <w:szCs w:val="24"/>
        </w:rPr>
        <w:t>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vn</w:t>
      </w:r>
      <w:r w:rsidRPr="00DD27AF" w:rsidR="0056518B">
        <w:rPr>
          <w:rFonts w:ascii="Times New Roman" w:hAnsi="Times New Roman" w:cs="Times New Roman"/>
          <w:sz w:val="24"/>
          <w:szCs w:val="24"/>
        </w:rPr>
        <w:t>a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prav</w:t>
      </w:r>
      <w:r w:rsidRPr="00DD27AF" w:rsidR="0056518B">
        <w:rPr>
          <w:rFonts w:ascii="Times New Roman" w:hAnsi="Times New Roman" w:cs="Times New Roman"/>
          <w:sz w:val="24"/>
          <w:szCs w:val="24"/>
        </w:rPr>
        <w:t>a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, aby nedochá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dzalo k 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vý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kladový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m rozdielnostiam, ktoré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komplikujú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222B32">
        <w:rPr>
          <w:rFonts w:ascii="Times New Roman" w:hAnsi="Times New Roman" w:cs="Times New Roman"/>
          <w:sz w:val="24"/>
          <w:szCs w:val="24"/>
        </w:rPr>
        <w:t xml:space="preserve">proces </w:t>
      </w:r>
      <w:r w:rsidRPr="00DD27AF">
        <w:rPr>
          <w:rFonts w:ascii="Times New Roman" w:hAnsi="Times New Roman" w:cs="Times New Roman"/>
          <w:sz w:val="24"/>
          <w:szCs w:val="24"/>
        </w:rPr>
        <w:t>uplat</w:t>
      </w:r>
      <w:r w:rsidRPr="00DD27AF">
        <w:rPr>
          <w:rFonts w:ascii="Times New Roman" w:hAnsi="Times New Roman" w:cs="Times New Roman" w:hint="default"/>
          <w:sz w:val="24"/>
          <w:szCs w:val="24"/>
        </w:rPr>
        <w:t>ň</w:t>
      </w:r>
      <w:r w:rsidRPr="00DD27AF">
        <w:rPr>
          <w:rFonts w:ascii="Times New Roman" w:hAnsi="Times New Roman" w:cs="Times New Roman" w:hint="default"/>
          <w:sz w:val="24"/>
          <w:szCs w:val="24"/>
        </w:rPr>
        <w:t>ovania zodpovednosti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za š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kodu spô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sobenú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DD27AF" w:rsidR="00222B32">
        <w:rPr>
          <w:rFonts w:ascii="Times New Roman" w:hAnsi="Times New Roman" w:cs="Times New Roman" w:hint="default"/>
          <w:sz w:val="24"/>
          <w:szCs w:val="24"/>
        </w:rPr>
        <w:t>kone verejnej moci</w:t>
      </w:r>
      <w:r w:rsidRPr="00DD2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ED1" w:rsidRPr="00DD27AF" w:rsidP="00345425">
      <w:pPr>
        <w:pStyle w:val="BodyText"/>
        <w:bidi w:val="0"/>
        <w:rPr>
          <w:rFonts w:ascii="Times New Roman" w:hAnsi="Times New Roman" w:cs="Times New Roman"/>
          <w:i/>
        </w:rPr>
      </w:pPr>
      <w:r w:rsidRPr="00DD27AF" w:rsidR="00222B32">
        <w:rPr>
          <w:rFonts w:ascii="Times New Roman" w:hAnsi="Times New Roman" w:cs="Times New Roman"/>
          <w:color w:val="FF0000"/>
        </w:rPr>
        <w:t xml:space="preserve"> </w:t>
      </w:r>
    </w:p>
    <w:p w:rsidR="0056518B" w:rsidRPr="00DD27AF" w:rsidP="0034542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DD27AF" w:rsidR="002E5E22">
        <w:rPr>
          <w:rFonts w:ascii="Times New Roman" w:hAnsi="Times New Roman" w:cs="Times New Roman"/>
        </w:rPr>
        <w:t>Návrh zákona</w:t>
      </w:r>
      <w:r w:rsidRPr="00DD27AF" w:rsidR="00777072">
        <w:rPr>
          <w:rFonts w:ascii="Times New Roman" w:hAnsi="Times New Roman" w:cs="Times New Roman"/>
        </w:rPr>
        <w:t xml:space="preserve"> </w:t>
      </w:r>
      <w:r w:rsidRPr="00DD27AF">
        <w:rPr>
          <w:rFonts w:ascii="Times New Roman" w:hAnsi="Times New Roman" w:cs="Times New Roman"/>
        </w:rPr>
        <w:t xml:space="preserve">na dosiahnutie uvedených cieľov precizuje úpravu pôsobnosti orgánov konajúcich v mene štátu, </w:t>
      </w:r>
      <w:r w:rsidRPr="00DD27AF" w:rsidR="00777072">
        <w:rPr>
          <w:rFonts w:ascii="Times New Roman" w:hAnsi="Times New Roman" w:cs="Times New Roman"/>
        </w:rPr>
        <w:t xml:space="preserve">dopĺňa </w:t>
      </w:r>
      <w:r w:rsidRPr="00DD27AF" w:rsidR="002E5E22">
        <w:rPr>
          <w:rFonts w:ascii="Times New Roman" w:hAnsi="Times New Roman" w:cs="Times New Roman"/>
        </w:rPr>
        <w:t xml:space="preserve"> </w:t>
      </w:r>
      <w:r w:rsidRPr="00DD27AF" w:rsidR="00777072">
        <w:rPr>
          <w:rFonts w:ascii="Times New Roman" w:hAnsi="Times New Roman" w:cs="Times New Roman"/>
        </w:rPr>
        <w:t>úpravu nesprávneho úradného postupu</w:t>
      </w:r>
      <w:r w:rsidRPr="00DD27AF">
        <w:rPr>
          <w:rFonts w:ascii="Times New Roman" w:hAnsi="Times New Roman" w:cs="Times New Roman"/>
        </w:rPr>
        <w:t>, zavádza právnu úpravu náležitostí žiadosti o predbežné prerokovanie nároku</w:t>
      </w:r>
      <w:r w:rsidRPr="00DD27AF" w:rsidR="00174588">
        <w:rPr>
          <w:rFonts w:ascii="Times New Roman" w:hAnsi="Times New Roman" w:cs="Times New Roman"/>
        </w:rPr>
        <w:t xml:space="preserve">, </w:t>
      </w:r>
      <w:r w:rsidRPr="00DD27AF" w:rsidR="0009416D">
        <w:rPr>
          <w:rFonts w:ascii="Times New Roman" w:hAnsi="Times New Roman" w:cs="Times New Roman"/>
        </w:rPr>
        <w:t>a</w:t>
      </w:r>
      <w:r w:rsidRPr="00DD27AF">
        <w:rPr>
          <w:rFonts w:ascii="Times New Roman" w:hAnsi="Times New Roman" w:cs="Times New Roman"/>
        </w:rPr>
        <w:t xml:space="preserve"> uplatňovanie trov konania podriaďuje zásade účelnosti vynaložených nákladov. Jednoznačne sa vymedzuje vzťah medzi zákonom a civilným kódexom </w:t>
      </w:r>
      <w:r w:rsidRPr="00DD27AF" w:rsidR="0009416D">
        <w:rPr>
          <w:rFonts w:ascii="Times New Roman" w:hAnsi="Times New Roman" w:cs="Times New Roman"/>
        </w:rPr>
        <w:t xml:space="preserve">(Občiansky zákonník) </w:t>
      </w:r>
      <w:r w:rsidRPr="00DD27AF">
        <w:rPr>
          <w:rFonts w:ascii="Times New Roman" w:hAnsi="Times New Roman" w:cs="Times New Roman"/>
        </w:rPr>
        <w:t>a rovnako aj správnym poriadkom. Mení sa koncept uplatňovania regresnej náhrady, kde sa navrhuje zohľadňovať forma zavinenia</w:t>
      </w:r>
      <w:r w:rsidRPr="00DD27AF" w:rsidR="00174588">
        <w:rPr>
          <w:rFonts w:ascii="Times New Roman" w:hAnsi="Times New Roman" w:cs="Times New Roman"/>
        </w:rPr>
        <w:t xml:space="preserve"> a umožňuje sa upustiť od vymáhania  nevymožiteľnej  regresnej náhrady</w:t>
      </w:r>
      <w:r w:rsidRPr="00DD27AF" w:rsidR="002A67FB">
        <w:rPr>
          <w:rFonts w:ascii="Times New Roman" w:hAnsi="Times New Roman" w:cs="Times New Roman"/>
        </w:rPr>
        <w:t>.</w:t>
      </w:r>
    </w:p>
    <w:p w:rsidR="0056518B" w:rsidRPr="00DD27AF" w:rsidP="0034542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DD27AF" w:rsidR="00777072">
        <w:rPr>
          <w:rFonts w:ascii="Times New Roman" w:hAnsi="Times New Roman" w:cs="Times New Roman"/>
        </w:rPr>
        <w:t xml:space="preserve"> </w:t>
      </w:r>
    </w:p>
    <w:p w:rsidR="0056518B" w:rsidRPr="00DD27AF" w:rsidP="0056518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/>
          <w:sz w:val="24"/>
          <w:szCs w:val="24"/>
        </w:rPr>
        <w:t>V konaniach o </w:t>
      </w:r>
      <w:r w:rsidRPr="00DD27AF">
        <w:rPr>
          <w:rFonts w:ascii="Times New Roman" w:hAnsi="Times New Roman" w:cs="Times New Roman" w:hint="default"/>
          <w:sz w:val="24"/>
          <w:szCs w:val="24"/>
        </w:rPr>
        <w:t>ž</w:t>
      </w:r>
      <w:r w:rsidRPr="00DD27AF">
        <w:rPr>
          <w:rFonts w:ascii="Times New Roman" w:hAnsi="Times New Roman" w:cs="Times New Roman" w:hint="default"/>
          <w:sz w:val="24"/>
          <w:szCs w:val="24"/>
        </w:rPr>
        <w:t>alobá</w:t>
      </w:r>
      <w:r w:rsidRPr="00DD27AF">
        <w:rPr>
          <w:rFonts w:ascii="Times New Roman" w:hAnsi="Times New Roman" w:cs="Times New Roman" w:hint="default"/>
          <w:sz w:val="24"/>
          <w:szCs w:val="24"/>
        </w:rPr>
        <w:t>ch o </w:t>
      </w:r>
      <w:r w:rsidRPr="00DD27AF">
        <w:rPr>
          <w:rFonts w:ascii="Times New Roman" w:hAnsi="Times New Roman" w:cs="Times New Roman" w:hint="default"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>
        <w:rPr>
          <w:rFonts w:ascii="Times New Roman" w:hAnsi="Times New Roman" w:cs="Times New Roman" w:hint="default"/>
          <w:sz w:val="24"/>
          <w:szCs w:val="24"/>
        </w:rPr>
        <w:t>kody majú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hAnsi="Times New Roman" w:cs="Times New Roman" w:hint="default"/>
          <w:sz w:val="24"/>
          <w:szCs w:val="24"/>
        </w:rPr>
        <w:t>dy nejednotný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>
        <w:rPr>
          <w:rFonts w:ascii="Times New Roman" w:hAnsi="Times New Roman" w:cs="Times New Roman" w:hint="default"/>
          <w:sz w:val="24"/>
          <w:szCs w:val="24"/>
        </w:rPr>
        <w:t>stup, o </w:t>
      </w:r>
      <w:r w:rsidRPr="00DD27AF">
        <w:rPr>
          <w:rFonts w:ascii="Times New Roman" w:hAnsi="Times New Roman" w:cs="Times New Roman" w:hint="default"/>
          <w:sz w:val="24"/>
          <w:szCs w:val="24"/>
        </w:rPr>
        <w:t>č</w:t>
      </w:r>
      <w:r w:rsidRPr="00DD27AF">
        <w:rPr>
          <w:rFonts w:ascii="Times New Roman" w:hAnsi="Times New Roman" w:cs="Times New Roman" w:hint="default"/>
          <w:sz w:val="24"/>
          <w:szCs w:val="24"/>
        </w:rPr>
        <w:t>om svedč</w:t>
      </w:r>
      <w:r w:rsidRPr="00DD27AF">
        <w:rPr>
          <w:rFonts w:ascii="Times New Roman" w:hAnsi="Times New Roman" w:cs="Times New Roman" w:hint="default"/>
          <w:sz w:val="24"/>
          <w:szCs w:val="24"/>
        </w:rPr>
        <w:t>ia aj protichodné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hAnsi="Times New Roman" w:cs="Times New Roman" w:hint="default"/>
          <w:sz w:val="24"/>
          <w:szCs w:val="24"/>
        </w:rPr>
        <w:t>dne rozh</w:t>
      </w:r>
      <w:r w:rsidRPr="00DD27AF">
        <w:rPr>
          <w:rFonts w:ascii="Times New Roman" w:hAnsi="Times New Roman" w:cs="Times New Roman" w:hint="default"/>
          <w:sz w:val="24"/>
          <w:szCs w:val="24"/>
        </w:rPr>
        <w:t>odnutia a </w:t>
      </w:r>
      <w:r w:rsidRPr="00DD27AF">
        <w:rPr>
          <w:rFonts w:ascii="Times New Roman" w:hAnsi="Times New Roman" w:cs="Times New Roman" w:hint="default"/>
          <w:sz w:val="24"/>
          <w:szCs w:val="24"/>
        </w:rPr>
        <w:t>nepredví</w:t>
      </w:r>
      <w:r w:rsidRPr="00DD27AF">
        <w:rPr>
          <w:rFonts w:ascii="Times New Roman" w:hAnsi="Times New Roman" w:cs="Times New Roman" w:hint="default"/>
          <w:sz w:val="24"/>
          <w:szCs w:val="24"/>
        </w:rPr>
        <w:t>dateľ</w:t>
      </w:r>
      <w:r w:rsidRPr="00DD27AF">
        <w:rPr>
          <w:rFonts w:ascii="Times New Roman" w:hAnsi="Times New Roman" w:cs="Times New Roman" w:hint="default"/>
          <w:sz w:val="24"/>
          <w:szCs w:val="24"/>
        </w:rPr>
        <w:t>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krité</w:t>
      </w:r>
      <w:r w:rsidRPr="00DD27AF">
        <w:rPr>
          <w:rFonts w:ascii="Times New Roman" w:hAnsi="Times New Roman" w:cs="Times New Roman" w:hint="default"/>
          <w:sz w:val="24"/>
          <w:szCs w:val="24"/>
        </w:rPr>
        <w:t>ria na urč</w:t>
      </w:r>
      <w:r w:rsidRPr="00DD27AF">
        <w:rPr>
          <w:rFonts w:ascii="Times New Roman" w:hAnsi="Times New Roman" w:cs="Times New Roman" w:hint="default"/>
          <w:sz w:val="24"/>
          <w:szCs w:val="24"/>
        </w:rPr>
        <w:t>enie výš</w:t>
      </w:r>
      <w:r w:rsidRPr="00DD27AF">
        <w:rPr>
          <w:rFonts w:ascii="Times New Roman" w:hAnsi="Times New Roman" w:cs="Times New Roman" w:hint="default"/>
          <w:sz w:val="24"/>
          <w:szCs w:val="24"/>
        </w:rPr>
        <w:t>ky nemajetkovej ujmy. Navrhované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ustanovenie zavá</w:t>
      </w:r>
      <w:r w:rsidRPr="00DD27AF">
        <w:rPr>
          <w:rFonts w:ascii="Times New Roman" w:hAnsi="Times New Roman" w:cs="Times New Roman" w:hint="default"/>
          <w:sz w:val="24"/>
          <w:szCs w:val="24"/>
        </w:rPr>
        <w:t>dza  vzá</w:t>
      </w:r>
      <w:r w:rsidRPr="00DD27AF">
        <w:rPr>
          <w:rFonts w:ascii="Times New Roman" w:hAnsi="Times New Roman" w:cs="Times New Roman" w:hint="default"/>
          <w:sz w:val="24"/>
          <w:szCs w:val="24"/>
        </w:rPr>
        <w:t>jomnú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>
        <w:rPr>
          <w:rFonts w:ascii="Times New Roman" w:hAnsi="Times New Roman" w:cs="Times New Roman" w:hint="default"/>
          <w:sz w:val="24"/>
          <w:szCs w:val="24"/>
        </w:rPr>
        <w:t>vislosť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medzi 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odš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kodnen</w:t>
      </w:r>
      <w:r w:rsidRPr="00DD27AF" w:rsidR="00CC70EE">
        <w:rPr>
          <w:rFonts w:ascii="Times New Roman" w:hAnsi="Times New Roman" w:cs="Times New Roman" w:hint="default"/>
          <w:sz w:val="24"/>
          <w:szCs w:val="24"/>
        </w:rPr>
        <w:t>í</w:t>
      </w:r>
      <w:r w:rsidRPr="00DD27AF" w:rsidR="00CC70EE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 xml:space="preserve"> osô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b poš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ch ná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silný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mi trestný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mi č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inmi prizná</w:t>
      </w:r>
      <w:r w:rsidRPr="00DD27AF" w:rsidR="00174588">
        <w:rPr>
          <w:rFonts w:ascii="Times New Roman" w:hAnsi="Times New Roman" w:cs="Times New Roman" w:hint="default"/>
          <w:sz w:val="24"/>
          <w:szCs w:val="24"/>
        </w:rPr>
        <w:t>van</w:t>
      </w:r>
      <w:r w:rsidRPr="00DD27AF" w:rsidR="00CC70EE">
        <w:rPr>
          <w:rFonts w:ascii="Times New Roman" w:hAnsi="Times New Roman" w:cs="Times New Roman" w:hint="default"/>
          <w:sz w:val="24"/>
          <w:szCs w:val="24"/>
        </w:rPr>
        <w:t>ý</w:t>
      </w:r>
      <w:r w:rsidRPr="00DD27AF" w:rsidR="00CC70EE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174588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podľ</w:t>
      </w:r>
      <w:r w:rsidRPr="00DD27AF">
        <w:rPr>
          <w:rFonts w:ascii="Times New Roman" w:hAnsi="Times New Roman" w:cs="Times New Roman" w:hint="default"/>
          <w:sz w:val="24"/>
          <w:szCs w:val="24"/>
        </w:rPr>
        <w:t>a osobitné</w:t>
      </w:r>
      <w:r w:rsidRPr="00DD27AF">
        <w:rPr>
          <w:rFonts w:ascii="Times New Roman" w:hAnsi="Times New Roman" w:cs="Times New Roman" w:hint="default"/>
          <w:sz w:val="24"/>
          <w:szCs w:val="24"/>
        </w:rPr>
        <w:t>ho predpisu na jednej strane  a </w:t>
      </w:r>
      <w:r w:rsidRPr="00DD27AF">
        <w:rPr>
          <w:rFonts w:ascii="Times New Roman" w:hAnsi="Times New Roman" w:cs="Times New Roman" w:hint="default"/>
          <w:sz w:val="24"/>
          <w:szCs w:val="24"/>
        </w:rPr>
        <w:t>výš</w:t>
      </w:r>
      <w:r w:rsidRPr="00DD27AF">
        <w:rPr>
          <w:rFonts w:ascii="Times New Roman" w:hAnsi="Times New Roman" w:cs="Times New Roman" w:hint="default"/>
          <w:sz w:val="24"/>
          <w:szCs w:val="24"/>
        </w:rPr>
        <w:t>kou nemajetk</w:t>
      </w:r>
      <w:r w:rsidRPr="00DD27AF">
        <w:rPr>
          <w:rFonts w:ascii="Times New Roman" w:hAnsi="Times New Roman" w:cs="Times New Roman" w:hint="default"/>
          <w:sz w:val="24"/>
          <w:szCs w:val="24"/>
        </w:rPr>
        <w:t>ovej ujmy priznanej na zá</w:t>
      </w:r>
      <w:r w:rsidRPr="00DD27AF">
        <w:rPr>
          <w:rFonts w:ascii="Times New Roman" w:hAnsi="Times New Roman" w:cs="Times New Roman" w:hint="default"/>
          <w:sz w:val="24"/>
          <w:szCs w:val="24"/>
        </w:rPr>
        <w:t>klade zodpovednosti 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tu za vý</w:t>
      </w:r>
      <w:r w:rsidRPr="00DD27AF">
        <w:rPr>
          <w:rFonts w:ascii="Times New Roman" w:hAnsi="Times New Roman" w:cs="Times New Roman" w:hint="default"/>
          <w:sz w:val="24"/>
          <w:szCs w:val="24"/>
        </w:rPr>
        <w:t>kon verejnej moci na strane druhej. Zavedenie princí</w:t>
      </w:r>
      <w:r w:rsidRPr="00DD27AF">
        <w:rPr>
          <w:rFonts w:ascii="Times New Roman" w:hAnsi="Times New Roman" w:cs="Times New Roman" w:hint="default"/>
          <w:sz w:val="24"/>
          <w:szCs w:val="24"/>
        </w:rPr>
        <w:t>pu primeranosti k </w:t>
      </w:r>
      <w:r w:rsidRPr="00DD27AF">
        <w:rPr>
          <w:rFonts w:ascii="Times New Roman" w:hAnsi="Times New Roman" w:cs="Times New Roman" w:hint="default"/>
          <w:sz w:val="24"/>
          <w:szCs w:val="24"/>
        </w:rPr>
        <w:t>iný</w:t>
      </w:r>
      <w:r w:rsidRPr="00DD27AF">
        <w:rPr>
          <w:rFonts w:ascii="Times New Roman" w:hAnsi="Times New Roman" w:cs="Times New Roman" w:hint="default"/>
          <w:sz w:val="24"/>
          <w:szCs w:val="24"/>
        </w:rPr>
        <w:t>m formá</w:t>
      </w:r>
      <w:r w:rsidRPr="00DD27AF">
        <w:rPr>
          <w:rFonts w:ascii="Times New Roman" w:hAnsi="Times New Roman" w:cs="Times New Roman" w:hint="default"/>
          <w:sz w:val="24"/>
          <w:szCs w:val="24"/>
        </w:rPr>
        <w:t>m finanč</w:t>
      </w:r>
      <w:r w:rsidRPr="00DD27AF">
        <w:rPr>
          <w:rFonts w:ascii="Times New Roman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hAnsi="Times New Roman" w:cs="Times New Roman" w:hint="default"/>
          <w:sz w:val="24"/>
          <w:szCs w:val="24"/>
        </w:rPr>
        <w:t>ch kompenzá</w:t>
      </w:r>
      <w:r w:rsidRPr="00DD27AF">
        <w:rPr>
          <w:rFonts w:ascii="Times New Roman" w:hAnsi="Times New Roman" w:cs="Times New Roman" w:hint="default"/>
          <w:sz w:val="24"/>
          <w:szCs w:val="24"/>
        </w:rPr>
        <w:t>cii spolu s </w:t>
      </w:r>
      <w:r w:rsidRPr="00DD27AF">
        <w:rPr>
          <w:rFonts w:ascii="Times New Roman" w:hAnsi="Times New Roman" w:cs="Times New Roman" w:hint="default"/>
          <w:sz w:val="24"/>
          <w:szCs w:val="24"/>
        </w:rPr>
        <w:t>ponechaní</w:t>
      </w:r>
      <w:r w:rsidRPr="00DD27AF">
        <w:rPr>
          <w:rFonts w:ascii="Times New Roman" w:hAnsi="Times New Roman" w:cs="Times New Roman" w:hint="default"/>
          <w:sz w:val="24"/>
          <w:szCs w:val="24"/>
        </w:rPr>
        <w:t>m mož</w:t>
      </w:r>
      <w:r w:rsidRPr="00DD27AF">
        <w:rPr>
          <w:rFonts w:ascii="Times New Roman" w:hAnsi="Times New Roman" w:cs="Times New Roman" w:hint="default"/>
          <w:sz w:val="24"/>
          <w:szCs w:val="24"/>
        </w:rPr>
        <w:t>nosti prihliadať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na osobitosti jednotlivé</w:t>
      </w:r>
      <w:r w:rsidRPr="00DD27AF">
        <w:rPr>
          <w:rFonts w:ascii="Times New Roman" w:hAnsi="Times New Roman" w:cs="Times New Roman" w:hint="default"/>
          <w:sz w:val="24"/>
          <w:szCs w:val="24"/>
        </w:rPr>
        <w:t>ho 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padu umožň</w:t>
      </w:r>
      <w:r w:rsidRPr="00DD27AF">
        <w:rPr>
          <w:rFonts w:ascii="Times New Roman" w:hAnsi="Times New Roman" w:cs="Times New Roman" w:hint="default"/>
          <w:sz w:val="24"/>
          <w:szCs w:val="24"/>
        </w:rPr>
        <w:t>uje, aby výš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DD27AF">
        <w:rPr>
          <w:rFonts w:ascii="Times New Roman" w:hAnsi="Times New Roman" w:cs="Times New Roman" w:hint="default"/>
          <w:sz w:val="24"/>
          <w:szCs w:val="24"/>
        </w:rPr>
        <w:t>n</w:t>
      </w:r>
      <w:r w:rsidRPr="00DD27AF">
        <w:rPr>
          <w:rFonts w:ascii="Times New Roman" w:hAnsi="Times New Roman" w:cs="Times New Roman" w:hint="default"/>
          <w:sz w:val="24"/>
          <w:szCs w:val="24"/>
        </w:rPr>
        <w:t>á</w:t>
      </w:r>
      <w:r w:rsidRPr="00DD27AF">
        <w:rPr>
          <w:rFonts w:ascii="Times New Roman" w:hAnsi="Times New Roman" w:cs="Times New Roman" w:hint="default"/>
          <w:sz w:val="24"/>
          <w:szCs w:val="24"/>
        </w:rPr>
        <w:t>hrady na jednej strane nevytvá</w:t>
      </w:r>
      <w:r w:rsidRPr="00DD27AF">
        <w:rPr>
          <w:rFonts w:ascii="Times New Roman" w:hAnsi="Times New Roman" w:cs="Times New Roman" w:hint="default"/>
          <w:sz w:val="24"/>
          <w:szCs w:val="24"/>
        </w:rPr>
        <w:t>rala priestor pre obohacovanie sa,  ale na druhej strane umožň</w:t>
      </w:r>
      <w:r w:rsidRPr="00DD27AF">
        <w:rPr>
          <w:rFonts w:ascii="Times New Roman" w:hAnsi="Times New Roman" w:cs="Times New Roman" w:hint="default"/>
          <w:sz w:val="24"/>
          <w:szCs w:val="24"/>
        </w:rPr>
        <w:t>ovala  „</w:t>
      </w:r>
      <w:r w:rsidRPr="00DD27AF">
        <w:rPr>
          <w:rFonts w:ascii="Times New Roman" w:hAnsi="Times New Roman" w:cs="Times New Roman" w:hint="default"/>
          <w:sz w:val="24"/>
          <w:szCs w:val="24"/>
        </w:rPr>
        <w:t>spravodlivé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zadosť</w:t>
      </w:r>
      <w:r w:rsidRPr="00DD27AF">
        <w:rPr>
          <w:rFonts w:ascii="Times New Roman" w:hAnsi="Times New Roman" w:cs="Times New Roman" w:hint="default"/>
          <w:sz w:val="24"/>
          <w:szCs w:val="24"/>
        </w:rPr>
        <w:t>uč</w:t>
      </w:r>
      <w:r w:rsidRPr="00DD27AF">
        <w:rPr>
          <w:rFonts w:ascii="Times New Roman" w:hAnsi="Times New Roman" w:cs="Times New Roman" w:hint="default"/>
          <w:sz w:val="24"/>
          <w:szCs w:val="24"/>
        </w:rPr>
        <w:t>inenie“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6518B" w:rsidRPr="00DD27AF" w:rsidP="0034542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406F83" w:rsidRPr="00DD27AF" w:rsidP="0034542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DD27AF" w:rsidR="00EA4ED1">
        <w:rPr>
          <w:rFonts w:ascii="Times New Roman" w:hAnsi="Times New Roman" w:cs="Times New Roman"/>
        </w:rPr>
        <w:t>Predložený návrh</w:t>
      </w:r>
      <w:r w:rsidRPr="00DD27AF">
        <w:rPr>
          <w:rFonts w:ascii="Times New Roman" w:hAnsi="Times New Roman" w:cs="Times New Roman"/>
        </w:rPr>
        <w:t xml:space="preserve"> zákona</w:t>
      </w:r>
      <w:r w:rsidRPr="00DD27AF" w:rsidR="00EA4ED1">
        <w:rPr>
          <w:rFonts w:ascii="Times New Roman" w:hAnsi="Times New Roman" w:cs="Times New Roman"/>
        </w:rPr>
        <w:t xml:space="preserve"> neznižuje ústavný štandard ochrany zaručenej čl. 46 ods. 3 ústavy.</w:t>
      </w:r>
      <w:r w:rsidRPr="00DD27AF" w:rsidR="0056518B">
        <w:rPr>
          <w:rFonts w:ascii="Times New Roman" w:hAnsi="Times New Roman" w:cs="Times New Roman"/>
        </w:rPr>
        <w:t xml:space="preserve"> Návrh zákona zároveň rešpektuje súvisiacu rozhodovaciu činnosť súdov Slovenskej republiky a medzinárodných súdnych inštitúcií (napr. Európsky súd pre ľudské práva).</w:t>
      </w:r>
      <w:r w:rsidRPr="00DD27AF" w:rsidR="00EA4ED1">
        <w:rPr>
          <w:rFonts w:ascii="Times New Roman" w:hAnsi="Times New Roman" w:cs="Times New Roman"/>
        </w:rPr>
        <w:t xml:space="preserve"> </w:t>
      </w:r>
    </w:p>
    <w:p w:rsidR="00406F83" w:rsidRPr="00DD27AF" w:rsidP="00345425">
      <w:pPr>
        <w:pStyle w:val="BodyText"/>
        <w:bidi w:val="0"/>
        <w:rPr>
          <w:rFonts w:ascii="Times New Roman" w:hAnsi="Times New Roman" w:cs="Times New Roman"/>
          <w:color w:val="FF0000"/>
        </w:rPr>
      </w:pPr>
    </w:p>
    <w:p w:rsidR="00D044B0" w:rsidRPr="00DD27AF" w:rsidP="00345425">
      <w:pPr>
        <w:pStyle w:val="BodyText"/>
        <w:bidi w:val="0"/>
        <w:ind w:firstLine="708"/>
        <w:rPr>
          <w:rFonts w:ascii="Times New Roman" w:hAnsi="Times New Roman" w:cs="Times New Roman"/>
          <w:color w:val="000000" w:themeColor="tx1" w:themeShade="FF"/>
        </w:rPr>
      </w:pPr>
      <w:r w:rsidRPr="00DD27AF">
        <w:rPr>
          <w:rFonts w:ascii="Times New Roman" w:hAnsi="Times New Roman" w:cs="Times New Roman"/>
          <w:color w:val="000000" w:themeColor="tx1" w:themeShade="FF"/>
        </w:rPr>
        <w:t>Návrh zákona je v súlade s</w:t>
      </w:r>
      <w:r w:rsidRPr="00DD27AF" w:rsidR="00777072">
        <w:rPr>
          <w:rFonts w:ascii="Times New Roman" w:hAnsi="Times New Roman" w:cs="Times New Roman"/>
          <w:color w:val="000000" w:themeColor="tx1" w:themeShade="FF"/>
        </w:rPr>
        <w:t> </w:t>
      </w:r>
      <w:r w:rsidRPr="00DD27AF">
        <w:rPr>
          <w:rFonts w:ascii="Times New Roman" w:hAnsi="Times New Roman" w:cs="Times New Roman"/>
          <w:color w:val="000000" w:themeColor="tx1" w:themeShade="FF"/>
        </w:rPr>
        <w:t>Ústavou, ústavnými zákonmi, medzinárodnými zmluvami, ktorými je Slovenská republika viazaná a zákonmi a súčasne je v súlade s právom Európskych spoločenstiev a Európskej únie.</w:t>
      </w:r>
    </w:p>
    <w:p w:rsidR="00C04C20" w:rsidRPr="00DD27AF" w:rsidP="00345425">
      <w:pPr>
        <w:pStyle w:val="BodyText"/>
        <w:bidi w:val="0"/>
        <w:ind w:firstLine="360"/>
        <w:rPr>
          <w:rFonts w:ascii="Times New Roman" w:hAnsi="Times New Roman" w:cs="Times New Roman"/>
          <w:color w:val="000000" w:themeColor="tx1" w:themeShade="FF"/>
        </w:rPr>
      </w:pPr>
    </w:p>
    <w:p w:rsidR="00D044B0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Predkladaný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nezakladá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vplyvy na rozpoč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et verejnej sprá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vy. 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nebude mať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sociá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lne vplyvy, vplyv na podnikateľ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ské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prostredie, ani vplyvy na ž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ivotné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prostredie a 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ani na informatizá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ciu spoloč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nosti. </w:t>
      </w:r>
    </w:p>
    <w:p w:rsidR="00D044B0" w:rsidRPr="00DD27AF" w:rsidP="00345425">
      <w:pPr>
        <w:pStyle w:val="BodyText"/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345425" w:rsidRPr="00DD27AF" w:rsidP="00345425">
      <w:pPr>
        <w:pStyle w:val="BodyText"/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345425" w:rsidRPr="00DD27AF" w:rsidP="00345425">
      <w:pPr>
        <w:pStyle w:val="BodyText"/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C04C20" w:rsidRPr="00DD27AF" w:rsidP="00345425">
      <w:pPr>
        <w:pStyle w:val="BodyText"/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D044B0" w:rsidRPr="00DD27AF" w:rsidP="00345425">
      <w:pPr>
        <w:pStyle w:val="BodyText"/>
        <w:bidi w:val="0"/>
        <w:jc w:val="center"/>
        <w:rPr>
          <w:rFonts w:ascii="Times New Roman" w:hAnsi="Times New Roman" w:cs="Times New Roman"/>
        </w:rPr>
      </w:pPr>
      <w:r w:rsidRPr="00DD27AF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D044B0" w:rsidRPr="00DD27AF" w:rsidP="0034542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neho predpisu s 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nie</w:t>
      </w: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1. Predkladateľ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vlá</w:t>
      </w:r>
      <w:r w:rsidRPr="00DD27AF">
        <w:rPr>
          <w:rFonts w:ascii="Times New Roman" w:hAnsi="Times New Roman" w:cs="Times New Roman" w:hint="default"/>
          <w:sz w:val="24"/>
          <w:szCs w:val="24"/>
        </w:rPr>
        <w:t>da Slovenskej republiky</w:t>
      </w:r>
    </w:p>
    <w:p w:rsidR="00C04C2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zov 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  <w:r w:rsidRPr="00DD27AF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kona, 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sa mení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a dopĺň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č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514/2003 Z. z. o zodpovednosti za 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kodu spô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sobenú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pri vý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kone verejnej 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moci a o zmene niektorý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konov v znení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neskorší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predpisov</w:t>
      </w:r>
    </w:p>
    <w:p w:rsidR="00C04C2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D27AF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Problematika 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vrhu 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vneho predpisu:</w:t>
      </w:r>
    </w:p>
    <w:p w:rsidR="00D044B0" w:rsidRPr="00DD27AF" w:rsidP="0034542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nie je upravená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prá</w:t>
      </w:r>
      <w:r w:rsidRPr="00DD27AF">
        <w:rPr>
          <w:rFonts w:ascii="Times New Roman" w:hAnsi="Times New Roman" w:cs="Times New Roman" w:hint="default"/>
          <w:sz w:val="24"/>
          <w:szCs w:val="24"/>
        </w:rPr>
        <w:t>ve Euró</w:t>
      </w:r>
      <w:r w:rsidRPr="00DD27AF">
        <w:rPr>
          <w:rFonts w:ascii="Times New Roman" w:hAnsi="Times New Roman" w:cs="Times New Roman" w:hint="default"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sz w:val="24"/>
          <w:szCs w:val="24"/>
        </w:rPr>
        <w:t>nie,</w:t>
      </w:r>
    </w:p>
    <w:p w:rsidR="00D044B0" w:rsidRPr="00DD27AF" w:rsidP="0034542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nie je obsiahnutá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judikatú</w:t>
      </w:r>
      <w:r w:rsidRPr="00DD27AF">
        <w:rPr>
          <w:rFonts w:ascii="Times New Roman" w:hAnsi="Times New Roman" w:cs="Times New Roman" w:hint="default"/>
          <w:sz w:val="24"/>
          <w:szCs w:val="24"/>
        </w:rPr>
        <w:t>re Sú</w:t>
      </w:r>
      <w:r w:rsidRPr="00DD27AF">
        <w:rPr>
          <w:rFonts w:ascii="Times New Roman" w:hAnsi="Times New Roman" w:cs="Times New Roman" w:hint="default"/>
          <w:sz w:val="24"/>
          <w:szCs w:val="24"/>
        </w:rPr>
        <w:t>dneho dvora Euró</w:t>
      </w:r>
      <w:r w:rsidRPr="00DD27AF">
        <w:rPr>
          <w:rFonts w:ascii="Times New Roman" w:hAnsi="Times New Roman" w:cs="Times New Roman" w:hint="default"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sz w:val="24"/>
          <w:szCs w:val="24"/>
        </w:rPr>
        <w:t>nie.</w:t>
      </w: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Vzhľ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adom na to, ž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e problematika 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vrhu zá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kona ni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e je upravená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ve Euró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>nie, je bezpredmetné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vyjadrovať</w:t>
      </w:r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sa k bodom 4., </w:t>
      </w:r>
      <w:smartTag w:uri="urn:schemas-microsoft-com:office:smarttags" w:element="metricconverter">
        <w:smartTagPr>
          <w:attr w:name="ProductID" w:val="5. a"/>
        </w:smartTagPr>
        <w:r w:rsidRPr="00DD27AF">
          <w:rPr>
            <w:rFonts w:ascii="Times New Roman" w:hAnsi="Times New Roman" w:cs="Times New Roman" w:hint="default"/>
            <w:b/>
            <w:bCs/>
            <w:sz w:val="24"/>
            <w:szCs w:val="24"/>
          </w:rPr>
          <w:t>5. a</w:t>
        </w:r>
      </w:smartTag>
      <w:r w:rsidRPr="00DD27A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6.</w:t>
      </w: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caps/>
          <w:color w:val="000000"/>
          <w:spacing w:val="30"/>
          <w:sz w:val="24"/>
          <w:szCs w:val="24"/>
        </w:rPr>
      </w:pPr>
      <w:r w:rsidRPr="00DD27AF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br w:type="page"/>
      </w:r>
      <w:r w:rsidRPr="00DD27AF">
        <w:rPr>
          <w:rFonts w:ascii="Times New Roman" w:hAnsi="Times New Roman" w:cs="Times New Roman" w:hint="default"/>
          <w:b/>
          <w:bCs/>
          <w:caps/>
          <w:color w:val="000000"/>
          <w:spacing w:val="30"/>
          <w:sz w:val="24"/>
          <w:szCs w:val="24"/>
        </w:rPr>
        <w:t>Dolož</w:t>
      </w:r>
      <w:r w:rsidRPr="00DD27AF">
        <w:rPr>
          <w:rFonts w:ascii="Times New Roman" w:hAnsi="Times New Roman" w:cs="Times New Roman" w:hint="default"/>
          <w:b/>
          <w:bCs/>
          <w:caps/>
          <w:color w:val="000000"/>
          <w:spacing w:val="30"/>
          <w:sz w:val="24"/>
          <w:szCs w:val="24"/>
        </w:rPr>
        <w:t>ka</w:t>
      </w:r>
    </w:p>
    <w:p w:rsidR="00D044B0" w:rsidRPr="00DD27AF" w:rsidP="0034542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vybraný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ch vplyvov</w:t>
      </w:r>
    </w:p>
    <w:p w:rsidR="00D044B0" w:rsidRPr="00DD27AF" w:rsidP="00345425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A.1. Ná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zov materiá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lu: 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kona, 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sa mení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a dopĺň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č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514/2003 Z. z. o zodpovednosti za 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kodu spô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sobenú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pri vý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kone verejnej 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moci a o zmene niektorý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zá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konov v znení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neskorší</w:t>
      </w:r>
      <w:r w:rsidRPr="00DD27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predpisov</w:t>
      </w:r>
    </w:p>
    <w:p w:rsidR="000C0093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4B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       Termí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n zač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atia a 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ukonč</w:t>
      </w:r>
      <w:r w:rsidRPr="00DD27AF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enia PPK:</w:t>
      </w:r>
      <w:r w:rsidRPr="00DD2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7AF" w:rsidR="000C0093">
        <w:rPr>
          <w:rFonts w:ascii="Times New Roman" w:hAnsi="Times New Roman" w:cs="Times New Roman"/>
          <w:color w:val="000000"/>
          <w:sz w:val="24"/>
          <w:szCs w:val="24"/>
        </w:rPr>
        <w:t xml:space="preserve"> 22.06.2012  -  16.</w:t>
      </w:r>
      <w:r w:rsidRPr="00DD27AF" w:rsidR="004F172E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DD27AF" w:rsidR="000C0093">
        <w:rPr>
          <w:rFonts w:ascii="Times New Roman" w:hAnsi="Times New Roman" w:cs="Times New Roman"/>
          <w:color w:val="000000"/>
          <w:sz w:val="24"/>
          <w:szCs w:val="24"/>
        </w:rPr>
        <w:t>.2012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Pozití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 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 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Negatí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1. Vplyvy na rozpoč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et verejnej sprá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Vplyvy na 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podnikateľ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ské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prostredie 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–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dochá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dza k zvýš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eniu regulač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ho zať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až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3. Sociá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7AF" w:rsidR="002A67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–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vplyvy na hospodá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renie obyvateľ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–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sociá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lnu exklú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–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prí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lež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itostí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a rodovú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4. Vplyvy na ž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ivotné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5. Vplyvy na informatizá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ciu spoloč</w:t>
            </w:r>
            <w:r w:rsidRPr="00DD27AF">
              <w:rPr>
                <w:rFonts w:ascii="Times New Roman" w:eastAsia="Calibri" w:hAnsi="Times New Roman" w:cs="Times New Roman" w:hint="default"/>
                <w:color w:val="000000"/>
                <w:sz w:val="24"/>
                <w:szCs w:val="24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06CBD" w:rsidRPr="00DD27AF" w:rsidP="00345425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6CBD" w:rsidRPr="00DD27AF" w:rsidP="00345425">
      <w:pPr>
        <w:bidi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  <w:t>A.3. Pozná</w:t>
      </w:r>
      <w:r w:rsidRPr="00DD27AF"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  <w:t>mky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DD27A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  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  <w:t>A.4. Alternatí</w:t>
      </w:r>
      <w:r w:rsidRPr="00DD27AF"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  <w:t>vne rieš</w:t>
      </w:r>
      <w:r w:rsidRPr="00DD27AF">
        <w:rPr>
          <w:rFonts w:ascii="Times New Roman" w:eastAsia="Calibri" w:hAnsi="Times New Roman" w:cs="Times New Roman" w:hint="default"/>
          <w:b/>
          <w:bCs/>
          <w:color w:val="000000"/>
          <w:sz w:val="24"/>
          <w:szCs w:val="24"/>
        </w:rPr>
        <w:t>enia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06CBD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D27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A.5. Stanovisko gestorov</w:t>
      </w:r>
    </w:p>
    <w:p w:rsidR="006505DB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505DB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C2AF4" w:rsidRPr="00DD27AF" w:rsidP="00345425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DD27AF">
        <w:rPr>
          <w:rFonts w:ascii="Times New Roman" w:hAnsi="Times New Roman" w:cs="Times New Roman" w:hint="default"/>
          <w:b/>
          <w:sz w:val="24"/>
          <w:szCs w:val="24"/>
        </w:rPr>
        <w:t>Osobitná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>asť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</w:p>
    <w:p w:rsidR="008902F9" w:rsidRPr="00DD27AF" w:rsidP="00345425">
      <w:pPr>
        <w:pStyle w:val="ListParagraph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093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AF4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 w:rsidR="00F82582">
        <w:rPr>
          <w:rFonts w:ascii="Times New Roman" w:hAnsi="Times New Roman" w:cs="Times New Roman"/>
          <w:b/>
          <w:sz w:val="24"/>
          <w:szCs w:val="24"/>
        </w:rPr>
        <w:t>K </w:t>
      </w:r>
      <w:r w:rsidRPr="00DD27AF" w:rsidR="00F82582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D27AF" w:rsidR="00F82582">
        <w:rPr>
          <w:rFonts w:ascii="Times New Roman" w:hAnsi="Times New Roman" w:cs="Times New Roman" w:hint="default"/>
          <w:b/>
          <w:sz w:val="24"/>
          <w:szCs w:val="24"/>
        </w:rPr>
        <w:t>l. I</w:t>
      </w:r>
    </w:p>
    <w:p w:rsidR="002A67FB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58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>K</w:t>
      </w:r>
      <w:r w:rsidRPr="00DD27AF" w:rsidR="00541A6C">
        <w:rPr>
          <w:rFonts w:ascii="Times New Roman" w:hAnsi="Times New Roman" w:cs="Times New Roman"/>
          <w:b/>
          <w:sz w:val="24"/>
          <w:szCs w:val="24"/>
        </w:rPr>
        <w:t> </w:t>
      </w:r>
      <w:r w:rsidRPr="00DD27AF">
        <w:rPr>
          <w:rFonts w:ascii="Times New Roman" w:hAnsi="Times New Roman" w:cs="Times New Roman"/>
          <w:b/>
          <w:sz w:val="24"/>
          <w:szCs w:val="24"/>
        </w:rPr>
        <w:t>bod</w:t>
      </w:r>
      <w:r w:rsidRPr="00DD27AF" w:rsidR="00EC6A33">
        <w:rPr>
          <w:rFonts w:ascii="Times New Roman" w:hAnsi="Times New Roman" w:cs="Times New Roman"/>
          <w:b/>
          <w:sz w:val="24"/>
          <w:szCs w:val="24"/>
        </w:rPr>
        <w:t>u</w:t>
      </w:r>
      <w:r w:rsidRPr="00DD27AF" w:rsidR="00541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AF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6B6284">
        <w:rPr>
          <w:rFonts w:ascii="Times New Roman" w:hAnsi="Times New Roman" w:cs="Times New Roman" w:hint="default"/>
          <w:sz w:val="24"/>
          <w:szCs w:val="24"/>
        </w:rPr>
        <w:t>Ustanovenie §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 xml:space="preserve"> 4 zá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kona č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. 514/2003 rozliš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uje viaceré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pady spô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sobenia 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kô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d orgá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nom verejnej moci a v 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nadvä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znosti na tú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to diferenciá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ciu urč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uje viacero orgá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nov konajú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cich v 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mene 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6B6284">
        <w:rPr>
          <w:rFonts w:ascii="Times New Roman" w:hAnsi="Times New Roman" w:cs="Times New Roman" w:hint="default"/>
          <w:sz w:val="24"/>
          <w:szCs w:val="24"/>
        </w:rPr>
        <w:t xml:space="preserve">tu. </w:t>
      </w:r>
    </w:p>
    <w:p w:rsidR="00345425" w:rsidRPr="00DD27AF" w:rsidP="00345425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6284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Vychá</w:t>
      </w:r>
      <w:r w:rsidRPr="00DD27AF">
        <w:rPr>
          <w:rFonts w:ascii="Times New Roman" w:hAnsi="Times New Roman" w:cs="Times New Roman" w:hint="default"/>
          <w:sz w:val="24"/>
          <w:szCs w:val="24"/>
        </w:rPr>
        <w:t>dzajú</w:t>
      </w:r>
      <w:r w:rsidRPr="00DD27AF" w:rsidR="00186507">
        <w:rPr>
          <w:rFonts w:ascii="Times New Roman" w:hAnsi="Times New Roman" w:cs="Times New Roman"/>
          <w:sz w:val="24"/>
          <w:szCs w:val="24"/>
        </w:rPr>
        <w:t>c</w:t>
      </w:r>
      <w:r w:rsidRPr="00DD27AF">
        <w:rPr>
          <w:rFonts w:ascii="Times New Roman" w:hAnsi="Times New Roman" w:cs="Times New Roman"/>
          <w:sz w:val="24"/>
          <w:szCs w:val="24"/>
        </w:rPr>
        <w:t xml:space="preserve"> z </w:t>
      </w:r>
      <w:r w:rsidRPr="00DD27AF">
        <w:rPr>
          <w:rFonts w:ascii="Times New Roman" w:hAnsi="Times New Roman" w:cs="Times New Roman" w:hint="default"/>
          <w:sz w:val="24"/>
          <w:szCs w:val="24"/>
        </w:rPr>
        <w:t>poznatkov aplikač</w:t>
      </w:r>
      <w:r w:rsidRPr="00DD27AF">
        <w:rPr>
          <w:rFonts w:ascii="Times New Roman" w:hAnsi="Times New Roman" w:cs="Times New Roman" w:hint="default"/>
          <w:sz w:val="24"/>
          <w:szCs w:val="24"/>
        </w:rPr>
        <w:t>nej praxe sa navrhuje precizovať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>
        <w:rPr>
          <w:rFonts w:ascii="Times New Roman" w:hAnsi="Times New Roman" w:cs="Times New Roman" w:hint="default"/>
          <w:sz w:val="24"/>
          <w:szCs w:val="24"/>
        </w:rPr>
        <w:t>sl</w:t>
      </w:r>
      <w:r w:rsidRPr="00DD27AF">
        <w:rPr>
          <w:rFonts w:ascii="Times New Roman" w:hAnsi="Times New Roman" w:cs="Times New Roman" w:hint="default"/>
          <w:sz w:val="24"/>
          <w:szCs w:val="24"/>
        </w:rPr>
        <w:t>uš</w:t>
      </w:r>
      <w:r w:rsidRPr="00DD27A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DD27AF">
        <w:rPr>
          <w:rFonts w:ascii="Times New Roman" w:hAnsi="Times New Roman" w:cs="Times New Roman" w:hint="default"/>
          <w:sz w:val="24"/>
          <w:szCs w:val="24"/>
        </w:rPr>
        <w:t>nov verejnej moci v </w:t>
      </w:r>
      <w:r w:rsidRPr="00DD27AF">
        <w:rPr>
          <w:rFonts w:ascii="Times New Roman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hAnsi="Times New Roman" w:cs="Times New Roman" w:hint="default"/>
          <w:sz w:val="24"/>
          <w:szCs w:val="24"/>
        </w:rPr>
        <w:t>vislosti so zodpovednosť</w:t>
      </w:r>
      <w:r w:rsidRPr="00DD27AF">
        <w:rPr>
          <w:rFonts w:ascii="Times New Roman" w:hAnsi="Times New Roman" w:cs="Times New Roman" w:hint="default"/>
          <w:sz w:val="24"/>
          <w:szCs w:val="24"/>
        </w:rPr>
        <w:t>ou za nezá</w:t>
      </w:r>
      <w:r w:rsidRPr="00DD27AF">
        <w:rPr>
          <w:rFonts w:ascii="Times New Roman" w:hAnsi="Times New Roman" w:cs="Times New Roman" w:hint="default"/>
          <w:sz w:val="24"/>
          <w:szCs w:val="24"/>
        </w:rPr>
        <w:t>konné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rozhodnutie. Explicitne sa vymedzuje prí</w:t>
      </w:r>
      <w:r w:rsidRPr="00DD27AF">
        <w:rPr>
          <w:rFonts w:ascii="Times New Roman" w:hAnsi="Times New Roman" w:cs="Times New Roman" w:hint="default"/>
          <w:sz w:val="24"/>
          <w:szCs w:val="24"/>
        </w:rPr>
        <w:t>sluš</w:t>
      </w:r>
      <w:r w:rsidRPr="00DD27A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Ministerstva spravodlivosti Slovenskej republiky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nezá</w:t>
      </w:r>
      <w:r w:rsidRPr="00DD27AF">
        <w:rPr>
          <w:rFonts w:ascii="Times New Roman" w:hAnsi="Times New Roman" w:cs="Times New Roman" w:hint="default"/>
          <w:sz w:val="24"/>
          <w:szCs w:val="24"/>
        </w:rPr>
        <w:t>konné</w:t>
      </w:r>
      <w:r w:rsidRPr="00DD27AF">
        <w:rPr>
          <w:rFonts w:ascii="Times New Roman" w:hAnsi="Times New Roman" w:cs="Times New Roman" w:hint="default"/>
          <w:sz w:val="24"/>
          <w:szCs w:val="24"/>
        </w:rPr>
        <w:t>ho rozhodnutia vydané</w:t>
      </w:r>
      <w:r w:rsidRPr="00DD27AF">
        <w:rPr>
          <w:rFonts w:ascii="Times New Roman" w:hAnsi="Times New Roman" w:cs="Times New Roman" w:hint="default"/>
          <w:sz w:val="24"/>
          <w:szCs w:val="24"/>
        </w:rPr>
        <w:t>ho sú</w:t>
      </w:r>
      <w:r w:rsidRPr="00DD27AF">
        <w:rPr>
          <w:rFonts w:ascii="Times New Roman" w:hAnsi="Times New Roman" w:cs="Times New Roman" w:hint="default"/>
          <w:sz w:val="24"/>
          <w:szCs w:val="24"/>
        </w:rPr>
        <w:t>dom alebo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nesprá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ú</w:t>
      </w:r>
      <w:r w:rsidRPr="00DD27AF">
        <w:rPr>
          <w:rFonts w:ascii="Times New Roman" w:hAnsi="Times New Roman" w:cs="Times New Roman" w:hint="default"/>
          <w:sz w:val="24"/>
          <w:szCs w:val="24"/>
        </w:rPr>
        <w:t>radné</w:t>
      </w:r>
      <w:r w:rsidRPr="00DD27AF">
        <w:rPr>
          <w:rFonts w:ascii="Times New Roman" w:hAnsi="Times New Roman" w:cs="Times New Roman" w:hint="default"/>
          <w:sz w:val="24"/>
          <w:szCs w:val="24"/>
        </w:rPr>
        <w:t>h</w:t>
      </w:r>
      <w:r w:rsidRPr="00DD27AF">
        <w:rPr>
          <w:rFonts w:ascii="Times New Roman" w:hAnsi="Times New Roman" w:cs="Times New Roman" w:hint="default"/>
          <w:sz w:val="24"/>
          <w:szCs w:val="24"/>
        </w:rPr>
        <w:t>o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postupu sú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du. </w:t>
      </w:r>
    </w:p>
    <w:p w:rsidR="00C04C20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284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 w:rsidR="00DE20D1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EC6A33">
        <w:rPr>
          <w:rFonts w:ascii="Times New Roman" w:hAnsi="Times New Roman" w:cs="Times New Roman"/>
          <w:b/>
          <w:sz w:val="24"/>
          <w:szCs w:val="24"/>
        </w:rPr>
        <w:t>2</w:t>
      </w:r>
      <w:r w:rsidRPr="00DD27AF" w:rsidR="00DE2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AFD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FAF" w:rsidRPr="00DD27AF" w:rsidP="006D49B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sz w:val="24"/>
          <w:szCs w:val="24"/>
        </w:rPr>
        <w:t>Obdobne ako v </w:t>
      </w:r>
      <w:r w:rsidRPr="00DD27AF">
        <w:rPr>
          <w:rFonts w:ascii="Times New Roman" w:hAnsi="Times New Roman" w:cs="Times New Roman" w:hint="default"/>
          <w:sz w:val="24"/>
          <w:szCs w:val="24"/>
        </w:rPr>
        <w:t>bode 1, sa explicitne vymedzuje prí</w:t>
      </w:r>
      <w:r w:rsidRPr="00DD27AF">
        <w:rPr>
          <w:rFonts w:ascii="Times New Roman" w:hAnsi="Times New Roman" w:cs="Times New Roman" w:hint="default"/>
          <w:sz w:val="24"/>
          <w:szCs w:val="24"/>
        </w:rPr>
        <w:t>sluš</w:t>
      </w:r>
      <w:r w:rsidRPr="00DD27A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Ministerstva vnú</w:t>
      </w:r>
      <w:r w:rsidRPr="00DD27AF">
        <w:rPr>
          <w:rFonts w:ascii="Times New Roman" w:hAnsi="Times New Roman" w:cs="Times New Roman" w:hint="default"/>
          <w:sz w:val="24"/>
          <w:szCs w:val="24"/>
        </w:rPr>
        <w:t>tra Slovenskej republiky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konania vyš</w:t>
      </w:r>
      <w:r w:rsidRPr="00DD27AF">
        <w:rPr>
          <w:rFonts w:ascii="Times New Roman" w:hAnsi="Times New Roman" w:cs="Times New Roman" w:hint="default"/>
          <w:sz w:val="24"/>
          <w:szCs w:val="24"/>
        </w:rPr>
        <w:t>etrovateľ</w:t>
      </w:r>
      <w:r w:rsidRPr="00DD27AF">
        <w:rPr>
          <w:rFonts w:ascii="Times New Roman" w:hAnsi="Times New Roman" w:cs="Times New Roman" w:hint="default"/>
          <w:sz w:val="24"/>
          <w:szCs w:val="24"/>
        </w:rPr>
        <w:t>a  alebo poverené</w:t>
      </w:r>
      <w:r w:rsidRPr="00DD27AF">
        <w:rPr>
          <w:rFonts w:ascii="Times New Roman" w:hAnsi="Times New Roman" w:cs="Times New Roman" w:hint="default"/>
          <w:sz w:val="24"/>
          <w:szCs w:val="24"/>
        </w:rPr>
        <w:t>ho pracovní</w:t>
      </w:r>
      <w:r w:rsidRPr="00DD27AF">
        <w:rPr>
          <w:rFonts w:ascii="Times New Roman" w:hAnsi="Times New Roman" w:cs="Times New Roman" w:hint="default"/>
          <w:sz w:val="24"/>
          <w:szCs w:val="24"/>
        </w:rPr>
        <w:t>ka Policajné</w:t>
      </w:r>
      <w:r w:rsidRPr="00DD27AF">
        <w:rPr>
          <w:rFonts w:ascii="Times New Roman" w:hAnsi="Times New Roman" w:cs="Times New Roman" w:hint="default"/>
          <w:sz w:val="24"/>
          <w:szCs w:val="24"/>
        </w:rPr>
        <w:t>ho zboru resp. Ministerstva financií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Slovenskej republiky </w:t>
      </w:r>
      <w:r w:rsidRPr="00DD27AF">
        <w:rPr>
          <w:rFonts w:ascii="Times New Roman" w:hAnsi="Times New Roman" w:cs="Times New Roman" w:hint="default"/>
          <w:sz w:val="24"/>
          <w:szCs w:val="24"/>
        </w:rPr>
        <w:t>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konania vyš</w:t>
      </w:r>
      <w:r w:rsidRPr="00DD27AF">
        <w:rPr>
          <w:rFonts w:ascii="Times New Roman" w:hAnsi="Times New Roman" w:cs="Times New Roman" w:hint="default"/>
          <w:sz w:val="24"/>
          <w:szCs w:val="24"/>
        </w:rPr>
        <w:t>etrovateľ</w:t>
      </w:r>
      <w:r w:rsidRPr="00DD27AF">
        <w:rPr>
          <w:rFonts w:ascii="Times New Roman" w:hAnsi="Times New Roman" w:cs="Times New Roman" w:hint="default"/>
          <w:sz w:val="24"/>
          <w:szCs w:val="24"/>
        </w:rPr>
        <w:t>a finanč</w:t>
      </w:r>
      <w:r w:rsidRPr="00DD27AF">
        <w:rPr>
          <w:rFonts w:ascii="Times New Roman" w:hAnsi="Times New Roman" w:cs="Times New Roman" w:hint="default"/>
          <w:sz w:val="24"/>
          <w:szCs w:val="24"/>
        </w:rPr>
        <w:t>nej sprá</w:t>
      </w:r>
      <w:r w:rsidRPr="00DD27AF">
        <w:rPr>
          <w:rFonts w:ascii="Times New Roman" w:hAnsi="Times New Roman" w:cs="Times New Roman" w:hint="default"/>
          <w:sz w:val="24"/>
          <w:szCs w:val="24"/>
        </w:rPr>
        <w:t>vy  a </w:t>
      </w:r>
      <w:r w:rsidRPr="00DD27AF">
        <w:rPr>
          <w:rFonts w:ascii="Times New Roman" w:hAnsi="Times New Roman" w:cs="Times New Roman" w:hint="default"/>
          <w:sz w:val="24"/>
          <w:szCs w:val="24"/>
        </w:rPr>
        <w:t>poverené</w:t>
      </w:r>
      <w:r w:rsidRPr="00DD27AF">
        <w:rPr>
          <w:rFonts w:ascii="Times New Roman" w:hAnsi="Times New Roman" w:cs="Times New Roman" w:hint="default"/>
          <w:sz w:val="24"/>
          <w:szCs w:val="24"/>
        </w:rPr>
        <w:t>ho pracovní</w:t>
      </w:r>
      <w:r w:rsidRPr="00DD27AF">
        <w:rPr>
          <w:rFonts w:ascii="Times New Roman" w:hAnsi="Times New Roman" w:cs="Times New Roman" w:hint="default"/>
          <w:sz w:val="24"/>
          <w:szCs w:val="24"/>
        </w:rPr>
        <w:t>ka finanč</w:t>
      </w:r>
      <w:r w:rsidRPr="00DD27AF">
        <w:rPr>
          <w:rFonts w:ascii="Times New Roman" w:hAnsi="Times New Roman" w:cs="Times New Roman" w:hint="default"/>
          <w:sz w:val="24"/>
          <w:szCs w:val="24"/>
        </w:rPr>
        <w:t>nej sprá</w:t>
      </w:r>
      <w:r w:rsidRPr="00DD27AF">
        <w:rPr>
          <w:rFonts w:ascii="Times New Roman" w:hAnsi="Times New Roman" w:cs="Times New Roman" w:hint="default"/>
          <w:sz w:val="24"/>
          <w:szCs w:val="24"/>
        </w:rPr>
        <w:t>vy. Vo vzť</w:t>
      </w:r>
      <w:r w:rsidRPr="00DD27AF">
        <w:rPr>
          <w:rFonts w:ascii="Times New Roman" w:hAnsi="Times New Roman" w:cs="Times New Roman" w:hint="default"/>
          <w:sz w:val="24"/>
          <w:szCs w:val="24"/>
        </w:rPr>
        <w:t>ahu ku Generá</w:t>
      </w:r>
      <w:r w:rsidRPr="00DD27AF">
        <w:rPr>
          <w:rFonts w:ascii="Times New Roman" w:hAnsi="Times New Roman" w:cs="Times New Roman" w:hint="default"/>
          <w:sz w:val="24"/>
          <w:szCs w:val="24"/>
        </w:rPr>
        <w:t>lnej prokuratú</w:t>
      </w:r>
      <w:r w:rsidRPr="00DD27AF">
        <w:rPr>
          <w:rFonts w:ascii="Times New Roman" w:hAnsi="Times New Roman" w:cs="Times New Roman" w:hint="default"/>
          <w:sz w:val="24"/>
          <w:szCs w:val="24"/>
        </w:rPr>
        <w:t>re Slovenskej republiky naď</w:t>
      </w:r>
      <w:r w:rsidRPr="00DD27AF">
        <w:rPr>
          <w:rFonts w:ascii="Times New Roman" w:hAnsi="Times New Roman" w:cs="Times New Roman" w:hint="default"/>
          <w:sz w:val="24"/>
          <w:szCs w:val="24"/>
        </w:rPr>
        <w:t>alej platia ustanovenia §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DD27AF">
        <w:rPr>
          <w:rFonts w:ascii="Times New Roman" w:hAnsi="Times New Roman" w:cs="Times New Roman" w:hint="default"/>
          <w:sz w:val="24"/>
          <w:szCs w:val="24"/>
        </w:rPr>
        <w:t>sm. f).</w:t>
      </w:r>
    </w:p>
    <w:p w:rsidR="008902F9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68E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F21AFD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FAF" w:rsidRPr="00DD27AF" w:rsidP="00F21AF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Dopĺň</w:t>
      </w:r>
      <w:r w:rsidRPr="00DD27AF">
        <w:rPr>
          <w:rFonts w:ascii="Times New Roman" w:hAnsi="Times New Roman" w:cs="Times New Roman" w:hint="default"/>
          <w:sz w:val="24"/>
          <w:szCs w:val="24"/>
        </w:rPr>
        <w:t>a sa ď</w:t>
      </w:r>
      <w:r w:rsidRPr="00DD27AF">
        <w:rPr>
          <w:rFonts w:ascii="Times New Roman" w:hAnsi="Times New Roman" w:cs="Times New Roman" w:hint="default"/>
          <w:sz w:val="24"/>
          <w:szCs w:val="24"/>
        </w:rPr>
        <w:t>alší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subjekt konajú</w:t>
      </w:r>
      <w:r w:rsidRPr="00DD27AF">
        <w:rPr>
          <w:rFonts w:ascii="Times New Roman" w:hAnsi="Times New Roman" w:cs="Times New Roman" w:hint="default"/>
          <w:sz w:val="24"/>
          <w:szCs w:val="24"/>
        </w:rPr>
        <w:t>ci v </w:t>
      </w:r>
      <w:r w:rsidRPr="00DD27AF">
        <w:rPr>
          <w:rFonts w:ascii="Times New Roman" w:hAnsi="Times New Roman" w:cs="Times New Roman" w:hint="default"/>
          <w:sz w:val="24"/>
          <w:szCs w:val="24"/>
        </w:rPr>
        <w:t>mene 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tu a </w:t>
      </w:r>
      <w:r w:rsidRPr="00DD27AF">
        <w:rPr>
          <w:rFonts w:ascii="Times New Roman" w:hAnsi="Times New Roman" w:cs="Times New Roman" w:hint="default"/>
          <w:sz w:val="24"/>
          <w:szCs w:val="24"/>
        </w:rPr>
        <w:t>to Ú</w:t>
      </w:r>
      <w:r w:rsidRPr="00DD27AF">
        <w:rPr>
          <w:rFonts w:ascii="Times New Roman" w:hAnsi="Times New Roman" w:cs="Times New Roman" w:hint="default"/>
          <w:sz w:val="24"/>
          <w:szCs w:val="24"/>
        </w:rPr>
        <w:t>rad pre regulá</w:t>
      </w:r>
      <w:r w:rsidRPr="00DD27AF">
        <w:rPr>
          <w:rFonts w:ascii="Times New Roman" w:hAnsi="Times New Roman" w:cs="Times New Roman" w:hint="default"/>
          <w:sz w:val="24"/>
          <w:szCs w:val="24"/>
        </w:rPr>
        <w:t>ciu sieť</w:t>
      </w:r>
      <w:r w:rsidRPr="00DD27AF">
        <w:rPr>
          <w:rFonts w:ascii="Times New Roman" w:hAnsi="Times New Roman" w:cs="Times New Roman" w:hint="default"/>
          <w:sz w:val="24"/>
          <w:szCs w:val="24"/>
        </w:rPr>
        <w:t>ový</w:t>
      </w:r>
      <w:r w:rsidRPr="00DD27AF">
        <w:rPr>
          <w:rFonts w:ascii="Times New Roman" w:hAnsi="Times New Roman" w:cs="Times New Roman" w:hint="default"/>
          <w:sz w:val="24"/>
          <w:szCs w:val="24"/>
        </w:rPr>
        <w:t>ch odvetví</w:t>
      </w:r>
      <w:r w:rsidRPr="00DD27AF">
        <w:rPr>
          <w:rFonts w:ascii="Times New Roman" w:hAnsi="Times New Roman" w:cs="Times New Roman" w:hint="default"/>
          <w:sz w:val="24"/>
          <w:szCs w:val="24"/>
        </w:rPr>
        <w:t>, prič</w:t>
      </w:r>
      <w:r w:rsidRPr="00DD27AF">
        <w:rPr>
          <w:rFonts w:ascii="Times New Roman" w:hAnsi="Times New Roman" w:cs="Times New Roman" w:hint="default"/>
          <w:sz w:val="24"/>
          <w:szCs w:val="24"/>
        </w:rPr>
        <w:t>om ú</w:t>
      </w:r>
      <w:r w:rsidRPr="00DD27AF">
        <w:rPr>
          <w:rFonts w:ascii="Times New Roman" w:hAnsi="Times New Roman" w:cs="Times New Roman" w:hint="default"/>
          <w:sz w:val="24"/>
          <w:szCs w:val="24"/>
        </w:rPr>
        <w:t>rad bude konať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jeho nezá</w:t>
      </w:r>
      <w:r w:rsidRPr="00DD27AF">
        <w:rPr>
          <w:rFonts w:ascii="Times New Roman" w:hAnsi="Times New Roman" w:cs="Times New Roman" w:hint="default"/>
          <w:sz w:val="24"/>
          <w:szCs w:val="24"/>
        </w:rPr>
        <w:t>konný</w:t>
      </w:r>
      <w:r w:rsidRPr="00DD27AF">
        <w:rPr>
          <w:rFonts w:ascii="Times New Roman" w:hAnsi="Times New Roman" w:cs="Times New Roman" w:hint="default"/>
          <w:sz w:val="24"/>
          <w:szCs w:val="24"/>
        </w:rPr>
        <w:t>ch rozhodnutí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alebo jeho nesprá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ú</w:t>
      </w:r>
      <w:r w:rsidRPr="00DD27AF">
        <w:rPr>
          <w:rFonts w:ascii="Times New Roman" w:hAnsi="Times New Roman" w:cs="Times New Roman" w:hint="default"/>
          <w:sz w:val="24"/>
          <w:szCs w:val="24"/>
        </w:rPr>
        <w:t>radné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ho postupu. </w:t>
      </w:r>
    </w:p>
    <w:p w:rsidR="00A7468E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68E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4 </w:t>
      </w:r>
    </w:p>
    <w:p w:rsidR="008902F9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25" w:rsidRPr="00DD27AF" w:rsidP="00345425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7F62A2">
        <w:rPr>
          <w:rFonts w:ascii="Times New Roman" w:hAnsi="Times New Roman" w:cs="Times New Roman"/>
          <w:sz w:val="24"/>
          <w:szCs w:val="24"/>
        </w:rPr>
        <w:tab/>
      </w:r>
      <w:r w:rsidRPr="00DD27AF">
        <w:rPr>
          <w:rFonts w:ascii="Times New Roman" w:hAnsi="Times New Roman" w:cs="Times New Roman"/>
          <w:sz w:val="24"/>
          <w:szCs w:val="24"/>
        </w:rPr>
        <w:tab/>
      </w:r>
      <w:r w:rsidRPr="00DD27AF" w:rsidR="00C04C20">
        <w:rPr>
          <w:rFonts w:ascii="Times New Roman" w:hAnsi="Times New Roman" w:cs="Times New Roman"/>
          <w:sz w:val="24"/>
          <w:szCs w:val="24"/>
        </w:rPr>
        <w:t>L</w:t>
      </w:r>
      <w:r w:rsidRPr="00DD27AF" w:rsidR="00057568">
        <w:rPr>
          <w:rFonts w:ascii="Times New Roman" w:hAnsi="Times New Roman" w:cs="Times New Roman" w:hint="default"/>
          <w:sz w:val="24"/>
          <w:szCs w:val="24"/>
        </w:rPr>
        <w:t>egislatí</w:t>
      </w:r>
      <w:r w:rsidRPr="00DD27AF" w:rsidR="00057568">
        <w:rPr>
          <w:rFonts w:ascii="Times New Roman" w:hAnsi="Times New Roman" w:cs="Times New Roman" w:hint="default"/>
          <w:sz w:val="24"/>
          <w:szCs w:val="24"/>
        </w:rPr>
        <w:t>vno-technick</w:t>
      </w:r>
      <w:r w:rsidRPr="00DD27AF" w:rsidR="00C04C20">
        <w:rPr>
          <w:rFonts w:ascii="Times New Roman" w:hAnsi="Times New Roman" w:cs="Times New Roman" w:hint="default"/>
          <w:sz w:val="24"/>
          <w:szCs w:val="24"/>
        </w:rPr>
        <w:t>á</w:t>
      </w:r>
      <w:r w:rsidRPr="00DD27AF" w:rsidR="00057568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 w:rsidR="00057568">
        <w:rPr>
          <w:rFonts w:ascii="Times New Roman" w:hAnsi="Times New Roman" w:cs="Times New Roman" w:hint="default"/>
          <w:sz w:val="24"/>
          <w:szCs w:val="24"/>
        </w:rPr>
        <w:t>prav</w:t>
      </w:r>
      <w:r w:rsidRPr="00DD27AF" w:rsidR="00C04C20">
        <w:rPr>
          <w:rFonts w:ascii="Times New Roman" w:hAnsi="Times New Roman" w:cs="Times New Roman"/>
          <w:sz w:val="24"/>
          <w:szCs w:val="24"/>
        </w:rPr>
        <w:t>a</w:t>
      </w:r>
      <w:r w:rsidRPr="00DD27AF" w:rsidR="009D5C47">
        <w:rPr>
          <w:rFonts w:ascii="Times New Roman" w:hAnsi="Times New Roman" w:cs="Times New Roman"/>
          <w:sz w:val="24"/>
          <w:szCs w:val="24"/>
        </w:rPr>
        <w:t xml:space="preserve"> v 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vislosti s dopl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není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m nové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ho pí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>smena v §</w:t>
      </w:r>
      <w:r w:rsidRPr="00DD27AF" w:rsidR="009D5C47">
        <w:rPr>
          <w:rFonts w:ascii="Times New Roman" w:hAnsi="Times New Roman" w:cs="Times New Roman" w:hint="default"/>
          <w:sz w:val="24"/>
          <w:szCs w:val="24"/>
        </w:rPr>
        <w:t xml:space="preserve"> 4</w:t>
      </w:r>
      <w:r w:rsidRPr="00DD27AF" w:rsidR="006D49B7">
        <w:rPr>
          <w:rFonts w:ascii="Times New Roman" w:hAnsi="Times New Roman" w:cs="Times New Roman"/>
          <w:sz w:val="24"/>
          <w:szCs w:val="24"/>
        </w:rPr>
        <w:t>.</w:t>
      </w:r>
    </w:p>
    <w:p w:rsidR="00F21AFD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68E" w:rsidRPr="00DD27AF" w:rsidP="00A7468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7F62A2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vrh zá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DD27AF" w:rsidR="006D49B7">
        <w:rPr>
          <w:rFonts w:ascii="Times New Roman" w:hAnsi="Times New Roman" w:cs="Times New Roman"/>
          <w:sz w:val="24"/>
          <w:szCs w:val="24"/>
        </w:rPr>
        <w:t xml:space="preserve">sa 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dopĺň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DD27AF" w:rsidR="006D49B7">
        <w:rPr>
          <w:rFonts w:ascii="Times New Roman" w:hAnsi="Times New Roman" w:cs="Times New Roman"/>
          <w:sz w:val="24"/>
          <w:szCs w:val="24"/>
        </w:rPr>
        <w:t xml:space="preserve">o 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ď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alší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pad, kedy prá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vo na ná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kody nevznikne, a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to prí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pady vä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zby nariadenej v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konaní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vydaní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do cudziny. Nakoľ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 ide o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pecifické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konanie, prič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om v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konaní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je zúč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astnená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aj cudzia strana, nesú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zodpovednosť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ny  Slovenskej republiky vý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luč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ne v 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adoch, kedy pochybenie spô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sobili; zodpovednosť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tu je limitovaná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pre prí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pady, ak 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sobená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konný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m rozhodnutí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m alebo nesprá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vnym ú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radný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>m postupom orgá</w:t>
      </w:r>
      <w:r w:rsidRPr="00DD27AF" w:rsidR="007F62A2">
        <w:rPr>
          <w:rFonts w:ascii="Times New Roman" w:hAnsi="Times New Roman" w:cs="Times New Roman" w:hint="default"/>
          <w:sz w:val="24"/>
          <w:szCs w:val="24"/>
        </w:rPr>
        <w:t xml:space="preserve">nov Slovenskej republiky. </w:t>
      </w:r>
    </w:p>
    <w:p w:rsidR="00DD27AF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393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 xml:space="preserve">6 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624393">
        <w:rPr>
          <w:rFonts w:ascii="Times New Roman" w:hAnsi="Times New Roman" w:cs="Times New Roman" w:hint="default"/>
          <w:sz w:val="24"/>
          <w:szCs w:val="24"/>
        </w:rPr>
        <w:t>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prava novely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kona spresň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uje definí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</w:t>
      </w:r>
      <w:r w:rsidRPr="00DD27AF" w:rsidR="002C22BC">
        <w:rPr>
          <w:rFonts w:ascii="Times New Roman" w:hAnsi="Times New Roman" w:cs="Times New Roman"/>
          <w:sz w:val="24"/>
          <w:szCs w:val="24"/>
        </w:rPr>
        <w:t xml:space="preserve">iu </w:t>
      </w:r>
      <w:r w:rsidRPr="00DD27AF" w:rsidR="002C22BC">
        <w:rPr>
          <w:rFonts w:ascii="Times New Roman" w:hAnsi="Times New Roman" w:cs="Times New Roman" w:hint="default"/>
          <w:sz w:val="24"/>
          <w:szCs w:val="24"/>
        </w:rPr>
        <w:t>nesprá</w:t>
      </w:r>
      <w:r w:rsidRPr="00DD27AF" w:rsidR="002C22BC">
        <w:rPr>
          <w:rFonts w:ascii="Times New Roman" w:hAnsi="Times New Roman" w:cs="Times New Roman" w:hint="default"/>
          <w:sz w:val="24"/>
          <w:szCs w:val="24"/>
        </w:rPr>
        <w:t>vneho ú</w:t>
      </w:r>
      <w:r w:rsidRPr="00DD27AF" w:rsidR="002C22BC">
        <w:rPr>
          <w:rFonts w:ascii="Times New Roman" w:hAnsi="Times New Roman" w:cs="Times New Roman" w:hint="default"/>
          <w:sz w:val="24"/>
          <w:szCs w:val="24"/>
        </w:rPr>
        <w:t>radné</w:t>
      </w:r>
      <w:r w:rsidRPr="00DD27AF" w:rsidR="002C22BC">
        <w:rPr>
          <w:rFonts w:ascii="Times New Roman" w:hAnsi="Times New Roman" w:cs="Times New Roman" w:hint="default"/>
          <w:sz w:val="24"/>
          <w:szCs w:val="24"/>
        </w:rPr>
        <w:t>ho postupu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, prič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om úč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elom predlož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ené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ho 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vrhu nie je vylúč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enie 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rodnej rady Slovenskej republiky z 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okruhu zodpovednostný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ch subjektov podľ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a tohto zá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DD27AF" w:rsidR="002C22BC">
        <w:rPr>
          <w:rFonts w:ascii="Times New Roman" w:hAnsi="Times New Roman" w:cs="Times New Roman"/>
          <w:sz w:val="24"/>
          <w:szCs w:val="24"/>
        </w:rPr>
        <w:t>Z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odpovednosť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rodnej rady Slovenskej republiky zostá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va aj naď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alej zachovaná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tak, ak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o je upravená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už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súč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asnej prá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vnej ú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prave  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–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napr</w:t>
      </w:r>
      <w:r w:rsidRPr="00DD27AF" w:rsidR="0032269C">
        <w:rPr>
          <w:rFonts w:ascii="Times New Roman" w:hAnsi="Times New Roman" w:cs="Times New Roman" w:hint="default"/>
          <w:sz w:val="24"/>
          <w:szCs w:val="24"/>
        </w:rPr>
        <w:t>í</w:t>
      </w:r>
      <w:r w:rsidRPr="00DD27AF" w:rsidR="0032269C">
        <w:rPr>
          <w:rFonts w:ascii="Times New Roman" w:hAnsi="Times New Roman" w:cs="Times New Roman" w:hint="default"/>
          <w:sz w:val="24"/>
          <w:szCs w:val="24"/>
        </w:rPr>
        <w:t>klad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vo vzť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ahu k 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rodnej rade Slovenskej repub</w:t>
      </w:r>
      <w:r w:rsidRPr="00DD27AF">
        <w:rPr>
          <w:rFonts w:ascii="Times New Roman" w:hAnsi="Times New Roman" w:cs="Times New Roman" w:hint="default"/>
          <w:sz w:val="24"/>
          <w:szCs w:val="24"/>
        </w:rPr>
        <w:t>liky podľ</w:t>
      </w:r>
      <w:r w:rsidRPr="00DD27AF">
        <w:rPr>
          <w:rFonts w:ascii="Times New Roman" w:hAnsi="Times New Roman" w:cs="Times New Roman" w:hint="default"/>
          <w:sz w:val="24"/>
          <w:szCs w:val="24"/>
        </w:rPr>
        <w:t>a §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DD27AF" w:rsidR="00186507">
        <w:rPr>
          <w:rFonts w:ascii="Times New Roman" w:hAnsi="Times New Roman" w:cs="Times New Roman"/>
          <w:sz w:val="24"/>
          <w:szCs w:val="24"/>
        </w:rPr>
        <w:t>j</w:t>
      </w:r>
      <w:r w:rsidRPr="00DD27AF">
        <w:rPr>
          <w:rFonts w:ascii="Times New Roman" w:hAnsi="Times New Roman" w:cs="Times New Roman"/>
          <w:sz w:val="24"/>
          <w:szCs w:val="24"/>
        </w:rPr>
        <w:t>).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 xml:space="preserve"> Navrhovaná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prava je formalizovaný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m vyjadrení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m aktuá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lneho prá</w:t>
      </w:r>
      <w:r w:rsidRPr="00DD27AF" w:rsidR="007C288E">
        <w:rPr>
          <w:rFonts w:ascii="Times New Roman" w:hAnsi="Times New Roman" w:cs="Times New Roman" w:hint="default"/>
          <w:sz w:val="24"/>
          <w:szCs w:val="24"/>
        </w:rPr>
        <w:t>vneho stavu.</w:t>
      </w:r>
    </w:p>
    <w:p w:rsidR="0032269C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D740E1">
        <w:rPr>
          <w:rFonts w:ascii="Times New Roman" w:hAnsi="Times New Roman" w:cs="Times New Roman"/>
          <w:sz w:val="24"/>
          <w:szCs w:val="24"/>
        </w:rPr>
        <w:t>P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rijatie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kona Ná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ro</w:t>
      </w:r>
      <w:r w:rsidRPr="00DD27AF" w:rsidR="00CD3934">
        <w:rPr>
          <w:rFonts w:ascii="Times New Roman" w:hAnsi="Times New Roman" w:cs="Times New Roman"/>
          <w:sz w:val="24"/>
          <w:szCs w:val="24"/>
        </w:rPr>
        <w:t xml:space="preserve">dnou radou Slovenskej </w:t>
      </w:r>
      <w:r w:rsidRPr="00DD27AF" w:rsidR="00CD3934">
        <w:rPr>
          <w:rFonts w:ascii="Times New Roman" w:hAnsi="Times New Roman" w:cs="Times New Roman"/>
          <w:sz w:val="24"/>
          <w:szCs w:val="24"/>
        </w:rPr>
        <w:t>republiky</w:t>
      </w:r>
      <w:r w:rsidRPr="00DD27AF" w:rsidR="00624393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CD3934">
        <w:rPr>
          <w:rFonts w:ascii="Times New Roman" w:hAnsi="Times New Roman" w:cs="Times New Roman"/>
          <w:sz w:val="24"/>
          <w:szCs w:val="24"/>
        </w:rPr>
        <w:t>je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spô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sobilé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vyvolať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sah do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va a 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vom chrá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nený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ujmov fyzický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 osô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b a 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vnický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 osô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b. 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kon ako vš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eobecne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vä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zný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vny predpis predstavuje sú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bor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vnych noriem, ktoré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vä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zný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mi pravidlami sprá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vania fyzický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ch osô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b,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vnický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ch o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sô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b, ale aj samotné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ho 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tu. Inak povedané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, kaž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dý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kon predstavuje vo svojej podstate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sah do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 a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vom chrá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nený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ch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ujmov tý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m, 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e reguluje sprá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vanie subjektov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va a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vä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zne a vynú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titeľ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ne stanovuje, č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o môž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u, musia, resp. nesmú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konať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. V opač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nom prí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p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ade by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kon mal len deklarató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rny charakter a nespĺň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al by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kladnú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iadavku normatí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vnosti. Dô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lež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ité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ale je, 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e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kon upravuje neurč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itý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et prí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padov rovnaké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ho druhu a neupravuje postavenie konkré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tnej fyzickej osoby alebo konkré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tnej prá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vnickej osoby a n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e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predstavuje z toho pohľ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adu konkré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tny zá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sah do jej postavenia.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624393">
        <w:rPr>
          <w:rFonts w:ascii="Times New Roman" w:hAnsi="Times New Roman" w:cs="Times New Roman" w:hint="default"/>
          <w:sz w:val="24"/>
          <w:szCs w:val="24"/>
        </w:rPr>
        <w:t>Fyzická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osoba alebo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vnická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osoba nemôž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e napadnúť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sah do jej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va  a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vom chrá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nený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ujmov prijatí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m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kona, pretož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e taký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to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sah je podstatou normotvornej č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innosti</w:t>
      </w:r>
      <w:r w:rsidRPr="00DD27AF" w:rsidR="00D740E1">
        <w:rPr>
          <w:rFonts w:ascii="Times New Roman" w:hAnsi="Times New Roman" w:cs="Times New Roman"/>
          <w:sz w:val="24"/>
          <w:szCs w:val="24"/>
        </w:rPr>
        <w:t xml:space="preserve">. Ak 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stavodarca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priznal takejto č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innosti spô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sobilosť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ukladať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povinnosti,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stavne splnomocnil Ná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rodnú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radu Slovenskej republiky na prijí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manie taký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chto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vnych predpisov, ktorý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mi sa zasahuje do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vneho postavenia subjektov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va. Ich prijí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manie preto nemôž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e byť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chá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pané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a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ko nesprá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vny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radný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postup podľ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a tohto zá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sledok 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stavnej legislatí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vnej prá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vomoci prí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ch orgá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nov, </w:t>
      </w:r>
      <w:r w:rsidRPr="00DD27AF" w:rsidR="008052DE">
        <w:rPr>
          <w:rFonts w:ascii="Times New Roman" w:hAnsi="Times New Roman" w:cs="Times New Roman" w:hint="default"/>
          <w:sz w:val="24"/>
          <w:szCs w:val="24"/>
        </w:rPr>
        <w:t>môž</w:t>
      </w:r>
      <w:r w:rsidRPr="00DD27AF" w:rsidR="008052DE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byť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 napadnut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>ý</w:t>
      </w:r>
      <w:r w:rsidRPr="00DD27AF" w:rsidR="00CD393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624393">
        <w:rPr>
          <w:rFonts w:ascii="Times New Roman" w:hAnsi="Times New Roman" w:cs="Times New Roman"/>
          <w:sz w:val="24"/>
          <w:szCs w:val="24"/>
        </w:rPr>
        <w:t>z 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hľ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adiska svojej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stavnosti na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stavnom sú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de Slovenskej republiky v 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rá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>mci tzv. abstraktnej kontroly ú</w:t>
      </w:r>
      <w:r w:rsidRPr="00DD27AF" w:rsidR="00624393">
        <w:rPr>
          <w:rFonts w:ascii="Times New Roman" w:hAnsi="Times New Roman" w:cs="Times New Roman" w:hint="default"/>
          <w:sz w:val="24"/>
          <w:szCs w:val="24"/>
        </w:rPr>
        <w:t xml:space="preserve">stavnosti.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393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Predlož</w:t>
      </w:r>
      <w:r w:rsidRPr="00DD27AF">
        <w:rPr>
          <w:rFonts w:ascii="Times New Roman" w:hAnsi="Times New Roman" w:cs="Times New Roman" w:hint="default"/>
          <w:sz w:val="24"/>
          <w:szCs w:val="24"/>
        </w:rPr>
        <w:t>ený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vrh nezniž</w:t>
      </w:r>
      <w:r w:rsidRPr="00DD27AF">
        <w:rPr>
          <w:rFonts w:ascii="Times New Roman" w:hAnsi="Times New Roman" w:cs="Times New Roman" w:hint="default"/>
          <w:sz w:val="24"/>
          <w:szCs w:val="24"/>
        </w:rPr>
        <w:t>uje ú</w:t>
      </w:r>
      <w:r w:rsidRPr="00DD27AF">
        <w:rPr>
          <w:rFonts w:ascii="Times New Roman" w:hAnsi="Times New Roman" w:cs="Times New Roman" w:hint="default"/>
          <w:sz w:val="24"/>
          <w:szCs w:val="24"/>
        </w:rPr>
        <w:t>stavný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>
        <w:rPr>
          <w:rFonts w:ascii="Times New Roman" w:hAnsi="Times New Roman" w:cs="Times New Roman" w:hint="default"/>
          <w:sz w:val="24"/>
          <w:szCs w:val="24"/>
        </w:rPr>
        <w:t>tandar</w:t>
      </w:r>
      <w:r w:rsidRPr="00DD27AF" w:rsidR="00D740E1">
        <w:rPr>
          <w:rFonts w:ascii="Times New Roman" w:hAnsi="Times New Roman" w:cs="Times New Roman"/>
          <w:sz w:val="24"/>
          <w:szCs w:val="24"/>
        </w:rPr>
        <w:t>d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ochrany podľ</w:t>
      </w:r>
      <w:r w:rsidRPr="00DD27AF">
        <w:rPr>
          <w:rFonts w:ascii="Times New Roman" w:hAnsi="Times New Roman" w:cs="Times New Roman" w:hint="default"/>
          <w:sz w:val="24"/>
          <w:szCs w:val="24"/>
        </w:rPr>
        <w:t>a č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l. 46 ods. 3 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Ú</w:t>
      </w:r>
      <w:r w:rsidRPr="00DD27AF">
        <w:rPr>
          <w:rFonts w:ascii="Times New Roman" w:hAnsi="Times New Roman" w:cs="Times New Roman"/>
          <w:sz w:val="24"/>
          <w:szCs w:val="24"/>
        </w:rPr>
        <w:t>stavy Slovenskej republiky. V </w:t>
      </w:r>
      <w:r w:rsidRPr="00DD27AF">
        <w:rPr>
          <w:rFonts w:ascii="Times New Roman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hAnsi="Times New Roman" w:cs="Times New Roman" w:hint="default"/>
          <w:sz w:val="24"/>
          <w:szCs w:val="24"/>
        </w:rPr>
        <w:t>lade s </w:t>
      </w:r>
      <w:r w:rsidRPr="00DD27AF">
        <w:rPr>
          <w:rFonts w:ascii="Times New Roman" w:hAnsi="Times New Roman" w:cs="Times New Roman" w:hint="default"/>
          <w:sz w:val="24"/>
          <w:szCs w:val="24"/>
        </w:rPr>
        <w:t>konš</w:t>
      </w:r>
      <w:r w:rsidRPr="00DD27AF">
        <w:rPr>
          <w:rFonts w:ascii="Times New Roman" w:hAnsi="Times New Roman" w:cs="Times New Roman" w:hint="default"/>
          <w:sz w:val="24"/>
          <w:szCs w:val="24"/>
        </w:rPr>
        <w:t>tantnou judikatú</w:t>
      </w:r>
      <w:r w:rsidRPr="00DD27AF">
        <w:rPr>
          <w:rFonts w:ascii="Times New Roman" w:hAnsi="Times New Roman" w:cs="Times New Roman" w:hint="default"/>
          <w:sz w:val="24"/>
          <w:szCs w:val="24"/>
        </w:rPr>
        <w:t>rou Sú</w:t>
      </w:r>
      <w:r w:rsidRPr="00DD27AF">
        <w:rPr>
          <w:rFonts w:ascii="Times New Roman" w:hAnsi="Times New Roman" w:cs="Times New Roman" w:hint="default"/>
          <w:sz w:val="24"/>
          <w:szCs w:val="24"/>
        </w:rPr>
        <w:t>dneho dvora Euró</w:t>
      </w:r>
      <w:r w:rsidRPr="00DD27AF">
        <w:rPr>
          <w:rFonts w:ascii="Times New Roman" w:hAnsi="Times New Roman" w:cs="Times New Roman" w:hint="default"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sz w:val="24"/>
          <w:szCs w:val="24"/>
        </w:rPr>
        <w:t>nie ná</w:t>
      </w:r>
      <w:r w:rsidRPr="00DD27AF">
        <w:rPr>
          <w:rFonts w:ascii="Times New Roman" w:hAnsi="Times New Roman" w:cs="Times New Roman" w:hint="default"/>
          <w:sz w:val="24"/>
          <w:szCs w:val="24"/>
        </w:rPr>
        <w:t>vrh reš</w:t>
      </w:r>
      <w:r w:rsidRPr="00DD27AF">
        <w:rPr>
          <w:rFonts w:ascii="Times New Roman" w:hAnsi="Times New Roman" w:cs="Times New Roman" w:hint="default"/>
          <w:sz w:val="24"/>
          <w:szCs w:val="24"/>
        </w:rPr>
        <w:t>pektuje zodpovednosť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tu za š</w:t>
      </w:r>
      <w:r w:rsidRPr="00DD27AF">
        <w:rPr>
          <w:rFonts w:ascii="Times New Roman" w:hAnsi="Times New Roman" w:cs="Times New Roman" w:hint="default"/>
          <w:sz w:val="24"/>
          <w:szCs w:val="24"/>
        </w:rPr>
        <w:t>kodu, ktorá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vznikne v 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dô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sledku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nesprá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ú</w:t>
      </w:r>
      <w:r w:rsidRPr="00DD27AF">
        <w:rPr>
          <w:rFonts w:ascii="Times New Roman" w:hAnsi="Times New Roman" w:cs="Times New Roman" w:hint="default"/>
          <w:sz w:val="24"/>
          <w:szCs w:val="24"/>
        </w:rPr>
        <w:t>radné</w:t>
      </w:r>
      <w:r w:rsidRPr="00DD27AF">
        <w:rPr>
          <w:rFonts w:ascii="Times New Roman" w:hAnsi="Times New Roman" w:cs="Times New Roman" w:hint="default"/>
          <w:sz w:val="24"/>
          <w:szCs w:val="24"/>
        </w:rPr>
        <w:t>ho prebratia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smernice Euró</w:t>
      </w:r>
      <w:r w:rsidRPr="00DD27AF">
        <w:rPr>
          <w:rFonts w:ascii="Times New Roman" w:hAnsi="Times New Roman" w:cs="Times New Roman" w:hint="default"/>
          <w:sz w:val="24"/>
          <w:szCs w:val="24"/>
        </w:rPr>
        <w:t>pskej ú</w:t>
      </w:r>
      <w:r w:rsidRPr="00DD27AF">
        <w:rPr>
          <w:rFonts w:ascii="Times New Roman" w:hAnsi="Times New Roman" w:cs="Times New Roman" w:hint="default"/>
          <w:sz w:val="24"/>
          <w:szCs w:val="24"/>
        </w:rPr>
        <w:t>nie alebo ak v </w:t>
      </w:r>
      <w:r w:rsidRPr="00DD27AF">
        <w:rPr>
          <w:rFonts w:ascii="Times New Roman" w:hAnsi="Times New Roman" w:cs="Times New Roman" w:hint="default"/>
          <w:sz w:val="24"/>
          <w:szCs w:val="24"/>
        </w:rPr>
        <w:t>dô</w:t>
      </w:r>
      <w:r w:rsidRPr="00DD27AF">
        <w:rPr>
          <w:rFonts w:ascii="Times New Roman" w:hAnsi="Times New Roman" w:cs="Times New Roman" w:hint="default"/>
          <w:sz w:val="24"/>
          <w:szCs w:val="24"/>
        </w:rPr>
        <w:t>sledku nedodrž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ania lehoty 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urč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enej</w:t>
      </w:r>
      <w:r w:rsidRPr="00DD27AF">
        <w:rPr>
          <w:rFonts w:ascii="Times New Roman" w:hAnsi="Times New Roman" w:cs="Times New Roman"/>
          <w:sz w:val="24"/>
          <w:szCs w:val="24"/>
        </w:rPr>
        <w:t xml:space="preserve"> na jej prebratie. V </w:t>
      </w:r>
      <w:r w:rsidRPr="00DD27AF">
        <w:rPr>
          <w:rFonts w:ascii="Times New Roman" w:hAnsi="Times New Roman" w:cs="Times New Roman" w:hint="default"/>
          <w:sz w:val="24"/>
          <w:szCs w:val="24"/>
        </w:rPr>
        <w:t>tejto sú</w:t>
      </w:r>
      <w:r w:rsidRPr="00DD27AF">
        <w:rPr>
          <w:rFonts w:ascii="Times New Roman" w:hAnsi="Times New Roman" w:cs="Times New Roman" w:hint="default"/>
          <w:sz w:val="24"/>
          <w:szCs w:val="24"/>
        </w:rPr>
        <w:t>visl</w:t>
      </w:r>
      <w:r w:rsidRPr="00DD27AF" w:rsidR="00D740E1">
        <w:rPr>
          <w:rFonts w:ascii="Times New Roman" w:hAnsi="Times New Roman" w:cs="Times New Roman"/>
          <w:sz w:val="24"/>
          <w:szCs w:val="24"/>
        </w:rPr>
        <w:t>o</w:t>
      </w:r>
      <w:r w:rsidRPr="00DD27AF">
        <w:rPr>
          <w:rFonts w:ascii="Times New Roman" w:hAnsi="Times New Roman" w:cs="Times New Roman"/>
          <w:sz w:val="24"/>
          <w:szCs w:val="24"/>
        </w:rPr>
        <w:t>s</w:t>
      </w:r>
      <w:r w:rsidRPr="00DD27AF" w:rsidR="00D740E1">
        <w:rPr>
          <w:rFonts w:ascii="Times New Roman" w:hAnsi="Times New Roman" w:cs="Times New Roman"/>
          <w:sz w:val="24"/>
          <w:szCs w:val="24"/>
        </w:rPr>
        <w:t xml:space="preserve">ti </w:t>
      </w:r>
      <w:r w:rsidRPr="00DD27AF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nadvä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zuje na doterajš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iu dikciu zá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kona v §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4 ods.  1 pí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sm. e), ktorý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poukazuje na 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kodu, ktorá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vzniká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ie uvá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dzaný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>m spô</w:t>
      </w:r>
      <w:r w:rsidRPr="00DD27AF" w:rsidR="00D740E1">
        <w:rPr>
          <w:rFonts w:ascii="Times New Roman" w:hAnsi="Times New Roman" w:cs="Times New Roman" w:hint="default"/>
          <w:sz w:val="24"/>
          <w:szCs w:val="24"/>
        </w:rPr>
        <w:t xml:space="preserve">sobom.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>7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C58" w:rsidRPr="00DD27AF" w:rsidP="00345425">
      <w:pPr>
        <w:bidi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7A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vrh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vychá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dza z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platnej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pravy, nakoľ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 existuje mož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domá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sa ochrany svojich 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 využ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ití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 inš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titú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tu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stavnej sť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nosti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lade s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ustanovení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 §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127 ods. 1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stavy SR. Otá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zku,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 v konkré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tnom 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pade bolo alebo nebolo poruš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vo na prerokovanie veci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bez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 garantované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l. 48 ods. 2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stavy SR, je kompetentný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d, ktorý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ju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lade so svojou ustá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lenou judikatú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rou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 s ohľ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adom na konkré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tne okolnosti kaž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jednotlivé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padu najmä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podľ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tý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chto troch z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kladný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krité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rií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: zlož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itosť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veci, sprá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vanie úč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astní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ka a postup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du (napr. I.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 41/02).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dne konanie nie je kompetentný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mavať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konaní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o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hrade 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kody podľ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zá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. 514/2003 Z.</w:t>
      </w:r>
      <w:r w:rsidRPr="00DD27AF" w:rsidR="00541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z., ale len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 SR na podklade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stavnej sť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nosti (resp. predseda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du na podklade sť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nosti na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ahy). Opač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klad by znamenal, 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 by existovalo niekoľ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 orgá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nov, ktoré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by boli oprá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vnené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tom istom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ase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mavať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postup toho isté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du z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adiska vzniku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ahov.</w:t>
      </w:r>
      <w:r w:rsidRPr="00DD2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345425" w:rsidRPr="00DD27AF" w:rsidP="00345425">
      <w:pPr>
        <w:bidi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C58" w:rsidRPr="00DD27AF" w:rsidP="00345425">
      <w:pPr>
        <w:bidi w:val="0"/>
        <w:spacing w:after="0" w:line="240" w:lineRule="auto"/>
        <w:ind w:firstLine="708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D27AF">
        <w:rPr>
          <w:rFonts w:ascii="Times New Roman" w:eastAsia="Calibri" w:hAnsi="Times New Roman" w:cs="Times New Roman" w:hint="default"/>
          <w:sz w:val="24"/>
          <w:szCs w:val="24"/>
        </w:rPr>
        <w:t>Pokiaľ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by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 konajú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ci o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hrade 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kody mohol hodnotiť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postup iné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du z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adiska existencie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ahov, znamenalo by to absurdný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ver, keďž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 vš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eobecné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 by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mavali postup iný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vš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eobecný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dov,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prič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om uvedené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by mohlo smerovať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aj k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poruš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eniu inš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tanč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princí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pu v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dnictve. Vecne 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pre rozhodovanie sporov o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hradu 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kody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prvom stupni zá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sadne okresné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dy, avš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ak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dy, ktoré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môž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u poruš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vo fyzický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a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vnický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osô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b na preroko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anie veci bez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ahov, môž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u byť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aj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 vyšš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ieho stupň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(krajské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dy, Najvyšší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d SR). </w:t>
      </w:r>
      <w:r w:rsidRPr="00DD27AF" w:rsidR="008052DE">
        <w:rPr>
          <w:rFonts w:ascii="Times New Roman" w:eastAsia="Calibri" w:hAnsi="Times New Roman" w:cs="Times New Roman"/>
          <w:sz w:val="24"/>
          <w:szCs w:val="24"/>
        </w:rPr>
        <w:t>V</w:t>
      </w:r>
      <w:r w:rsidRPr="00DD27AF">
        <w:rPr>
          <w:rFonts w:ascii="Times New Roman" w:eastAsia="Calibri" w:hAnsi="Times New Roman" w:cs="Times New Roman"/>
          <w:sz w:val="24"/>
          <w:szCs w:val="24"/>
        </w:rPr>
        <w:t>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pade, ak by sa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 dopustil napr. Najvyšší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 SR, poš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kodený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subjekt by sa mal obrá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tiť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zmysle zá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. 514/2003 Z.</w:t>
      </w:r>
      <w:r w:rsidRPr="00DD27AF" w:rsidR="00345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z. na okresný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d, aby konš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tatoval, 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 jeho nadriadený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orgá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 sa dopustil zbytoč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ch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ahov. Postup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du vyšš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ieho stupň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by bol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takomto 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pade preskú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mavaný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dom nižš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ieho stupň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a, 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o je zjavne absurdné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uvedené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len potvrdzuje, 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 konš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tatovať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existenciu prieť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ahov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dnom konaní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je oprá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vnený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stavný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d SR.</w:t>
      </w:r>
    </w:p>
    <w:p w:rsidR="00E77752" w:rsidRPr="00DD27AF" w:rsidP="00E7775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752" w:rsidRPr="00DD27AF" w:rsidP="00E7775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Vzhľ</w:t>
      </w:r>
      <w:r w:rsidRPr="00DD27AF">
        <w:rPr>
          <w:rFonts w:ascii="Times New Roman" w:hAnsi="Times New Roman" w:cs="Times New Roman" w:hint="default"/>
          <w:sz w:val="24"/>
          <w:szCs w:val="24"/>
        </w:rPr>
        <w:t>adom na vyšš</w:t>
      </w:r>
      <w:r w:rsidRPr="00DD27AF">
        <w:rPr>
          <w:rFonts w:ascii="Times New Roman" w:hAnsi="Times New Roman" w:cs="Times New Roman" w:hint="default"/>
          <w:sz w:val="24"/>
          <w:szCs w:val="24"/>
        </w:rPr>
        <w:t>ie uvedené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vrh zá</w:t>
      </w:r>
      <w:r w:rsidRPr="00DD27AF">
        <w:rPr>
          <w:rFonts w:ascii="Times New Roman" w:hAnsi="Times New Roman" w:cs="Times New Roman" w:hint="default"/>
          <w:sz w:val="24"/>
          <w:szCs w:val="24"/>
        </w:rPr>
        <w:t>kona vý</w:t>
      </w:r>
      <w:r w:rsidRPr="00DD27AF">
        <w:rPr>
          <w:rFonts w:ascii="Times New Roman" w:hAnsi="Times New Roman" w:cs="Times New Roman" w:hint="default"/>
          <w:sz w:val="24"/>
          <w:szCs w:val="24"/>
        </w:rPr>
        <w:t>slovne dopĺň</w:t>
      </w:r>
      <w:r w:rsidRPr="00DD27AF">
        <w:rPr>
          <w:rFonts w:ascii="Times New Roman" w:hAnsi="Times New Roman" w:cs="Times New Roman" w:hint="default"/>
          <w:sz w:val="24"/>
          <w:szCs w:val="24"/>
        </w:rPr>
        <w:t>a, ž</w:t>
      </w:r>
      <w:r w:rsidRPr="00DD27AF">
        <w:rPr>
          <w:rFonts w:ascii="Times New Roman" w:hAnsi="Times New Roman" w:cs="Times New Roman" w:hint="default"/>
          <w:sz w:val="24"/>
          <w:szCs w:val="24"/>
        </w:rPr>
        <w:t>e vš</w:t>
      </w:r>
      <w:r w:rsidRPr="00DD27AF">
        <w:rPr>
          <w:rFonts w:ascii="Times New Roman" w:hAnsi="Times New Roman" w:cs="Times New Roman" w:hint="default"/>
          <w:sz w:val="24"/>
          <w:szCs w:val="24"/>
        </w:rPr>
        <w:t>eobecný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hAnsi="Times New Roman" w:cs="Times New Roman" w:hint="default"/>
          <w:sz w:val="24"/>
          <w:szCs w:val="24"/>
        </w:rPr>
        <w:t>d môž</w:t>
      </w:r>
      <w:r w:rsidRPr="00DD27AF">
        <w:rPr>
          <w:rFonts w:ascii="Times New Roman" w:hAnsi="Times New Roman" w:cs="Times New Roman" w:hint="default"/>
          <w:sz w:val="24"/>
          <w:szCs w:val="24"/>
        </w:rPr>
        <w:t>e pristú</w:t>
      </w:r>
      <w:r w:rsidRPr="00DD27AF">
        <w:rPr>
          <w:rFonts w:ascii="Times New Roman" w:hAnsi="Times New Roman" w:cs="Times New Roman" w:hint="default"/>
          <w:sz w:val="24"/>
          <w:szCs w:val="24"/>
        </w:rPr>
        <w:t>piť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DD27AF">
        <w:rPr>
          <w:rFonts w:ascii="Times New Roman" w:hAnsi="Times New Roman" w:cs="Times New Roman" w:hint="default"/>
          <w:sz w:val="24"/>
          <w:szCs w:val="24"/>
        </w:rPr>
        <w:t>prizná</w:t>
      </w:r>
      <w:r w:rsidRPr="00DD27AF">
        <w:rPr>
          <w:rFonts w:ascii="Times New Roman" w:hAnsi="Times New Roman" w:cs="Times New Roman" w:hint="default"/>
          <w:sz w:val="24"/>
          <w:szCs w:val="24"/>
        </w:rPr>
        <w:t>vaniu 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hrady š</w:t>
      </w:r>
      <w:r w:rsidRPr="00DD27AF">
        <w:rPr>
          <w:rFonts w:ascii="Times New Roman" w:hAnsi="Times New Roman" w:cs="Times New Roman" w:hint="default"/>
          <w:sz w:val="24"/>
          <w:szCs w:val="24"/>
        </w:rPr>
        <w:t>kody v </w:t>
      </w:r>
      <w:r w:rsidRPr="00DD27AF">
        <w:rPr>
          <w:rFonts w:ascii="Times New Roman" w:hAnsi="Times New Roman" w:cs="Times New Roman" w:hint="default"/>
          <w:sz w:val="24"/>
          <w:szCs w:val="24"/>
        </w:rPr>
        <w:t>konaní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DD27AF">
        <w:rPr>
          <w:rFonts w:ascii="Times New Roman" w:hAnsi="Times New Roman" w:cs="Times New Roman" w:hint="default"/>
          <w:sz w:val="24"/>
          <w:szCs w:val="24"/>
        </w:rPr>
        <w:t>a zá</w:t>
      </w:r>
      <w:r w:rsidRPr="00DD27AF">
        <w:rPr>
          <w:rFonts w:ascii="Times New Roman" w:hAnsi="Times New Roman" w:cs="Times New Roman" w:hint="default"/>
          <w:sz w:val="24"/>
          <w:szCs w:val="24"/>
        </w:rPr>
        <w:t>kona č</w:t>
      </w:r>
      <w:r w:rsidRPr="00DD27AF">
        <w:rPr>
          <w:rFonts w:ascii="Times New Roman" w:hAnsi="Times New Roman" w:cs="Times New Roman" w:hint="default"/>
          <w:sz w:val="24"/>
          <w:szCs w:val="24"/>
        </w:rPr>
        <w:t>. 514/20003 Z. z. až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pade, ak  o </w:t>
      </w:r>
      <w:r w:rsidRPr="00DD27AF">
        <w:rPr>
          <w:rFonts w:ascii="Times New Roman" w:hAnsi="Times New Roman" w:cs="Times New Roman" w:hint="default"/>
          <w:sz w:val="24"/>
          <w:szCs w:val="24"/>
        </w:rPr>
        <w:t>existencii  prieť</w:t>
      </w:r>
      <w:r w:rsidRPr="00DD27AF">
        <w:rPr>
          <w:rFonts w:ascii="Times New Roman" w:hAnsi="Times New Roman" w:cs="Times New Roman" w:hint="default"/>
          <w:sz w:val="24"/>
          <w:szCs w:val="24"/>
        </w:rPr>
        <w:t>ahov bolo rozhod</w:t>
      </w:r>
      <w:r w:rsidRPr="00DD27AF">
        <w:rPr>
          <w:rFonts w:ascii="Times New Roman" w:hAnsi="Times New Roman" w:cs="Times New Roman" w:hint="default"/>
          <w:sz w:val="24"/>
          <w:szCs w:val="24"/>
        </w:rPr>
        <w:t>nuté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DD27AF">
        <w:rPr>
          <w:rFonts w:ascii="Times New Roman" w:hAnsi="Times New Roman" w:cs="Times New Roman" w:hint="default"/>
          <w:sz w:val="24"/>
          <w:szCs w:val="24"/>
        </w:rPr>
        <w:t>mto oprá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vnený</w:t>
      </w:r>
      <w:r w:rsidRPr="00DD27AF">
        <w:rPr>
          <w:rFonts w:ascii="Times New Roman" w:hAnsi="Times New Roman" w:cs="Times New Roman" w:hint="default"/>
          <w:sz w:val="24"/>
          <w:szCs w:val="24"/>
        </w:rPr>
        <w:t>m orgá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nom. </w:t>
      </w:r>
    </w:p>
    <w:p w:rsidR="00F21AFD" w:rsidRPr="00DD27AF" w:rsidP="00345425">
      <w:pPr>
        <w:bidi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AFD" w:rsidRPr="00DD27AF" w:rsidP="00345425">
      <w:pPr>
        <w:bidi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7AF">
        <w:rPr>
          <w:rFonts w:ascii="Times New Roman" w:eastAsia="Calibri" w:hAnsi="Times New Roman" w:cs="Times New Roman" w:hint="default"/>
          <w:sz w:val="24"/>
          <w:szCs w:val="24"/>
        </w:rPr>
        <w:t>Obdobne sa dopĺň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prava</w:t>
      </w:r>
      <w:r w:rsidRPr="00DD27AF" w:rsidR="002A67FB">
        <w:rPr>
          <w:rFonts w:ascii="Times New Roman" w:eastAsia="Calibri" w:hAnsi="Times New Roman" w:cs="Times New Roman"/>
          <w:sz w:val="24"/>
          <w:szCs w:val="24"/>
        </w:rPr>
        <w:t>,</w:t>
      </w:r>
      <w:r w:rsidRPr="00DD27AF"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zmysle ktorej pri posudzovaní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nesprá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vneho ú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radné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postupu vyš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etrovateľ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a, vyš</w:t>
      </w:r>
      <w:r w:rsidRPr="00DD27AF" w:rsidR="00E77752">
        <w:rPr>
          <w:rFonts w:ascii="Times New Roman" w:eastAsia="Calibri" w:hAnsi="Times New Roman" w:cs="Times New Roman"/>
          <w:sz w:val="24"/>
          <w:szCs w:val="24"/>
        </w:rPr>
        <w:t>e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trovateľ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a finanč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nej sprá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vy, prí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ka Policajné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ho zboru </w:t>
      </w:r>
      <w:r w:rsidRPr="00DD27AF" w:rsidR="00E77752">
        <w:rPr>
          <w:rFonts w:ascii="Times New Roman" w:eastAsia="Calibri" w:hAnsi="Times New Roman" w:cs="Times New Roman"/>
          <w:sz w:val="24"/>
          <w:szCs w:val="24"/>
        </w:rPr>
        <w:t>alebo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 poverené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ho pracovní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ka finanč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>nej sprá</w:t>
      </w:r>
      <w:r w:rsidRPr="00DD27AF">
        <w:rPr>
          <w:rFonts w:ascii="Times New Roman" w:eastAsia="Calibri" w:hAnsi="Times New Roman" w:cs="Times New Roman" w:hint="default"/>
          <w:sz w:val="24"/>
          <w:szCs w:val="24"/>
        </w:rPr>
        <w:t xml:space="preserve">vy 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 xml:space="preserve"> sa vychá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dza z 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sledkov vybavenia ž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iadosti o 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preskú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>mania postupu prokurá</w:t>
      </w:r>
      <w:r w:rsidRPr="00DD27AF" w:rsidR="00E77752">
        <w:rPr>
          <w:rFonts w:ascii="Times New Roman" w:eastAsia="Calibri" w:hAnsi="Times New Roman" w:cs="Times New Roman" w:hint="default"/>
          <w:sz w:val="24"/>
          <w:szCs w:val="24"/>
        </w:rPr>
        <w:t xml:space="preserve">torom. </w:t>
      </w:r>
    </w:p>
    <w:p w:rsidR="00412D2B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AA0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 w:rsidR="000136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 xml:space="preserve">8 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BE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1E3C58">
        <w:rPr>
          <w:rFonts w:ascii="Times New Roman" w:hAnsi="Times New Roman" w:cs="Times New Roman" w:hint="default"/>
          <w:sz w:val="24"/>
          <w:szCs w:val="24"/>
        </w:rPr>
        <w:t>Subjekty predbež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ne prejedná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vajú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ce ná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rok na ná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kody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sa č</w:t>
      </w:r>
      <w:r w:rsidRPr="00DD27AF">
        <w:rPr>
          <w:rFonts w:ascii="Times New Roman" w:hAnsi="Times New Roman" w:cs="Times New Roman" w:hint="default"/>
          <w:sz w:val="24"/>
          <w:szCs w:val="24"/>
        </w:rPr>
        <w:t>asto dostá</w:t>
      </w:r>
      <w:r w:rsidRPr="00DD27AF">
        <w:rPr>
          <w:rFonts w:ascii="Times New Roman" w:hAnsi="Times New Roman" w:cs="Times New Roman" w:hint="default"/>
          <w:sz w:val="24"/>
          <w:szCs w:val="24"/>
        </w:rPr>
        <w:t>vajú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do situá</w:t>
      </w:r>
      <w:r w:rsidRPr="00DD27AF">
        <w:rPr>
          <w:rFonts w:ascii="Times New Roman" w:hAnsi="Times New Roman" w:cs="Times New Roman" w:hint="default"/>
          <w:sz w:val="24"/>
          <w:szCs w:val="24"/>
        </w:rPr>
        <w:t>cie, ž</w:t>
      </w:r>
      <w:r w:rsidRPr="00DD27AF">
        <w:rPr>
          <w:rFonts w:ascii="Times New Roman" w:hAnsi="Times New Roman" w:cs="Times New Roman" w:hint="default"/>
          <w:sz w:val="24"/>
          <w:szCs w:val="24"/>
        </w:rPr>
        <w:t>e nevedia uplatnený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rok zodpovedne vyhodnotiť</w:t>
      </w:r>
      <w:r w:rsidRPr="00DD27AF">
        <w:rPr>
          <w:rFonts w:ascii="Times New Roman" w:hAnsi="Times New Roman" w:cs="Times New Roman" w:hint="default"/>
          <w:sz w:val="24"/>
          <w:szCs w:val="24"/>
        </w:rPr>
        <w:t>, nakoľ</w:t>
      </w:r>
      <w:r w:rsidRPr="00DD27AF">
        <w:rPr>
          <w:rFonts w:ascii="Times New Roman" w:hAnsi="Times New Roman" w:cs="Times New Roman" w:hint="default"/>
          <w:sz w:val="24"/>
          <w:szCs w:val="24"/>
        </w:rPr>
        <w:t>ko nedisponujú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potrebný</w:t>
      </w:r>
      <w:r w:rsidRPr="00DD27AF">
        <w:rPr>
          <w:rFonts w:ascii="Times New Roman" w:hAnsi="Times New Roman" w:cs="Times New Roman" w:hint="default"/>
          <w:sz w:val="24"/>
          <w:szCs w:val="24"/>
        </w:rPr>
        <w:t>mi informá</w:t>
      </w:r>
      <w:r w:rsidRPr="00DD27AF">
        <w:rPr>
          <w:rFonts w:ascii="Times New Roman" w:hAnsi="Times New Roman" w:cs="Times New Roman" w:hint="default"/>
          <w:sz w:val="24"/>
          <w:szCs w:val="24"/>
        </w:rPr>
        <w:t>ciami a  </w:t>
      </w:r>
      <w:r w:rsidRPr="00DD27AF">
        <w:rPr>
          <w:rFonts w:ascii="Times New Roman" w:hAnsi="Times New Roman" w:cs="Times New Roman" w:hint="default"/>
          <w:sz w:val="24"/>
          <w:szCs w:val="24"/>
        </w:rPr>
        <w:t>tieto im nie sú</w:t>
      </w:r>
      <w:r w:rsidRPr="00DD27AF">
        <w:rPr>
          <w:rFonts w:ascii="Times New Roman" w:hAnsi="Times New Roman" w:cs="Times New Roman" w:hint="default"/>
          <w:sz w:val="24"/>
          <w:szCs w:val="24"/>
        </w:rPr>
        <w:t>,  č</w:t>
      </w:r>
      <w:r w:rsidRPr="00DD27AF">
        <w:rPr>
          <w:rFonts w:ascii="Times New Roman" w:hAnsi="Times New Roman" w:cs="Times New Roman" w:hint="default"/>
          <w:sz w:val="24"/>
          <w:szCs w:val="24"/>
        </w:rPr>
        <w:t>i už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DD27AF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>
        <w:rPr>
          <w:rFonts w:ascii="Times New Roman" w:hAnsi="Times New Roman" w:cs="Times New Roman" w:hint="default"/>
          <w:sz w:val="24"/>
          <w:szCs w:val="24"/>
        </w:rPr>
        <w:t>m alebo treť</w:t>
      </w:r>
      <w:r w:rsidRPr="00DD27AF">
        <w:rPr>
          <w:rFonts w:ascii="Times New Roman" w:hAnsi="Times New Roman" w:cs="Times New Roman" w:hint="default"/>
          <w:sz w:val="24"/>
          <w:szCs w:val="24"/>
        </w:rPr>
        <w:t>ou osobou,  poskytnuté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054BE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BE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E82296">
        <w:rPr>
          <w:rFonts w:ascii="Times New Roman" w:hAnsi="Times New Roman" w:cs="Times New Roman" w:hint="default"/>
          <w:sz w:val="24"/>
          <w:szCs w:val="24"/>
        </w:rPr>
        <w:t>Ak ná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vrh na predbež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prerokovanie </w:t>
      </w:r>
      <w:r w:rsidRPr="00DD27AF">
        <w:rPr>
          <w:rFonts w:ascii="Times New Roman" w:hAnsi="Times New Roman" w:cs="Times New Roman" w:hint="default"/>
          <w:sz w:val="24"/>
          <w:szCs w:val="24"/>
        </w:rPr>
        <w:t>nespĺň</w:t>
      </w:r>
      <w:r w:rsidRPr="00DD27AF">
        <w:rPr>
          <w:rFonts w:ascii="Times New Roman" w:hAnsi="Times New Roman" w:cs="Times New Roman" w:hint="default"/>
          <w:sz w:val="24"/>
          <w:szCs w:val="24"/>
        </w:rPr>
        <w:t>a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kladné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formá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lne ná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lež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itosti, prí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n nemá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preveriť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>
        <w:rPr>
          <w:rFonts w:ascii="Times New Roman" w:hAnsi="Times New Roman" w:cs="Times New Roman"/>
          <w:sz w:val="24"/>
          <w:szCs w:val="24"/>
        </w:rPr>
        <w:t xml:space="preserve">ani 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tvrdenie poš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ho, ale ani oprá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vnenosť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E82296">
        <w:rPr>
          <w:rFonts w:ascii="Times New Roman" w:hAnsi="Times New Roman" w:cs="Times New Roman" w:hint="default"/>
          <w:sz w:val="24"/>
          <w:szCs w:val="24"/>
        </w:rPr>
        <w:t>roku</w:t>
      </w:r>
      <w:r w:rsidRPr="00DD27AF">
        <w:rPr>
          <w:rFonts w:ascii="Times New Roman" w:hAnsi="Times New Roman" w:cs="Times New Roman" w:hint="default"/>
          <w:sz w:val="24"/>
          <w:szCs w:val="24"/>
        </w:rPr>
        <w:t>, ani jeho výš</w:t>
      </w:r>
      <w:r w:rsidRPr="00DD27AF">
        <w:rPr>
          <w:rFonts w:ascii="Times New Roman" w:hAnsi="Times New Roman" w:cs="Times New Roman" w:hint="default"/>
          <w:sz w:val="24"/>
          <w:szCs w:val="24"/>
        </w:rPr>
        <w:t>ku</w:t>
      </w:r>
      <w:r w:rsidRPr="00DD27AF" w:rsidR="00E822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BE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91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EB7767">
        <w:rPr>
          <w:rFonts w:ascii="Times New Roman" w:hAnsi="Times New Roman" w:cs="Times New Roman" w:hint="default"/>
          <w:sz w:val="24"/>
          <w:szCs w:val="24"/>
        </w:rPr>
        <w:t>Do prá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vnej ú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pravy sa dopĺň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a procedú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ra odstraň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ovania obsahový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ch nedostatkov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iadosti o 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predbež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prerokovanie ná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rok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u. Ak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iadateľ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neodstrá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ni nedostatky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iadosti a 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n na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iadosť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neprihliada, nič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nebrá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ni tomu, aby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iadateľ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mohol </w:t>
      </w:r>
      <w:r w:rsidRPr="00DD27AF" w:rsidR="002A67FB">
        <w:rPr>
          <w:rFonts w:ascii="Times New Roman" w:hAnsi="Times New Roman" w:cs="Times New Roman"/>
          <w:sz w:val="24"/>
          <w:szCs w:val="24"/>
        </w:rPr>
        <w:t xml:space="preserve">znovu 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podať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DD27AF" w:rsidR="00EB7767">
        <w:rPr>
          <w:rFonts w:ascii="Times New Roman" w:hAnsi="Times New Roman" w:cs="Times New Roman" w:hint="default"/>
          <w:sz w:val="24"/>
          <w:szCs w:val="24"/>
        </w:rPr>
        <w:t>iadosť</w:t>
      </w:r>
      <w:r w:rsidRPr="00DD27AF" w:rsidR="002A67FB"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 w:rsidRPr="00DD27AF" w:rsidR="002A67FB">
        <w:rPr>
          <w:rFonts w:ascii="Times New Roman" w:hAnsi="Times New Roman" w:cs="Times New Roman" w:hint="default"/>
          <w:sz w:val="24"/>
          <w:szCs w:val="24"/>
        </w:rPr>
        <w:t>ajú</w:t>
      </w:r>
      <w:r w:rsidRPr="00DD27AF" w:rsidR="002A67FB">
        <w:rPr>
          <w:rFonts w:ascii="Times New Roman" w:hAnsi="Times New Roman" w:cs="Times New Roman" w:hint="default"/>
          <w:sz w:val="24"/>
          <w:szCs w:val="24"/>
        </w:rPr>
        <w:t>cu podmienky zá</w:t>
      </w:r>
      <w:r w:rsidRPr="00DD27AF" w:rsidR="002A67FB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DD27AF" w:rsidR="00EB7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F91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29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541A6C">
        <w:rPr>
          <w:rFonts w:ascii="Times New Roman" w:hAnsi="Times New Roman" w:cs="Times New Roman" w:hint="default"/>
          <w:sz w:val="24"/>
          <w:szCs w:val="24"/>
        </w:rPr>
        <w:t>Ak prá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vn</w:t>
      </w:r>
      <w:r w:rsidRPr="00DD27AF" w:rsidR="00EB7767">
        <w:rPr>
          <w:rFonts w:ascii="Times New Roman" w:hAnsi="Times New Roman" w:cs="Times New Roman"/>
          <w:sz w:val="24"/>
          <w:szCs w:val="24"/>
        </w:rPr>
        <w:t>a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prava pož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aduje, aby 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poš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1E3C5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predbež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ne prerokoval ná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rok, tá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to 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podmienka nemôž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e byť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 riadne splnená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, ak 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aduje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iný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 rozsah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rok</w:t>
      </w:r>
      <w:r w:rsidRPr="00DD27AF" w:rsidR="004E7837">
        <w:rPr>
          <w:rFonts w:ascii="Times New Roman" w:hAnsi="Times New Roman" w:cs="Times New Roman"/>
          <w:sz w:val="24"/>
          <w:szCs w:val="24"/>
        </w:rPr>
        <w:t>u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i prí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mu orgá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nu a 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iný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rozsah</w:t>
      </w:r>
      <w:r w:rsidRPr="00DD27AF" w:rsidR="008052DE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8052DE">
        <w:rPr>
          <w:rFonts w:ascii="Times New Roman" w:hAnsi="Times New Roman" w:cs="Times New Roman" w:hint="default"/>
          <w:sz w:val="24"/>
          <w:szCs w:val="24"/>
        </w:rPr>
        <w:t>roku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si uplatň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uje v 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rá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mci konania na sú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de. 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Vzhľ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 xml:space="preserve">adom na 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uvedené</w:t>
      </w:r>
      <w:r w:rsidRPr="00DD27AF" w:rsidR="00054BE5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sa dopĺň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a, ž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e  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podmienka 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predbež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>ho prerokovania ná</w:t>
      </w:r>
      <w:r w:rsidRPr="00DD27AF" w:rsidR="00541A6C">
        <w:rPr>
          <w:rFonts w:ascii="Times New Roman" w:hAnsi="Times New Roman" w:cs="Times New Roman" w:hint="default"/>
          <w:sz w:val="24"/>
          <w:szCs w:val="24"/>
        </w:rPr>
        <w:t xml:space="preserve">roku 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je 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splnená</w:t>
      </w:r>
      <w:r w:rsidRPr="00DD27AF" w:rsidR="00AE5F65">
        <w:rPr>
          <w:rFonts w:ascii="Times New Roman" w:hAnsi="Times New Roman" w:cs="Times New Roman"/>
          <w:sz w:val="24"/>
          <w:szCs w:val="24"/>
        </w:rPr>
        <w:t>,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541A6C">
        <w:rPr>
          <w:rFonts w:ascii="Times New Roman" w:hAnsi="Times New Roman" w:cs="Times New Roman"/>
          <w:sz w:val="24"/>
          <w:szCs w:val="24"/>
        </w:rPr>
        <w:t xml:space="preserve">len </w:t>
      </w:r>
      <w:r w:rsidRPr="00DD27AF" w:rsidR="00704F91">
        <w:rPr>
          <w:rFonts w:ascii="Times New Roman" w:hAnsi="Times New Roman" w:cs="Times New Roman"/>
          <w:sz w:val="24"/>
          <w:szCs w:val="24"/>
        </w:rPr>
        <w:t>a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k v </w:t>
      </w:r>
      <w:r w:rsidRPr="00DD27AF" w:rsidR="00054BE5">
        <w:rPr>
          <w:rFonts w:ascii="Times New Roman" w:hAnsi="Times New Roman" w:cs="Times New Roman"/>
          <w:sz w:val="24"/>
          <w:szCs w:val="24"/>
        </w:rPr>
        <w:t xml:space="preserve">oboch konaniach 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si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poš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uplatň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oval ná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rok v </w:t>
      </w:r>
      <w:r w:rsidRPr="00DD27AF" w:rsidR="00054BE5">
        <w:rPr>
          <w:rFonts w:ascii="Times New Roman" w:hAnsi="Times New Roman" w:cs="Times New Roman"/>
          <w:sz w:val="24"/>
          <w:szCs w:val="24"/>
        </w:rPr>
        <w:t>rovnakom rozsahu</w:t>
      </w:r>
      <w:r w:rsidRPr="00DD27AF" w:rsidR="00AE5F65">
        <w:rPr>
          <w:rFonts w:ascii="Times New Roman" w:hAnsi="Times New Roman" w:cs="Times New Roman"/>
          <w:sz w:val="24"/>
          <w:szCs w:val="24"/>
        </w:rPr>
        <w:t xml:space="preserve"> a z 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rovnaké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ho titulu</w:t>
      </w:r>
      <w:r w:rsidRPr="00DD27AF" w:rsidR="00054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F91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708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541A6C">
        <w:rPr>
          <w:rFonts w:ascii="Times New Roman" w:hAnsi="Times New Roman" w:cs="Times New Roman"/>
          <w:sz w:val="24"/>
          <w:szCs w:val="24"/>
        </w:rPr>
        <w:t>Rovnako</w:t>
      </w:r>
      <w:r w:rsidRPr="00DD27AF" w:rsidR="00054BE5">
        <w:rPr>
          <w:rFonts w:ascii="Times New Roman" w:hAnsi="Times New Roman" w:cs="Times New Roman"/>
          <w:sz w:val="24"/>
          <w:szCs w:val="24"/>
        </w:rPr>
        <w:t xml:space="preserve"> z  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dô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vodu urý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chlenia konania o 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predbež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nom prerokovaní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roku na ná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kody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, ako aj vzhľ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adom na skutoč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, ž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DD27AF" w:rsidR="00054BE5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 je 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limitovaný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aj č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asovou 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lehotou,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(keďž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e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po uplynutí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 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esť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mesač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nej lehoty, má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 mož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domá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hať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 xml:space="preserve"> sa uspokojenia ná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roku alebo jeho č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asti na sú</w:t>
      </w:r>
      <w:r w:rsidRPr="00DD27AF" w:rsidR="00704F91">
        <w:rPr>
          <w:rFonts w:ascii="Times New Roman" w:hAnsi="Times New Roman" w:cs="Times New Roman" w:hint="default"/>
          <w:sz w:val="24"/>
          <w:szCs w:val="24"/>
        </w:rPr>
        <w:t>de</w:t>
      </w:r>
      <w:r w:rsidRPr="00DD27AF" w:rsidR="004E7837">
        <w:rPr>
          <w:rFonts w:ascii="Times New Roman" w:hAnsi="Times New Roman" w:cs="Times New Roman"/>
          <w:sz w:val="24"/>
          <w:szCs w:val="24"/>
        </w:rPr>
        <w:t>)</w:t>
      </w:r>
      <w:r w:rsidRPr="00DD27AF" w:rsidR="00704F91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sa dopĺň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a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, aby osoby poskytujú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ce súč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innosť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 xml:space="preserve"> ju poskytli v lehote </w:t>
      </w:r>
      <w:r w:rsidRPr="00DD27AF" w:rsidR="002E2B81">
        <w:rPr>
          <w:rFonts w:ascii="Times New Roman" w:hAnsi="Times New Roman" w:cs="Times New Roman" w:hint="default"/>
          <w:sz w:val="24"/>
          <w:szCs w:val="24"/>
        </w:rPr>
        <w:t>urč</w:t>
      </w:r>
      <w:r w:rsidRPr="00DD27AF" w:rsidR="002E2B81">
        <w:rPr>
          <w:rFonts w:ascii="Times New Roman" w:hAnsi="Times New Roman" w:cs="Times New Roman" w:hint="default"/>
          <w:sz w:val="24"/>
          <w:szCs w:val="24"/>
        </w:rPr>
        <w:t xml:space="preserve">enej 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>m orgá</w:t>
      </w:r>
      <w:r w:rsidRPr="00DD27AF" w:rsidR="00054BE5">
        <w:rPr>
          <w:rFonts w:ascii="Times New Roman" w:hAnsi="Times New Roman" w:cs="Times New Roman" w:hint="default"/>
          <w:sz w:val="24"/>
          <w:szCs w:val="24"/>
        </w:rPr>
        <w:t xml:space="preserve">nom.  </w:t>
      </w:r>
    </w:p>
    <w:p w:rsidR="00D97736" w:rsidRPr="00DD27AF" w:rsidP="00D9773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 xml:space="preserve">9 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0136D2">
        <w:rPr>
          <w:rFonts w:ascii="Times New Roman" w:hAnsi="Times New Roman" w:cs="Times New Roman" w:hint="default"/>
          <w:sz w:val="24"/>
          <w:szCs w:val="24"/>
        </w:rPr>
        <w:t>Zmyslu prá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vnej ú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pravy zodpovednosti 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 xml:space="preserve">tu za 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kodu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 xml:space="preserve">  zodpovedá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, aby kaž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dá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koda spô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sobená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 xml:space="preserve"> nesprá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vnym č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i nezá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konný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m zá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sahom 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 xml:space="preserve">tu bola </w:t>
      </w:r>
      <w:r w:rsidRPr="00DD27AF" w:rsidR="00394BB4">
        <w:rPr>
          <w:rFonts w:ascii="Times New Roman" w:hAnsi="Times New Roman" w:cs="Times New Roman"/>
          <w:sz w:val="24"/>
          <w:szCs w:val="24"/>
        </w:rPr>
        <w:t xml:space="preserve">primerane 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odč</w:t>
      </w:r>
      <w:r w:rsidRPr="00DD27AF" w:rsidR="000136D2">
        <w:rPr>
          <w:rFonts w:ascii="Times New Roman" w:hAnsi="Times New Roman" w:cs="Times New Roman" w:hint="default"/>
          <w:sz w:val="24"/>
          <w:szCs w:val="24"/>
        </w:rPr>
        <w:t>inená</w:t>
      </w:r>
      <w:r w:rsidRPr="00DD27AF" w:rsidR="00394B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394BB4">
        <w:rPr>
          <w:rFonts w:ascii="Times New Roman" w:hAnsi="Times New Roman" w:cs="Times New Roman"/>
          <w:sz w:val="24"/>
          <w:szCs w:val="24"/>
        </w:rPr>
        <w:t>V konaniach o 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ž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alobá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ch o 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kody majú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dy nejednotný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stup, o 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č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om svedč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ia aj protichodné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dne rozhodnutia a 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nepredví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dateľ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krité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ria na urč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enie výš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ky nemajetkovej ujmy. Posú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denie výš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kody je zá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vislé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od ú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vahy sú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du, ktorý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mož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zváž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iť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394BB4">
        <w:rPr>
          <w:rFonts w:ascii="Times New Roman" w:hAnsi="Times New Roman" w:cs="Times New Roman"/>
          <w:sz w:val="24"/>
          <w:szCs w:val="24"/>
        </w:rPr>
        <w:t> 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vš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et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DD27AF" w:rsidR="00394BB4">
        <w:rPr>
          <w:rFonts w:ascii="Times New Roman" w:hAnsi="Times New Roman" w:cs="Times New Roman"/>
          <w:sz w:val="24"/>
          <w:szCs w:val="24"/>
        </w:rPr>
        <w:t xml:space="preserve"> relevantn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é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ností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 konkré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>tneho prí</w:t>
      </w:r>
      <w:r w:rsidRPr="00DD27AF" w:rsidR="00394BB4">
        <w:rPr>
          <w:rFonts w:ascii="Times New Roman" w:hAnsi="Times New Roman" w:cs="Times New Roman" w:hint="default"/>
          <w:sz w:val="24"/>
          <w:szCs w:val="24"/>
        </w:rPr>
        <w:t xml:space="preserve">padu. 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dy vš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ak priznanú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sumu 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asto nedostatoč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ne zdô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vodnia, takž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e rozsudok je minimá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lne v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tejto 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asti nepresvedč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ivý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nepreskú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mateľ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3550CA">
        <w:rPr>
          <w:rFonts w:ascii="Times New Roman" w:hAnsi="Times New Roman" w:cs="Times New Roman" w:hint="default"/>
          <w:sz w:val="24"/>
          <w:szCs w:val="24"/>
        </w:rPr>
        <w:t>Navrhované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ustanovenie zavá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dza vzá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jomnú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vislosť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medzi 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odš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kodnen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í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osô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b poš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ch ná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silný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mi trestný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mi 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inmi </w:t>
      </w:r>
      <w:r w:rsidRPr="00DD27AF" w:rsidR="003550CA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prizná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vaný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podľ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a osobitné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ho predpisu na jednej strane a 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výš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kou nemajetkovej ujmy priznanej na zá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klade zodpovednosti 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tu za vý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kon verejnej moci na strane druhej. </w:t>
      </w:r>
    </w:p>
    <w:p w:rsidR="004435FE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170A14">
        <w:rPr>
          <w:rFonts w:ascii="Times New Roman" w:hAnsi="Times New Roman" w:cs="Times New Roman" w:hint="default"/>
          <w:sz w:val="24"/>
          <w:szCs w:val="24"/>
        </w:rPr>
        <w:t>Výš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ka nemajetkovej ujme nemôž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e presiahnuť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ku odš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n</w:t>
      </w:r>
      <w:r w:rsidRPr="00DD27AF" w:rsidR="00AE5F65">
        <w:rPr>
          <w:rFonts w:ascii="Times New Roman" w:hAnsi="Times New Roman" w:cs="Times New Roman"/>
          <w:sz w:val="24"/>
          <w:szCs w:val="24"/>
        </w:rPr>
        <w:t>en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ia obete ná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silné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ho  trestné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ho 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inu. Nakoľ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 v prí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padoch obetí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silný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ch trestný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ch 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inov môž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e dô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jsť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aj k</w:t>
      </w:r>
      <w:r w:rsidRPr="00DD27AF" w:rsidR="00AE5F65">
        <w:rPr>
          <w:rFonts w:ascii="Times New Roman" w:hAnsi="Times New Roman" w:cs="Times New Roman"/>
          <w:sz w:val="24"/>
          <w:szCs w:val="24"/>
        </w:rPr>
        <w:t> 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zá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važ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 xml:space="preserve">mu 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zá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sahu do zdravia 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 dokonca 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ivota , je mož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považ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za primerané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, aby odš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kodnenie za  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kodu spô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sobenú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kone verejnej moci  nebolo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ie ako odš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kodň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ovanie za trvalé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sledky na zdraví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 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 dokonca za 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ivot. V opač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nom prí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pade by  </w:t>
      </w:r>
      <w:r w:rsidRPr="00DD27AF" w:rsidR="00E77752">
        <w:rPr>
          <w:rFonts w:ascii="Times New Roman" w:hAnsi="Times New Roman" w:cs="Times New Roman" w:hint="default"/>
          <w:sz w:val="24"/>
          <w:szCs w:val="24"/>
        </w:rPr>
        <w:t>vznikal rozpor s poukazovaní</w:t>
      </w:r>
      <w:r w:rsidRPr="00DD27AF" w:rsidR="00E77752">
        <w:rPr>
          <w:rFonts w:ascii="Times New Roman" w:hAnsi="Times New Roman" w:cs="Times New Roman" w:hint="default"/>
          <w:sz w:val="24"/>
          <w:szCs w:val="24"/>
        </w:rPr>
        <w:t xml:space="preserve">m na 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>udský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ivot </w:t>
      </w:r>
      <w:r w:rsidRPr="00DD27AF" w:rsidR="00E77752">
        <w:rPr>
          <w:rFonts w:ascii="Times New Roman" w:hAnsi="Times New Roman" w:cs="Times New Roman"/>
          <w:sz w:val="24"/>
          <w:szCs w:val="24"/>
        </w:rPr>
        <w:t>ako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 najvyšš</w:t>
      </w:r>
      <w:r w:rsidRPr="00DD27AF" w:rsidR="00170A14">
        <w:rPr>
          <w:rFonts w:ascii="Times New Roman" w:hAnsi="Times New Roman" w:cs="Times New Roman" w:hint="default"/>
          <w:sz w:val="24"/>
          <w:szCs w:val="24"/>
        </w:rPr>
        <w:t xml:space="preserve">iu hodnotu, od ktorej 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sa odvodzujú</w:t>
      </w:r>
      <w:r w:rsidRPr="00DD27AF" w:rsidR="00170A14">
        <w:rPr>
          <w:rFonts w:ascii="Times New Roman" w:hAnsi="Times New Roman" w:cs="Times New Roman"/>
          <w:sz w:val="24"/>
          <w:szCs w:val="24"/>
        </w:rPr>
        <w:t xml:space="preserve">  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ostatné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 xml:space="preserve">  </w:t>
      </w:r>
      <w:r w:rsidRPr="00DD27AF" w:rsidR="00170A14">
        <w:rPr>
          <w:rFonts w:ascii="Times New Roman" w:hAnsi="Times New Roman" w:cs="Times New Roman"/>
          <w:sz w:val="24"/>
          <w:szCs w:val="24"/>
        </w:rPr>
        <w:t>hodnoty.</w:t>
      </w:r>
    </w:p>
    <w:p w:rsidR="00170A14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3550CA">
        <w:rPr>
          <w:rFonts w:ascii="Times New Roman" w:hAnsi="Times New Roman" w:cs="Times New Roman" w:hint="default"/>
          <w:sz w:val="24"/>
          <w:szCs w:val="24"/>
        </w:rPr>
        <w:t>Aj podľ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Euró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pskeho sú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du pre ľ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udské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(ď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alej len „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ESĽ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P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>“</w:t>
      </w:r>
      <w:r w:rsidRPr="00DD27AF" w:rsidR="009B3DF7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by priznaná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hrada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 napr. v konaniach o ochranu osobnosti 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nemala byť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neprimeraná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iný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m  finanč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m kompenzá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ciá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–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naprí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klad 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>výš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>ke ná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>hrady za utrpenie a 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>bolesť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 xml:space="preserve"> (ktoré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 xml:space="preserve"> boli spô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>sobené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 xml:space="preserve"> napr. telesný</w:t>
      </w:r>
      <w:r w:rsidRPr="00DD27AF" w:rsidR="003550CA">
        <w:rPr>
          <w:rStyle w:val="normal--char"/>
          <w:rFonts w:ascii="Times New Roman" w:hAnsi="Times New Roman" w:hint="default"/>
          <w:sz w:val="24"/>
          <w:szCs w:val="24"/>
        </w:rPr>
        <w:t xml:space="preserve">mi zraneniami - </w:t>
      </w:r>
      <w:r w:rsidRPr="00DD27AF" w:rsidR="003550CA">
        <w:rPr>
          <w:rFonts w:ascii="Times New Roman" w:hAnsi="Times New Roman" w:cs="Times New Roman"/>
          <w:i/>
          <w:sz w:val="24"/>
          <w:szCs w:val="24"/>
        </w:rPr>
        <w:t>Karhuvaara a Iltal</w:t>
      </w:r>
      <w:r w:rsidRPr="00DD27AF" w:rsidR="003550CA">
        <w:rPr>
          <w:rFonts w:ascii="Times New Roman" w:hAnsi="Times New Roman" w:cs="Times New Roman" w:hint="default"/>
          <w:i/>
          <w:sz w:val="24"/>
          <w:szCs w:val="24"/>
        </w:rPr>
        <w:t>ehti v. Fí</w:t>
      </w:r>
      <w:r w:rsidRPr="00DD27AF" w:rsidR="003550CA">
        <w:rPr>
          <w:rFonts w:ascii="Times New Roman" w:hAnsi="Times New Roman" w:cs="Times New Roman" w:hint="default"/>
          <w:i/>
          <w:sz w:val="24"/>
          <w:szCs w:val="24"/>
        </w:rPr>
        <w:t>nsko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). Podobne sa vyjadril aj Najvyšší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d SR, keď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konš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tatoval, ž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e prizná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vanie premrš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tený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ch sú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m by mohlo viesť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bezdô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vodné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mu obohacovaniu sa a 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dokonca by mohlo bagatelizovať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niektoré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 xml:space="preserve"> u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jmy na iný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ch zá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kladný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ch prá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vach</w:t>
      </w:r>
      <w:r w:rsidRPr="00DD27AF" w:rsidR="00355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27AF" w:rsidR="003550CA">
        <w:rPr>
          <w:rFonts w:ascii="Times New Roman" w:hAnsi="Times New Roman" w:cs="Times New Roman"/>
          <w:sz w:val="24"/>
          <w:szCs w:val="24"/>
        </w:rPr>
        <w:t>(rozsudok NS SR, Sp. zn. 4 Cd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o 171/2005 zo dň</w:t>
      </w:r>
      <w:r w:rsidRPr="00DD27AF" w:rsidR="003550CA">
        <w:rPr>
          <w:rFonts w:ascii="Times New Roman" w:hAnsi="Times New Roman" w:cs="Times New Roman" w:hint="default"/>
          <w:sz w:val="24"/>
          <w:szCs w:val="24"/>
        </w:rPr>
        <w:t>a 27.04.2006)</w:t>
      </w:r>
      <w:r w:rsidRPr="00DD27AF" w:rsidR="00796DBF">
        <w:rPr>
          <w:rFonts w:ascii="Times New Roman" w:hAnsi="Times New Roman" w:cs="Times New Roman"/>
          <w:sz w:val="24"/>
          <w:szCs w:val="24"/>
        </w:rPr>
        <w:t>.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796DBF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dy pri urč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ovaní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konkré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tnej výš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ky ná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hrady za spô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sobenú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ujmu,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budú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zohľ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adň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nielen primeranosť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iný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 finanč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 kompenzá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ciá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m, ale naď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alej prihliadať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naprí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klad na osobu poš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ho, jeho doterajší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ivot a prostredie, v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ktorom 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ije a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pracuje,  zá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važ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vzniknutej ujmy a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na okolnosti, za ktorý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ch k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nej doš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lo, zá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važ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sledkov, ktoré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vznikli poš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mu v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kromnom 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ivote,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zá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važ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sledkov, ktoré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 vznikli poš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mu v 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spoloč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>enskom uplatnení</w:t>
      </w:r>
      <w:r w:rsidRPr="00DD27AF" w:rsidR="00796DBF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DBF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Zavedenie princí</w:t>
      </w:r>
      <w:r w:rsidRPr="00DD27AF">
        <w:rPr>
          <w:rFonts w:ascii="Times New Roman" w:hAnsi="Times New Roman" w:cs="Times New Roman" w:hint="default"/>
          <w:sz w:val="24"/>
          <w:szCs w:val="24"/>
        </w:rPr>
        <w:t>pu primeranosti k </w:t>
      </w:r>
      <w:r w:rsidRPr="00DD27AF">
        <w:rPr>
          <w:rFonts w:ascii="Times New Roman" w:hAnsi="Times New Roman" w:cs="Times New Roman" w:hint="default"/>
          <w:sz w:val="24"/>
          <w:szCs w:val="24"/>
        </w:rPr>
        <w:t>iný</w:t>
      </w:r>
      <w:r w:rsidRPr="00DD27AF">
        <w:rPr>
          <w:rFonts w:ascii="Times New Roman" w:hAnsi="Times New Roman" w:cs="Times New Roman" w:hint="default"/>
          <w:sz w:val="24"/>
          <w:szCs w:val="24"/>
        </w:rPr>
        <w:t>m formá</w:t>
      </w:r>
      <w:r w:rsidRPr="00DD27AF">
        <w:rPr>
          <w:rFonts w:ascii="Times New Roman" w:hAnsi="Times New Roman" w:cs="Times New Roman" w:hint="default"/>
          <w:sz w:val="24"/>
          <w:szCs w:val="24"/>
        </w:rPr>
        <w:t>m finanč</w:t>
      </w:r>
      <w:r w:rsidRPr="00DD27AF">
        <w:rPr>
          <w:rFonts w:ascii="Times New Roman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hAnsi="Times New Roman" w:cs="Times New Roman" w:hint="default"/>
          <w:sz w:val="24"/>
          <w:szCs w:val="24"/>
        </w:rPr>
        <w:t>ch kompenzá</w:t>
      </w:r>
      <w:r w:rsidRPr="00DD27AF">
        <w:rPr>
          <w:rFonts w:ascii="Times New Roman" w:hAnsi="Times New Roman" w:cs="Times New Roman" w:hint="default"/>
          <w:sz w:val="24"/>
          <w:szCs w:val="24"/>
        </w:rPr>
        <w:t>cii spolu s </w:t>
      </w:r>
      <w:r w:rsidRPr="00DD27AF">
        <w:rPr>
          <w:rFonts w:ascii="Times New Roman" w:hAnsi="Times New Roman" w:cs="Times New Roman" w:hint="default"/>
          <w:sz w:val="24"/>
          <w:szCs w:val="24"/>
        </w:rPr>
        <w:t>ponechaní</w:t>
      </w:r>
      <w:r w:rsidRPr="00DD27AF">
        <w:rPr>
          <w:rFonts w:ascii="Times New Roman" w:hAnsi="Times New Roman" w:cs="Times New Roman" w:hint="default"/>
          <w:sz w:val="24"/>
          <w:szCs w:val="24"/>
        </w:rPr>
        <w:t>m mož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nosti prihliadať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 xml:space="preserve"> na osobitosti jed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notlivé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ho prí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padu umožň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uje, aby výš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ka ná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hrady na jednej strane nevytvá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rala priestor pre obohacovanie sa, ale na druhej strane umožň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ovala  „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spravodlivé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 xml:space="preserve"> zadosť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uč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>inenie“</w:t>
      </w:r>
      <w:r w:rsidRPr="00DD27AF" w:rsidR="00D57E1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F53719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3719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Navrhovanou ú</w:t>
      </w:r>
      <w:r w:rsidRPr="00DD27AF">
        <w:rPr>
          <w:rFonts w:ascii="Times New Roman" w:hAnsi="Times New Roman" w:cs="Times New Roman" w:hint="default"/>
          <w:sz w:val="24"/>
          <w:szCs w:val="24"/>
        </w:rPr>
        <w:t>pravou súč</w:t>
      </w:r>
      <w:r w:rsidRPr="00DD27AF">
        <w:rPr>
          <w:rFonts w:ascii="Times New Roman" w:hAnsi="Times New Roman" w:cs="Times New Roman" w:hint="default"/>
          <w:sz w:val="24"/>
          <w:szCs w:val="24"/>
        </w:rPr>
        <w:t>asne dochá</w:t>
      </w:r>
      <w:r w:rsidRPr="00DD27AF">
        <w:rPr>
          <w:rFonts w:ascii="Times New Roman" w:hAnsi="Times New Roman" w:cs="Times New Roman" w:hint="default"/>
          <w:sz w:val="24"/>
          <w:szCs w:val="24"/>
        </w:rPr>
        <w:t>dza k </w:t>
      </w:r>
      <w:r w:rsidRPr="00DD27AF">
        <w:rPr>
          <w:rFonts w:ascii="Times New Roman" w:hAnsi="Times New Roman" w:cs="Times New Roman" w:hint="default"/>
          <w:sz w:val="24"/>
          <w:szCs w:val="24"/>
        </w:rPr>
        <w:t>nahradeniu doterajš</w:t>
      </w:r>
      <w:r w:rsidRPr="00DD27AF">
        <w:rPr>
          <w:rFonts w:ascii="Times New Roman" w:hAnsi="Times New Roman" w:cs="Times New Roman" w:hint="default"/>
          <w:sz w:val="24"/>
          <w:szCs w:val="24"/>
        </w:rPr>
        <w:t>ieho znenia §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17 ods. 4, kto</w:t>
      </w:r>
      <w:r w:rsidRPr="00DD27AF">
        <w:rPr>
          <w:rFonts w:ascii="Times New Roman" w:hAnsi="Times New Roman" w:cs="Times New Roman" w:hint="default"/>
          <w:sz w:val="24"/>
          <w:szCs w:val="24"/>
        </w:rPr>
        <w:t>rý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pô</w:t>
      </w:r>
      <w:r w:rsidRPr="00DD27AF">
        <w:rPr>
          <w:rFonts w:ascii="Times New Roman" w:hAnsi="Times New Roman" w:cs="Times New Roman" w:hint="default"/>
          <w:sz w:val="24"/>
          <w:szCs w:val="24"/>
        </w:rPr>
        <w:t>vodnom znení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obsahoval 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ú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pravu spodné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ho limitu výš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ky nemajetkovej ujmy v 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pade vä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zby v 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>trestnom konaní</w:t>
      </w:r>
      <w:r w:rsidRPr="00DD27AF" w:rsidR="00542DED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Zavedení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m novej ú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pravy sa stá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va pô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vodná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prava bezpredmetnou</w:t>
      </w:r>
      <w:r w:rsidRPr="00DD27AF" w:rsidR="00AE5F65">
        <w:rPr>
          <w:rFonts w:ascii="Times New Roman" w:hAnsi="Times New Roman" w:cs="Times New Roman"/>
          <w:sz w:val="24"/>
          <w:szCs w:val="24"/>
        </w:rPr>
        <w:t>,</w:t>
      </w:r>
      <w:r w:rsidRPr="00DD27AF" w:rsidR="00F052BB">
        <w:rPr>
          <w:rFonts w:ascii="Times New Roman" w:hAnsi="Times New Roman" w:cs="Times New Roman"/>
          <w:sz w:val="24"/>
          <w:szCs w:val="24"/>
        </w:rPr>
        <w:t xml:space="preserve"> a preto nie je 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potrebné</w:t>
      </w:r>
      <w:r w:rsidRPr="00DD27AF" w:rsidR="00F052BB">
        <w:rPr>
          <w:rFonts w:ascii="Times New Roman" w:hAnsi="Times New Roman" w:cs="Times New Roman"/>
          <w:sz w:val="24"/>
          <w:szCs w:val="24"/>
        </w:rPr>
        <w:t xml:space="preserve">, aby </w:t>
      </w:r>
      <w:r w:rsidRPr="00DD27AF" w:rsidR="00AE5F65">
        <w:rPr>
          <w:rFonts w:ascii="Times New Roman" w:hAnsi="Times New Roman" w:cs="Times New Roman"/>
          <w:sz w:val="24"/>
          <w:szCs w:val="24"/>
        </w:rPr>
        <w:t xml:space="preserve">bola 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naď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alej súč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asť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>ou zá</w:t>
      </w:r>
      <w:r w:rsidRPr="00DD27AF" w:rsidR="00F052BB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DD27AF" w:rsidR="00AE5F65">
        <w:rPr>
          <w:rFonts w:ascii="Times New Roman" w:hAnsi="Times New Roman" w:cs="Times New Roman"/>
          <w:sz w:val="24"/>
          <w:szCs w:val="24"/>
        </w:rPr>
        <w:t>V</w:t>
      </w:r>
      <w:r w:rsidRPr="00DD27AF" w:rsidR="003B4CDE">
        <w:rPr>
          <w:rFonts w:ascii="Times New Roman" w:hAnsi="Times New Roman" w:cs="Times New Roman"/>
          <w:sz w:val="24"/>
          <w:szCs w:val="24"/>
        </w:rPr>
        <w:t> 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>Ú</w:t>
      </w:r>
      <w:r w:rsidRPr="00DD27AF" w:rsidR="00AE5F65">
        <w:rPr>
          <w:rFonts w:ascii="Times New Roman" w:hAnsi="Times New Roman" w:cs="Times New Roman" w:hint="default"/>
          <w:sz w:val="24"/>
          <w:szCs w:val="24"/>
        </w:rPr>
        <w:t xml:space="preserve">prava 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§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 xml:space="preserve"> 17 ods. 4 sa bude aplikovať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 xml:space="preserve"> nielen v 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pade vä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zby, ale bude mať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eobecný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 xml:space="preserve"> charakter pre rozhodovanie o 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výš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ke nemajetkovej ujmy bez ohľ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adu na prá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vny dô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>vod vzniku zodpovednosti za š</w:t>
      </w:r>
      <w:r w:rsidRPr="00DD27AF" w:rsidR="003B4CDE">
        <w:rPr>
          <w:rFonts w:ascii="Times New Roman" w:hAnsi="Times New Roman" w:cs="Times New Roman" w:hint="default"/>
          <w:sz w:val="24"/>
          <w:szCs w:val="24"/>
        </w:rPr>
        <w:t xml:space="preserve">kodu.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68E" w:rsidRPr="00DD27AF" w:rsidP="00A7468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 xml:space="preserve">10 </w:t>
      </w:r>
    </w:p>
    <w:p w:rsidR="00E77752" w:rsidRPr="00DD27AF" w:rsidP="00A7468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752" w:rsidRPr="00DD27AF" w:rsidP="00E77752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Vypustenie duplicitnej ú</w:t>
      </w:r>
      <w:r w:rsidRPr="00DD27AF">
        <w:rPr>
          <w:rFonts w:ascii="Times New Roman" w:hAnsi="Times New Roman" w:cs="Times New Roman" w:hint="default"/>
          <w:sz w:val="24"/>
          <w:szCs w:val="24"/>
        </w:rPr>
        <w:t>pravy, vzhľ</w:t>
      </w:r>
      <w:r w:rsidRPr="00DD27AF">
        <w:rPr>
          <w:rFonts w:ascii="Times New Roman" w:hAnsi="Times New Roman" w:cs="Times New Roman" w:hint="default"/>
          <w:sz w:val="24"/>
          <w:szCs w:val="24"/>
        </w:rPr>
        <w:t>adom na zmeny zapr</w:t>
      </w:r>
      <w:r w:rsidRPr="00DD27AF">
        <w:rPr>
          <w:rFonts w:ascii="Times New Roman" w:hAnsi="Times New Roman" w:cs="Times New Roman" w:hint="default"/>
          <w:sz w:val="24"/>
          <w:szCs w:val="24"/>
        </w:rPr>
        <w:t>acované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16. </w:t>
      </w:r>
    </w:p>
    <w:p w:rsidR="00A7468E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DD27AF" w:rsidR="00E4384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 xml:space="preserve">12 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335D10">
        <w:rPr>
          <w:rFonts w:ascii="Times New Roman" w:hAnsi="Times New Roman" w:cs="Times New Roman"/>
          <w:sz w:val="24"/>
          <w:szCs w:val="24"/>
        </w:rPr>
        <w:t>V 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lade s §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 24 sa spravujú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vne vzť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ahy upravené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mto zá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konom ú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pravou Obč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ianskeho zá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konní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ka. Pokiaľ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 ide o 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ú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pravu ná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hrady ná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kladov, </w:t>
      </w:r>
      <w:r w:rsidRPr="00DD27AF" w:rsidR="00652613">
        <w:rPr>
          <w:rFonts w:ascii="Times New Roman" w:hAnsi="Times New Roman" w:cs="Times New Roman"/>
          <w:sz w:val="24"/>
          <w:szCs w:val="24"/>
        </w:rPr>
        <w:t xml:space="preserve">aj 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prá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prava  Obč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ianskeho zá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konní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ka rovnako použí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va pojem úč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elne využí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vané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335D10">
        <w:rPr>
          <w:rFonts w:ascii="Times New Roman" w:hAnsi="Times New Roman" w:cs="Times New Roman" w:hint="default"/>
          <w:sz w:val="24"/>
          <w:szCs w:val="24"/>
        </w:rPr>
        <w:t>klady</w:t>
      </w:r>
      <w:r w:rsidRPr="00DD27AF" w:rsidR="00604AFE">
        <w:rPr>
          <w:rFonts w:ascii="Times New Roman" w:hAnsi="Times New Roman" w:cs="Times New Roman" w:hint="default"/>
          <w:sz w:val="24"/>
          <w:szCs w:val="24"/>
        </w:rPr>
        <w:t xml:space="preserve"> (napr. §</w:t>
      </w:r>
      <w:r w:rsidRPr="00DD27AF" w:rsidR="00604AFE">
        <w:rPr>
          <w:rFonts w:ascii="Times New Roman" w:hAnsi="Times New Roman" w:cs="Times New Roman" w:hint="default"/>
          <w:sz w:val="24"/>
          <w:szCs w:val="24"/>
        </w:rPr>
        <w:t xml:space="preserve"> 130 ods. 3, §</w:t>
      </w:r>
      <w:r w:rsidRPr="00DD27AF" w:rsidR="00604AFE">
        <w:rPr>
          <w:rFonts w:ascii="Times New Roman" w:hAnsi="Times New Roman" w:cs="Times New Roman" w:hint="default"/>
          <w:sz w:val="24"/>
          <w:szCs w:val="24"/>
        </w:rPr>
        <w:t xml:space="preserve"> 151i ods. 3, §</w:t>
      </w:r>
      <w:r w:rsidRPr="00DD27AF" w:rsidR="00604AFE">
        <w:rPr>
          <w:rFonts w:ascii="Times New Roman" w:hAnsi="Times New Roman" w:cs="Times New Roman" w:hint="default"/>
          <w:sz w:val="24"/>
          <w:szCs w:val="24"/>
        </w:rPr>
        <w:t xml:space="preserve"> 151l ods. 3 atď</w:t>
      </w:r>
      <w:r w:rsidRPr="00DD27AF" w:rsidR="00604AFE">
        <w:rPr>
          <w:rFonts w:ascii="Times New Roman" w:hAnsi="Times New Roman" w:cs="Times New Roman" w:hint="default"/>
          <w:sz w:val="24"/>
          <w:szCs w:val="24"/>
        </w:rPr>
        <w:t>.)</w:t>
      </w:r>
      <w:r w:rsidRPr="00DD27AF" w:rsidR="006526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4E7837">
        <w:rPr>
          <w:rFonts w:ascii="Times New Roman" w:hAnsi="Times New Roman" w:cs="Times New Roman" w:hint="default"/>
          <w:sz w:val="24"/>
          <w:szCs w:val="24"/>
        </w:rPr>
        <w:t>Ako už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bolo uvá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dzané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, finanč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kompenzá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cia podľ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a tohto zá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DD27AF" w:rsidR="00005723">
        <w:rPr>
          <w:rFonts w:ascii="Times New Roman" w:hAnsi="Times New Roman" w:cs="Times New Roman"/>
          <w:sz w:val="24"/>
          <w:szCs w:val="24"/>
        </w:rPr>
        <w:t>na jednej strane ne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má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vytvá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rať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priestor pre obohacovanie sa, ale na druhej strane 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má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umožň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 „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spravodlivé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 xml:space="preserve"> zadosť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uč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inenie“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. Tento princí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 má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platiť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aj </w:t>
      </w:r>
      <w:r w:rsidRPr="00DD27AF" w:rsidR="004E7837">
        <w:rPr>
          <w:rFonts w:ascii="Times New Roman" w:hAnsi="Times New Roman" w:cs="Times New Roman"/>
          <w:sz w:val="24"/>
          <w:szCs w:val="24"/>
        </w:rPr>
        <w:t>v 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pade ná</w:t>
      </w:r>
      <w:r w:rsidRPr="00DD27AF" w:rsidR="004E7837">
        <w:rPr>
          <w:rFonts w:ascii="Times New Roman" w:hAnsi="Times New Roman" w:cs="Times New Roman" w:hint="default"/>
          <w:sz w:val="24"/>
          <w:szCs w:val="24"/>
        </w:rPr>
        <w:t>hrady trov konania</w:t>
      </w:r>
      <w:r w:rsidRPr="00DD27AF" w:rsidR="00005723">
        <w:rPr>
          <w:rFonts w:ascii="Times New Roman" w:hAnsi="Times New Roman" w:cs="Times New Roman"/>
          <w:sz w:val="24"/>
          <w:szCs w:val="24"/>
        </w:rPr>
        <w:t xml:space="preserve">. </w:t>
      </w:r>
      <w:r w:rsidRPr="00DD27AF" w:rsidR="004E7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5FE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696106">
        <w:rPr>
          <w:rFonts w:ascii="Times New Roman" w:hAnsi="Times New Roman" w:cs="Times New Roman"/>
          <w:sz w:val="24"/>
          <w:szCs w:val="24"/>
        </w:rPr>
        <w:t>V </w:t>
      </w:r>
      <w:r w:rsidRPr="00DD27AF" w:rsidR="00696106">
        <w:rPr>
          <w:rFonts w:ascii="Times New Roman" w:hAnsi="Times New Roman" w:cs="Times New Roman" w:hint="default"/>
          <w:sz w:val="24"/>
          <w:szCs w:val="24"/>
        </w:rPr>
        <w:t>prí</w:t>
      </w:r>
      <w:r w:rsidRPr="00DD27AF" w:rsidR="00696106">
        <w:rPr>
          <w:rFonts w:ascii="Times New Roman" w:hAnsi="Times New Roman" w:cs="Times New Roman" w:hint="default"/>
          <w:sz w:val="24"/>
          <w:szCs w:val="24"/>
        </w:rPr>
        <w:t>pade trov p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rá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vneho zastupovania sa spresň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uje, ž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e výš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ka ná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hrady sa určí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 xml:space="preserve"> ako tarifná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 xml:space="preserve"> odmena podľ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a vyhláš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ky</w:t>
      </w:r>
      <w:r w:rsidRPr="00DD27AF" w:rsidR="00BC7A54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 xml:space="preserve"> upravujú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cej odmenu a 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hradu  advoká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tov za poskytovanie prá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>vnych služ</w:t>
      </w:r>
      <w:r w:rsidRPr="00DD27AF" w:rsidR="003E4DB3">
        <w:rPr>
          <w:rFonts w:ascii="Times New Roman" w:hAnsi="Times New Roman" w:cs="Times New Roman" w:hint="default"/>
          <w:sz w:val="24"/>
          <w:szCs w:val="24"/>
        </w:rPr>
        <w:t xml:space="preserve">ieb. </w:t>
      </w:r>
      <w:r w:rsidRPr="00DD27AF" w:rsidR="00005723">
        <w:rPr>
          <w:rFonts w:ascii="Times New Roman" w:hAnsi="Times New Roman" w:cs="Times New Roman"/>
          <w:sz w:val="24"/>
          <w:szCs w:val="24"/>
        </w:rPr>
        <w:t>V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taký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hto prí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padoch nebude rozhodujú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ce, aký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spô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sob odmeny bol dohodnutý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medzi prá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vnym zá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stupcom a</w:t>
      </w:r>
      <w:r w:rsidRPr="00DD27AF" w:rsidR="00352D50">
        <w:rPr>
          <w:rFonts w:ascii="Times New Roman" w:hAnsi="Times New Roman" w:cs="Times New Roman"/>
          <w:sz w:val="24"/>
          <w:szCs w:val="24"/>
        </w:rPr>
        <w:t>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poš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352D50">
        <w:rPr>
          <w:rFonts w:ascii="Times New Roman" w:hAnsi="Times New Roman" w:cs="Times New Roman"/>
          <w:sz w:val="24"/>
          <w:szCs w:val="24"/>
        </w:rPr>
        <w:t>,</w:t>
      </w:r>
      <w:r w:rsidRPr="00DD27AF" w:rsidR="00005723">
        <w:rPr>
          <w:rFonts w:ascii="Times New Roman" w:hAnsi="Times New Roman" w:cs="Times New Roman"/>
          <w:sz w:val="24"/>
          <w:szCs w:val="24"/>
        </w:rPr>
        <w:t xml:space="preserve"> a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teda ani akú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iastku poš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tejto sú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vislosti skutoč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ne vynalož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il. Aj v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tomto prí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pade má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 nahrá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dzať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ené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klady</w:t>
      </w:r>
      <w:r w:rsidRPr="00DD27AF" w:rsidR="00182760">
        <w:rPr>
          <w:rFonts w:ascii="Times New Roman" w:hAnsi="Times New Roman" w:cs="Times New Roman"/>
          <w:sz w:val="24"/>
          <w:szCs w:val="24"/>
        </w:rPr>
        <w:t>.  A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 si poš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dohodne vyšš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iu ako tarifnú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odmenu, musí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si byť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vedomý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, 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 sa sá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m prič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inil o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navýš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enie jeho ná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kladov a ú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hradu 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zvýš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ený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ch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kladov 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nemusí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znáš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t. 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Rovnako nie je napr. mož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ené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klady považ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 xml:space="preserve"> ak by si poš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 xml:space="preserve"> zvolil súč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asne viacerý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ch prá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>vnych zá</w:t>
      </w:r>
      <w:r w:rsidRPr="00DD27AF" w:rsidR="00182760">
        <w:rPr>
          <w:rFonts w:ascii="Times New Roman" w:hAnsi="Times New Roman" w:cs="Times New Roman" w:hint="default"/>
          <w:sz w:val="24"/>
          <w:szCs w:val="24"/>
        </w:rPr>
        <w:t xml:space="preserve">stupcov. </w:t>
      </w:r>
    </w:p>
    <w:p w:rsidR="004435FE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10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005723">
        <w:rPr>
          <w:rFonts w:ascii="Times New Roman" w:hAnsi="Times New Roman" w:cs="Times New Roman"/>
          <w:sz w:val="24"/>
          <w:szCs w:val="24"/>
        </w:rPr>
        <w:t>V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tomto prí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pade je potrebné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zohľ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adň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nielen mož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nosti rozpoč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tový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ch prostriedkov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tu, ale aj zodpovednosť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tu voč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 jeho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anom</w:t>
      </w:r>
      <w:r w:rsidRPr="00DD27AF" w:rsidR="00FA1683">
        <w:rPr>
          <w:rFonts w:ascii="Times New Roman" w:hAnsi="Times New Roman" w:cs="Times New Roman"/>
          <w:sz w:val="24"/>
          <w:szCs w:val="24"/>
        </w:rPr>
        <w:t>. A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 by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 musel znáš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klady neprimerane vysoko dohodnutý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ch zmluvný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ch odmien medzi advoká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tom a 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poš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m, 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alebo ná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klady neúč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elne navýš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ené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 xml:space="preserve"> poš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4435FE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1623A8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súč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asne by  tý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mto rozhodnutí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m poš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kodzoval vš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etký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ch obč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anov SR, 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o by sa opä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tovne prieč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ilo úč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elu zá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kona 514/2003 Z. z., ktorý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aduje od 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t zodpovednosť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DD27AF" w:rsidR="00005723">
        <w:rPr>
          <w:rFonts w:ascii="Times New Roman" w:hAnsi="Times New Roman" w:cs="Times New Roman" w:hint="default"/>
          <w:sz w:val="24"/>
          <w:szCs w:val="24"/>
        </w:rPr>
        <w:t>kone verejnej moci.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 xml:space="preserve">13 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BF0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FA1683">
        <w:rPr>
          <w:rFonts w:ascii="Times New Roman" w:hAnsi="Times New Roman" w:cs="Times New Roman" w:hint="default"/>
          <w:sz w:val="24"/>
          <w:szCs w:val="24"/>
        </w:rPr>
        <w:t>Spresň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uje sa prá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FA1683">
        <w:rPr>
          <w:rFonts w:ascii="Times New Roman" w:hAnsi="Times New Roman" w:cs="Times New Roman" w:hint="default"/>
          <w:sz w:val="24"/>
          <w:szCs w:val="24"/>
        </w:rPr>
        <w:t>prava;</w:t>
      </w:r>
      <w:r w:rsidRPr="00DD27AF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555A13">
        <w:rPr>
          <w:rFonts w:ascii="Times New Roman" w:hAnsi="Times New Roman" w:cs="Times New Roman"/>
          <w:sz w:val="24"/>
          <w:szCs w:val="24"/>
        </w:rPr>
        <w:t>ak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je podmienkou uplatnenia prá</w:t>
      </w:r>
      <w:r w:rsidRPr="00DD27AF">
        <w:rPr>
          <w:rFonts w:ascii="Times New Roman" w:hAnsi="Times New Roman" w:cs="Times New Roman" w:hint="default"/>
          <w:sz w:val="24"/>
          <w:szCs w:val="24"/>
        </w:rPr>
        <w:t>va na 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>
        <w:rPr>
          <w:rFonts w:ascii="Times New Roman" w:hAnsi="Times New Roman" w:cs="Times New Roman" w:hint="default"/>
          <w:sz w:val="24"/>
          <w:szCs w:val="24"/>
        </w:rPr>
        <w:t>kody zruš</w:t>
      </w:r>
      <w:r w:rsidRPr="00DD27AF">
        <w:rPr>
          <w:rFonts w:ascii="Times New Roman" w:hAnsi="Times New Roman" w:cs="Times New Roman" w:hint="default"/>
          <w:sz w:val="24"/>
          <w:szCs w:val="24"/>
        </w:rPr>
        <w:t>enie alebo zmena prá</w:t>
      </w:r>
      <w:r w:rsidRPr="00DD27AF">
        <w:rPr>
          <w:rFonts w:ascii="Times New Roman" w:hAnsi="Times New Roman" w:cs="Times New Roman" w:hint="default"/>
          <w:sz w:val="24"/>
          <w:szCs w:val="24"/>
        </w:rPr>
        <w:t>voplatné</w:t>
      </w:r>
      <w:r w:rsidRPr="00DD27AF">
        <w:rPr>
          <w:rFonts w:ascii="Times New Roman" w:hAnsi="Times New Roman" w:cs="Times New Roman" w:hint="default"/>
          <w:sz w:val="24"/>
          <w:szCs w:val="24"/>
        </w:rPr>
        <w:t>ho rozhodnutia, premlč</w:t>
      </w:r>
      <w:r w:rsidRPr="00DD27AF">
        <w:rPr>
          <w:rFonts w:ascii="Times New Roman" w:hAnsi="Times New Roman" w:cs="Times New Roman" w:hint="default"/>
          <w:sz w:val="24"/>
          <w:szCs w:val="24"/>
        </w:rPr>
        <w:t>acia lehota začí</w:t>
      </w:r>
      <w:r w:rsidRPr="00DD27AF">
        <w:rPr>
          <w:rFonts w:ascii="Times New Roman" w:hAnsi="Times New Roman" w:cs="Times New Roman" w:hint="default"/>
          <w:sz w:val="24"/>
          <w:szCs w:val="24"/>
        </w:rPr>
        <w:t>na plynúť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DD27AF">
        <w:rPr>
          <w:rFonts w:ascii="Times New Roman" w:hAnsi="Times New Roman" w:cs="Times New Roman" w:hint="default"/>
          <w:sz w:val="24"/>
          <w:szCs w:val="24"/>
        </w:rPr>
        <w:t>a doruč</w:t>
      </w:r>
      <w:r w:rsidRPr="00DD27AF">
        <w:rPr>
          <w:rFonts w:ascii="Times New Roman" w:hAnsi="Times New Roman" w:cs="Times New Roman" w:hint="default"/>
          <w:sz w:val="24"/>
          <w:szCs w:val="24"/>
        </w:rPr>
        <w:t>enia rozhodnutia, ktorý</w:t>
      </w:r>
      <w:r w:rsidRPr="00DD27AF">
        <w:rPr>
          <w:rFonts w:ascii="Times New Roman" w:hAnsi="Times New Roman" w:cs="Times New Roman" w:hint="default"/>
          <w:sz w:val="24"/>
          <w:szCs w:val="24"/>
        </w:rPr>
        <w:t>m bolo zmenené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alebo zruš</w:t>
      </w:r>
      <w:r w:rsidRPr="00DD27AF">
        <w:rPr>
          <w:rFonts w:ascii="Times New Roman" w:hAnsi="Times New Roman" w:cs="Times New Roman" w:hint="default"/>
          <w:sz w:val="24"/>
          <w:szCs w:val="24"/>
        </w:rPr>
        <w:t>ené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>
        <w:rPr>
          <w:rFonts w:ascii="Times New Roman" w:hAnsi="Times New Roman" w:cs="Times New Roman" w:hint="default"/>
          <w:sz w:val="24"/>
          <w:szCs w:val="24"/>
        </w:rPr>
        <w:t>voplatné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rozhodnutie. 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14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361" w:rsidRPr="00DD27AF" w:rsidP="00201C7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Legislatí</w:t>
      </w:r>
      <w:r w:rsidRPr="00DD27AF">
        <w:rPr>
          <w:rFonts w:ascii="Times New Roman" w:hAnsi="Times New Roman" w:cs="Times New Roman" w:hint="default"/>
          <w:sz w:val="24"/>
          <w:szCs w:val="24"/>
        </w:rPr>
        <w:t>vno-technick</w:t>
      </w:r>
      <w:r w:rsidRPr="00DD27AF">
        <w:rPr>
          <w:rFonts w:ascii="Times New Roman" w:hAnsi="Times New Roman" w:cs="Times New Roman" w:hint="default"/>
          <w:sz w:val="24"/>
          <w:szCs w:val="24"/>
        </w:rPr>
        <w:t>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>
        <w:rPr>
          <w:rFonts w:ascii="Times New Roman" w:hAnsi="Times New Roman" w:cs="Times New Roman" w:hint="default"/>
          <w:sz w:val="24"/>
          <w:szCs w:val="24"/>
        </w:rPr>
        <w:t>prava, vzhľ</w:t>
      </w:r>
      <w:r w:rsidRPr="00DD27AF">
        <w:rPr>
          <w:rFonts w:ascii="Times New Roman" w:hAnsi="Times New Roman" w:cs="Times New Roman" w:hint="default"/>
          <w:sz w:val="24"/>
          <w:szCs w:val="24"/>
        </w:rPr>
        <w:t>adom na terminologické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DD27AF">
        <w:rPr>
          <w:rFonts w:ascii="Times New Roman" w:hAnsi="Times New Roman" w:cs="Times New Roman" w:hint="default"/>
          <w:sz w:val="24"/>
          <w:szCs w:val="24"/>
        </w:rPr>
        <w:t>enia použí</w:t>
      </w:r>
      <w:r w:rsidRPr="00DD27AF">
        <w:rPr>
          <w:rFonts w:ascii="Times New Roman" w:hAnsi="Times New Roman" w:cs="Times New Roman" w:hint="default"/>
          <w:sz w:val="24"/>
          <w:szCs w:val="24"/>
        </w:rPr>
        <w:t>vané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D27AF">
        <w:rPr>
          <w:rFonts w:ascii="Times New Roman" w:hAnsi="Times New Roman" w:cs="Times New Roman" w:hint="default"/>
          <w:sz w:val="24"/>
          <w:szCs w:val="24"/>
        </w:rPr>
        <w:t>zá</w:t>
      </w:r>
      <w:r w:rsidRPr="00DD27AF">
        <w:rPr>
          <w:rFonts w:ascii="Times New Roman" w:hAnsi="Times New Roman" w:cs="Times New Roman" w:hint="default"/>
          <w:sz w:val="24"/>
          <w:szCs w:val="24"/>
        </w:rPr>
        <w:t>kone.</w:t>
      </w:r>
    </w:p>
    <w:p w:rsidR="00656357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4361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 w:rsidR="000136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15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FC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714361">
        <w:rPr>
          <w:rFonts w:ascii="Times New Roman" w:hAnsi="Times New Roman" w:cs="Times New Roman" w:hint="default"/>
          <w:sz w:val="24"/>
          <w:szCs w:val="24"/>
        </w:rPr>
        <w:t>Doterajš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ie znenie 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zá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DD27AF" w:rsidR="00714361">
        <w:rPr>
          <w:rFonts w:ascii="Times New Roman" w:hAnsi="Times New Roman" w:cs="Times New Roman"/>
          <w:sz w:val="24"/>
          <w:szCs w:val="24"/>
        </w:rPr>
        <w:t>uklad</w:t>
      </w:r>
      <w:r w:rsidRPr="00DD27AF" w:rsidR="004E3F7D">
        <w:rPr>
          <w:rFonts w:ascii="Times New Roman" w:hAnsi="Times New Roman" w:cs="Times New Roman" w:hint="default"/>
          <w:sz w:val="24"/>
          <w:szCs w:val="24"/>
        </w:rPr>
        <w:t>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povinnosť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vymá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hať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 si regresnú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hradu </w:t>
      </w:r>
      <w:r w:rsidRPr="00DD27AF" w:rsidR="00D37F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27AF" w:rsidR="00714361">
        <w:rPr>
          <w:rFonts w:ascii="Times New Roman" w:hAnsi="Times New Roman" w:cs="Times New Roman"/>
          <w:sz w:val="24"/>
          <w:szCs w:val="24"/>
        </w:rPr>
        <w:t>od</w:t>
      </w:r>
      <w:r w:rsidRPr="00DD27AF" w:rsidR="00D37F09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zodpovedné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ho subjektu. Uplatň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ovania regresnej ná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 xml:space="preserve">hrady ako povinnosti je </w:t>
      </w:r>
      <w:r w:rsidRPr="00DD27AF" w:rsidR="009A51E9">
        <w:rPr>
          <w:rFonts w:ascii="Times New Roman" w:hAnsi="Times New Roman" w:cs="Times New Roman"/>
          <w:sz w:val="24"/>
          <w:szCs w:val="24"/>
        </w:rPr>
        <w:t>v 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niektorý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ch prí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 xml:space="preserve">padoch </w:t>
      </w:r>
      <w:r w:rsidRPr="00DD27AF" w:rsidR="00714361">
        <w:rPr>
          <w:rFonts w:ascii="Times New Roman" w:hAnsi="Times New Roman" w:cs="Times New Roman" w:hint="default"/>
          <w:sz w:val="24"/>
          <w:szCs w:val="24"/>
        </w:rPr>
        <w:t>problematické</w:t>
      </w:r>
      <w:r w:rsidRPr="00DD27AF">
        <w:rPr>
          <w:rFonts w:ascii="Times New Roman" w:hAnsi="Times New Roman" w:cs="Times New Roman"/>
          <w:sz w:val="24"/>
          <w:szCs w:val="24"/>
        </w:rPr>
        <w:t xml:space="preserve">. </w:t>
      </w:r>
      <w:r w:rsidRPr="00DD27AF" w:rsidR="00714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C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FC5" w:rsidRPr="00DD27AF" w:rsidP="00D37F0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9A51E9">
        <w:rPr>
          <w:rFonts w:ascii="Times New Roman" w:hAnsi="Times New Roman" w:cs="Times New Roman"/>
          <w:sz w:val="24"/>
          <w:szCs w:val="24"/>
        </w:rPr>
        <w:t xml:space="preserve">Prvou skupinou </w:t>
      </w:r>
      <w:r w:rsidRPr="00DD27AF">
        <w:rPr>
          <w:rFonts w:ascii="Times New Roman" w:hAnsi="Times New Roman" w:cs="Times New Roman" w:hint="default"/>
          <w:sz w:val="24"/>
          <w:szCs w:val="24"/>
        </w:rPr>
        <w:t>sú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konania, pri ktorý</w:t>
      </w:r>
      <w:r w:rsidRPr="00DD27AF">
        <w:rPr>
          <w:rFonts w:ascii="Times New Roman" w:hAnsi="Times New Roman" w:cs="Times New Roman" w:hint="default"/>
          <w:sz w:val="24"/>
          <w:szCs w:val="24"/>
        </w:rPr>
        <w:t>ch zisť</w:t>
      </w:r>
      <w:r w:rsidRPr="00DD27AF">
        <w:rPr>
          <w:rFonts w:ascii="Times New Roman" w:hAnsi="Times New Roman" w:cs="Times New Roman" w:hint="default"/>
          <w:sz w:val="24"/>
          <w:szCs w:val="24"/>
        </w:rPr>
        <w:t>ovanie skutku č</w:t>
      </w:r>
      <w:r w:rsidRPr="00DD27AF">
        <w:rPr>
          <w:rFonts w:ascii="Times New Roman" w:hAnsi="Times New Roman" w:cs="Times New Roman" w:hint="default"/>
          <w:sz w:val="24"/>
          <w:szCs w:val="24"/>
        </w:rPr>
        <w:t>i 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stavu  je vecou dokazovania na samotnom konaní</w:t>
      </w:r>
      <w:r w:rsidRPr="00DD27AF">
        <w:rPr>
          <w:rFonts w:ascii="Times New Roman" w:hAnsi="Times New Roman" w:cs="Times New Roman" w:hint="default"/>
          <w:sz w:val="24"/>
          <w:szCs w:val="24"/>
        </w:rPr>
        <w:t>. Zač</w:t>
      </w:r>
      <w:r w:rsidRPr="00DD27AF">
        <w:rPr>
          <w:rFonts w:ascii="Times New Roman" w:hAnsi="Times New Roman" w:cs="Times New Roman" w:hint="default"/>
          <w:sz w:val="24"/>
          <w:szCs w:val="24"/>
        </w:rPr>
        <w:t>atie konania je zá</w:t>
      </w:r>
      <w:r w:rsidRPr="00DD27AF">
        <w:rPr>
          <w:rFonts w:ascii="Times New Roman" w:hAnsi="Times New Roman" w:cs="Times New Roman" w:hint="default"/>
          <w:sz w:val="24"/>
          <w:szCs w:val="24"/>
        </w:rPr>
        <w:t>vislé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od  dô</w:t>
      </w:r>
      <w:r w:rsidRPr="00DD27AF">
        <w:rPr>
          <w:rFonts w:ascii="Times New Roman" w:hAnsi="Times New Roman" w:cs="Times New Roman" w:hint="default"/>
          <w:sz w:val="24"/>
          <w:szCs w:val="24"/>
        </w:rPr>
        <w:t>kaznej situá</w:t>
      </w:r>
      <w:r w:rsidRPr="00DD27AF">
        <w:rPr>
          <w:rFonts w:ascii="Times New Roman" w:hAnsi="Times New Roman" w:cs="Times New Roman" w:hint="default"/>
          <w:sz w:val="24"/>
          <w:szCs w:val="24"/>
        </w:rPr>
        <w:t>cie, existujú</w:t>
      </w:r>
      <w:r w:rsidRPr="00DD27AF">
        <w:rPr>
          <w:rFonts w:ascii="Times New Roman" w:hAnsi="Times New Roman" w:cs="Times New Roman" w:hint="default"/>
          <w:sz w:val="24"/>
          <w:szCs w:val="24"/>
        </w:rPr>
        <w:t>cej v </w:t>
      </w:r>
      <w:r w:rsidRPr="00DD27AF">
        <w:rPr>
          <w:rFonts w:ascii="Times New Roman" w:hAnsi="Times New Roman" w:cs="Times New Roman" w:hint="default"/>
          <w:sz w:val="24"/>
          <w:szCs w:val="24"/>
        </w:rPr>
        <w:t>č</w:t>
      </w:r>
      <w:r w:rsidRPr="00DD27AF">
        <w:rPr>
          <w:rFonts w:ascii="Times New Roman" w:hAnsi="Times New Roman" w:cs="Times New Roman" w:hint="default"/>
          <w:sz w:val="24"/>
          <w:szCs w:val="24"/>
        </w:rPr>
        <w:t>ase zač</w:t>
      </w:r>
      <w:r w:rsidRPr="00DD27AF">
        <w:rPr>
          <w:rFonts w:ascii="Times New Roman" w:hAnsi="Times New Roman" w:cs="Times New Roman" w:hint="default"/>
          <w:sz w:val="24"/>
          <w:szCs w:val="24"/>
        </w:rPr>
        <w:t>atia konania. Oprá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konania nemož</w:t>
      </w:r>
      <w:r w:rsidRPr="00DD27AF">
        <w:rPr>
          <w:rFonts w:ascii="Times New Roman" w:hAnsi="Times New Roman" w:cs="Times New Roman" w:hint="default"/>
          <w:sz w:val="24"/>
          <w:szCs w:val="24"/>
        </w:rPr>
        <w:t>no dá</w:t>
      </w:r>
      <w:r w:rsidRPr="00DD27AF">
        <w:rPr>
          <w:rFonts w:ascii="Times New Roman" w:hAnsi="Times New Roman" w:cs="Times New Roman" w:hint="default"/>
          <w:sz w:val="24"/>
          <w:szCs w:val="24"/>
        </w:rPr>
        <w:t>vať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do pomeru s </w:t>
      </w:r>
      <w:r w:rsidRPr="00DD27AF">
        <w:rPr>
          <w:rFonts w:ascii="Times New Roman" w:hAnsi="Times New Roman" w:cs="Times New Roman" w:hint="default"/>
          <w:sz w:val="24"/>
          <w:szCs w:val="24"/>
        </w:rPr>
        <w:t>koneč</w:t>
      </w:r>
      <w:r w:rsidRPr="00DD27AF">
        <w:rPr>
          <w:rFonts w:ascii="Times New Roman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hAnsi="Times New Roman" w:cs="Times New Roman" w:hint="default"/>
          <w:sz w:val="24"/>
          <w:szCs w:val="24"/>
        </w:rPr>
        <w:t>m vý</w:t>
      </w:r>
      <w:r w:rsidRPr="00DD27AF">
        <w:rPr>
          <w:rFonts w:ascii="Times New Roman" w:hAnsi="Times New Roman" w:cs="Times New Roman" w:hint="default"/>
          <w:sz w:val="24"/>
          <w:szCs w:val="24"/>
        </w:rPr>
        <w:t>sledkom konania, ale len s </w:t>
      </w:r>
      <w:r w:rsidRPr="00DD27AF">
        <w:rPr>
          <w:rFonts w:ascii="Times New Roman" w:hAnsi="Times New Roman" w:cs="Times New Roman" w:hint="default"/>
          <w:sz w:val="24"/>
          <w:szCs w:val="24"/>
        </w:rPr>
        <w:t>podmienkami stanovený</w:t>
      </w:r>
      <w:r w:rsidRPr="00DD27AF">
        <w:rPr>
          <w:rFonts w:ascii="Times New Roman" w:hAnsi="Times New Roman" w:cs="Times New Roman" w:hint="default"/>
          <w:sz w:val="24"/>
          <w:szCs w:val="24"/>
        </w:rPr>
        <w:t>mi zá</w:t>
      </w:r>
      <w:r w:rsidRPr="00DD27AF">
        <w:rPr>
          <w:rFonts w:ascii="Times New Roman" w:hAnsi="Times New Roman" w:cs="Times New Roman" w:hint="default"/>
          <w:sz w:val="24"/>
          <w:szCs w:val="24"/>
        </w:rPr>
        <w:t>konmi pre jednotlivé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fá</w:t>
      </w:r>
      <w:r w:rsidRPr="00DD27AF">
        <w:rPr>
          <w:rFonts w:ascii="Times New Roman" w:hAnsi="Times New Roman" w:cs="Times New Roman" w:hint="default"/>
          <w:sz w:val="24"/>
          <w:szCs w:val="24"/>
        </w:rPr>
        <w:t>zy konania. Na druhej strane poš</w:t>
      </w:r>
      <w:r w:rsidRPr="00DD27AF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>
        <w:rPr>
          <w:rFonts w:ascii="Times New Roman" w:hAnsi="Times New Roman" w:cs="Times New Roman" w:hint="default"/>
          <w:sz w:val="24"/>
          <w:szCs w:val="24"/>
        </w:rPr>
        <w:t>mu môž</w:t>
      </w:r>
      <w:r w:rsidRPr="00DD27AF">
        <w:rPr>
          <w:rFonts w:ascii="Times New Roman" w:hAnsi="Times New Roman" w:cs="Times New Roman" w:hint="default"/>
          <w:sz w:val="24"/>
          <w:szCs w:val="24"/>
        </w:rPr>
        <w:t>e vzniknúť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rok na 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>
        <w:rPr>
          <w:rFonts w:ascii="Times New Roman" w:hAnsi="Times New Roman" w:cs="Times New Roman" w:hint="default"/>
          <w:sz w:val="24"/>
          <w:szCs w:val="24"/>
        </w:rPr>
        <w:t>kody v </w:t>
      </w:r>
      <w:r w:rsidRPr="00DD27AF">
        <w:rPr>
          <w:rFonts w:ascii="Times New Roman" w:hAnsi="Times New Roman" w:cs="Times New Roman" w:hint="default"/>
          <w:sz w:val="24"/>
          <w:szCs w:val="24"/>
        </w:rPr>
        <w:t>zmysle tohto zá</w:t>
      </w:r>
      <w:r w:rsidRPr="00DD27AF">
        <w:rPr>
          <w:rFonts w:ascii="Times New Roman" w:hAnsi="Times New Roman" w:cs="Times New Roman" w:hint="default"/>
          <w:sz w:val="24"/>
          <w:szCs w:val="24"/>
        </w:rPr>
        <w:t>kona, napr. ak bola obmedzená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osobná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sl</w:t>
      </w:r>
      <w:r w:rsidRPr="00DD27AF">
        <w:rPr>
          <w:rFonts w:ascii="Times New Roman" w:hAnsi="Times New Roman" w:cs="Times New Roman" w:hint="default"/>
          <w:sz w:val="24"/>
          <w:szCs w:val="24"/>
        </w:rPr>
        <w:t>o</w:t>
      </w:r>
      <w:r w:rsidRPr="00DD27AF">
        <w:rPr>
          <w:rFonts w:ascii="Times New Roman" w:hAnsi="Times New Roman" w:cs="Times New Roman" w:hint="default"/>
          <w:sz w:val="24"/>
          <w:szCs w:val="24"/>
        </w:rPr>
        <w:t>boda poš</w:t>
      </w:r>
      <w:r w:rsidRPr="00DD27AF">
        <w:rPr>
          <w:rFonts w:ascii="Times New Roman" w:hAnsi="Times New Roman" w:cs="Times New Roman" w:hint="default"/>
          <w:sz w:val="24"/>
          <w:szCs w:val="24"/>
        </w:rPr>
        <w:t>kodené</w:t>
      </w:r>
      <w:r w:rsidRPr="00DD27AF">
        <w:rPr>
          <w:rFonts w:ascii="Times New Roman" w:hAnsi="Times New Roman" w:cs="Times New Roman" w:hint="default"/>
          <w:sz w:val="24"/>
          <w:szCs w:val="24"/>
        </w:rPr>
        <w:t>ho.</w:t>
      </w:r>
      <w:r w:rsidRPr="00DD27AF" w:rsidR="00E1705B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Vzhľ</w:t>
      </w:r>
      <w:r w:rsidRPr="00DD27AF">
        <w:rPr>
          <w:rFonts w:ascii="Times New Roman" w:hAnsi="Times New Roman" w:cs="Times New Roman" w:hint="default"/>
          <w:sz w:val="24"/>
          <w:szCs w:val="24"/>
        </w:rPr>
        <w:t>adom na uvedené</w:t>
      </w:r>
      <w:r w:rsidRPr="00DD27AF" w:rsidR="00E1705B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>
        <w:rPr>
          <w:rFonts w:ascii="Times New Roman" w:hAnsi="Times New Roman" w:cs="Times New Roman" w:hint="default"/>
          <w:sz w:val="24"/>
          <w:szCs w:val="24"/>
        </w:rPr>
        <w:t>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 nemá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DD27AF">
        <w:rPr>
          <w:rFonts w:ascii="Times New Roman" w:hAnsi="Times New Roman" w:cs="Times New Roman" w:hint="default"/>
          <w:sz w:val="24"/>
          <w:szCs w:val="24"/>
        </w:rPr>
        <w:t>vod pristupovať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DD27AF">
        <w:rPr>
          <w:rFonts w:ascii="Times New Roman" w:hAnsi="Times New Roman" w:cs="Times New Roman" w:hint="default"/>
          <w:sz w:val="24"/>
          <w:szCs w:val="24"/>
        </w:rPr>
        <w:t>vymá</w:t>
      </w:r>
      <w:r w:rsidRPr="00DD27AF">
        <w:rPr>
          <w:rFonts w:ascii="Times New Roman" w:hAnsi="Times New Roman" w:cs="Times New Roman" w:hint="default"/>
          <w:sz w:val="24"/>
          <w:szCs w:val="24"/>
        </w:rPr>
        <w:t>haniu regresnej 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hrady</w:t>
      </w:r>
      <w:r w:rsidRPr="00DD27AF" w:rsidR="00E1705B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>
        <w:rPr>
          <w:rFonts w:ascii="Times New Roman" w:hAnsi="Times New Roman" w:cs="Times New Roman"/>
          <w:sz w:val="24"/>
          <w:szCs w:val="24"/>
        </w:rPr>
        <w:t xml:space="preserve">ak 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zodpovedný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 xml:space="preserve"> subjekt</w:t>
      </w:r>
      <w:r w:rsidRPr="00DD27AF">
        <w:rPr>
          <w:rFonts w:ascii="Times New Roman" w:hAnsi="Times New Roman" w:cs="Times New Roman"/>
          <w:sz w:val="24"/>
          <w:szCs w:val="24"/>
        </w:rPr>
        <w:t xml:space="preserve"> konal v </w:t>
      </w:r>
      <w:r w:rsidRPr="00DD27AF">
        <w:rPr>
          <w:rFonts w:ascii="Times New Roman" w:hAnsi="Times New Roman" w:cs="Times New Roman" w:hint="default"/>
          <w:sz w:val="24"/>
          <w:szCs w:val="24"/>
        </w:rPr>
        <w:t>rozsahu jeho zá</w:t>
      </w:r>
      <w:r w:rsidRPr="00DD27AF">
        <w:rPr>
          <w:rFonts w:ascii="Times New Roman" w:hAnsi="Times New Roman" w:cs="Times New Roman" w:hint="default"/>
          <w:sz w:val="24"/>
          <w:szCs w:val="24"/>
        </w:rPr>
        <w:t>konný</w:t>
      </w:r>
      <w:r w:rsidRPr="00DD27AF">
        <w:rPr>
          <w:rFonts w:ascii="Times New Roman" w:hAnsi="Times New Roman" w:cs="Times New Roman" w:hint="default"/>
          <w:sz w:val="24"/>
          <w:szCs w:val="24"/>
        </w:rPr>
        <w:t>ch prá</w:t>
      </w:r>
      <w:r w:rsidRPr="00DD27AF">
        <w:rPr>
          <w:rFonts w:ascii="Times New Roman" w:hAnsi="Times New Roman" w:cs="Times New Roman" w:hint="default"/>
          <w:sz w:val="24"/>
          <w:szCs w:val="24"/>
        </w:rPr>
        <w:t>vomocí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Pr="00DD27AF" w:rsidR="009A51E9">
        <w:rPr>
          <w:rFonts w:ascii="Times New Roman" w:hAnsi="Times New Roman" w:cs="Times New Roman"/>
          <w:sz w:val="24"/>
          <w:szCs w:val="24"/>
        </w:rPr>
        <w:t xml:space="preserve">a </w:t>
      </w:r>
      <w:r w:rsidRPr="00DD27AF">
        <w:rPr>
          <w:rFonts w:ascii="Times New Roman" w:hAnsi="Times New Roman" w:cs="Times New Roman" w:hint="default"/>
          <w:sz w:val="24"/>
          <w:szCs w:val="24"/>
        </w:rPr>
        <w:t>ak postup zodpovedal skutoč</w:t>
      </w:r>
      <w:r w:rsidRPr="00DD27AF">
        <w:rPr>
          <w:rFonts w:ascii="Times New Roman" w:hAnsi="Times New Roman" w:cs="Times New Roman" w:hint="default"/>
          <w:sz w:val="24"/>
          <w:szCs w:val="24"/>
        </w:rPr>
        <w:t>nostiam,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mal alebo mohol mať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zodpovedný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 xml:space="preserve"> subjekt </w:t>
      </w:r>
      <w:r w:rsidRPr="00DD27AF">
        <w:rPr>
          <w:rFonts w:ascii="Times New Roman" w:hAnsi="Times New Roman" w:cs="Times New Roman"/>
          <w:sz w:val="24"/>
          <w:szCs w:val="24"/>
        </w:rPr>
        <w:t>k </w:t>
      </w:r>
      <w:r w:rsidRPr="00DD27AF">
        <w:rPr>
          <w:rFonts w:ascii="Times New Roman" w:hAnsi="Times New Roman" w:cs="Times New Roman" w:hint="default"/>
          <w:sz w:val="24"/>
          <w:szCs w:val="24"/>
        </w:rPr>
        <w:t>dispozí</w:t>
      </w:r>
      <w:r w:rsidRPr="00DD27AF">
        <w:rPr>
          <w:rFonts w:ascii="Times New Roman" w:hAnsi="Times New Roman" w:cs="Times New Roman" w:hint="default"/>
          <w:sz w:val="24"/>
          <w:szCs w:val="24"/>
        </w:rPr>
        <w:t>ci</w:t>
      </w:r>
      <w:r w:rsidRPr="00DD27AF">
        <w:rPr>
          <w:rFonts w:ascii="Times New Roman" w:hAnsi="Times New Roman" w:cs="Times New Roman" w:hint="default"/>
          <w:sz w:val="24"/>
          <w:szCs w:val="24"/>
        </w:rPr>
        <w:t>i v </w:t>
      </w:r>
      <w:r w:rsidRPr="00DD27AF">
        <w:rPr>
          <w:rFonts w:ascii="Times New Roman" w:hAnsi="Times New Roman" w:cs="Times New Roman" w:hint="default"/>
          <w:sz w:val="24"/>
          <w:szCs w:val="24"/>
        </w:rPr>
        <w:t>č</w:t>
      </w:r>
      <w:r w:rsidRPr="00DD27AF">
        <w:rPr>
          <w:rFonts w:ascii="Times New Roman" w:hAnsi="Times New Roman" w:cs="Times New Roman" w:hint="default"/>
          <w:sz w:val="24"/>
          <w:szCs w:val="24"/>
        </w:rPr>
        <w:t>ase vykonania ú</w:t>
      </w:r>
      <w:r w:rsidRPr="00DD27AF">
        <w:rPr>
          <w:rFonts w:ascii="Times New Roman" w:hAnsi="Times New Roman" w:cs="Times New Roman" w:hint="default"/>
          <w:sz w:val="24"/>
          <w:szCs w:val="24"/>
        </w:rPr>
        <w:t>konu, a </w:t>
      </w:r>
      <w:r w:rsidRPr="00DD27AF">
        <w:rPr>
          <w:rFonts w:ascii="Times New Roman" w:hAnsi="Times New Roman" w:cs="Times New Roman" w:hint="default"/>
          <w:sz w:val="24"/>
          <w:szCs w:val="24"/>
        </w:rPr>
        <w:t>až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sledne v 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konaní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boli preuká</w:t>
      </w:r>
      <w:r w:rsidRPr="00DD27AF">
        <w:rPr>
          <w:rFonts w:ascii="Times New Roman" w:hAnsi="Times New Roman" w:cs="Times New Roman" w:hint="default"/>
          <w:sz w:val="24"/>
          <w:szCs w:val="24"/>
        </w:rPr>
        <w:t>zané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iné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DD27AF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 odô</w:t>
      </w:r>
      <w:r w:rsidRPr="00DD27AF">
        <w:rPr>
          <w:rFonts w:ascii="Times New Roman" w:hAnsi="Times New Roman" w:cs="Times New Roman" w:hint="default"/>
          <w:sz w:val="24"/>
          <w:szCs w:val="24"/>
        </w:rPr>
        <w:t>vodň</w:t>
      </w:r>
      <w:r w:rsidRPr="00DD27AF">
        <w:rPr>
          <w:rFonts w:ascii="Times New Roman" w:hAnsi="Times New Roman" w:cs="Times New Roman" w:hint="default"/>
          <w:sz w:val="24"/>
          <w:szCs w:val="24"/>
        </w:rPr>
        <w:t>ovali iný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ver.  </w:t>
      </w:r>
    </w:p>
    <w:p w:rsidR="00E1705B" w:rsidRPr="00DD27AF" w:rsidP="00C82FC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FC5" w:rsidRPr="00DD27AF" w:rsidP="00C82FC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Ak by vš</w:t>
      </w:r>
      <w:r w:rsidRPr="00DD27AF">
        <w:rPr>
          <w:rFonts w:ascii="Times New Roman" w:hAnsi="Times New Roman" w:cs="Times New Roman" w:hint="default"/>
          <w:sz w:val="24"/>
          <w:szCs w:val="24"/>
        </w:rPr>
        <w:t>ak š</w:t>
      </w:r>
      <w:r w:rsidRPr="00DD27AF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DD27AF">
        <w:rPr>
          <w:rFonts w:ascii="Times New Roman" w:hAnsi="Times New Roman" w:cs="Times New Roman" w:hint="default"/>
          <w:sz w:val="24"/>
          <w:szCs w:val="24"/>
        </w:rPr>
        <w:t>sobená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svojvoľ</w:t>
      </w:r>
      <w:r w:rsidRPr="00DD27AF">
        <w:rPr>
          <w:rFonts w:ascii="Times New Roman" w:hAnsi="Times New Roman" w:cs="Times New Roman" w:hint="default"/>
          <w:sz w:val="24"/>
          <w:szCs w:val="24"/>
        </w:rPr>
        <w:t>ný</w:t>
      </w:r>
      <w:r w:rsidRPr="00DD27AF">
        <w:rPr>
          <w:rFonts w:ascii="Times New Roman" w:hAnsi="Times New Roman" w:cs="Times New Roman" w:hint="default"/>
          <w:sz w:val="24"/>
          <w:szCs w:val="24"/>
        </w:rPr>
        <w:t>m rozhodnutí</w:t>
      </w:r>
      <w:r w:rsidRPr="00DD27AF">
        <w:rPr>
          <w:rFonts w:ascii="Times New Roman" w:hAnsi="Times New Roman" w:cs="Times New Roman" w:hint="default"/>
          <w:sz w:val="24"/>
          <w:szCs w:val="24"/>
        </w:rPr>
        <w:t>m,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zjavne nemá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oporu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prá</w:t>
      </w:r>
      <w:r w:rsidRPr="00DD27AF">
        <w:rPr>
          <w:rFonts w:ascii="Times New Roman" w:hAnsi="Times New Roman" w:cs="Times New Roman" w:hint="default"/>
          <w:sz w:val="24"/>
          <w:szCs w:val="24"/>
        </w:rPr>
        <w:t>vnom poriadku  (napr. 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tny orgá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n 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nevychá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 xml:space="preserve">dzal </w:t>
      </w:r>
      <w:r w:rsidRPr="00DD27AF">
        <w:rPr>
          <w:rFonts w:ascii="Times New Roman" w:hAnsi="Times New Roman" w:cs="Times New Roman"/>
          <w:sz w:val="24"/>
          <w:szCs w:val="24"/>
        </w:rPr>
        <w:t xml:space="preserve">riadne </w:t>
      </w:r>
      <w:r w:rsidRPr="00DD27AF" w:rsidR="009A51E9">
        <w:rPr>
          <w:rFonts w:ascii="Times New Roman" w:hAnsi="Times New Roman" w:cs="Times New Roman"/>
          <w:sz w:val="24"/>
          <w:szCs w:val="24"/>
        </w:rPr>
        <w:t xml:space="preserve">zo </w:t>
      </w:r>
      <w:r w:rsidRPr="00DD27AF">
        <w:rPr>
          <w:rFonts w:ascii="Times New Roman" w:hAnsi="Times New Roman" w:cs="Times New Roman" w:hint="default"/>
          <w:sz w:val="24"/>
          <w:szCs w:val="24"/>
        </w:rPr>
        <w:t>skutoč</w:t>
      </w:r>
      <w:r w:rsidRPr="00DD27AF">
        <w:rPr>
          <w:rFonts w:ascii="Times New Roman" w:hAnsi="Times New Roman" w:cs="Times New Roman" w:hint="default"/>
          <w:sz w:val="24"/>
          <w:szCs w:val="24"/>
        </w:rPr>
        <w:t>nost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í</w:t>
      </w:r>
      <w:r w:rsidRPr="00DD27AF">
        <w:rPr>
          <w:rFonts w:ascii="Times New Roman" w:hAnsi="Times New Roman" w:cs="Times New Roman" w:hint="default"/>
          <w:sz w:val="24"/>
          <w:szCs w:val="24"/>
        </w:rPr>
        <w:t>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9A51E9">
        <w:rPr>
          <w:rFonts w:ascii="Times New Roman" w:hAnsi="Times New Roman" w:cs="Times New Roman"/>
          <w:sz w:val="24"/>
          <w:szCs w:val="24"/>
        </w:rPr>
        <w:t xml:space="preserve">boli </w:t>
      </w:r>
      <w:r w:rsidRPr="00DD27AF">
        <w:rPr>
          <w:rFonts w:ascii="Times New Roman" w:hAnsi="Times New Roman" w:cs="Times New Roman" w:hint="default"/>
          <w:sz w:val="24"/>
          <w:szCs w:val="24"/>
        </w:rPr>
        <w:t>zná</w:t>
      </w:r>
      <w:r w:rsidRPr="00DD27AF">
        <w:rPr>
          <w:rFonts w:ascii="Times New Roman" w:hAnsi="Times New Roman" w:cs="Times New Roman" w:hint="default"/>
          <w:sz w:val="24"/>
          <w:szCs w:val="24"/>
        </w:rPr>
        <w:t>me v </w:t>
      </w:r>
      <w:r w:rsidRPr="00DD27AF">
        <w:rPr>
          <w:rFonts w:ascii="Times New Roman" w:hAnsi="Times New Roman" w:cs="Times New Roman" w:hint="default"/>
          <w:sz w:val="24"/>
          <w:szCs w:val="24"/>
        </w:rPr>
        <w:t>č</w:t>
      </w:r>
      <w:r w:rsidRPr="00DD27AF">
        <w:rPr>
          <w:rFonts w:ascii="Times New Roman" w:hAnsi="Times New Roman" w:cs="Times New Roman" w:hint="default"/>
          <w:sz w:val="24"/>
          <w:szCs w:val="24"/>
        </w:rPr>
        <w:t>ase zač</w:t>
      </w:r>
      <w:r w:rsidRPr="00DD27AF">
        <w:rPr>
          <w:rFonts w:ascii="Times New Roman" w:hAnsi="Times New Roman" w:cs="Times New Roman" w:hint="default"/>
          <w:sz w:val="24"/>
          <w:szCs w:val="24"/>
        </w:rPr>
        <w:t>atia konania) 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>t pristú</w:t>
      </w:r>
      <w:r w:rsidRPr="00DD27AF">
        <w:rPr>
          <w:rFonts w:ascii="Times New Roman" w:hAnsi="Times New Roman" w:cs="Times New Roman" w:hint="default"/>
          <w:sz w:val="24"/>
          <w:szCs w:val="24"/>
        </w:rPr>
        <w:t>pi k  vymá</w:t>
      </w:r>
      <w:r w:rsidRPr="00DD27AF">
        <w:rPr>
          <w:rFonts w:ascii="Times New Roman" w:hAnsi="Times New Roman" w:cs="Times New Roman" w:hint="default"/>
          <w:sz w:val="24"/>
          <w:szCs w:val="24"/>
        </w:rPr>
        <w:t>haniu regresnej 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hrady od 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zodpovedné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ho subjektu</w:t>
      </w:r>
      <w:r w:rsidRPr="00DD2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FC5" w:rsidRPr="00DD27AF" w:rsidP="00C82FC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66B" w:rsidRPr="00DD27AF" w:rsidP="00C82FC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9A51E9">
        <w:rPr>
          <w:rFonts w:ascii="Times New Roman" w:hAnsi="Times New Roman" w:cs="Times New Roman" w:hint="default"/>
          <w:sz w:val="24"/>
          <w:szCs w:val="24"/>
        </w:rPr>
        <w:t>Ď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>alš</w:t>
      </w:r>
      <w:r w:rsidRPr="00DD27AF" w:rsidR="009A51E9">
        <w:rPr>
          <w:rFonts w:ascii="Times New Roman" w:hAnsi="Times New Roman" w:cs="Times New Roman" w:hint="default"/>
          <w:sz w:val="24"/>
          <w:szCs w:val="24"/>
        </w:rPr>
        <w:t xml:space="preserve">ou skupinou </w:t>
      </w:r>
      <w:r w:rsidRPr="00DD27AF" w:rsidR="00C82FC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 w:rsidR="00C82FC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C82FC5">
        <w:rPr>
          <w:rFonts w:ascii="Times New Roman" w:hAnsi="Times New Roman" w:cs="Times New Roman" w:hint="default"/>
          <w:sz w:val="24"/>
          <w:szCs w:val="24"/>
        </w:rPr>
        <w:t>pady,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kedy je regresná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hrada nevymož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iteľ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DD27AF" w:rsidR="009A51E9">
        <w:rPr>
          <w:rFonts w:ascii="Times New Roman" w:hAnsi="Times New Roman" w:cs="Times New Roman"/>
          <w:sz w:val="24"/>
          <w:szCs w:val="24"/>
        </w:rPr>
        <w:t>P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rá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va ú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prava </w:t>
      </w:r>
      <w:r w:rsidRPr="00DD27AF" w:rsidR="00E1705B">
        <w:rPr>
          <w:rFonts w:ascii="Times New Roman" w:hAnsi="Times New Roman" w:cs="Times New Roman"/>
          <w:sz w:val="24"/>
          <w:szCs w:val="24"/>
        </w:rPr>
        <w:t xml:space="preserve">sa 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dopĺň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a o 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ustanovenie definujú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ce 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nevymož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iteľ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nú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 regresnú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hradu. </w:t>
      </w:r>
      <w:r w:rsidRPr="00DD27AF" w:rsidR="00F16782">
        <w:rPr>
          <w:rFonts w:ascii="Times New Roman" w:hAnsi="Times New Roman" w:cs="Times New Roman"/>
          <w:sz w:val="24"/>
          <w:szCs w:val="24"/>
        </w:rPr>
        <w:t xml:space="preserve"> V 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padoch 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nevymož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iteľ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nej regresnej ná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hrady</w:t>
      </w:r>
      <w:r w:rsidRPr="00DD27AF" w:rsidR="003B6B22">
        <w:rPr>
          <w:rFonts w:ascii="Times New Roman" w:hAnsi="Times New Roman" w:cs="Times New Roman"/>
          <w:sz w:val="24"/>
          <w:szCs w:val="24"/>
        </w:rPr>
        <w:t>,</w:t>
      </w:r>
      <w:r w:rsidRPr="00DD27AF" w:rsidR="00F16782">
        <w:rPr>
          <w:rFonts w:ascii="Times New Roman" w:hAnsi="Times New Roman" w:cs="Times New Roman"/>
          <w:sz w:val="24"/>
          <w:szCs w:val="24"/>
        </w:rPr>
        <w:t xml:space="preserve"> 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>jej vymá</w:t>
      </w:r>
      <w:r w:rsidRPr="00DD27AF" w:rsidR="00D37F09">
        <w:rPr>
          <w:rFonts w:ascii="Times New Roman" w:hAnsi="Times New Roman" w:cs="Times New Roman" w:hint="default"/>
          <w:sz w:val="24"/>
          <w:szCs w:val="24"/>
        </w:rPr>
        <w:t xml:space="preserve">hanie 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nedosahuje pož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adované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inky a 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t od  </w:t>
      </w:r>
      <w:r w:rsidRPr="00DD27AF" w:rsidR="00D37F09">
        <w:rPr>
          <w:rFonts w:ascii="Times New Roman" w:hAnsi="Times New Roman" w:cs="Times New Roman"/>
          <w:sz w:val="24"/>
          <w:szCs w:val="24"/>
        </w:rPr>
        <w:t>tohto postupu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upustí</w:t>
      </w:r>
      <w:r w:rsidRPr="00DD27AF">
        <w:rPr>
          <w:rFonts w:ascii="Times New Roman" w:hAnsi="Times New Roman" w:cs="Times New Roman"/>
          <w:sz w:val="24"/>
          <w:szCs w:val="24"/>
        </w:rPr>
        <w:t xml:space="preserve">, napr. 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ak 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klady vymá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hania regresnej 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hrady prevyš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ujú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samotnú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>ku regresnej ná</w:t>
      </w:r>
      <w:r w:rsidRPr="00DD27AF" w:rsidR="00F16782">
        <w:rPr>
          <w:rFonts w:ascii="Times New Roman" w:hAnsi="Times New Roman" w:cs="Times New Roman" w:hint="default"/>
          <w:sz w:val="24"/>
          <w:szCs w:val="24"/>
        </w:rPr>
        <w:t xml:space="preserve">hrady.   </w:t>
      </w:r>
    </w:p>
    <w:p w:rsidR="008902F9" w:rsidRPr="00DD27AF" w:rsidP="00A77E4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6" w:rsidRPr="00DD27AF" w:rsidP="00A77E4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D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16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61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570493">
        <w:rPr>
          <w:rFonts w:ascii="Times New Roman" w:hAnsi="Times New Roman" w:cs="Times New Roman"/>
          <w:sz w:val="24"/>
          <w:szCs w:val="24"/>
        </w:rPr>
        <w:t>U</w:t>
      </w:r>
      <w:r w:rsidRPr="00DD27AF" w:rsidR="004A2CA9">
        <w:rPr>
          <w:rFonts w:ascii="Times New Roman" w:hAnsi="Times New Roman" w:cs="Times New Roman"/>
          <w:sz w:val="24"/>
          <w:szCs w:val="24"/>
        </w:rPr>
        <w:t xml:space="preserve">pravuje sa </w:t>
      </w:r>
      <w:r w:rsidRPr="00DD27AF">
        <w:rPr>
          <w:rFonts w:ascii="Times New Roman" w:hAnsi="Times New Roman" w:cs="Times New Roman" w:hint="default"/>
          <w:sz w:val="24"/>
          <w:szCs w:val="24"/>
        </w:rPr>
        <w:t>povinnosť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subjektov</w:t>
      </w:r>
      <w:r w:rsidRPr="00DD27AF" w:rsidR="007E17A2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>voč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>i ktorý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>m</w:t>
      </w:r>
      <w:r w:rsidRPr="00DD27AF">
        <w:rPr>
          <w:rFonts w:ascii="Times New Roman" w:hAnsi="Times New Roman" w:cs="Times New Roman"/>
          <w:sz w:val="24"/>
          <w:szCs w:val="24"/>
        </w:rPr>
        <w:t xml:space="preserve"> s</w:t>
      </w:r>
      <w:r w:rsidRPr="00DD27AF" w:rsidR="004A2CA9">
        <w:rPr>
          <w:rFonts w:ascii="Times New Roman" w:hAnsi="Times New Roman" w:cs="Times New Roman"/>
          <w:sz w:val="24"/>
          <w:szCs w:val="24"/>
        </w:rPr>
        <w:t>i</w:t>
      </w:r>
      <w:r w:rsidRPr="00DD27AF">
        <w:rPr>
          <w:rFonts w:ascii="Times New Roman" w:hAnsi="Times New Roman" w:cs="Times New Roman"/>
          <w:sz w:val="24"/>
          <w:szCs w:val="24"/>
        </w:rPr>
        <w:t> </w:t>
      </w:r>
      <w:r w:rsidRPr="00DD27AF">
        <w:rPr>
          <w:rFonts w:ascii="Times New Roman" w:hAnsi="Times New Roman" w:cs="Times New Roman" w:hint="default"/>
          <w:sz w:val="24"/>
          <w:szCs w:val="24"/>
        </w:rPr>
        <w:t>š</w:t>
      </w:r>
      <w:r w:rsidRPr="00DD27AF">
        <w:rPr>
          <w:rFonts w:ascii="Times New Roman" w:hAnsi="Times New Roman" w:cs="Times New Roman" w:hint="default"/>
          <w:sz w:val="24"/>
          <w:szCs w:val="24"/>
        </w:rPr>
        <w:t>tá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t </w:t>
      </w:r>
      <w:r w:rsidRPr="00DD27AF" w:rsidR="004A2CA9">
        <w:rPr>
          <w:rFonts w:ascii="Times New Roman" w:hAnsi="Times New Roman" w:cs="Times New Roman"/>
          <w:sz w:val="24"/>
          <w:szCs w:val="24"/>
        </w:rPr>
        <w:t>uplatnil</w:t>
      </w:r>
      <w:r w:rsidRPr="00DD27AF" w:rsidR="007E17A2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regresnú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>
        <w:rPr>
          <w:rFonts w:ascii="Times New Roman" w:hAnsi="Times New Roman" w:cs="Times New Roman" w:hint="default"/>
          <w:sz w:val="24"/>
          <w:szCs w:val="24"/>
        </w:rPr>
        <w:t>hradu, aby po jej uhradení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 si 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>sledne uplatň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>ovali ná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 xml:space="preserve">rok 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DD27AF">
        <w:rPr>
          <w:rFonts w:ascii="Times New Roman" w:hAnsi="Times New Roman" w:cs="Times New Roman" w:hint="default"/>
          <w:sz w:val="24"/>
          <w:szCs w:val="24"/>
        </w:rPr>
        <w:t>i zodpovedný</w:t>
      </w:r>
      <w:r w:rsidRPr="00DD27AF">
        <w:rPr>
          <w:rFonts w:ascii="Times New Roman" w:hAnsi="Times New Roman" w:cs="Times New Roman" w:hint="default"/>
          <w:sz w:val="24"/>
          <w:szCs w:val="24"/>
        </w:rPr>
        <w:t>m zamestnancom. 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 ak zodpovedný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zamestnanec š</w:t>
      </w:r>
      <w:r w:rsidRPr="00DD27AF">
        <w:rPr>
          <w:rFonts w:ascii="Times New Roman" w:hAnsi="Times New Roman" w:cs="Times New Roman" w:hint="default"/>
          <w:sz w:val="24"/>
          <w:szCs w:val="24"/>
        </w:rPr>
        <w:t>kodu spô</w:t>
      </w:r>
      <w:r w:rsidRPr="00DD27AF">
        <w:rPr>
          <w:rFonts w:ascii="Times New Roman" w:hAnsi="Times New Roman" w:cs="Times New Roman" w:hint="default"/>
          <w:sz w:val="24"/>
          <w:szCs w:val="24"/>
        </w:rPr>
        <w:t>sobil ú</w:t>
      </w:r>
      <w:r w:rsidRPr="00DD27AF">
        <w:rPr>
          <w:rFonts w:ascii="Times New Roman" w:hAnsi="Times New Roman" w:cs="Times New Roman" w:hint="default"/>
          <w:sz w:val="24"/>
          <w:szCs w:val="24"/>
        </w:rPr>
        <w:t>myselný</w:t>
      </w:r>
      <w:r w:rsidRPr="00DD27AF">
        <w:rPr>
          <w:rFonts w:ascii="Times New Roman" w:hAnsi="Times New Roman" w:cs="Times New Roman" w:hint="default"/>
          <w:sz w:val="24"/>
          <w:szCs w:val="24"/>
        </w:rPr>
        <w:t>m konaní</w:t>
      </w:r>
      <w:r w:rsidRPr="00DD27AF">
        <w:rPr>
          <w:rFonts w:ascii="Times New Roman" w:hAnsi="Times New Roman" w:cs="Times New Roman" w:hint="default"/>
          <w:sz w:val="24"/>
          <w:szCs w:val="24"/>
        </w:rPr>
        <w:t>m</w:t>
      </w:r>
      <w:r w:rsidRPr="00DD27AF" w:rsidR="003B6B22">
        <w:rPr>
          <w:rFonts w:ascii="Times New Roman" w:hAnsi="Times New Roman" w:cs="Times New Roman"/>
          <w:sz w:val="24"/>
          <w:szCs w:val="24"/>
        </w:rPr>
        <w:t>,</w:t>
      </w:r>
      <w:r w:rsidRPr="00DD27AF">
        <w:rPr>
          <w:rFonts w:ascii="Times New Roman" w:hAnsi="Times New Roman" w:cs="Times New Roman"/>
          <w:sz w:val="24"/>
          <w:szCs w:val="24"/>
        </w:rPr>
        <w:t xml:space="preserve"> je subjekt p</w:t>
      </w:r>
      <w:r w:rsidRPr="00DD27AF">
        <w:rPr>
          <w:rFonts w:ascii="Times New Roman" w:hAnsi="Times New Roman" w:cs="Times New Roman" w:hint="default"/>
          <w:sz w:val="24"/>
          <w:szCs w:val="24"/>
        </w:rPr>
        <w:t>ovinný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si uplatň</w:t>
      </w:r>
      <w:r w:rsidRPr="00DD27AF">
        <w:rPr>
          <w:rFonts w:ascii="Times New Roman" w:hAnsi="Times New Roman" w:cs="Times New Roman" w:hint="default"/>
          <w:sz w:val="24"/>
          <w:szCs w:val="24"/>
        </w:rPr>
        <w:t>ovať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>
        <w:rPr>
          <w:rFonts w:ascii="Times New Roman" w:hAnsi="Times New Roman" w:cs="Times New Roman" w:hint="default"/>
          <w:sz w:val="24"/>
          <w:szCs w:val="24"/>
        </w:rPr>
        <w:t>kodu voč</w:t>
      </w:r>
      <w:r w:rsidRPr="00DD27AF">
        <w:rPr>
          <w:rFonts w:ascii="Times New Roman" w:hAnsi="Times New Roman" w:cs="Times New Roman" w:hint="default"/>
          <w:sz w:val="24"/>
          <w:szCs w:val="24"/>
        </w:rPr>
        <w:t>i zodpovedné</w:t>
      </w:r>
      <w:r w:rsidRPr="00DD27AF">
        <w:rPr>
          <w:rFonts w:ascii="Times New Roman" w:hAnsi="Times New Roman" w:cs="Times New Roman" w:hint="default"/>
          <w:sz w:val="24"/>
          <w:szCs w:val="24"/>
        </w:rPr>
        <w:t>mu zamestnancovi. Ak je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DD27AF" w:rsidR="007E17A2">
        <w:rPr>
          <w:rFonts w:ascii="Times New Roman" w:hAnsi="Times New Roman" w:cs="Times New Roman" w:hint="default"/>
          <w:sz w:val="24"/>
          <w:szCs w:val="24"/>
        </w:rPr>
        <w:t xml:space="preserve">ak </w:t>
      </w:r>
      <w:r w:rsidRPr="00DD27AF">
        <w:rPr>
          <w:rFonts w:ascii="Times New Roman" w:hAnsi="Times New Roman" w:cs="Times New Roman" w:hint="default"/>
          <w:sz w:val="24"/>
          <w:szCs w:val="24"/>
        </w:rPr>
        <w:t>spô</w:t>
      </w:r>
      <w:r w:rsidRPr="00DD27AF">
        <w:rPr>
          <w:rFonts w:ascii="Times New Roman" w:hAnsi="Times New Roman" w:cs="Times New Roman" w:hint="default"/>
          <w:sz w:val="24"/>
          <w:szCs w:val="24"/>
        </w:rPr>
        <w:t>sobená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>
        <w:rPr>
          <w:rFonts w:ascii="Times New Roman" w:hAnsi="Times New Roman" w:cs="Times New Roman" w:hint="default"/>
          <w:sz w:val="24"/>
          <w:szCs w:val="24"/>
        </w:rPr>
        <w:t>koda z </w:t>
      </w:r>
      <w:r w:rsidRPr="00DD27AF">
        <w:rPr>
          <w:rFonts w:ascii="Times New Roman" w:hAnsi="Times New Roman" w:cs="Times New Roman" w:hint="default"/>
          <w:sz w:val="24"/>
          <w:szCs w:val="24"/>
        </w:rPr>
        <w:t>nedbanlivosti, má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DD27AF">
        <w:rPr>
          <w:rFonts w:ascii="Times New Roman" w:hAnsi="Times New Roman" w:cs="Times New Roman" w:hint="default"/>
          <w:sz w:val="24"/>
          <w:szCs w:val="24"/>
        </w:rPr>
        <w:t>nosť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posú</w:t>
      </w:r>
      <w:r w:rsidRPr="00DD27AF">
        <w:rPr>
          <w:rFonts w:ascii="Times New Roman" w:hAnsi="Times New Roman" w:cs="Times New Roman" w:hint="default"/>
          <w:sz w:val="24"/>
          <w:szCs w:val="24"/>
        </w:rPr>
        <w:t>diť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okolnosti 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padu a </w:t>
      </w:r>
      <w:r w:rsidRPr="00DD27AF">
        <w:rPr>
          <w:rFonts w:ascii="Times New Roman" w:hAnsi="Times New Roman" w:cs="Times New Roman" w:hint="default"/>
          <w:sz w:val="24"/>
          <w:szCs w:val="24"/>
        </w:rPr>
        <w:t>zváž</w:t>
      </w:r>
      <w:r w:rsidRPr="00DD27AF">
        <w:rPr>
          <w:rFonts w:ascii="Times New Roman" w:hAnsi="Times New Roman" w:cs="Times New Roman" w:hint="default"/>
          <w:sz w:val="24"/>
          <w:szCs w:val="24"/>
        </w:rPr>
        <w:t>iť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upustenie od vymá</w:t>
      </w:r>
      <w:r w:rsidRPr="00DD27AF">
        <w:rPr>
          <w:rFonts w:ascii="Times New Roman" w:hAnsi="Times New Roman" w:cs="Times New Roman" w:hint="default"/>
          <w:sz w:val="24"/>
          <w:szCs w:val="24"/>
        </w:rPr>
        <w:t>hania ná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roku, </w:t>
      </w:r>
      <w:r w:rsidRPr="00DD27AF" w:rsidR="004A2CA9">
        <w:rPr>
          <w:rFonts w:ascii="Times New Roman" w:hAnsi="Times New Roman" w:cs="Times New Roman"/>
          <w:sz w:val="24"/>
          <w:szCs w:val="24"/>
        </w:rPr>
        <w:t xml:space="preserve">napr. </w:t>
      </w:r>
      <w:r w:rsidRPr="00DD27AF">
        <w:rPr>
          <w:rFonts w:ascii="Times New Roman" w:hAnsi="Times New Roman" w:cs="Times New Roman"/>
          <w:sz w:val="24"/>
          <w:szCs w:val="24"/>
        </w:rPr>
        <w:t>v </w:t>
      </w:r>
      <w:r w:rsidRPr="00DD27AF">
        <w:rPr>
          <w:rFonts w:ascii="Times New Roman" w:hAnsi="Times New Roman" w:cs="Times New Roman" w:hint="default"/>
          <w:sz w:val="24"/>
          <w:szCs w:val="24"/>
        </w:rPr>
        <w:t>prí</w:t>
      </w:r>
      <w:r w:rsidRPr="00DD27AF">
        <w:rPr>
          <w:rFonts w:ascii="Times New Roman" w:hAnsi="Times New Roman" w:cs="Times New Roman" w:hint="default"/>
          <w:sz w:val="24"/>
          <w:szCs w:val="24"/>
        </w:rPr>
        <w:t>pade, ak by ná</w:t>
      </w:r>
      <w:r w:rsidRPr="00DD27AF">
        <w:rPr>
          <w:rFonts w:ascii="Times New Roman" w:hAnsi="Times New Roman" w:cs="Times New Roman" w:hint="default"/>
          <w:sz w:val="24"/>
          <w:szCs w:val="24"/>
        </w:rPr>
        <w:t>klady vymá</w:t>
      </w:r>
      <w:r w:rsidRPr="00DD27AF">
        <w:rPr>
          <w:rFonts w:ascii="Times New Roman" w:hAnsi="Times New Roman" w:cs="Times New Roman" w:hint="default"/>
          <w:sz w:val="24"/>
          <w:szCs w:val="24"/>
        </w:rPr>
        <w:t>hania prevyš</w:t>
      </w:r>
      <w:r w:rsidRPr="00DD27AF">
        <w:rPr>
          <w:rFonts w:ascii="Times New Roman" w:hAnsi="Times New Roman" w:cs="Times New Roman" w:hint="default"/>
          <w:sz w:val="24"/>
          <w:szCs w:val="24"/>
        </w:rPr>
        <w:t>ovali výš</w:t>
      </w:r>
      <w:r w:rsidRPr="00DD27AF">
        <w:rPr>
          <w:rFonts w:ascii="Times New Roman" w:hAnsi="Times New Roman" w:cs="Times New Roman" w:hint="default"/>
          <w:sz w:val="24"/>
          <w:szCs w:val="24"/>
        </w:rPr>
        <w:t>ku vymá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hanej sumy, </w:t>
      </w:r>
      <w:r w:rsidRPr="00DD27AF">
        <w:rPr>
          <w:rFonts w:ascii="Times New Roman" w:hAnsi="Times New Roman" w:cs="Times New Roman" w:hint="default"/>
          <w:sz w:val="24"/>
          <w:szCs w:val="24"/>
        </w:rPr>
        <w:t>alebo ak existujú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okolnosti osobitné</w:t>
      </w:r>
      <w:r w:rsidRPr="00DD27AF">
        <w:rPr>
          <w:rFonts w:ascii="Times New Roman" w:hAnsi="Times New Roman" w:cs="Times New Roman" w:hint="default"/>
          <w:sz w:val="24"/>
          <w:szCs w:val="24"/>
        </w:rPr>
        <w:t>ho zreteľ</w:t>
      </w:r>
      <w:r w:rsidRPr="00DD27AF">
        <w:rPr>
          <w:rFonts w:ascii="Times New Roman" w:hAnsi="Times New Roman" w:cs="Times New Roman" w:hint="default"/>
          <w:sz w:val="24"/>
          <w:szCs w:val="24"/>
        </w:rPr>
        <w:t>a, na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subjekt môž</w:t>
      </w:r>
      <w:r w:rsidRPr="00DD27AF">
        <w:rPr>
          <w:rFonts w:ascii="Times New Roman" w:hAnsi="Times New Roman" w:cs="Times New Roman" w:hint="default"/>
          <w:sz w:val="24"/>
          <w:szCs w:val="24"/>
        </w:rPr>
        <w:t>e prihliadať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15550E" w:rsidRPr="00DD27AF" w:rsidP="001555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Pr="00DD27AF" w:rsidP="001555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50E" w:rsidRPr="00DD27AF" w:rsidP="0015550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17</w:t>
      </w:r>
    </w:p>
    <w:p w:rsidR="0015550E" w:rsidRPr="00DD27AF" w:rsidP="001555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99" w:rsidRPr="00DD27AF" w:rsidP="00934E9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 w:hint="default"/>
          <w:sz w:val="24"/>
          <w:szCs w:val="24"/>
        </w:rPr>
        <w:t>Navrhuje sa vykonať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aktualizá</w:t>
      </w:r>
      <w:r w:rsidRPr="00DD27AF">
        <w:rPr>
          <w:rFonts w:ascii="Times New Roman" w:hAnsi="Times New Roman" w:cs="Times New Roman" w:hint="default"/>
          <w:sz w:val="24"/>
          <w:szCs w:val="24"/>
        </w:rPr>
        <w:t>ciu citá</w:t>
      </w:r>
      <w:r w:rsidRPr="00DD27AF">
        <w:rPr>
          <w:rFonts w:ascii="Times New Roman" w:hAnsi="Times New Roman" w:cs="Times New Roman" w:hint="default"/>
          <w:sz w:val="24"/>
          <w:szCs w:val="24"/>
        </w:rPr>
        <w:t>cie v </w:t>
      </w:r>
      <w:r w:rsidRPr="00DD27AF">
        <w:rPr>
          <w:rFonts w:ascii="Times New Roman" w:hAnsi="Times New Roman" w:cs="Times New Roman" w:hint="default"/>
          <w:sz w:val="24"/>
          <w:szCs w:val="24"/>
        </w:rPr>
        <w:t>pozná</w:t>
      </w:r>
      <w:r w:rsidRPr="00DD27AF">
        <w:rPr>
          <w:rFonts w:ascii="Times New Roman" w:hAnsi="Times New Roman" w:cs="Times New Roman" w:hint="default"/>
          <w:sz w:val="24"/>
          <w:szCs w:val="24"/>
        </w:rPr>
        <w:t>mke pod č</w:t>
      </w:r>
      <w:r w:rsidRPr="00DD27AF">
        <w:rPr>
          <w:rFonts w:ascii="Times New Roman" w:hAnsi="Times New Roman" w:cs="Times New Roman" w:hint="default"/>
          <w:sz w:val="24"/>
          <w:szCs w:val="24"/>
        </w:rPr>
        <w:t>iarou k odkazu 11.</w:t>
      </w:r>
    </w:p>
    <w:p w:rsidR="0015550E" w:rsidRPr="00DD27AF" w:rsidP="0015550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582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>K</w:t>
      </w:r>
      <w:r w:rsidRPr="00DD27AF" w:rsidR="007E1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AF">
        <w:rPr>
          <w:rFonts w:ascii="Times New Roman" w:hAnsi="Times New Roman" w:cs="Times New Roman"/>
          <w:b/>
          <w:sz w:val="24"/>
          <w:szCs w:val="24"/>
        </w:rPr>
        <w:t xml:space="preserve">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 xml:space="preserve">18 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582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CD5003">
        <w:rPr>
          <w:rFonts w:ascii="Times New Roman" w:hAnsi="Times New Roman" w:cs="Times New Roman" w:hint="default"/>
          <w:sz w:val="24"/>
          <w:szCs w:val="24"/>
        </w:rPr>
        <w:t>Dopĺň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aná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prava má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za cieľ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zefektí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vniť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ovanie 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roku 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tu na regresnú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hradu voč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 fyzický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m osobá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m, na ktoré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je prenesený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kon verejnej moci. Ide najmä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dnych exekú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torov a 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notá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rov. Podmienkou vý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konu tý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chto prá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vnický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ch profesií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je uzatvor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e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nie zmluvy o poistení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zodpovednosti za 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kodu, ktorá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by mohla vzniknúť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vislosti s vykoná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vaní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m exekú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torskej alebo notá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rskej 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innosti. Splnenie tejto podmienky sa vyž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aduje poč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as celé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ho trvania vý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konu prí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nej 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innosti. Nová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prava vychá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dza z pre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d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pokladu, 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e ak 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 uhradí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kody </w:t>
      </w:r>
      <w:r w:rsidRPr="00DD27AF">
        <w:rPr>
          <w:rFonts w:ascii="Times New Roman" w:hAnsi="Times New Roman" w:cs="Times New Roman" w:hint="default"/>
          <w:sz w:val="24"/>
          <w:szCs w:val="24"/>
        </w:rPr>
        <w:t>spô</w:t>
      </w:r>
      <w:r w:rsidRPr="00DD27AF">
        <w:rPr>
          <w:rFonts w:ascii="Times New Roman" w:hAnsi="Times New Roman" w:cs="Times New Roman" w:hint="default"/>
          <w:sz w:val="24"/>
          <w:szCs w:val="24"/>
        </w:rPr>
        <w:t>sobenej exekú</w:t>
      </w:r>
      <w:r w:rsidRPr="00DD27AF">
        <w:rPr>
          <w:rFonts w:ascii="Times New Roman" w:hAnsi="Times New Roman" w:cs="Times New Roman" w:hint="default"/>
          <w:sz w:val="24"/>
          <w:szCs w:val="24"/>
        </w:rPr>
        <w:t>torom alebo notá</w:t>
      </w:r>
      <w:r w:rsidRPr="00DD27AF">
        <w:rPr>
          <w:rFonts w:ascii="Times New Roman" w:hAnsi="Times New Roman" w:cs="Times New Roman" w:hint="default"/>
          <w:sz w:val="24"/>
          <w:szCs w:val="24"/>
        </w:rPr>
        <w:t>rom pri vý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kone verejnej moci 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za sú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dneho exekú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tora alebo notá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ra, regresnú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hradu si bude uplatň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priamo voč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 poisť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ovni, z kto</w:t>
      </w:r>
      <w:r w:rsidRPr="00DD27AF">
        <w:rPr>
          <w:rFonts w:ascii="Times New Roman" w:hAnsi="Times New Roman" w:cs="Times New Roman" w:hint="default"/>
          <w:sz w:val="24"/>
          <w:szCs w:val="24"/>
        </w:rPr>
        <w:t>rou má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dotknutý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DD27AF">
        <w:rPr>
          <w:rFonts w:ascii="Times New Roman" w:hAnsi="Times New Roman" w:cs="Times New Roman" w:hint="default"/>
          <w:sz w:val="24"/>
          <w:szCs w:val="24"/>
        </w:rPr>
        <w:t>dny exekú</w:t>
      </w:r>
      <w:r w:rsidRPr="00DD27AF">
        <w:rPr>
          <w:rFonts w:ascii="Times New Roman" w:hAnsi="Times New Roman" w:cs="Times New Roman" w:hint="default"/>
          <w:sz w:val="24"/>
          <w:szCs w:val="24"/>
        </w:rPr>
        <w:t>tor alebo notá</w:t>
      </w:r>
      <w:r w:rsidRPr="00DD27AF">
        <w:rPr>
          <w:rFonts w:ascii="Times New Roman" w:hAnsi="Times New Roman" w:cs="Times New Roman" w:hint="default"/>
          <w:sz w:val="24"/>
          <w:szCs w:val="24"/>
        </w:rPr>
        <w:t>r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uzatvorenú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poistnú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zmluvu. Ak výš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ka dojednané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ho poistné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ho plnenia bude nižš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ia ako uhradená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koda, 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priamo voč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i poisť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ovni sa bude mô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cť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ovať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regresná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hrad</w:t>
      </w:r>
      <w:r w:rsidRPr="00DD27AF" w:rsidR="003B6B22">
        <w:rPr>
          <w:rFonts w:ascii="Times New Roman" w:hAnsi="Times New Roman" w:cs="Times New Roman"/>
          <w:sz w:val="24"/>
          <w:szCs w:val="24"/>
        </w:rPr>
        <w:t>a</w:t>
      </w:r>
      <w:r w:rsidRPr="00DD27AF" w:rsidR="00CD5003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avš</w:t>
      </w:r>
      <w:r w:rsidRPr="00DD27AF">
        <w:rPr>
          <w:rFonts w:ascii="Times New Roman" w:hAnsi="Times New Roman" w:cs="Times New Roman" w:hint="default"/>
          <w:sz w:val="24"/>
          <w:szCs w:val="24"/>
        </w:rPr>
        <w:t>ak len do výš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vyplý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vajú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cej z poistnej zmluvy</w:t>
      </w:r>
      <w:r w:rsidRPr="00DD27AF" w:rsidR="00CD5003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>
        <w:rPr>
          <w:rFonts w:ascii="Times New Roman" w:hAnsi="Times New Roman" w:cs="Times New Roman"/>
          <w:sz w:val="24"/>
          <w:szCs w:val="24"/>
        </w:rPr>
        <w:t>a</w:t>
      </w:r>
      <w:r w:rsidRPr="00DD27AF" w:rsidR="003B6B22">
        <w:rPr>
          <w:rFonts w:ascii="Times New Roman" w:hAnsi="Times New Roman" w:cs="Times New Roman"/>
          <w:sz w:val="24"/>
          <w:szCs w:val="24"/>
        </w:rPr>
        <w:t xml:space="preserve"> </w:t>
      </w:r>
      <w:r w:rsidRPr="00DD27AF">
        <w:rPr>
          <w:rFonts w:ascii="Times New Roman" w:hAnsi="Times New Roman" w:cs="Times New Roman" w:hint="default"/>
          <w:sz w:val="24"/>
          <w:szCs w:val="24"/>
        </w:rPr>
        <w:t>vo zvyš</w:t>
      </w:r>
      <w:r w:rsidRPr="00DD27AF">
        <w:rPr>
          <w:rFonts w:ascii="Times New Roman" w:hAnsi="Times New Roman" w:cs="Times New Roman" w:hint="default"/>
          <w:sz w:val="24"/>
          <w:szCs w:val="24"/>
        </w:rPr>
        <w:t>nej č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asti 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>naď</w:t>
      </w:r>
      <w:r w:rsidRPr="00DD27AF" w:rsidR="003B6B22">
        <w:rPr>
          <w:rFonts w:ascii="Times New Roman" w:hAnsi="Times New Roman" w:cs="Times New Roman" w:hint="default"/>
          <w:sz w:val="24"/>
          <w:szCs w:val="24"/>
        </w:rPr>
        <w:t xml:space="preserve">alej </w:t>
      </w:r>
      <w:r w:rsidRPr="00DD27AF">
        <w:rPr>
          <w:rFonts w:ascii="Times New Roman" w:hAnsi="Times New Roman" w:cs="Times New Roman" w:hint="default"/>
          <w:sz w:val="24"/>
          <w:szCs w:val="24"/>
        </w:rPr>
        <w:t>voč</w:t>
      </w:r>
      <w:r w:rsidRPr="00DD27AF">
        <w:rPr>
          <w:rFonts w:ascii="Times New Roman" w:hAnsi="Times New Roman" w:cs="Times New Roman" w:hint="default"/>
          <w:sz w:val="24"/>
          <w:szCs w:val="24"/>
        </w:rPr>
        <w:t>i sú</w:t>
      </w:r>
      <w:r w:rsidRPr="00DD27AF">
        <w:rPr>
          <w:rFonts w:ascii="Times New Roman" w:hAnsi="Times New Roman" w:cs="Times New Roman" w:hint="default"/>
          <w:sz w:val="24"/>
          <w:szCs w:val="24"/>
        </w:rPr>
        <w:t>dnemu exe</w:t>
      </w:r>
      <w:r w:rsidRPr="00DD27AF">
        <w:rPr>
          <w:rFonts w:ascii="Times New Roman" w:hAnsi="Times New Roman" w:cs="Times New Roman" w:hint="default"/>
          <w:sz w:val="24"/>
          <w:szCs w:val="24"/>
        </w:rPr>
        <w:t>kú</w:t>
      </w:r>
      <w:r w:rsidRPr="00DD27AF">
        <w:rPr>
          <w:rFonts w:ascii="Times New Roman" w:hAnsi="Times New Roman" w:cs="Times New Roman" w:hint="default"/>
          <w:sz w:val="24"/>
          <w:szCs w:val="24"/>
        </w:rPr>
        <w:t>torovi alebo notá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rovi. </w:t>
      </w:r>
    </w:p>
    <w:p w:rsidR="000C0093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17A2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F83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 w:rsidR="007E17A2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Pr="00DD27AF" w:rsidR="004E3F7D">
        <w:rPr>
          <w:rFonts w:ascii="Times New Roman" w:hAnsi="Times New Roman" w:cs="Times New Roman"/>
          <w:b/>
          <w:sz w:val="24"/>
          <w:szCs w:val="24"/>
        </w:rPr>
        <w:t>1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9</w:t>
      </w:r>
      <w:r w:rsidRPr="00DD27AF" w:rsidR="007E17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5425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17A2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  <w:sz w:val="24"/>
          <w:szCs w:val="24"/>
        </w:rPr>
      </w:pPr>
      <w:r w:rsidRPr="00DD27AF">
        <w:rPr>
          <w:rFonts w:ascii="Times New Roman" w:hAnsi="Times New Roman" w:cs="Times New Roman"/>
          <w:sz w:val="24"/>
          <w:szCs w:val="24"/>
        </w:rPr>
        <w:t>L</w:t>
      </w:r>
      <w:r w:rsidRPr="00DD27AF" w:rsidR="00406F83">
        <w:rPr>
          <w:rFonts w:ascii="Times New Roman" w:hAnsi="Times New Roman" w:cs="Times New Roman" w:hint="default"/>
          <w:sz w:val="24"/>
          <w:szCs w:val="24"/>
        </w:rPr>
        <w:t>egislatí</w:t>
      </w:r>
      <w:r w:rsidRPr="00DD27AF" w:rsidR="00406F83">
        <w:rPr>
          <w:rFonts w:ascii="Times New Roman" w:hAnsi="Times New Roman" w:cs="Times New Roman" w:hint="default"/>
          <w:sz w:val="24"/>
          <w:szCs w:val="24"/>
        </w:rPr>
        <w:t>vno-</w:t>
      </w:r>
      <w:r w:rsidRPr="00DD27AF">
        <w:rPr>
          <w:rFonts w:ascii="Times New Roman" w:hAnsi="Times New Roman" w:cs="Times New Roman" w:hint="default"/>
          <w:sz w:val="24"/>
          <w:szCs w:val="24"/>
        </w:rPr>
        <w:t>technické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zosú</w:t>
      </w:r>
      <w:r w:rsidRPr="00DD27AF">
        <w:rPr>
          <w:rFonts w:ascii="Times New Roman" w:hAnsi="Times New Roman" w:cs="Times New Roman" w:hint="default"/>
          <w:sz w:val="24"/>
          <w:szCs w:val="24"/>
        </w:rPr>
        <w:t>ladenie, vzhľ</w:t>
      </w:r>
      <w:r w:rsidRPr="00DD27AF">
        <w:rPr>
          <w:rFonts w:ascii="Times New Roman" w:hAnsi="Times New Roman" w:cs="Times New Roman" w:hint="default"/>
          <w:sz w:val="24"/>
          <w:szCs w:val="24"/>
        </w:rPr>
        <w:t>adom na doplnenie §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26.  </w:t>
      </w:r>
    </w:p>
    <w:p w:rsidR="00345425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23A8" w:rsidRPr="00DD27AF" w:rsidP="00345425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7AF" w:rsidR="007E17A2">
        <w:rPr>
          <w:rFonts w:ascii="Times New Roman" w:hAnsi="Times New Roman" w:cs="Times New Roman"/>
          <w:b/>
          <w:sz w:val="24"/>
          <w:szCs w:val="24"/>
        </w:rPr>
        <w:t xml:space="preserve"> K bodu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20</w:t>
      </w:r>
      <w:r w:rsidRPr="00DD27AF" w:rsidR="007E17A2">
        <w:rPr>
          <w:rFonts w:ascii="Times New Roman" w:hAnsi="Times New Roman" w:cs="Times New Roman"/>
          <w:b/>
          <w:sz w:val="24"/>
          <w:szCs w:val="24"/>
        </w:rPr>
        <w:t>:</w:t>
      </w:r>
    </w:p>
    <w:p w:rsidR="00345425" w:rsidRPr="00DD27AF" w:rsidP="0034542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19" w:rsidRPr="00DD27AF" w:rsidP="001623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CD5003">
        <w:rPr>
          <w:rFonts w:ascii="Times New Roman" w:hAnsi="Times New Roman" w:cs="Times New Roman"/>
          <w:sz w:val="24"/>
          <w:szCs w:val="24"/>
        </w:rPr>
        <w:t>S 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prihliadnutí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m na poznatky aplikač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nej praxe mož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no konš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tatovať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, 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e doterajš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ia lehota 15 dní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je prí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liš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 krá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 xml:space="preserve">tka, preto sa navrhuje je 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predĺž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enie na 30 dní.</w:t>
      </w:r>
      <w:r w:rsidRPr="00DD27AF" w:rsidR="001623A8">
        <w:rPr>
          <w:rFonts w:ascii="Times New Roman" w:hAnsi="Times New Roman" w:cs="Times New Roman"/>
          <w:sz w:val="24"/>
          <w:szCs w:val="24"/>
        </w:rPr>
        <w:t xml:space="preserve">  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>Nakoľ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 xml:space="preserve">ko </w:t>
      </w:r>
      <w:r w:rsidRPr="00DD27AF" w:rsidR="001623A8">
        <w:rPr>
          <w:rFonts w:ascii="Times New Roman" w:hAnsi="Times New Roman" w:cs="Times New Roman"/>
          <w:sz w:val="24"/>
          <w:szCs w:val="24"/>
        </w:rPr>
        <w:t>Ministerstv</w:t>
      </w:r>
      <w:r w:rsidRPr="00DD27AF" w:rsidR="00A34628">
        <w:rPr>
          <w:rFonts w:ascii="Times New Roman" w:hAnsi="Times New Roman" w:cs="Times New Roman"/>
          <w:sz w:val="24"/>
          <w:szCs w:val="24"/>
        </w:rPr>
        <w:t>o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financií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Slovenskej republiky ako registrujú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c</w:t>
      </w:r>
      <w:r w:rsidRPr="00DD27AF" w:rsidR="00A34628">
        <w:rPr>
          <w:rFonts w:ascii="Times New Roman" w:hAnsi="Times New Roman" w:cs="Times New Roman"/>
          <w:sz w:val="24"/>
          <w:szCs w:val="24"/>
        </w:rPr>
        <w:t>i</w:t>
      </w:r>
      <w:r w:rsidRPr="00DD27AF" w:rsidR="001623A8">
        <w:rPr>
          <w:rFonts w:ascii="Times New Roman" w:hAnsi="Times New Roman" w:cs="Times New Roman"/>
          <w:sz w:val="24"/>
          <w:szCs w:val="24"/>
        </w:rPr>
        <w:t xml:space="preserve"> subjekt </w:t>
      </w:r>
      <w:r w:rsidRPr="00DD27AF" w:rsidR="00A34628">
        <w:rPr>
          <w:rFonts w:ascii="Times New Roman" w:hAnsi="Times New Roman" w:cs="Times New Roman"/>
          <w:sz w:val="24"/>
          <w:szCs w:val="24"/>
        </w:rPr>
        <w:t xml:space="preserve">evidoval 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veľ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ký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et zá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pisov bez vý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povednej hodnoty k 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tá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tnemu rozpoč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tu</w:t>
      </w:r>
      <w:r w:rsidRPr="00DD27AF" w:rsidR="00A34628">
        <w:rPr>
          <w:rFonts w:ascii="Times New Roman" w:hAnsi="Times New Roman" w:cs="Times New Roman"/>
          <w:sz w:val="24"/>
          <w:szCs w:val="24"/>
        </w:rPr>
        <w:t>, z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a úč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elom vylúč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enia bezobsaž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ný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ch ozná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mení</w:t>
      </w:r>
      <w:r w:rsidRPr="00DD27AF" w:rsidR="00A34628">
        <w:rPr>
          <w:rFonts w:ascii="Times New Roman" w:hAnsi="Times New Roman" w:cs="Times New Roman"/>
          <w:sz w:val="24"/>
          <w:szCs w:val="24"/>
        </w:rPr>
        <w:t xml:space="preserve">, </w:t>
      </w:r>
      <w:r w:rsidRPr="00DD27AF" w:rsidR="001623A8">
        <w:rPr>
          <w:rFonts w:ascii="Times New Roman" w:hAnsi="Times New Roman" w:cs="Times New Roman"/>
          <w:sz w:val="24"/>
          <w:szCs w:val="24"/>
        </w:rPr>
        <w:t xml:space="preserve">  sa </w:t>
      </w:r>
      <w:r w:rsidRPr="00DD27AF" w:rsidR="00A34628">
        <w:rPr>
          <w:rFonts w:ascii="Times New Roman" w:hAnsi="Times New Roman" w:cs="Times New Roman"/>
          <w:sz w:val="24"/>
          <w:szCs w:val="24"/>
        </w:rPr>
        <w:t>posunula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miť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 Minister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stvu financií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Slovenskej republiky 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daje 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>až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odo dň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a,  kedy si poš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kodený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uplatnil prá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vo na 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hradu 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kody na sú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de. </w:t>
      </w:r>
    </w:p>
    <w:p w:rsidR="00CA4419" w:rsidRPr="00DD27AF" w:rsidP="001623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5003" w:rsidRPr="00DD27AF" w:rsidP="001623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 w:rsidR="001623A8">
        <w:rPr>
          <w:rFonts w:ascii="Times New Roman" w:hAnsi="Times New Roman" w:cs="Times New Roman" w:hint="default"/>
          <w:sz w:val="24"/>
          <w:szCs w:val="24"/>
        </w:rPr>
        <w:t>Povinnosť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sluš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né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ho orgá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nu oznamovať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daje o 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uspokojený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ch 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rokoch ná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hrady 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kody</w:t>
      </w:r>
      <w:r w:rsidRPr="00DD27AF" w:rsidR="00CA4419">
        <w:rPr>
          <w:rFonts w:ascii="Times New Roman" w:hAnsi="Times New Roman" w:cs="Times New Roman" w:hint="default"/>
          <w:sz w:val="24"/>
          <w:szCs w:val="24"/>
        </w:rPr>
        <w:t xml:space="preserve"> naď</w:t>
      </w:r>
      <w:r w:rsidRPr="00DD27AF" w:rsidR="00CA4419">
        <w:rPr>
          <w:rFonts w:ascii="Times New Roman" w:hAnsi="Times New Roman" w:cs="Times New Roman" w:hint="default"/>
          <w:sz w:val="24"/>
          <w:szCs w:val="24"/>
        </w:rPr>
        <w:t xml:space="preserve">alej 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zostá</w:t>
      </w:r>
      <w:r w:rsidRPr="00DD27AF" w:rsidR="001623A8">
        <w:rPr>
          <w:rFonts w:ascii="Times New Roman" w:hAnsi="Times New Roman" w:cs="Times New Roman" w:hint="default"/>
          <w:sz w:val="24"/>
          <w:szCs w:val="24"/>
        </w:rPr>
        <w:t>va zachovaná</w:t>
      </w:r>
      <w:r w:rsidRPr="00DD27AF" w:rsidR="00A34628">
        <w:rPr>
          <w:rFonts w:ascii="Times New Roman" w:hAnsi="Times New Roman" w:cs="Times New Roman"/>
          <w:sz w:val="24"/>
          <w:szCs w:val="24"/>
        </w:rPr>
        <w:t xml:space="preserve"> v 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>pô</w:t>
      </w:r>
      <w:r w:rsidRPr="00DD27AF" w:rsidR="00A34628">
        <w:rPr>
          <w:rFonts w:ascii="Times New Roman" w:hAnsi="Times New Roman" w:cs="Times New Roman" w:hint="default"/>
          <w:sz w:val="24"/>
          <w:szCs w:val="24"/>
        </w:rPr>
        <w:t>vodnom rozsahu</w:t>
      </w:r>
      <w:r w:rsidRPr="00DD27AF" w:rsidR="001623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02B0" w:rsidRPr="00DD27AF" w:rsidP="001623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1623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734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K bodom 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DD27AF">
        <w:rPr>
          <w:rFonts w:ascii="Times New Roman" w:hAnsi="Times New Roman" w:cs="Times New Roman"/>
          <w:b/>
          <w:sz w:val="24"/>
          <w:szCs w:val="24"/>
        </w:rPr>
        <w:t>a </w:t>
      </w:r>
      <w:r w:rsidRPr="00DD27AF" w:rsidR="00720294">
        <w:rPr>
          <w:rFonts w:ascii="Times New Roman" w:hAnsi="Times New Roman" w:cs="Times New Roman"/>
          <w:b/>
          <w:sz w:val="24"/>
          <w:szCs w:val="24"/>
        </w:rPr>
        <w:t>22</w:t>
      </w:r>
      <w:r w:rsidRPr="00DD27A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45425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406F83">
        <w:rPr>
          <w:rFonts w:ascii="Times New Roman" w:hAnsi="Times New Roman" w:cs="Times New Roman" w:hint="default"/>
          <w:sz w:val="24"/>
          <w:szCs w:val="24"/>
        </w:rPr>
        <w:t>Spresň</w:t>
      </w:r>
      <w:r w:rsidRPr="00DD27AF" w:rsidR="00406F83">
        <w:rPr>
          <w:rFonts w:ascii="Times New Roman" w:hAnsi="Times New Roman" w:cs="Times New Roman" w:hint="default"/>
          <w:sz w:val="24"/>
          <w:szCs w:val="24"/>
        </w:rPr>
        <w:t xml:space="preserve">uje 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sa doterajš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ia prá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vna 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prava ukladania pokú</w:t>
      </w:r>
      <w:r w:rsidRPr="00DD27AF" w:rsidR="00CD5003">
        <w:rPr>
          <w:rFonts w:ascii="Times New Roman" w:hAnsi="Times New Roman" w:cs="Times New Roman" w:hint="default"/>
          <w:sz w:val="24"/>
          <w:szCs w:val="24"/>
        </w:rPr>
        <w:t>t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. Ak orgá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n verejnej moci rozhoduje o 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udelení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 xml:space="preserve"> pokuty postupuje v 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sú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lade s 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ustanoveniami sprá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vneho poriadku. Vzhľ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adom na tú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to prá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vnu ú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pravu sa v</w:t>
      </w:r>
      <w:r w:rsidRPr="00DD27AF" w:rsidR="00406F83">
        <w:rPr>
          <w:rFonts w:ascii="Times New Roman" w:hAnsi="Times New Roman" w:cs="Times New Roman"/>
          <w:sz w:val="24"/>
          <w:szCs w:val="24"/>
        </w:rPr>
        <w:t> </w:t>
      </w:r>
      <w:r w:rsidRPr="00DD27AF" w:rsidR="00406F83">
        <w:rPr>
          <w:rFonts w:ascii="Times New Roman" w:hAnsi="Times New Roman" w:cs="Times New Roman" w:hint="default"/>
          <w:sz w:val="24"/>
          <w:szCs w:val="24"/>
        </w:rPr>
        <w:t>konaní</w:t>
      </w:r>
      <w:r w:rsidRPr="00DD27AF" w:rsidR="00406F8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DD27AF" w:rsidR="00A46734">
        <w:rPr>
          <w:rFonts w:ascii="Times New Roman" w:hAnsi="Times New Roman" w:cs="Times New Roman"/>
          <w:sz w:val="24"/>
          <w:szCs w:val="24"/>
        </w:rPr>
        <w:t xml:space="preserve"> o 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ulož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ení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 xml:space="preserve"> pokuty podľ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>a tohto zá</w:t>
      </w:r>
      <w:r w:rsidRPr="00DD27AF" w:rsidR="00A46734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DD27AF">
        <w:rPr>
          <w:rFonts w:ascii="Times New Roman" w:hAnsi="Times New Roman" w:cs="Times New Roman" w:hint="default"/>
          <w:sz w:val="24"/>
          <w:szCs w:val="24"/>
        </w:rPr>
        <w:t>odkazuje na tú</w:t>
      </w:r>
      <w:r w:rsidRPr="00DD27AF">
        <w:rPr>
          <w:rFonts w:ascii="Times New Roman" w:hAnsi="Times New Roman" w:cs="Times New Roman" w:hint="default"/>
          <w:sz w:val="24"/>
          <w:szCs w:val="24"/>
        </w:rPr>
        <w:t>to prá</w:t>
      </w:r>
      <w:r w:rsidRPr="00DD27AF">
        <w:rPr>
          <w:rFonts w:ascii="Times New Roman" w:hAnsi="Times New Roman" w:cs="Times New Roman" w:hint="default"/>
          <w:sz w:val="24"/>
          <w:szCs w:val="24"/>
        </w:rPr>
        <w:t>vnu ú</w:t>
      </w:r>
      <w:r w:rsidRPr="00DD27AF">
        <w:rPr>
          <w:rFonts w:ascii="Times New Roman" w:hAnsi="Times New Roman" w:cs="Times New Roman" w:hint="default"/>
          <w:sz w:val="24"/>
          <w:szCs w:val="24"/>
        </w:rPr>
        <w:t>pravu.</w:t>
      </w:r>
    </w:p>
    <w:p w:rsidR="00345425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CD5003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D27AF" w:rsidR="004A2CA9">
        <w:rPr>
          <w:rFonts w:ascii="Times New Roman" w:hAnsi="Times New Roman" w:cs="Times New Roman" w:hint="default"/>
          <w:sz w:val="24"/>
          <w:szCs w:val="24"/>
        </w:rPr>
        <w:t>Ná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>vrh zá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>kona dopĺň</w:t>
      </w:r>
      <w:r w:rsidRPr="00DD27AF" w:rsidR="004A2CA9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DD27AF">
        <w:rPr>
          <w:rFonts w:ascii="Times New Roman" w:hAnsi="Times New Roman" w:cs="Times New Roman" w:hint="default"/>
          <w:sz w:val="24"/>
          <w:szCs w:val="24"/>
        </w:rPr>
        <w:t>krité</w:t>
      </w:r>
      <w:r w:rsidRPr="00DD27AF">
        <w:rPr>
          <w:rFonts w:ascii="Times New Roman" w:hAnsi="Times New Roman" w:cs="Times New Roman" w:hint="default"/>
          <w:sz w:val="24"/>
          <w:szCs w:val="24"/>
        </w:rPr>
        <w:t>ria,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bude sprá</w:t>
      </w:r>
      <w:r w:rsidRPr="00DD27AF">
        <w:rPr>
          <w:rFonts w:ascii="Times New Roman" w:hAnsi="Times New Roman" w:cs="Times New Roman" w:hint="default"/>
          <w:sz w:val="24"/>
          <w:szCs w:val="24"/>
        </w:rPr>
        <w:t>vny orgá</w:t>
      </w:r>
      <w:r w:rsidRPr="00DD27AF">
        <w:rPr>
          <w:rFonts w:ascii="Times New Roman" w:hAnsi="Times New Roman" w:cs="Times New Roman" w:hint="default"/>
          <w:sz w:val="24"/>
          <w:szCs w:val="24"/>
        </w:rPr>
        <w:t>n brať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DD27AF">
        <w:rPr>
          <w:rFonts w:ascii="Times New Roman" w:hAnsi="Times New Roman" w:cs="Times New Roman" w:hint="default"/>
          <w:sz w:val="24"/>
          <w:szCs w:val="24"/>
        </w:rPr>
        <w:t>vahy pri rozhodovaní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o pokute. Z </w:t>
      </w:r>
      <w:r w:rsidRPr="00DD27AF">
        <w:rPr>
          <w:rFonts w:ascii="Times New Roman" w:hAnsi="Times New Roman" w:cs="Times New Roman" w:hint="default"/>
          <w:sz w:val="24"/>
          <w:szCs w:val="24"/>
        </w:rPr>
        <w:t>hmotnoprá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hľ</w:t>
      </w:r>
      <w:r w:rsidRPr="00DD27AF">
        <w:rPr>
          <w:rFonts w:ascii="Times New Roman" w:hAnsi="Times New Roman" w:cs="Times New Roman" w:hint="default"/>
          <w:sz w:val="24"/>
          <w:szCs w:val="24"/>
        </w:rPr>
        <w:t>adiska sa navrhuje zníž</w:t>
      </w:r>
      <w:r w:rsidRPr="00DD27AF">
        <w:rPr>
          <w:rFonts w:ascii="Times New Roman" w:hAnsi="Times New Roman" w:cs="Times New Roman" w:hint="default"/>
          <w:sz w:val="24"/>
          <w:szCs w:val="24"/>
        </w:rPr>
        <w:t>iť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hornú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sadzbu pokuty, nakoľ</w:t>
      </w:r>
      <w:r w:rsidRPr="00DD27AF">
        <w:rPr>
          <w:rFonts w:ascii="Times New Roman" w:hAnsi="Times New Roman" w:cs="Times New Roman" w:hint="default"/>
          <w:sz w:val="24"/>
          <w:szCs w:val="24"/>
        </w:rPr>
        <w:t>ko jej aktuá</w:t>
      </w:r>
      <w:r w:rsidRPr="00DD27AF">
        <w:rPr>
          <w:rFonts w:ascii="Times New Roman" w:hAnsi="Times New Roman" w:cs="Times New Roman" w:hint="default"/>
          <w:sz w:val="24"/>
          <w:szCs w:val="24"/>
        </w:rPr>
        <w:t>lna výš</w:t>
      </w:r>
      <w:r w:rsidRPr="00DD27AF">
        <w:rPr>
          <w:rFonts w:ascii="Times New Roman" w:hAnsi="Times New Roman" w:cs="Times New Roman" w:hint="default"/>
          <w:sz w:val="24"/>
          <w:szCs w:val="24"/>
        </w:rPr>
        <w:t>ka nezodpovedá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povahe a </w:t>
      </w:r>
      <w:r w:rsidRPr="00DD27AF">
        <w:rPr>
          <w:rFonts w:ascii="Times New Roman" w:hAnsi="Times New Roman" w:cs="Times New Roman" w:hint="default"/>
          <w:sz w:val="24"/>
          <w:szCs w:val="24"/>
        </w:rPr>
        <w:t>zá</w:t>
      </w:r>
      <w:r w:rsidRPr="00DD27AF">
        <w:rPr>
          <w:rFonts w:ascii="Times New Roman" w:hAnsi="Times New Roman" w:cs="Times New Roman" w:hint="default"/>
          <w:sz w:val="24"/>
          <w:szCs w:val="24"/>
        </w:rPr>
        <w:t>važ</w:t>
      </w:r>
      <w:r w:rsidRPr="00DD27AF">
        <w:rPr>
          <w:rFonts w:ascii="Times New Roman" w:hAnsi="Times New Roman" w:cs="Times New Roman" w:hint="default"/>
          <w:sz w:val="24"/>
          <w:szCs w:val="24"/>
        </w:rPr>
        <w:t>nosti pro</w:t>
      </w:r>
      <w:r w:rsidRPr="00DD27AF">
        <w:rPr>
          <w:rFonts w:ascii="Times New Roman" w:hAnsi="Times New Roman" w:cs="Times New Roman" w:hint="default"/>
          <w:sz w:val="24"/>
          <w:szCs w:val="24"/>
        </w:rPr>
        <w:t>tiprá</w:t>
      </w:r>
      <w:r w:rsidRPr="00DD27AF">
        <w:rPr>
          <w:rFonts w:ascii="Times New Roman" w:hAnsi="Times New Roman" w:cs="Times New Roman" w:hint="default"/>
          <w:sz w:val="24"/>
          <w:szCs w:val="24"/>
        </w:rPr>
        <w:t>vneho konania, ktoré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 sa ň</w:t>
      </w:r>
      <w:r w:rsidRPr="00DD27AF">
        <w:rPr>
          <w:rFonts w:ascii="Times New Roman" w:hAnsi="Times New Roman" w:cs="Times New Roman" w:hint="default"/>
          <w:sz w:val="24"/>
          <w:szCs w:val="24"/>
        </w:rPr>
        <w:t xml:space="preserve">ou sankcionuje. </w:t>
      </w:r>
    </w:p>
    <w:p w:rsidR="004839EA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9EA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5003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27AF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05DB" w:rsidRPr="00DD27AF" w:rsidP="0034542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>K 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D27AF">
        <w:rPr>
          <w:rFonts w:ascii="Times New Roman" w:hAnsi="Times New Roman" w:cs="Times New Roman" w:hint="default"/>
          <w:b/>
          <w:sz w:val="24"/>
          <w:szCs w:val="24"/>
        </w:rPr>
        <w:t>l. II</w:t>
      </w:r>
    </w:p>
    <w:p w:rsidR="009C02B0" w:rsidRPr="00DD27AF" w:rsidP="0034542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03" w:rsidRPr="00DD27AF" w:rsidP="008902F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7AF" w:rsidR="006505DB">
        <w:rPr>
          <w:rFonts w:ascii="Times New Roman" w:hAnsi="Times New Roman" w:cs="Times New Roman"/>
          <w:sz w:val="24"/>
          <w:szCs w:val="24"/>
        </w:rPr>
        <w:t>S 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prihliadnutí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m na oč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aká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vanú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 xml:space="preserve"> dĺž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ku legislatí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vneho procesu sa navrhuje, aby zá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kon nadobudol úč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>innosť</w:t>
      </w:r>
      <w:r w:rsidRPr="00DD27AF" w:rsidR="006505DB">
        <w:rPr>
          <w:rFonts w:ascii="Times New Roman" w:hAnsi="Times New Roman" w:cs="Times New Roman" w:hint="default"/>
          <w:sz w:val="24"/>
          <w:szCs w:val="24"/>
        </w:rPr>
        <w:t xml:space="preserve"> 1. </w:t>
      </w:r>
      <w:r w:rsidRPr="00DD27AF" w:rsidR="00D86703">
        <w:rPr>
          <w:rFonts w:ascii="Times New Roman" w:hAnsi="Times New Roman" w:cs="Times New Roman"/>
          <w:sz w:val="24"/>
          <w:szCs w:val="24"/>
        </w:rPr>
        <w:t xml:space="preserve">decembra </w:t>
      </w:r>
      <w:r w:rsidRPr="00DD27AF" w:rsidR="006505DB">
        <w:rPr>
          <w:rFonts w:ascii="Times New Roman" w:hAnsi="Times New Roman" w:cs="Times New Roman"/>
          <w:sz w:val="24"/>
          <w:szCs w:val="24"/>
        </w:rPr>
        <w:t>2012.</w:t>
      </w:r>
    </w:p>
    <w:p w:rsidR="004F3386" w:rsidRPr="00DD27AF" w:rsidP="008902F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8902F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  <w:r w:rsidRPr="00DD27AF">
        <w:rPr>
          <w:rFonts w:ascii="Times New Roman" w:hAnsi="Times New Roman" w:cs="Times New Roman"/>
        </w:rPr>
        <w:t xml:space="preserve">V Bratislave, </w:t>
      </w:r>
      <w:r w:rsidRPr="00DD27AF" w:rsidR="00720294">
        <w:rPr>
          <w:rFonts w:ascii="Times New Roman" w:hAnsi="Times New Roman" w:cs="Times New Roman"/>
        </w:rPr>
        <w:t xml:space="preserve">22. </w:t>
      </w:r>
      <w:r w:rsidRPr="00DD27AF">
        <w:rPr>
          <w:rFonts w:ascii="Times New Roman" w:hAnsi="Times New Roman" w:cs="Times New Roman"/>
        </w:rPr>
        <w:t>augusta 2012</w:t>
      </w: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both"/>
        <w:rPr>
          <w:rFonts w:ascii="Times New Roman" w:hAnsi="Times New Roman" w:cs="Times New Roman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/>
          <w:b/>
        </w:rPr>
      </w:pPr>
      <w:r w:rsidRPr="00DD27AF">
        <w:rPr>
          <w:rFonts w:ascii="Times New Roman" w:hAnsi="Times New Roman" w:cs="Times New Roman"/>
          <w:b/>
        </w:rPr>
        <w:t>Robert Fico, v. r.</w:t>
      </w: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  <w:r w:rsidRPr="00DD27AF">
        <w:rPr>
          <w:rFonts w:ascii="Times New Roman" w:hAnsi="Times New Roman" w:cs="Times New Roman" w:hint="default"/>
        </w:rPr>
        <w:t>predseda vlá</w:t>
      </w:r>
      <w:r w:rsidRPr="00DD27AF">
        <w:rPr>
          <w:rFonts w:ascii="Times New Roman" w:hAnsi="Times New Roman" w:cs="Times New Roman" w:hint="default"/>
        </w:rPr>
        <w:t xml:space="preserve">dy </w:t>
      </w:r>
      <w:r w:rsidRPr="00DD27AF">
        <w:rPr>
          <w:rFonts w:ascii="Times New Roman" w:hAnsi="Times New Roman" w:cs="Times New Roman" w:hint="default"/>
        </w:rPr>
        <w:t>Slovenskej republiky</w:t>
      </w: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</w:rPr>
      </w:pPr>
    </w:p>
    <w:p w:rsidR="004F3386" w:rsidRPr="00DD27AF" w:rsidP="004F3386">
      <w:pPr>
        <w:bidi w:val="0"/>
        <w:jc w:val="center"/>
        <w:rPr>
          <w:rFonts w:ascii="Times New Roman" w:hAnsi="Times New Roman" w:cs="Times New Roman" w:hint="default"/>
          <w:b/>
        </w:rPr>
      </w:pPr>
      <w:r w:rsidRPr="00DD27AF">
        <w:rPr>
          <w:rFonts w:ascii="Times New Roman" w:hAnsi="Times New Roman" w:cs="Times New Roman" w:hint="default"/>
          <w:b/>
        </w:rPr>
        <w:t>Tomáš</w:t>
      </w:r>
      <w:r w:rsidRPr="00DD27AF">
        <w:rPr>
          <w:rFonts w:ascii="Times New Roman" w:hAnsi="Times New Roman" w:cs="Times New Roman" w:hint="default"/>
          <w:b/>
        </w:rPr>
        <w:t xml:space="preserve"> Borec, v. r.</w:t>
      </w:r>
    </w:p>
    <w:p w:rsidR="004F3386" w:rsidRPr="00DD27AF" w:rsidP="004F3386">
      <w:pPr>
        <w:bidi w:val="0"/>
        <w:jc w:val="center"/>
        <w:rPr>
          <w:rFonts w:ascii="Times New Roman" w:hAnsi="Times New Roman" w:cs="Times New Roman"/>
        </w:rPr>
      </w:pPr>
      <w:r w:rsidRPr="00DD27AF">
        <w:rPr>
          <w:rFonts w:ascii="Times New Roman" w:hAnsi="Times New Roman" w:cs="Times New Roman"/>
        </w:rPr>
        <w:t>Minister spravodlivosti Slovenskej republiky</w:t>
      </w:r>
    </w:p>
    <w:p w:rsidR="004F3386" w:rsidRPr="00DD27AF" w:rsidP="004F3386">
      <w:pPr>
        <w:bidi w:val="0"/>
        <w:jc w:val="center"/>
        <w:rPr>
          <w:rFonts w:ascii="Times New Roman" w:hAnsi="Times New Roman" w:cs="Times New Roman"/>
        </w:rPr>
      </w:pPr>
    </w:p>
    <w:p w:rsidR="00DD27AF" w:rsidRPr="00DD27AF" w:rsidP="00DD27A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4D234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16966CD"/>
    <w:multiLevelType w:val="hybridMultilevel"/>
    <w:tmpl w:val="064CDBE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2A7F00"/>
    <w:multiLevelType w:val="hybridMultilevel"/>
    <w:tmpl w:val="0478B47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NotTrackMoves/>
  <w:defaultTabStop w:val="708"/>
  <w:hyphenationZone w:val="425"/>
  <w:characterSpacingControl w:val="doNotCompress"/>
  <w:compat/>
  <w:rsids>
    <w:rsidRoot w:val="002C2AF4"/>
    <w:rsid w:val="00002F90"/>
    <w:rsid w:val="00005723"/>
    <w:rsid w:val="00010AAD"/>
    <w:rsid w:val="000136D2"/>
    <w:rsid w:val="00042567"/>
    <w:rsid w:val="00054BE5"/>
    <w:rsid w:val="00057568"/>
    <w:rsid w:val="0009416D"/>
    <w:rsid w:val="00095941"/>
    <w:rsid w:val="000A5A86"/>
    <w:rsid w:val="000C004A"/>
    <w:rsid w:val="000C0093"/>
    <w:rsid w:val="000C6037"/>
    <w:rsid w:val="000E5D82"/>
    <w:rsid w:val="001346DC"/>
    <w:rsid w:val="00146305"/>
    <w:rsid w:val="0015550E"/>
    <w:rsid w:val="001623A8"/>
    <w:rsid w:val="00163238"/>
    <w:rsid w:val="00170A14"/>
    <w:rsid w:val="00174588"/>
    <w:rsid w:val="00177BF0"/>
    <w:rsid w:val="00182760"/>
    <w:rsid w:val="00186507"/>
    <w:rsid w:val="001D2D48"/>
    <w:rsid w:val="001E3C58"/>
    <w:rsid w:val="001F1F65"/>
    <w:rsid w:val="001F2446"/>
    <w:rsid w:val="00201C7E"/>
    <w:rsid w:val="00222B32"/>
    <w:rsid w:val="00241F23"/>
    <w:rsid w:val="0027311F"/>
    <w:rsid w:val="002A67FB"/>
    <w:rsid w:val="002B2ED2"/>
    <w:rsid w:val="002C22BC"/>
    <w:rsid w:val="002C2AF4"/>
    <w:rsid w:val="002D74FD"/>
    <w:rsid w:val="002E2B81"/>
    <w:rsid w:val="002E5E22"/>
    <w:rsid w:val="002F01F5"/>
    <w:rsid w:val="00306D82"/>
    <w:rsid w:val="0032269C"/>
    <w:rsid w:val="00333AA3"/>
    <w:rsid w:val="00335D10"/>
    <w:rsid w:val="00345425"/>
    <w:rsid w:val="00352D50"/>
    <w:rsid w:val="003550CA"/>
    <w:rsid w:val="003618D5"/>
    <w:rsid w:val="00373E76"/>
    <w:rsid w:val="00394BB4"/>
    <w:rsid w:val="003A0C8C"/>
    <w:rsid w:val="003B4CDE"/>
    <w:rsid w:val="003B5B51"/>
    <w:rsid w:val="003B6B22"/>
    <w:rsid w:val="003E4DB3"/>
    <w:rsid w:val="003F0B5E"/>
    <w:rsid w:val="00406F83"/>
    <w:rsid w:val="00412D2B"/>
    <w:rsid w:val="0043408D"/>
    <w:rsid w:val="004435FE"/>
    <w:rsid w:val="004839EA"/>
    <w:rsid w:val="00486E9C"/>
    <w:rsid w:val="004A2CA9"/>
    <w:rsid w:val="004D234D"/>
    <w:rsid w:val="004E1213"/>
    <w:rsid w:val="004E3F7D"/>
    <w:rsid w:val="004E7837"/>
    <w:rsid w:val="004F172E"/>
    <w:rsid w:val="004F3386"/>
    <w:rsid w:val="00510D46"/>
    <w:rsid w:val="00512C8D"/>
    <w:rsid w:val="00541A6C"/>
    <w:rsid w:val="00542DED"/>
    <w:rsid w:val="00546A0A"/>
    <w:rsid w:val="0055459A"/>
    <w:rsid w:val="00555A13"/>
    <w:rsid w:val="0056518B"/>
    <w:rsid w:val="00570493"/>
    <w:rsid w:val="00583829"/>
    <w:rsid w:val="005958AA"/>
    <w:rsid w:val="00604AFE"/>
    <w:rsid w:val="00624393"/>
    <w:rsid w:val="006505DB"/>
    <w:rsid w:val="00652613"/>
    <w:rsid w:val="00656357"/>
    <w:rsid w:val="0067265F"/>
    <w:rsid w:val="00687CB2"/>
    <w:rsid w:val="00696106"/>
    <w:rsid w:val="00697E20"/>
    <w:rsid w:val="006B6284"/>
    <w:rsid w:val="006D0382"/>
    <w:rsid w:val="006D103B"/>
    <w:rsid w:val="006D49B7"/>
    <w:rsid w:val="00704F91"/>
    <w:rsid w:val="00714361"/>
    <w:rsid w:val="00720294"/>
    <w:rsid w:val="00777072"/>
    <w:rsid w:val="00796DBF"/>
    <w:rsid w:val="007B6928"/>
    <w:rsid w:val="007C288E"/>
    <w:rsid w:val="007D02F8"/>
    <w:rsid w:val="007E17A2"/>
    <w:rsid w:val="007F62A2"/>
    <w:rsid w:val="008052DE"/>
    <w:rsid w:val="00824689"/>
    <w:rsid w:val="00883E19"/>
    <w:rsid w:val="008902F9"/>
    <w:rsid w:val="008A18CE"/>
    <w:rsid w:val="008B060A"/>
    <w:rsid w:val="008D5562"/>
    <w:rsid w:val="00934E99"/>
    <w:rsid w:val="009A0965"/>
    <w:rsid w:val="009A51E9"/>
    <w:rsid w:val="009A63ED"/>
    <w:rsid w:val="009B3DF7"/>
    <w:rsid w:val="009C02B0"/>
    <w:rsid w:val="009C612F"/>
    <w:rsid w:val="009D5C47"/>
    <w:rsid w:val="00A16724"/>
    <w:rsid w:val="00A173C8"/>
    <w:rsid w:val="00A34628"/>
    <w:rsid w:val="00A4639C"/>
    <w:rsid w:val="00A46734"/>
    <w:rsid w:val="00A7468E"/>
    <w:rsid w:val="00A77E46"/>
    <w:rsid w:val="00AB084C"/>
    <w:rsid w:val="00AB1632"/>
    <w:rsid w:val="00AE5F65"/>
    <w:rsid w:val="00AE666B"/>
    <w:rsid w:val="00AE6708"/>
    <w:rsid w:val="00B377B3"/>
    <w:rsid w:val="00B416F1"/>
    <w:rsid w:val="00B4219F"/>
    <w:rsid w:val="00B54424"/>
    <w:rsid w:val="00B86A6E"/>
    <w:rsid w:val="00B90BE9"/>
    <w:rsid w:val="00BA3ED0"/>
    <w:rsid w:val="00BC7A54"/>
    <w:rsid w:val="00BD7B4A"/>
    <w:rsid w:val="00BE1AA0"/>
    <w:rsid w:val="00C04C20"/>
    <w:rsid w:val="00C07FAF"/>
    <w:rsid w:val="00C82FC5"/>
    <w:rsid w:val="00C964B9"/>
    <w:rsid w:val="00CA0D3F"/>
    <w:rsid w:val="00CA4419"/>
    <w:rsid w:val="00CC6A38"/>
    <w:rsid w:val="00CC70EE"/>
    <w:rsid w:val="00CD3934"/>
    <w:rsid w:val="00CD5003"/>
    <w:rsid w:val="00CE1D5D"/>
    <w:rsid w:val="00CE26E3"/>
    <w:rsid w:val="00D044B0"/>
    <w:rsid w:val="00D04A34"/>
    <w:rsid w:val="00D31404"/>
    <w:rsid w:val="00D37F09"/>
    <w:rsid w:val="00D57E1C"/>
    <w:rsid w:val="00D740E1"/>
    <w:rsid w:val="00D755A3"/>
    <w:rsid w:val="00D86703"/>
    <w:rsid w:val="00D97736"/>
    <w:rsid w:val="00D978C2"/>
    <w:rsid w:val="00DB576C"/>
    <w:rsid w:val="00DD27AF"/>
    <w:rsid w:val="00DE20D1"/>
    <w:rsid w:val="00DF4175"/>
    <w:rsid w:val="00E1705B"/>
    <w:rsid w:val="00E254C6"/>
    <w:rsid w:val="00E43847"/>
    <w:rsid w:val="00E43ADF"/>
    <w:rsid w:val="00E44BD2"/>
    <w:rsid w:val="00E77752"/>
    <w:rsid w:val="00E82296"/>
    <w:rsid w:val="00EA4ED1"/>
    <w:rsid w:val="00EB5BBD"/>
    <w:rsid w:val="00EB7767"/>
    <w:rsid w:val="00EC6A33"/>
    <w:rsid w:val="00F052BB"/>
    <w:rsid w:val="00F06CBD"/>
    <w:rsid w:val="00F16782"/>
    <w:rsid w:val="00F21AFD"/>
    <w:rsid w:val="00F53719"/>
    <w:rsid w:val="00F53B60"/>
    <w:rsid w:val="00F82582"/>
    <w:rsid w:val="00FA16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7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qFormat/>
    <w:rsid w:val="00DE20D1"/>
    <w:pPr>
      <w:keepNext/>
      <w:numPr>
        <w:numId w:val="2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qFormat/>
    <w:rsid w:val="00DE20D1"/>
    <w:pPr>
      <w:numPr>
        <w:ilvl w:val="1"/>
        <w:numId w:val="2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Podúloha"/>
    <w:basedOn w:val="Normal"/>
    <w:link w:val="Nadpis3Char"/>
    <w:uiPriority w:val="99"/>
    <w:qFormat/>
    <w:rsid w:val="00DE20D1"/>
    <w:pPr>
      <w:keepNext/>
      <w:numPr>
        <w:ilvl w:val="2"/>
        <w:numId w:val="2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rsid w:val="00DE20D1"/>
    <w:pPr>
      <w:numPr>
        <w:ilvl w:val="3"/>
        <w:numId w:val="2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DE20D1"/>
    <w:pPr>
      <w:numPr>
        <w:ilvl w:val="4"/>
        <w:numId w:val="2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DE20D1"/>
    <w:pPr>
      <w:numPr>
        <w:ilvl w:val="5"/>
        <w:numId w:val="2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DE20D1"/>
    <w:pPr>
      <w:numPr>
        <w:ilvl w:val="6"/>
        <w:numId w:val="2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DE20D1"/>
    <w:pPr>
      <w:numPr>
        <w:ilvl w:val="7"/>
        <w:numId w:val="2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DE20D1"/>
    <w:pPr>
      <w:numPr>
        <w:ilvl w:val="8"/>
        <w:numId w:val="2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58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825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8258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8258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8258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8258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25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2582"/>
    <w:rPr>
      <w:rFonts w:ascii="Tahoma" w:hAnsi="Tahoma" w:cs="Tahoma"/>
      <w:sz w:val="16"/>
      <w:szCs w:val="16"/>
      <w:rtl w:val="0"/>
      <w:cs w:val="0"/>
    </w:r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sid w:val="00DE20D1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locked/>
    <w:rsid w:val="00DE20D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locked/>
    <w:rsid w:val="00DE20D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locked/>
    <w:rsid w:val="00DE20D1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DE20D1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DE20D1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DE20D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DE20D1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DE20D1"/>
    <w:rPr>
      <w:rFonts w:ascii="Arial" w:hAnsi="Arial" w:cs="Arial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E20D1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DE20D1"/>
    <w:rPr>
      <w:rFonts w:ascii="Verdana" w:hAnsi="Verdana" w:cs="Verdana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DE20D1"/>
    <w:pPr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E20D1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character" w:customStyle="1" w:styleId="normal--char">
    <w:name w:val="normal--char"/>
    <w:basedOn w:val="DefaultParagraphFont"/>
    <w:uiPriority w:val="99"/>
    <w:rsid w:val="003550CA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99"/>
    <w:qFormat/>
    <w:rsid w:val="00796DBF"/>
    <w:rPr>
      <w:rFonts w:cs="Times New Roman"/>
      <w:b/>
      <w:bCs/>
      <w:rtl w:val="0"/>
      <w:cs w:val="0"/>
    </w:rPr>
  </w:style>
  <w:style w:type="paragraph" w:customStyle="1" w:styleId="JuCase">
    <w:name w:val="Ju_Case"/>
    <w:basedOn w:val="Normal"/>
    <w:next w:val="Normal"/>
    <w:link w:val="JuCaseChar"/>
    <w:uiPriority w:val="99"/>
    <w:rsid w:val="00796DBF"/>
    <w:pPr>
      <w:suppressAutoHyphens/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0"/>
      <w:lang w:val="en-GB" w:eastAsia="fr-FR"/>
    </w:rPr>
  </w:style>
  <w:style w:type="character" w:customStyle="1" w:styleId="JuCaseChar">
    <w:name w:val="Ju_Case Char"/>
    <w:link w:val="JuCase"/>
    <w:uiPriority w:val="99"/>
    <w:locked/>
    <w:rsid w:val="00796DBF"/>
    <w:rPr>
      <w:rFonts w:ascii="Times New Roman" w:eastAsia="Calibri" w:hAnsi="Times New Roman"/>
      <w:b/>
      <w:sz w:val="20"/>
      <w:lang w:val="en-GB" w:eastAsia="fr-FR"/>
    </w:rPr>
  </w:style>
  <w:style w:type="character" w:customStyle="1" w:styleId="ppp-input-value1">
    <w:name w:val="ppp-input-value1"/>
    <w:basedOn w:val="DefaultParagraphFont"/>
    <w:rsid w:val="0027311F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671-DA6B-43C6-AA63-384B8804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3501</Words>
  <Characters>19961</Characters>
  <Application>Microsoft Office Word</Application>
  <DocSecurity>0</DocSecurity>
  <Lines>0</Lines>
  <Paragraphs>0</Paragraphs>
  <ScaleCrop>false</ScaleCrop>
  <Company/>
  <LinksUpToDate>false</LinksUpToDate>
  <CharactersWithSpaces>23416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PALUS  Juraj</cp:lastModifiedBy>
  <cp:revision>2</cp:revision>
  <cp:lastPrinted>2012-08-22T14:53:00Z</cp:lastPrinted>
  <dcterms:created xsi:type="dcterms:W3CDTF">2012-08-24T06:58:00Z</dcterms:created>
  <dcterms:modified xsi:type="dcterms:W3CDTF">2012-08-24T06:58:00Z</dcterms:modified>
</cp:coreProperties>
</file>