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708D" w:rsidP="0061708D">
      <w:pPr>
        <w:pStyle w:val="Heading3"/>
        <w:tabs>
          <w:tab w:val="clear" w:pos="851"/>
        </w:tabs>
        <w:bidi w:val="0"/>
        <w:spacing w:before="120" w:line="240" w:lineRule="auto"/>
        <w:rPr>
          <w:rFonts w:ascii="Times New Roman" w:hAnsi="Times New Roman"/>
          <w:bCs w:val="0"/>
          <w:caps/>
          <w:sz w:val="28"/>
        </w:rPr>
      </w:pPr>
      <w:r>
        <w:rPr>
          <w:rFonts w:ascii="Times New Roman" w:hAnsi="Times New Roman"/>
          <w:bCs w:val="0"/>
          <w:caps/>
          <w:sz w:val="28"/>
        </w:rPr>
        <w:t>NÁrodná rada sLOVENSKEJ REPUBLIKY</w:t>
      </w:r>
    </w:p>
    <w:p w:rsidR="0061708D" w:rsidP="0061708D">
      <w:pPr>
        <w:pStyle w:val="Heading3"/>
        <w:keepLines w:val="0"/>
        <w:tabs>
          <w:tab w:val="clear" w:pos="851"/>
        </w:tabs>
        <w:bidi w:val="0"/>
        <w:spacing w:before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VI. volebné obdobie</w:t>
      </w:r>
    </w:p>
    <w:p w:rsidR="0061708D" w:rsidP="0061708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61708D" w:rsidP="0061708D">
      <w:pPr>
        <w:pStyle w:val="Heading3"/>
        <w:tabs>
          <w:tab w:val="clear" w:pos="851"/>
        </w:tabs>
        <w:bidi w:val="0"/>
        <w:spacing w:before="120" w:line="240" w:lineRule="auto"/>
        <w:jc w:val="left"/>
        <w:rPr>
          <w:rFonts w:ascii="Times New Roman" w:hAnsi="Times New Roman"/>
          <w:bCs w:val="0"/>
          <w:caps/>
        </w:rPr>
      </w:pPr>
    </w:p>
    <w:p w:rsidR="0061708D" w:rsidP="0061708D">
      <w:pPr>
        <w:pStyle w:val="Heading3"/>
        <w:tabs>
          <w:tab w:val="clear" w:pos="851"/>
        </w:tabs>
        <w:bidi w:val="0"/>
        <w:spacing w:before="120" w:line="240" w:lineRule="auto"/>
        <w:jc w:val="left"/>
        <w:rPr>
          <w:rFonts w:ascii="Times New Roman" w:hAnsi="Times New Roman"/>
          <w:bCs w:val="0"/>
          <w:caps/>
        </w:rPr>
      </w:pPr>
      <w:r>
        <w:rPr>
          <w:rFonts w:ascii="Times New Roman" w:hAnsi="Times New Roman"/>
          <w:bCs w:val="0"/>
          <w:caps/>
        </w:rPr>
        <w:t xml:space="preserve">                                                                 Návrh</w:t>
      </w:r>
    </w:p>
    <w:p w:rsidR="0061708D" w:rsidP="0061708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</w:r>
    </w:p>
    <w:p w:rsidR="0061708D" w:rsidP="0061708D">
      <w:pPr>
        <w:pStyle w:val="Heading2"/>
        <w:bidi w:val="0"/>
        <w:ind w:firstLine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      Zákon</w:t>
      </w:r>
    </w:p>
    <w:p w:rsidR="0061708D" w:rsidP="0061708D">
      <w:pPr>
        <w:bidi w:val="0"/>
        <w:jc w:val="center"/>
        <w:rPr>
          <w:rFonts w:ascii="Times New Roman" w:hAnsi="Times New Roman"/>
          <w:b/>
          <w:bCs/>
        </w:rPr>
      </w:pPr>
    </w:p>
    <w:p w:rsidR="0061708D" w:rsidP="0061708D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..................2012,</w:t>
      </w:r>
    </w:p>
    <w:p w:rsidR="0061708D" w:rsidP="0061708D">
      <w:pPr>
        <w:bidi w:val="0"/>
        <w:jc w:val="center"/>
        <w:rPr>
          <w:rFonts w:ascii="Times New Roman" w:hAnsi="Times New Roman"/>
          <w:b/>
          <w:bCs/>
        </w:rPr>
      </w:pPr>
    </w:p>
    <w:p w:rsidR="0061708D" w:rsidRPr="00A608FE" w:rsidP="0061708D">
      <w:pPr>
        <w:bidi w:val="0"/>
        <w:jc w:val="both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>ktorým sa</w:t>
      </w:r>
      <w:r w:rsidRPr="00A608FE">
        <w:rPr>
          <w:rFonts w:ascii="Times New Roman" w:hAnsi="Times New Roman"/>
          <w:b/>
        </w:rPr>
        <w:t xml:space="preserve"> dopĺňa zákon </w:t>
      </w:r>
      <w:r w:rsidRPr="00A608FE">
        <w:rPr>
          <w:rFonts w:ascii="Times New Roman" w:hAnsi="Times New Roman" w:cs="Arial"/>
          <w:b/>
        </w:rPr>
        <w:t>č. 300/2005 Z. z. Trestný zákon v znení neskorších predpisov</w:t>
      </w:r>
    </w:p>
    <w:p w:rsidR="0061708D" w:rsidP="0061708D">
      <w:pPr>
        <w:pStyle w:val="BodyText"/>
        <w:bidi w:val="0"/>
        <w:spacing w:line="240" w:lineRule="auto"/>
        <w:jc w:val="center"/>
        <w:rPr>
          <w:rFonts w:ascii="Times New Roman" w:hAnsi="Times New Roman"/>
        </w:rPr>
      </w:pPr>
    </w:p>
    <w:p w:rsidR="0061708D" w:rsidP="0061708D">
      <w:pPr>
        <w:pStyle w:val="BodyText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61708D" w:rsidP="0061708D">
      <w:pPr>
        <w:pStyle w:val="BodyText"/>
        <w:bidi w:val="0"/>
        <w:spacing w:line="240" w:lineRule="auto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61708D" w:rsidRPr="00345D1A" w:rsidP="0061708D">
      <w:pPr>
        <w:bidi w:val="0"/>
        <w:jc w:val="both"/>
        <w:rPr>
          <w:rFonts w:ascii="Times New Roman" w:hAnsi="Times New Roman" w:cs="Arial"/>
        </w:rPr>
      </w:pPr>
      <w:r w:rsidRPr="00345D1A">
        <w:rPr>
          <w:rFonts w:ascii="Times New Roman" w:hAnsi="Times New Roman"/>
        </w:rPr>
        <w:t xml:space="preserve">Zákon Národnej rady Slovenskej republiky </w:t>
      </w:r>
      <w:r w:rsidRPr="00705AA1">
        <w:rPr>
          <w:rFonts w:ascii="Times New Roman" w:hAnsi="Times New Roman" w:cs="Arial"/>
        </w:rPr>
        <w:t>č. 300/2005 Z. z. Trestný zákon</w:t>
      </w:r>
      <w:r w:rsidRPr="00A608FE"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 w:cs="Arial"/>
        </w:rPr>
        <w:t>v znení zákona č. 692/2006 Z. z., zákona č. 218/2007 Z. z., zákona č. 491</w:t>
      </w:r>
      <w:r w:rsidRPr="00345D1A">
        <w:rPr>
          <w:rFonts w:ascii="Times New Roman" w:hAnsi="Times New Roman" w:cs="Arial"/>
        </w:rPr>
        <w:t>/</w:t>
      </w:r>
      <w:r>
        <w:rPr>
          <w:rFonts w:ascii="Times New Roman" w:hAnsi="Times New Roman" w:cs="Arial"/>
        </w:rPr>
        <w:t>2008 Z. z., zákona č. 497/2008 Z. z., zákona č.  498/2008 Z. z., zákona č. 59/2009 Z. z., zákona č. 257/2009</w:t>
      </w:r>
      <w:r w:rsidRPr="00345D1A">
        <w:rPr>
          <w:rFonts w:ascii="Times New Roman" w:hAnsi="Times New Roman" w:cs="Arial"/>
        </w:rPr>
        <w:t xml:space="preserve"> Z. z.</w:t>
      </w:r>
      <w:r>
        <w:rPr>
          <w:rFonts w:ascii="Times New Roman" w:hAnsi="Times New Roman" w:cs="Arial"/>
        </w:rPr>
        <w:t>,</w:t>
      </w:r>
      <w:r w:rsidRPr="00A02894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zákona č. 317/2009 Z. z.,</w:t>
      </w:r>
      <w:r w:rsidRPr="00A02894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 xml:space="preserve">zákona č. 492/2009 Z. z., zákona č. 576/2009 Z. z., zákona č. 224/2010 Z. z., zákona č. 547/2010 Z. z., zákona č. 33/2011 Z. z.,  zákona č. 262/2011 Z. z. a zákona č. 313/2011 Z. z. </w:t>
      </w:r>
      <w:r w:rsidRPr="00345D1A">
        <w:rPr>
          <w:rFonts w:ascii="Times New Roman" w:hAnsi="Times New Roman" w:cs="Arial"/>
        </w:rPr>
        <w:t xml:space="preserve">sa dopĺňa takto: </w:t>
      </w:r>
    </w:p>
    <w:p w:rsidR="0061708D" w:rsidRPr="00345D1A" w:rsidP="0061708D">
      <w:pPr>
        <w:bidi w:val="0"/>
        <w:jc w:val="both"/>
        <w:rPr>
          <w:rFonts w:ascii="Times New Roman" w:hAnsi="Times New Roman" w:cs="Arial"/>
        </w:rPr>
      </w:pPr>
    </w:p>
    <w:p w:rsidR="0061708D" w:rsidRPr="00345D1A" w:rsidP="0061708D">
      <w:pPr>
        <w:bidi w:val="0"/>
        <w:jc w:val="both"/>
        <w:rPr>
          <w:rFonts w:ascii="Times New Roman" w:hAnsi="Times New Roman" w:cs="Arial"/>
        </w:rPr>
      </w:pPr>
      <w:r w:rsidR="00E53F17">
        <w:rPr>
          <w:rFonts w:ascii="Times New Roman" w:hAnsi="Times New Roman" w:cs="Arial"/>
        </w:rPr>
        <w:t xml:space="preserve">1. </w:t>
      </w:r>
      <w:r w:rsidR="009D7E52">
        <w:rPr>
          <w:rFonts w:ascii="Times New Roman" w:hAnsi="Times New Roman" w:cs="Arial"/>
        </w:rPr>
        <w:t xml:space="preserve">Doterajší text </w:t>
      </w:r>
      <w:r w:rsidR="00E53F17">
        <w:rPr>
          <w:rFonts w:ascii="Times New Roman" w:hAnsi="Times New Roman" w:cs="Arial"/>
        </w:rPr>
        <w:t>§ 158</w:t>
      </w:r>
      <w:r w:rsidR="009D7E52">
        <w:rPr>
          <w:rFonts w:ascii="Times New Roman" w:hAnsi="Times New Roman" w:cs="Arial"/>
        </w:rPr>
        <w:t xml:space="preserve"> sa označuje ako odsek 1 a § 158 sa dopĺňa odsekom 2</w:t>
      </w:r>
      <w:r w:rsidR="00E53F17">
        <w:rPr>
          <w:rFonts w:ascii="Times New Roman" w:hAnsi="Times New Roman" w:cs="Arial"/>
        </w:rPr>
        <w:t>, ktorý</w:t>
      </w:r>
      <w:r w:rsidRPr="00345D1A">
        <w:rPr>
          <w:rFonts w:ascii="Times New Roman" w:hAnsi="Times New Roman" w:cs="Arial"/>
        </w:rPr>
        <w:t xml:space="preserve"> znie:</w:t>
      </w:r>
    </w:p>
    <w:p w:rsidR="0061708D" w:rsidRPr="00345D1A" w:rsidP="0061708D">
      <w:pPr>
        <w:bidi w:val="0"/>
        <w:jc w:val="both"/>
        <w:rPr>
          <w:rFonts w:ascii="Times New Roman" w:hAnsi="Times New Roman" w:cs="Arial"/>
        </w:rPr>
      </w:pPr>
    </w:p>
    <w:p w:rsidR="00E53F17" w:rsidRPr="00345D1A" w:rsidP="00E53F17">
      <w:pPr>
        <w:bidi w:val="0"/>
        <w:jc w:val="both"/>
        <w:rPr>
          <w:rFonts w:ascii="Times New Roman" w:hAnsi="Times New Roman" w:cs="Arial"/>
        </w:rPr>
      </w:pPr>
      <w:r w:rsidR="009D7E52">
        <w:rPr>
          <w:rFonts w:ascii="Times New Roman" w:hAnsi="Times New Roman" w:cs="Arial"/>
        </w:rPr>
        <w:t>„(2</w:t>
      </w:r>
      <w:r w:rsidRPr="00345D1A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 xml:space="preserve"> Kto inému z nedbanlivosti ublíži na zdraví tým, že z postavenia </w:t>
      </w:r>
      <w:r w:rsidR="00810EC5">
        <w:rPr>
          <w:rFonts w:ascii="Times New Roman" w:hAnsi="Times New Roman" w:cs="Arial"/>
        </w:rPr>
        <w:t xml:space="preserve">držiteľa psa </w:t>
      </w:r>
      <w:r w:rsidR="009D7E52">
        <w:rPr>
          <w:rFonts w:ascii="Times New Roman" w:hAnsi="Times New Roman" w:cs="Arial"/>
        </w:rPr>
        <w:t xml:space="preserve">poruší dôležitú povinnosť </w:t>
      </w:r>
      <w:r w:rsidR="006F1D83">
        <w:rPr>
          <w:rFonts w:ascii="Times New Roman" w:hAnsi="Times New Roman" w:cs="Arial"/>
        </w:rPr>
        <w:t xml:space="preserve">uloženú mu </w:t>
      </w:r>
      <w:r w:rsidR="009D7E52">
        <w:rPr>
          <w:rFonts w:ascii="Times New Roman" w:hAnsi="Times New Roman" w:cs="Arial"/>
        </w:rPr>
        <w:t>podľa zákona</w:t>
      </w:r>
      <w:r w:rsidR="006014FD">
        <w:rPr>
          <w:rFonts w:ascii="Times New Roman" w:hAnsi="Times New Roman" w:cs="Arial"/>
        </w:rPr>
        <w:t xml:space="preserve">, </w:t>
      </w:r>
      <w:r>
        <w:rPr>
          <w:rFonts w:ascii="Times New Roman" w:hAnsi="Times New Roman" w:cs="Arial"/>
        </w:rPr>
        <w:t>potrest</w:t>
      </w:r>
      <w:r w:rsidR="006014FD">
        <w:rPr>
          <w:rFonts w:ascii="Times New Roman" w:hAnsi="Times New Roman" w:cs="Arial"/>
        </w:rPr>
        <w:t>á sa odňatím slobody až na dva</w:t>
      </w:r>
      <w:r>
        <w:rPr>
          <w:rFonts w:ascii="Times New Roman" w:hAnsi="Times New Roman" w:cs="Arial"/>
        </w:rPr>
        <w:t xml:space="preserve"> rok</w:t>
      </w:r>
      <w:r w:rsidR="006014FD">
        <w:rPr>
          <w:rFonts w:ascii="Times New Roman" w:hAnsi="Times New Roman" w:cs="Arial"/>
        </w:rPr>
        <w:t>y</w:t>
      </w:r>
      <w:r>
        <w:rPr>
          <w:rFonts w:ascii="Times New Roman" w:hAnsi="Times New Roman" w:cs="Arial"/>
        </w:rPr>
        <w:t>.</w:t>
      </w:r>
      <w:r w:rsidRPr="00345D1A">
        <w:rPr>
          <w:rFonts w:ascii="Times New Roman" w:hAnsi="Times New Roman" w:cs="Arial"/>
        </w:rPr>
        <w:t>“.</w:t>
      </w:r>
    </w:p>
    <w:p w:rsidR="0061708D" w:rsidRPr="009D7E52" w:rsidP="009D7E52">
      <w:pPr>
        <w:bidi w:val="0"/>
        <w:jc w:val="both"/>
        <w:outlineLvl w:val="0"/>
        <w:rPr>
          <w:rFonts w:ascii="Times New Roman" w:hAnsi="Times New Roman" w:cs="Arial"/>
        </w:rPr>
      </w:pPr>
      <w:r w:rsidR="00E53F17">
        <w:rPr>
          <w:rFonts w:ascii="Times New Roman" w:hAnsi="Times New Roman" w:cs="Arial"/>
        </w:rPr>
        <w:t xml:space="preserve"> </w:t>
      </w:r>
    </w:p>
    <w:p w:rsidR="0061708D" w:rsidP="0061708D">
      <w:pPr>
        <w:pStyle w:val="Heading3"/>
        <w:tabs>
          <w:tab w:val="clear" w:pos="851"/>
        </w:tabs>
        <w:bidi w:val="0"/>
        <w:spacing w:before="120" w:line="24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Čl. II.</w:t>
      </w:r>
    </w:p>
    <w:p w:rsidR="0061708D" w:rsidP="0061708D">
      <w:pPr>
        <w:pStyle w:val="BodyText"/>
        <w:bidi w:val="0"/>
        <w:spacing w:before="0" w:after="0" w:line="240" w:lineRule="auto"/>
        <w:ind w:firstLine="0"/>
        <w:rPr>
          <w:rFonts w:ascii="Times New Roman" w:hAnsi="Times New Roman"/>
        </w:rPr>
      </w:pPr>
    </w:p>
    <w:p w:rsidR="0061708D" w:rsidP="0061708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</w:t>
      </w:r>
      <w:r w:rsidR="006014FD">
        <w:rPr>
          <w:rFonts w:ascii="Times New Roman" w:hAnsi="Times New Roman"/>
        </w:rPr>
        <w:t>n nadobúda účinnosť 1. novembra</w:t>
      </w:r>
      <w:r>
        <w:rPr>
          <w:rFonts w:ascii="Times New Roman" w:hAnsi="Times New Roman"/>
        </w:rPr>
        <w:t xml:space="preserve"> 2012. </w:t>
      </w:r>
    </w:p>
    <w:p w:rsidR="0061708D" w:rsidP="0061708D">
      <w:pPr>
        <w:bidi w:val="0"/>
        <w:rPr>
          <w:rFonts w:ascii="Times New Roman" w:hAnsi="Times New Roman"/>
        </w:rPr>
      </w:pPr>
    </w:p>
    <w:p w:rsidR="0061708D" w:rsidP="0061708D">
      <w:pPr>
        <w:bidi w:val="0"/>
        <w:rPr>
          <w:rFonts w:ascii="Times New Roman" w:hAnsi="Times New Roman"/>
        </w:rPr>
      </w:pPr>
    </w:p>
    <w:p w:rsidR="0061708D" w:rsidP="0061708D">
      <w:pPr>
        <w:bidi w:val="0"/>
        <w:rPr>
          <w:rFonts w:ascii="Times New Roman" w:hAnsi="Times New Roman"/>
        </w:rPr>
      </w:pPr>
    </w:p>
    <w:p w:rsidR="00381AD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1708D"/>
    <w:rsid w:val="00052F50"/>
    <w:rsid w:val="000F6CE1"/>
    <w:rsid w:val="000F70B4"/>
    <w:rsid w:val="00345D1A"/>
    <w:rsid w:val="0038043D"/>
    <w:rsid w:val="00381ADA"/>
    <w:rsid w:val="003F0D64"/>
    <w:rsid w:val="005F02AC"/>
    <w:rsid w:val="006014FD"/>
    <w:rsid w:val="0061708D"/>
    <w:rsid w:val="00620AD8"/>
    <w:rsid w:val="006F1D83"/>
    <w:rsid w:val="00705AA1"/>
    <w:rsid w:val="00810EC5"/>
    <w:rsid w:val="009D7E52"/>
    <w:rsid w:val="00A02894"/>
    <w:rsid w:val="00A30448"/>
    <w:rsid w:val="00A45FE2"/>
    <w:rsid w:val="00A608FE"/>
    <w:rsid w:val="00BB3AD4"/>
    <w:rsid w:val="00E53F17"/>
    <w:rsid w:val="00F02CE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61708D"/>
    <w:pPr>
      <w:keepNext/>
      <w:ind w:left="3540" w:firstLine="708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1708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bCs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1708D"/>
    <w:pPr>
      <w:tabs>
        <w:tab w:val="left" w:pos="851"/>
      </w:tabs>
      <w:spacing w:before="240" w:after="120" w:line="240" w:lineRule="atLeast"/>
      <w:ind w:firstLine="85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1041</Characters>
  <Application>Microsoft Office Word</Application>
  <DocSecurity>0</DocSecurity>
  <Lines>0</Lines>
  <Paragraphs>0</Paragraphs>
  <ScaleCrop>false</ScaleCrop>
  <Company>.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pravnik</dc:creator>
  <cp:lastModifiedBy>Gašparíková, Jarmila</cp:lastModifiedBy>
  <cp:revision>2</cp:revision>
  <cp:lastPrinted>2012-08-17T13:08:00Z</cp:lastPrinted>
  <dcterms:created xsi:type="dcterms:W3CDTF">2012-08-21T14:26:00Z</dcterms:created>
  <dcterms:modified xsi:type="dcterms:W3CDTF">2012-08-21T14:26:00Z</dcterms:modified>
</cp:coreProperties>
</file>