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1AD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 CRD-</w:t>
      </w:r>
      <w:r w:rsidR="002575F1">
        <w:rPr>
          <w:rFonts w:ascii="Times New Roman" w:hAnsi="Times New Roman"/>
          <w:bCs/>
          <w:szCs w:val="24"/>
          <w:lang w:eastAsia="sk-SK"/>
        </w:rPr>
        <w:t>1563</w:t>
      </w:r>
      <w:r>
        <w:rPr>
          <w:rFonts w:ascii="Times New Roman" w:hAnsi="Times New Roman"/>
          <w:bCs/>
          <w:szCs w:val="24"/>
          <w:lang w:eastAsia="sk-SK"/>
        </w:rPr>
        <w:t>/2012</w:t>
      </w: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2575F1">
        <w:rPr>
          <w:rFonts w:ascii="Times New Roman" w:hAnsi="Times New Roman"/>
          <w:b/>
          <w:spacing w:val="60"/>
          <w:sz w:val="32"/>
          <w:szCs w:val="32"/>
        </w:rPr>
        <w:t>174a</w:t>
      </w:r>
    </w:p>
    <w:p w:rsidR="007021A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="002575F1">
        <w:rPr>
          <w:rFonts w:ascii="Times New Roman" w:hAnsi="Times New Roman"/>
          <w:bCs/>
          <w:szCs w:val="28"/>
          <w:lang w:val="sk-SK"/>
        </w:rPr>
        <w:t>S</w:t>
      </w:r>
      <w:r>
        <w:rPr>
          <w:rFonts w:ascii="Times New Roman" w:hAnsi="Times New Roman"/>
          <w:bCs/>
          <w:szCs w:val="28"/>
          <w:lang w:val="sk-SK"/>
        </w:rPr>
        <w:t> p r á v a</w:t>
      </w:r>
    </w:p>
    <w:p w:rsidR="007021AD" w:rsidP="007021AD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="002575F1">
        <w:rPr>
          <w:rFonts w:ascii="Times New Roman" w:hAnsi="Times New Roman"/>
          <w:b/>
        </w:rPr>
        <w:t>Ústavnoprávneho výboru</w:t>
      </w:r>
      <w:r>
        <w:rPr>
          <w:rFonts w:ascii="Times New Roman" w:hAnsi="Times New Roman"/>
          <w:b/>
        </w:rPr>
        <w:t xml:space="preserve"> Národnej rady Slov</w:t>
      </w:r>
      <w:r w:rsidR="002575F1">
        <w:rPr>
          <w:rFonts w:ascii="Times New Roman" w:hAnsi="Times New Roman"/>
          <w:b/>
        </w:rPr>
        <w:t xml:space="preserve">enskej republiky o prerokovaní vládneho </w:t>
      </w:r>
      <w:r w:rsidRPr="002575F1" w:rsidR="002575F1">
        <w:rPr>
          <w:rFonts w:ascii="Times New Roman" w:hAnsi="Times New Roman"/>
          <w:b/>
        </w:rPr>
        <w:t>návrh</w:t>
      </w:r>
      <w:r w:rsidR="002575F1">
        <w:rPr>
          <w:rFonts w:ascii="Times New Roman" w:hAnsi="Times New Roman"/>
          <w:b/>
        </w:rPr>
        <w:t>u</w:t>
      </w:r>
      <w:r w:rsidRPr="002575F1" w:rsidR="002575F1">
        <w:rPr>
          <w:rFonts w:ascii="Times New Roman" w:hAnsi="Times New Roman"/>
          <w:b/>
        </w:rPr>
        <w:t xml:space="preserve"> zákona, ktorým sa dopĺňa zákon Národn</w:t>
      </w:r>
      <w:r w:rsidR="00AE6DE3">
        <w:rPr>
          <w:rFonts w:ascii="Times New Roman" w:hAnsi="Times New Roman"/>
          <w:b/>
        </w:rPr>
        <w:t>ej rady Slovenskej republiky č. </w:t>
      </w:r>
      <w:r w:rsidRPr="002575F1" w:rsidR="002575F1">
        <w:rPr>
          <w:rFonts w:ascii="Times New Roman" w:hAnsi="Times New Roman"/>
          <w:b/>
        </w:rPr>
        <w:t>233/1995 Z. z. o súdnych exekútoroch a exekučnej č</w:t>
      </w:r>
      <w:r w:rsidR="00AE6DE3">
        <w:rPr>
          <w:rFonts w:ascii="Times New Roman" w:hAnsi="Times New Roman"/>
          <w:b/>
        </w:rPr>
        <w:t>innosti (Exekučný poriadok) a o </w:t>
      </w:r>
      <w:r w:rsidRPr="002575F1" w:rsidR="002575F1">
        <w:rPr>
          <w:rFonts w:ascii="Times New Roman" w:hAnsi="Times New Roman"/>
          <w:b/>
        </w:rPr>
        <w:t>zmene a doplnení ďalších zákonov v znení neskorších predpisov</w:t>
      </w:r>
      <w:r w:rsidR="002575F1">
        <w:rPr>
          <w:rFonts w:ascii="Times New Roman" w:hAnsi="Times New Roman"/>
          <w:b/>
        </w:rPr>
        <w:t xml:space="preserve"> (tlač 174) </w:t>
      </w:r>
      <w:r>
        <w:rPr>
          <w:rFonts w:ascii="Times New Roman" w:hAnsi="Times New Roman"/>
          <w:b/>
        </w:rPr>
        <w:t xml:space="preserve">v druhom čítaní </w:t>
      </w:r>
    </w:p>
    <w:p w:rsidR="007021AD" w:rsidP="007021A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021AD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E119BC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>
        <w:rPr>
          <w:rFonts w:ascii="Times New Roman" w:hAnsi="Times New Roman"/>
          <w:bCs/>
          <w:sz w:val="24"/>
          <w:lang w:val="sk-SK"/>
        </w:rPr>
        <w:t xml:space="preserve">Národnej rady ako </w:t>
      </w:r>
      <w:r>
        <w:rPr>
          <w:rFonts w:ascii="Times New Roman" w:hAnsi="Times New Roman"/>
          <w:sz w:val="24"/>
          <w:lang w:val="sk-SK"/>
        </w:rPr>
        <w:t>gestorský výbor k</w:t>
      </w:r>
      <w:r>
        <w:rPr>
          <w:rFonts w:ascii="Times New Roman" w:hAnsi="Times New Roman"/>
          <w:bCs/>
          <w:sz w:val="24"/>
          <w:lang w:val="sk-SK"/>
        </w:rPr>
        <w:t xml:space="preserve"> </w:t>
      </w:r>
      <w:r w:rsidRPr="002575F1" w:rsidR="002575F1">
        <w:rPr>
          <w:rFonts w:ascii="Times New Roman" w:hAnsi="Times New Roman"/>
          <w:bCs/>
          <w:sz w:val="24"/>
          <w:lang w:val="sk-SK"/>
        </w:rPr>
        <w:t>vládn</w:t>
      </w:r>
      <w:r w:rsidR="002575F1">
        <w:rPr>
          <w:rFonts w:ascii="Times New Roman" w:hAnsi="Times New Roman"/>
          <w:bCs/>
          <w:sz w:val="24"/>
          <w:lang w:val="sk-SK"/>
        </w:rPr>
        <w:t>emu</w:t>
      </w:r>
      <w:r w:rsidRPr="002575F1" w:rsidR="002575F1">
        <w:rPr>
          <w:rFonts w:ascii="Times New Roman" w:hAnsi="Times New Roman"/>
          <w:bCs/>
          <w:sz w:val="24"/>
          <w:lang w:val="sk-SK"/>
        </w:rPr>
        <w:t xml:space="preserve"> návrh</w:t>
      </w:r>
      <w:r w:rsidR="002575F1">
        <w:rPr>
          <w:rFonts w:ascii="Times New Roman" w:hAnsi="Times New Roman"/>
          <w:bCs/>
          <w:sz w:val="24"/>
          <w:lang w:val="sk-SK"/>
        </w:rPr>
        <w:t>u</w:t>
      </w:r>
      <w:r w:rsidRPr="002575F1" w:rsidR="002575F1">
        <w:rPr>
          <w:rFonts w:ascii="Times New Roman" w:hAnsi="Times New Roman"/>
          <w:bCs/>
          <w:sz w:val="24"/>
          <w:lang w:val="sk-SK"/>
        </w:rPr>
        <w:t xml:space="preserve"> zákona, ktorým sa dopĺňa zákon Národnej rady Slovenskej republiky č. 233/1995 Z. z. o súdnych exekútoroch a exekučnej činnosti (Exekučný poriadok) a o zmene a doplnení ďalších zákonov v znení neskorších predpisov</w:t>
      </w:r>
      <w:r w:rsidR="002575F1">
        <w:rPr>
          <w:rFonts w:ascii="Times New Roman" w:hAnsi="Times New Roman"/>
          <w:bCs/>
          <w:sz w:val="24"/>
          <w:lang w:val="sk-SK"/>
        </w:rPr>
        <w:t xml:space="preserve"> (tlač 174) </w:t>
      </w:r>
      <w:r>
        <w:rPr>
          <w:rFonts w:ascii="Times New Roman" w:hAnsi="Times New Roman"/>
          <w:bCs/>
          <w:sz w:val="24"/>
          <w:lang w:val="sk-SK"/>
        </w:rPr>
        <w:t xml:space="preserve">podáva Národnej rade Slovenskej republiky podľa </w:t>
      </w:r>
      <w:r w:rsidR="002C3914">
        <w:rPr>
          <w:rFonts w:ascii="Times New Roman" w:hAnsi="Times New Roman"/>
          <w:bCs/>
          <w:sz w:val="24"/>
          <w:lang w:val="sk-SK"/>
        </w:rPr>
        <w:t>§ </w:t>
      </w:r>
      <w:r w:rsidR="002575F1">
        <w:rPr>
          <w:rFonts w:ascii="Times New Roman" w:hAnsi="Times New Roman"/>
          <w:bCs/>
          <w:sz w:val="24"/>
          <w:lang w:val="sk-SK"/>
        </w:rPr>
        <w:t>78</w:t>
      </w:r>
      <w:r>
        <w:rPr>
          <w:rFonts w:ascii="Times New Roman" w:hAnsi="Times New Roman"/>
          <w:bCs/>
          <w:sz w:val="24"/>
          <w:lang w:val="sk-SK"/>
        </w:rPr>
        <w:t xml:space="preserve"> </w:t>
      </w:r>
      <w:r w:rsidRPr="005752AA" w:rsidR="005752AA">
        <w:rPr>
          <w:rFonts w:ascii="Times New Roman" w:hAnsi="Times New Roman"/>
          <w:bCs/>
          <w:sz w:val="24"/>
          <w:lang w:val="sk-SK"/>
        </w:rPr>
        <w:t xml:space="preserve">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sz w:val="24"/>
          <w:lang w:val="sk-SK"/>
        </w:rPr>
        <w:t>správu</w:t>
      </w:r>
      <w:r>
        <w:rPr>
          <w:rFonts w:ascii="Times New Roman" w:hAnsi="Times New Roman"/>
          <w:bCs/>
          <w:sz w:val="24"/>
          <w:lang w:val="sk-SK"/>
        </w:rPr>
        <w:t xml:space="preserve"> </w:t>
      </w:r>
      <w:r w:rsidR="002575F1">
        <w:rPr>
          <w:rFonts w:ascii="Times New Roman" w:hAnsi="Times New Roman"/>
          <w:bCs/>
          <w:sz w:val="24"/>
          <w:lang w:val="sk-SK"/>
        </w:rPr>
        <w:t xml:space="preserve">Ústavnoprávneho </w:t>
      </w:r>
      <w:r>
        <w:rPr>
          <w:rFonts w:ascii="Times New Roman" w:hAnsi="Times New Roman"/>
          <w:bCs/>
          <w:sz w:val="24"/>
          <w:lang w:val="sk-SK"/>
        </w:rPr>
        <w:t>výbor</w:t>
      </w:r>
      <w:r w:rsidR="002575F1">
        <w:rPr>
          <w:rFonts w:ascii="Times New Roman" w:hAnsi="Times New Roman"/>
          <w:bCs/>
          <w:sz w:val="24"/>
          <w:lang w:val="sk-SK"/>
        </w:rPr>
        <w:t>u</w:t>
      </w:r>
      <w:r>
        <w:rPr>
          <w:rFonts w:ascii="Times New Roman" w:hAnsi="Times New Roman"/>
          <w:bCs/>
          <w:sz w:val="24"/>
          <w:lang w:val="sk-SK"/>
        </w:rPr>
        <w:t xml:space="preserve"> Národnej rady Slovenskej republiky.</w:t>
      </w:r>
    </w:p>
    <w:p w:rsidR="007021AD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E119BC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021AD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2575F1" w:rsidRPr="00701BD5" w:rsidP="00054A0E">
      <w:pPr>
        <w:bidi w:val="0"/>
        <w:spacing w:line="360" w:lineRule="auto"/>
        <w:jc w:val="both"/>
        <w:rPr>
          <w:rFonts w:ascii="Times New Roman" w:hAnsi="Times New Roman"/>
        </w:rPr>
      </w:pPr>
      <w:r w:rsidR="007021AD">
        <w:rPr>
          <w:rFonts w:ascii="Times New Roman" w:hAnsi="Times New Roman"/>
        </w:rPr>
        <w:tab/>
      </w:r>
      <w:r w:rsidRPr="00701BD5" w:rsidR="007021AD">
        <w:rPr>
          <w:rFonts w:ascii="Times New Roman" w:hAnsi="Times New Roman"/>
        </w:rPr>
        <w:t xml:space="preserve">Národná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rada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>S</w:t>
      </w:r>
      <w:r w:rsidRPr="00701BD5">
        <w:rPr>
          <w:rFonts w:ascii="Times New Roman" w:hAnsi="Times New Roman"/>
        </w:rPr>
        <w:t xml:space="preserve">lovenskej </w:t>
      </w:r>
      <w:r w:rsidR="00054A0E">
        <w:rPr>
          <w:rFonts w:ascii="Times New Roman" w:hAnsi="Times New Roman"/>
        </w:rPr>
        <w:t xml:space="preserve"> </w:t>
      </w:r>
      <w:r w:rsidRPr="00701BD5">
        <w:rPr>
          <w:rFonts w:ascii="Times New Roman" w:hAnsi="Times New Roman"/>
        </w:rPr>
        <w:t xml:space="preserve">republiky </w:t>
      </w:r>
      <w:r w:rsidR="00054A0E">
        <w:rPr>
          <w:rFonts w:ascii="Times New Roman" w:hAnsi="Times New Roman"/>
        </w:rPr>
        <w:t xml:space="preserve"> </w:t>
      </w:r>
      <w:r w:rsidRPr="00701BD5">
        <w:rPr>
          <w:rFonts w:ascii="Times New Roman" w:hAnsi="Times New Roman"/>
        </w:rPr>
        <w:t xml:space="preserve">uznesením </w:t>
      </w:r>
      <w:r w:rsidR="00054A0E">
        <w:rPr>
          <w:rFonts w:ascii="Times New Roman" w:hAnsi="Times New Roman"/>
        </w:rPr>
        <w:t xml:space="preserve"> </w:t>
      </w:r>
      <w:r w:rsidRPr="00701BD5">
        <w:rPr>
          <w:rFonts w:ascii="Times New Roman" w:hAnsi="Times New Roman"/>
        </w:rPr>
        <w:t xml:space="preserve">zo 7. augusta </w:t>
      </w:r>
      <w:r w:rsidRPr="00701BD5" w:rsidR="007021AD">
        <w:rPr>
          <w:rFonts w:ascii="Times New Roman" w:hAnsi="Times New Roman"/>
        </w:rPr>
        <w:t xml:space="preserve">2012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č. </w:t>
      </w:r>
      <w:r w:rsidRPr="00701BD5">
        <w:rPr>
          <w:rFonts w:ascii="Times New Roman" w:hAnsi="Times New Roman"/>
        </w:rPr>
        <w:t>16</w:t>
      </w:r>
      <w:r w:rsidRPr="00701BD5" w:rsidR="00E21D44">
        <w:rPr>
          <w:rFonts w:ascii="Times New Roman" w:hAnsi="Times New Roman"/>
        </w:rPr>
        <w:t>7</w:t>
      </w:r>
      <w:r w:rsidRPr="00701BD5" w:rsidR="007021AD">
        <w:rPr>
          <w:rFonts w:ascii="Times New Roman" w:hAnsi="Times New Roman"/>
        </w:rPr>
        <w:t xml:space="preserve">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pridelila </w:t>
      </w:r>
    </w:p>
    <w:p w:rsidR="007021AD" w:rsidRPr="00701BD5" w:rsidP="00054A0E">
      <w:pPr>
        <w:bidi w:val="0"/>
        <w:spacing w:line="360" w:lineRule="auto"/>
        <w:jc w:val="both"/>
        <w:rPr>
          <w:rFonts w:ascii="Times New Roman" w:hAnsi="Times New Roman"/>
        </w:rPr>
      </w:pPr>
      <w:r w:rsidRPr="00701BD5" w:rsidR="002575F1">
        <w:rPr>
          <w:rFonts w:ascii="Times New Roman" w:hAnsi="Times New Roman"/>
        </w:rPr>
        <w:t>vládny návrh zákona, ktorým sa dopĺňa zákon Národn</w:t>
      </w:r>
      <w:r w:rsidR="00054A0E">
        <w:rPr>
          <w:rFonts w:ascii="Times New Roman" w:hAnsi="Times New Roman"/>
        </w:rPr>
        <w:t>ej rady Slovenskej republiky č. </w:t>
      </w:r>
      <w:r w:rsidRPr="00701BD5" w:rsidR="002575F1">
        <w:rPr>
          <w:rFonts w:ascii="Times New Roman" w:hAnsi="Times New Roman"/>
        </w:rPr>
        <w:t xml:space="preserve">233/1995 Z. z. o súdnych exekútoroch a exekučnej činnosti (Exekučný poriadok) a o zmene a doplnení ďalších zákonov v znení neskorších predpisov (tlač 174) </w:t>
      </w:r>
      <w:r w:rsidRPr="00701BD5">
        <w:rPr>
          <w:rFonts w:ascii="Times New Roman" w:hAnsi="Times New Roman"/>
        </w:rPr>
        <w:t>na  prerokovanie Ústavnoprávnemu výboru Národ</w:t>
      </w:r>
      <w:r w:rsidRPr="00701BD5" w:rsidR="002575F1">
        <w:rPr>
          <w:rFonts w:ascii="Times New Roman" w:hAnsi="Times New Roman"/>
        </w:rPr>
        <w:t>nej rady Slovenskej republiky.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="000825A7">
        <w:rPr>
          <w:rFonts w:ascii="Times New Roman" w:hAnsi="Times New Roman"/>
          <w:szCs w:val="24"/>
          <w:lang w:eastAsia="sk-SK"/>
        </w:rPr>
        <w:t>boru, ktorému</w:t>
      </w:r>
      <w:r>
        <w:rPr>
          <w:rFonts w:ascii="Times New Roman" w:hAnsi="Times New Roman"/>
          <w:szCs w:val="24"/>
          <w:lang w:eastAsia="sk-SK"/>
        </w:rPr>
        <w:t xml:space="preserve"> bol návrh zákona pridelený, </w:t>
      </w:r>
      <w:r>
        <w:rPr>
          <w:rFonts w:ascii="Times New Roman" w:hAnsi="Times New Roman"/>
          <w:b/>
          <w:bCs/>
          <w:szCs w:val="24"/>
          <w:lang w:eastAsia="sk-SK"/>
        </w:rPr>
        <w:t>neoznámili v určenej lehote</w:t>
      </w:r>
      <w:r>
        <w:rPr>
          <w:rFonts w:ascii="Times New Roman" w:hAnsi="Times New Roman"/>
          <w:szCs w:val="24"/>
          <w:lang w:eastAsia="sk-SK"/>
        </w:rPr>
        <w:t xml:space="preserve"> gestorskému výboru </w:t>
      </w:r>
      <w:r>
        <w:rPr>
          <w:rFonts w:ascii="Times New Roman" w:hAnsi="Times New Roman"/>
          <w:b/>
          <w:bCs/>
          <w:szCs w:val="24"/>
          <w:lang w:eastAsia="sk-SK"/>
        </w:rPr>
        <w:t>žiadne stanovisko</w:t>
      </w:r>
      <w:r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Cs/>
        </w:rPr>
      </w:pPr>
    </w:p>
    <w:p w:rsidR="007021AD" w:rsidRPr="002575F1" w:rsidP="002575F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75F1">
        <w:rPr>
          <w:rFonts w:ascii="Times New Roman" w:hAnsi="Times New Roman"/>
        </w:rPr>
        <w:t>V</w:t>
      </w:r>
      <w:r w:rsidRPr="002575F1" w:rsidR="002575F1">
        <w:rPr>
          <w:rFonts w:ascii="Times New Roman" w:hAnsi="Times New Roman"/>
        </w:rPr>
        <w:t>ládny návrh zákona, ktorým sa dopĺňa zákon Národn</w:t>
      </w:r>
      <w:r w:rsidR="00B768E0">
        <w:rPr>
          <w:rFonts w:ascii="Times New Roman" w:hAnsi="Times New Roman"/>
        </w:rPr>
        <w:t>ej rady Slovenskej republiky č. </w:t>
      </w:r>
      <w:r w:rsidRPr="002575F1" w:rsidR="002575F1">
        <w:rPr>
          <w:rFonts w:ascii="Times New Roman" w:hAnsi="Times New Roman"/>
        </w:rPr>
        <w:t>233/1995 Z. z. o súdnych exekútoroch a exekučnej činnosti (Exekučný poriadok) a o zmene a doplnení ďalších zákonov v znení neskorších predpisov</w:t>
      </w:r>
      <w:r w:rsidR="002575F1">
        <w:rPr>
          <w:rFonts w:ascii="Times New Roman" w:hAnsi="Times New Roman"/>
        </w:rPr>
        <w:t xml:space="preserve"> (tlač 174) odporúčal </w:t>
      </w:r>
      <w:r w:rsidR="002575F1">
        <w:rPr>
          <w:rFonts w:ascii="Times New Roman" w:hAnsi="Times New Roman"/>
          <w:b/>
        </w:rPr>
        <w:t xml:space="preserve">Ústavnoprávny výbor </w:t>
      </w:r>
      <w:r w:rsidR="002575F1">
        <w:rPr>
          <w:rFonts w:ascii="Times New Roman" w:hAnsi="Times New Roman"/>
        </w:rPr>
        <w:t xml:space="preserve">Národnej rady Slovenskej republiky </w:t>
      </w:r>
      <w:r w:rsidR="00B768E0">
        <w:rPr>
          <w:rFonts w:ascii="Times New Roman" w:hAnsi="Times New Roman"/>
        </w:rPr>
        <w:t>uznesením zo 7. augusta 2012 č. </w:t>
      </w:r>
      <w:r w:rsidR="002575F1">
        <w:rPr>
          <w:rFonts w:ascii="Times New Roman" w:hAnsi="Times New Roman"/>
        </w:rPr>
        <w:t xml:space="preserve">61 </w:t>
      </w:r>
      <w:r w:rsidRPr="002575F1" w:rsidR="002575F1">
        <w:rPr>
          <w:rFonts w:ascii="Times New Roman" w:hAnsi="Times New Roman"/>
          <w:b/>
        </w:rPr>
        <w:t>s</w:t>
      </w:r>
      <w:r w:rsidR="002575F1">
        <w:rPr>
          <w:rFonts w:ascii="Times New Roman" w:hAnsi="Times New Roman"/>
          <w:b/>
        </w:rPr>
        <w:t>chváliť.</w:t>
      </w:r>
    </w:p>
    <w:p w:rsidR="007021AD" w:rsidP="007021AD">
      <w:pPr>
        <w:pStyle w:val="TxBrp9"/>
        <w:tabs>
          <w:tab w:val="num" w:pos="90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E21D44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2575F1">
        <w:rPr>
          <w:rFonts w:ascii="Times New Roman" w:hAnsi="Times New Roman"/>
          <w:b/>
        </w:rPr>
        <w:tab/>
        <w:t>Z uznesenia</w:t>
      </w:r>
      <w:r w:rsidR="007021AD">
        <w:rPr>
          <w:rFonts w:ascii="Times New Roman" w:hAnsi="Times New Roman"/>
          <w:b/>
        </w:rPr>
        <w:t xml:space="preserve"> </w:t>
      </w:r>
      <w:r w:rsidRPr="002575F1" w:rsidR="002575F1">
        <w:rPr>
          <w:rFonts w:ascii="Times New Roman" w:hAnsi="Times New Roman"/>
        </w:rPr>
        <w:t>Ústavnoprávneho</w:t>
      </w:r>
      <w:r w:rsidR="002575F1">
        <w:rPr>
          <w:rFonts w:ascii="Times New Roman" w:hAnsi="Times New Roman"/>
          <w:b/>
        </w:rPr>
        <w:t xml:space="preserve"> </w:t>
      </w:r>
      <w:r w:rsidR="002575F1">
        <w:rPr>
          <w:rFonts w:ascii="Times New Roman" w:hAnsi="Times New Roman"/>
        </w:rPr>
        <w:t>výboru</w:t>
      </w:r>
      <w:r w:rsidR="007021AD">
        <w:rPr>
          <w:rFonts w:ascii="Times New Roman" w:hAnsi="Times New Roman"/>
          <w:b/>
        </w:rPr>
        <w:t xml:space="preserve"> </w:t>
      </w:r>
      <w:r w:rsidR="007021AD">
        <w:rPr>
          <w:rFonts w:ascii="Times New Roman" w:hAnsi="Times New Roman"/>
        </w:rPr>
        <w:t xml:space="preserve">Národnej rady Slovenskej republiky pod bodom III tejto správy </w:t>
      </w:r>
      <w:r w:rsidR="0094625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t</w:t>
      </w:r>
      <w:r w:rsidRPr="00E21D44">
        <w:rPr>
          <w:rFonts w:ascii="Times New Roman" w:hAnsi="Times New Roman"/>
        </w:rPr>
        <w:t>e</w:t>
      </w:r>
      <w:r>
        <w:rPr>
          <w:rFonts w:ascii="Times New Roman" w:hAnsi="Times New Roman"/>
        </w:rPr>
        <w:t>nto pozmeňujúci</w:t>
      </w:r>
      <w:r w:rsidRPr="00E21D44">
        <w:rPr>
          <w:rFonts w:ascii="Times New Roman" w:hAnsi="Times New Roman"/>
        </w:rPr>
        <w:t xml:space="preserve"> a doplňujúc</w:t>
      </w:r>
      <w:r>
        <w:rPr>
          <w:rFonts w:ascii="Times New Roman" w:hAnsi="Times New Roman"/>
        </w:rPr>
        <w:t>i návrh:</w:t>
      </w:r>
    </w:p>
    <w:p w:rsidR="00E21D44" w:rsidRPr="00E119BC" w:rsidP="00E119BC">
      <w:pPr>
        <w:bidi w:val="0"/>
        <w:rPr>
          <w:rFonts w:ascii="Times New Roman" w:hAnsi="Times New Roman"/>
        </w:rPr>
      </w:pPr>
    </w:p>
    <w:p w:rsidR="00E21D44" w:rsidRPr="00E119BC" w:rsidP="00E119BC">
      <w:pPr>
        <w:bidi w:val="0"/>
        <w:rPr>
          <w:rFonts w:ascii="Times New Roman" w:hAnsi="Times New Roman"/>
        </w:rPr>
      </w:pPr>
      <w:r w:rsidRPr="00E119BC">
        <w:rPr>
          <w:rFonts w:ascii="Times New Roman" w:hAnsi="Times New Roman"/>
        </w:rPr>
        <w:t>V čl. I  6. bode v § 61c ods. 1 písm. e) sa za slovo „ustanoví“ vkladá slovo „osobitný“.</w:t>
      </w:r>
    </w:p>
    <w:p w:rsidR="00E21D44" w:rsidRPr="00E119BC" w:rsidP="00E119BC">
      <w:pPr>
        <w:bidi w:val="0"/>
        <w:rPr>
          <w:rFonts w:ascii="Times New Roman" w:hAnsi="Times New Roman"/>
        </w:rPr>
      </w:pPr>
      <w:r w:rsidRPr="00E119BC">
        <w:rPr>
          <w:rFonts w:ascii="Times New Roman" w:hAnsi="Times New Roman"/>
        </w:rPr>
        <w:tab/>
        <w:tab/>
        <w:tab/>
        <w:tab/>
        <w:tab/>
        <w:tab/>
        <w:tab/>
      </w:r>
    </w:p>
    <w:p w:rsidR="00E21D44" w:rsidRPr="00E119BC" w:rsidP="00E119BC">
      <w:pPr>
        <w:bidi w:val="0"/>
        <w:rPr>
          <w:rFonts w:ascii="Times New Roman" w:hAnsi="Times New Roman"/>
        </w:rPr>
      </w:pPr>
      <w:r w:rsidRPr="00E119BC">
        <w:rPr>
          <w:rFonts w:ascii="Times New Roman" w:hAnsi="Times New Roman"/>
        </w:rPr>
        <w:tab/>
        <w:tab/>
        <w:tab/>
        <w:tab/>
        <w:tab/>
        <w:tab/>
        <w:tab/>
        <w:t xml:space="preserve">Navrhuje sa legislatívno-technická úprava. </w:t>
      </w:r>
    </w:p>
    <w:p w:rsidR="00E21D44" w:rsidRPr="00E119BC" w:rsidP="00E119BC">
      <w:pPr>
        <w:bidi w:val="0"/>
        <w:rPr>
          <w:rFonts w:ascii="Times New Roman" w:hAnsi="Times New Roman"/>
        </w:rPr>
      </w:pPr>
      <w:r w:rsidRPr="00E119BC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E21D44" w:rsidRPr="00E119BC" w:rsidP="00E119BC">
      <w:pPr>
        <w:bidi w:val="0"/>
        <w:rPr>
          <w:rFonts w:ascii="Times New Roman" w:hAnsi="Times New Roman"/>
          <w:b/>
        </w:rPr>
      </w:pPr>
      <w:r w:rsidR="004A772A">
        <w:rPr>
          <w:rFonts w:ascii="Times New Roman" w:hAnsi="Times New Roman"/>
        </w:rPr>
        <w:tab/>
        <w:tab/>
        <w:tab/>
        <w:tab/>
        <w:tab/>
        <w:tab/>
        <w:tab/>
      </w:r>
      <w:r w:rsidRPr="00E119BC">
        <w:rPr>
          <w:rFonts w:ascii="Times New Roman" w:hAnsi="Times New Roman"/>
          <w:b/>
        </w:rPr>
        <w:t xml:space="preserve">Ústavnoprávny výbor NR SR </w:t>
        <w:tab/>
      </w:r>
    </w:p>
    <w:p w:rsidR="00E21D44" w:rsidRPr="00E119BC" w:rsidP="00E119BC">
      <w:pPr>
        <w:bidi w:val="0"/>
        <w:rPr>
          <w:rFonts w:ascii="Times New Roman" w:hAnsi="Times New Roman"/>
          <w:b/>
        </w:rPr>
      </w:pPr>
      <w:r w:rsidRPr="00E119BC" w:rsidR="00E119BC">
        <w:rPr>
          <w:rFonts w:ascii="Times New Roman" w:hAnsi="Times New Roman"/>
          <w:b/>
        </w:rPr>
        <w:tab/>
        <w:tab/>
        <w:tab/>
        <w:tab/>
        <w:tab/>
        <w:tab/>
        <w:tab/>
      </w:r>
      <w:r w:rsidRPr="00E119BC">
        <w:rPr>
          <w:rFonts w:ascii="Times New Roman" w:hAnsi="Times New Roman"/>
          <w:b/>
        </w:rPr>
        <w:t>Gestorský výbor odporúča schváliť.</w:t>
      </w:r>
    </w:p>
    <w:p w:rsidR="00E119BC" w:rsidP="00E119BC">
      <w:pPr>
        <w:bidi w:val="0"/>
        <w:rPr>
          <w:rFonts w:ascii="Times New Roman" w:hAnsi="Times New Roman"/>
          <w:b/>
        </w:rPr>
      </w:pPr>
    </w:p>
    <w:p w:rsidR="00701BD5" w:rsidP="00E119BC">
      <w:pPr>
        <w:bidi w:val="0"/>
        <w:rPr>
          <w:rFonts w:ascii="Times New Roman" w:hAnsi="Times New Roman"/>
          <w:b/>
        </w:rPr>
      </w:pPr>
    </w:p>
    <w:p w:rsidR="00701BD5" w:rsidP="00E119BC">
      <w:pPr>
        <w:bidi w:val="0"/>
        <w:rPr>
          <w:rFonts w:ascii="Times New Roman" w:hAnsi="Times New Roman"/>
          <w:b/>
        </w:rPr>
      </w:pPr>
    </w:p>
    <w:p w:rsidR="00E119BC" w:rsidRPr="00E119BC" w:rsidP="00E119BC">
      <w:pPr>
        <w:bidi w:val="0"/>
        <w:rPr>
          <w:rFonts w:ascii="Times New Roman" w:hAnsi="Times New Roman"/>
        </w:rPr>
      </w:pPr>
    </w:p>
    <w:p w:rsidR="007021AD" w:rsidP="00AD4506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AD4506">
        <w:rPr>
          <w:rFonts w:ascii="Times New Roman" w:hAnsi="Times New Roman"/>
          <w:bCs/>
          <w:szCs w:val="24"/>
        </w:rPr>
        <w:t>V.</w:t>
      </w:r>
    </w:p>
    <w:p w:rsidR="00E119BC" w:rsidP="00EF3F92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="007021AD">
        <w:rPr>
          <w:rFonts w:ascii="Times New Roman" w:hAnsi="Times New Roman"/>
        </w:rPr>
        <w:tab/>
      </w:r>
      <w:r w:rsidR="007021AD">
        <w:rPr>
          <w:rFonts w:ascii="Times New Roman" w:hAnsi="Times New Roman"/>
          <w:b/>
          <w:bCs/>
        </w:rPr>
        <w:t>Gestorský výbor</w:t>
      </w:r>
      <w:r w:rsidR="00EF3F92">
        <w:rPr>
          <w:rFonts w:ascii="Times New Roman" w:hAnsi="Times New Roman"/>
        </w:rPr>
        <w:t xml:space="preserve"> na základe stanoviska Ústavnoprávneho výboru</w:t>
      </w:r>
      <w:r w:rsidR="007021AD">
        <w:rPr>
          <w:rFonts w:ascii="Times New Roman" w:hAnsi="Times New Roman"/>
        </w:rPr>
        <w:t xml:space="preserve"> </w:t>
      </w:r>
      <w:r w:rsidR="000825A7">
        <w:rPr>
          <w:rFonts w:ascii="Times New Roman" w:hAnsi="Times New Roman"/>
        </w:rPr>
        <w:t xml:space="preserve">NR SR </w:t>
      </w:r>
      <w:r w:rsidR="007021AD">
        <w:rPr>
          <w:rFonts w:ascii="Times New Roman" w:hAnsi="Times New Roman"/>
          <w:bCs/>
        </w:rPr>
        <w:t>k</w:t>
      </w:r>
      <w:r w:rsidR="00EF3F92">
        <w:rPr>
          <w:rFonts w:ascii="Times New Roman" w:hAnsi="Times New Roman"/>
          <w:bCs/>
        </w:rPr>
        <w:t xml:space="preserve"> </w:t>
      </w:r>
      <w:r w:rsidRPr="00EF3F92" w:rsidR="00EF3F92">
        <w:rPr>
          <w:rFonts w:ascii="Times New Roman" w:hAnsi="Times New Roman"/>
          <w:bCs/>
        </w:rPr>
        <w:t>vládn</w:t>
      </w:r>
      <w:r w:rsidR="00EF3F92">
        <w:rPr>
          <w:rFonts w:ascii="Times New Roman" w:hAnsi="Times New Roman"/>
          <w:bCs/>
        </w:rPr>
        <w:t>emu</w:t>
      </w:r>
      <w:r w:rsidRPr="00EF3F92" w:rsidR="00EF3F92">
        <w:rPr>
          <w:rFonts w:ascii="Times New Roman" w:hAnsi="Times New Roman"/>
          <w:bCs/>
        </w:rPr>
        <w:t xml:space="preserve"> návrh</w:t>
      </w:r>
      <w:r w:rsidR="00EF3F92">
        <w:rPr>
          <w:rFonts w:ascii="Times New Roman" w:hAnsi="Times New Roman"/>
          <w:bCs/>
        </w:rPr>
        <w:t>u</w:t>
      </w:r>
      <w:r w:rsidRPr="00EF3F92" w:rsidR="00EF3F92">
        <w:rPr>
          <w:rFonts w:ascii="Times New Roman" w:hAnsi="Times New Roman"/>
          <w:bCs/>
        </w:rPr>
        <w:t xml:space="preserve"> zákona, ktorým sa dopĺňa zákon Národnej rady Slovenskej republiky č. 233/1995 Z. z. o súdnych exekútoroch a exekučnej činnosti (Exekučný poriadok) a o zmene a doplnení ďalších zákonov v znení neskorších predpisov (tlač 174)</w:t>
      </w:r>
      <w:r w:rsidR="00743C87">
        <w:rPr>
          <w:rFonts w:ascii="Times New Roman" w:hAnsi="Times New Roman"/>
          <w:bCs/>
        </w:rPr>
        <w:t>,</w:t>
      </w:r>
      <w:r w:rsidR="00EF3F92">
        <w:rPr>
          <w:rFonts w:ascii="Times New Roman" w:hAnsi="Times New Roman"/>
          <w:bCs/>
        </w:rPr>
        <w:t xml:space="preserve"> </w:t>
      </w:r>
      <w:r w:rsidR="007021AD">
        <w:rPr>
          <w:rFonts w:ascii="Times New Roman" w:hAnsi="Times New Roman"/>
          <w:b/>
          <w:bCs/>
        </w:rPr>
        <w:t xml:space="preserve">odporúča </w:t>
      </w:r>
      <w:r w:rsidR="007021AD">
        <w:rPr>
          <w:rFonts w:ascii="Times New Roman" w:hAnsi="Times New Roman"/>
          <w:bCs/>
        </w:rPr>
        <w:t xml:space="preserve">Národnej rade Slovenskej republiky </w:t>
      </w:r>
      <w:r w:rsidRPr="00EF3F92" w:rsidR="00EF3F92">
        <w:rPr>
          <w:rFonts w:ascii="Times New Roman" w:hAnsi="Times New Roman"/>
          <w:bCs/>
        </w:rPr>
        <w:t>vládny návrh zákona, ktorým sa dopĺňa zákon Národnej rady Slovenskej republiky č. 233/1995 Z. z. o súdnych exekútoroch a exekučnej činnosti (Exekučný poriadok) a o zmene a doplnení ďalších zákonov v znení neskorších predpisov (tlač 174)</w:t>
      </w:r>
      <w:r w:rsidR="00EF3F92">
        <w:rPr>
          <w:rFonts w:ascii="Times New Roman" w:hAnsi="Times New Roman"/>
          <w:bCs/>
        </w:rPr>
        <w:t xml:space="preserve"> </w:t>
      </w:r>
      <w:r w:rsidR="007021AD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 xml:space="preserve"> </w:t>
      </w:r>
      <w:r w:rsidR="00EC599E">
        <w:rPr>
          <w:rFonts w:ascii="Times New Roman" w:hAnsi="Times New Roman"/>
        </w:rPr>
        <w:t>v znení schváleného</w:t>
      </w:r>
      <w:r w:rsidRPr="00E119BC">
        <w:rPr>
          <w:rFonts w:ascii="Times New Roman" w:hAnsi="Times New Roman"/>
        </w:rPr>
        <w:t xml:space="preserve"> pozmeňujúc</w:t>
      </w:r>
      <w:r w:rsidR="00EC599E">
        <w:rPr>
          <w:rFonts w:ascii="Times New Roman" w:hAnsi="Times New Roman"/>
        </w:rPr>
        <w:t>eho</w:t>
      </w:r>
      <w:r w:rsidRPr="00E119BC">
        <w:rPr>
          <w:rFonts w:ascii="Times New Roman" w:hAnsi="Times New Roman"/>
        </w:rPr>
        <w:t xml:space="preserve"> a doplňujúc</w:t>
      </w:r>
      <w:r w:rsidR="00EC599E">
        <w:rPr>
          <w:rFonts w:ascii="Times New Roman" w:hAnsi="Times New Roman"/>
        </w:rPr>
        <w:t>eho</w:t>
      </w:r>
      <w:r w:rsidRPr="00E119BC">
        <w:rPr>
          <w:rFonts w:ascii="Times New Roman" w:hAnsi="Times New Roman"/>
        </w:rPr>
        <w:t xml:space="preserve"> návrh</w:t>
      </w:r>
      <w:r w:rsidR="00EC599E">
        <w:rPr>
          <w:rFonts w:ascii="Times New Roman" w:hAnsi="Times New Roman"/>
        </w:rPr>
        <w:t>u</w:t>
      </w:r>
      <w:r w:rsidRPr="00E119BC">
        <w:rPr>
          <w:rFonts w:ascii="Times New Roman" w:hAnsi="Times New Roman"/>
        </w:rPr>
        <w:t xml:space="preserve"> uveden</w:t>
      </w:r>
      <w:r w:rsidR="00EC599E">
        <w:rPr>
          <w:rFonts w:ascii="Times New Roman" w:hAnsi="Times New Roman"/>
        </w:rPr>
        <w:t>ého</w:t>
      </w:r>
      <w:r w:rsidRPr="00E119BC">
        <w:rPr>
          <w:rFonts w:ascii="Times New Roman" w:hAnsi="Times New Roman"/>
        </w:rPr>
        <w:t xml:space="preserve"> v tejto správe</w:t>
      </w:r>
      <w:r w:rsidRPr="00E119BC">
        <w:rPr>
          <w:rFonts w:ascii="Times New Roman" w:hAnsi="Times New Roman"/>
          <w:b/>
        </w:rPr>
        <w:t xml:space="preserve">.  </w:t>
      </w:r>
    </w:p>
    <w:p w:rsidR="007021AD" w:rsidRPr="00EF3F92" w:rsidP="00EF3F92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7021AD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F3F92">
        <w:rPr>
          <w:rFonts w:ascii="Times New Roman" w:hAnsi="Times New Roman"/>
          <w:bCs/>
        </w:rPr>
        <w:t>S</w:t>
      </w:r>
      <w:r>
        <w:rPr>
          <w:rFonts w:ascii="Times New Roman" w:hAnsi="Times New Roman"/>
          <w:b/>
          <w:bCs/>
        </w:rPr>
        <w:t>práva</w:t>
      </w:r>
      <w:r w:rsidR="00EF3F92">
        <w:rPr>
          <w:rFonts w:ascii="Times New Roman" w:hAnsi="Times New Roman"/>
          <w:b/>
          <w:bCs/>
        </w:rPr>
        <w:t xml:space="preserve"> </w:t>
      </w:r>
      <w:r w:rsidRPr="00EF3F92" w:rsidR="00EF3F92">
        <w:rPr>
          <w:rFonts w:ascii="Times New Roman" w:hAnsi="Times New Roman"/>
          <w:b/>
          <w:bCs/>
        </w:rPr>
        <w:t>Ústavnoprávneho</w:t>
      </w:r>
      <w:r w:rsidRPr="00EF3F92">
        <w:rPr>
          <w:rFonts w:ascii="Times New Roman" w:hAnsi="Times New Roman"/>
          <w:b/>
        </w:rPr>
        <w:t xml:space="preserve"> výbor</w:t>
      </w:r>
      <w:r w:rsidRPr="00EF3F92" w:rsidR="00EF3F92">
        <w:rPr>
          <w:rFonts w:ascii="Times New Roman" w:hAnsi="Times New Roman"/>
          <w:b/>
        </w:rPr>
        <w:t>u</w:t>
      </w:r>
      <w:r>
        <w:rPr>
          <w:rFonts w:ascii="Times New Roman" w:hAnsi="Times New Roman"/>
        </w:rPr>
        <w:t xml:space="preserve"> Národnej rady Slovenskej republiky o</w:t>
      </w:r>
      <w:r w:rsidR="00EF3F92">
        <w:rPr>
          <w:rFonts w:ascii="Times New Roman" w:hAnsi="Times New Roman"/>
        </w:rPr>
        <w:t> výsledku prerokovania vládneho</w:t>
      </w:r>
      <w:r w:rsidRPr="00EF3F92" w:rsidR="00EF3F92">
        <w:rPr>
          <w:rFonts w:ascii="Times New Roman" w:hAnsi="Times New Roman"/>
        </w:rPr>
        <w:t xml:space="preserve"> návrh</w:t>
      </w:r>
      <w:r w:rsidR="00EF3F92">
        <w:rPr>
          <w:rFonts w:ascii="Times New Roman" w:hAnsi="Times New Roman"/>
        </w:rPr>
        <w:t>u</w:t>
      </w:r>
      <w:r w:rsidRPr="00EF3F92" w:rsidR="00EF3F92">
        <w:rPr>
          <w:rFonts w:ascii="Times New Roman" w:hAnsi="Times New Roman"/>
        </w:rPr>
        <w:t xml:space="preserve"> zákona, ktorým sa dopĺňa zákon Národnej rady Slovenskej republiky č. 233/1995 Z. z. o súdnych exekútoroch a exekučnej činnosti (Exekučný poriadok) a o zmene a doplnení ďalších zákonov v znení neskorších predpisov (tlač 174</w:t>
      </w:r>
      <w:r w:rsidR="00EF3F92">
        <w:rPr>
          <w:rFonts w:ascii="Times New Roman" w:hAnsi="Times New Roman"/>
        </w:rPr>
        <w:t>a</w:t>
      </w:r>
      <w:r w:rsidRPr="00EF3F92" w:rsidR="00EF3F92">
        <w:rPr>
          <w:rFonts w:ascii="Times New Roman" w:hAnsi="Times New Roman"/>
        </w:rPr>
        <w:t>)</w:t>
      </w:r>
      <w:r w:rsidR="00EF3F9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bola schválená uznesením Ústavnoprávneho výboru</w:t>
      </w:r>
      <w:r>
        <w:rPr>
          <w:rFonts w:ascii="Times New Roman" w:hAnsi="Times New Roman"/>
          <w:bCs/>
        </w:rPr>
        <w:t xml:space="preserve"> Národnej rady Slovenskej republiky z</w:t>
      </w:r>
      <w:r w:rsidR="00EF3F92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="00EF3F92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 xml:space="preserve">. </w:t>
      </w:r>
      <w:r w:rsidR="00EF3F92">
        <w:rPr>
          <w:rFonts w:ascii="Times New Roman" w:hAnsi="Times New Roman"/>
          <w:bCs/>
        </w:rPr>
        <w:t>augusta</w:t>
      </w:r>
      <w:r>
        <w:rPr>
          <w:rFonts w:ascii="Times New Roman" w:hAnsi="Times New Roman"/>
          <w:bCs/>
        </w:rPr>
        <w:t xml:space="preserve"> 2012 č. </w:t>
      </w:r>
      <w:r w:rsidR="00C10C8A">
        <w:rPr>
          <w:rFonts w:ascii="Times New Roman" w:hAnsi="Times New Roman"/>
          <w:bCs/>
        </w:rPr>
        <w:t>62</w:t>
      </w:r>
      <w:r w:rsidR="00EF3F92">
        <w:rPr>
          <w:rFonts w:ascii="Times New Roman" w:hAnsi="Times New Roman"/>
          <w:bCs/>
        </w:rPr>
        <w:t>.</w:t>
      </w:r>
      <w:r>
        <w:rPr>
          <w:rFonts w:ascii="Times New Roman" w:hAnsi="Times New Roman"/>
        </w:rPr>
        <w:t xml:space="preserve"> </w:t>
      </w:r>
      <w:r w:rsidR="00AD4506">
        <w:rPr>
          <w:rFonts w:ascii="Times New Roman" w:hAnsi="Times New Roman"/>
        </w:rPr>
        <w:t xml:space="preserve">Týmto uznesením výbor zároveň poveril spravodajcu, </w:t>
      </w:r>
      <w:r w:rsidRPr="00AD4506" w:rsidR="00AD4506">
        <w:rPr>
          <w:rFonts w:ascii="Times New Roman" w:hAnsi="Times New Roman"/>
          <w:bCs/>
        </w:rPr>
        <w:t xml:space="preserve">aby na schôdzi Národnej rady Slovenskej republiky pri rokovaní o predmetnom návrhu zákona predložil správu </w:t>
      </w:r>
      <w:r w:rsidR="005752AA">
        <w:rPr>
          <w:rFonts w:ascii="Times New Roman" w:hAnsi="Times New Roman"/>
          <w:bCs/>
        </w:rPr>
        <w:t xml:space="preserve">Ústavnoprávneho </w:t>
      </w:r>
      <w:r w:rsidRPr="00AD4506" w:rsidR="00AD4506">
        <w:rPr>
          <w:rFonts w:ascii="Times New Roman" w:hAnsi="Times New Roman"/>
          <w:bCs/>
        </w:rPr>
        <w:t>výboru</w:t>
      </w:r>
      <w:r w:rsidR="005752AA">
        <w:rPr>
          <w:rFonts w:ascii="Times New Roman" w:hAnsi="Times New Roman"/>
          <w:bCs/>
        </w:rPr>
        <w:t xml:space="preserve"> Národnej rady Slovenskej republiky</w:t>
      </w:r>
      <w:r w:rsidRPr="00AD4506" w:rsidR="00AD4506">
        <w:rPr>
          <w:rFonts w:ascii="Times New Roman" w:hAnsi="Times New Roman"/>
          <w:bCs/>
        </w:rPr>
        <w:t xml:space="preserve"> a návrh na ďalší postup v zmysle príslušných ustanovení zákona č. 350/1996 Z.</w:t>
      </w:r>
      <w:r w:rsidR="007D276F">
        <w:rPr>
          <w:rFonts w:ascii="Times New Roman" w:hAnsi="Times New Roman"/>
          <w:bCs/>
        </w:rPr>
        <w:t xml:space="preserve"> </w:t>
      </w:r>
      <w:r w:rsidRPr="00AD4506" w:rsidR="00AD4506">
        <w:rPr>
          <w:rFonts w:ascii="Times New Roman" w:hAnsi="Times New Roman"/>
          <w:bCs/>
        </w:rPr>
        <w:t>z. o rokovacom poriadku Národnej rady Slovenskej republiky v znení neskorších predpisov</w:t>
      </w:r>
      <w:r w:rsidR="00AD4506">
        <w:rPr>
          <w:rFonts w:ascii="Times New Roman" w:hAnsi="Times New Roman"/>
          <w:bCs/>
        </w:rPr>
        <w:t>.</w:t>
      </w:r>
    </w:p>
    <w:p w:rsidR="00EF3F92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E119BC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615200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="007A798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Róbert Madej 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E119BC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15200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615200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D594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7021AD">
        <w:rPr>
          <w:rFonts w:ascii="Times New Roman" w:hAnsi="Times New Roman"/>
        </w:rPr>
        <w:t xml:space="preserve">Bratislava </w:t>
      </w:r>
      <w:r w:rsidR="00EF3F92">
        <w:rPr>
          <w:rFonts w:ascii="Times New Roman" w:hAnsi="Times New Roman"/>
        </w:rPr>
        <w:t>7. augusta 2012</w:t>
      </w:r>
    </w:p>
    <w:sectPr w:rsidSect="0061520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0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C391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1520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54A0E"/>
    <w:rsid w:val="000825A7"/>
    <w:rsid w:val="000B54BF"/>
    <w:rsid w:val="002575F1"/>
    <w:rsid w:val="002C3914"/>
    <w:rsid w:val="003B1C61"/>
    <w:rsid w:val="003C5128"/>
    <w:rsid w:val="003C79D2"/>
    <w:rsid w:val="004A772A"/>
    <w:rsid w:val="005752AA"/>
    <w:rsid w:val="00615200"/>
    <w:rsid w:val="006764B2"/>
    <w:rsid w:val="00701BD5"/>
    <w:rsid w:val="007021AD"/>
    <w:rsid w:val="00743C87"/>
    <w:rsid w:val="007A798D"/>
    <w:rsid w:val="007D276F"/>
    <w:rsid w:val="007F6DA7"/>
    <w:rsid w:val="00861322"/>
    <w:rsid w:val="00946250"/>
    <w:rsid w:val="00AD4506"/>
    <w:rsid w:val="00AE6DE3"/>
    <w:rsid w:val="00B42BAB"/>
    <w:rsid w:val="00B768E0"/>
    <w:rsid w:val="00C10C8A"/>
    <w:rsid w:val="00C12DB0"/>
    <w:rsid w:val="00C33ACA"/>
    <w:rsid w:val="00C81471"/>
    <w:rsid w:val="00E005D5"/>
    <w:rsid w:val="00E119BC"/>
    <w:rsid w:val="00E21D44"/>
    <w:rsid w:val="00E22535"/>
    <w:rsid w:val="00EC599E"/>
    <w:rsid w:val="00EF3F9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3</Pages>
  <Words>637</Words>
  <Characters>3637</Characters>
  <Application>Microsoft Office Word</Application>
  <DocSecurity>0</DocSecurity>
  <Lines>0</Lines>
  <Paragraphs>0</Paragraphs>
  <ScaleCrop>false</ScaleCrop>
  <Company>Kancelaria NR SR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</cp:revision>
  <cp:lastPrinted>2012-08-21T12:09:00Z</cp:lastPrinted>
  <dcterms:created xsi:type="dcterms:W3CDTF">2012-08-07T17:38:00Z</dcterms:created>
  <dcterms:modified xsi:type="dcterms:W3CDTF">2012-08-21T12:12:00Z</dcterms:modified>
</cp:coreProperties>
</file>