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77088">
        <w:rPr>
          <w:sz w:val="18"/>
          <w:szCs w:val="18"/>
        </w:rPr>
        <w:t>1</w:t>
      </w:r>
      <w:r w:rsidR="00177B71">
        <w:rPr>
          <w:sz w:val="18"/>
          <w:szCs w:val="18"/>
        </w:rPr>
        <w:t>121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RDefault="00C3040D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055D2" w:rsidP="009C2E2F">
      <w:pPr>
        <w:pStyle w:val="uznesenia"/>
      </w:pPr>
      <w:r>
        <w:t>127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055D2">
        <w:rPr>
          <w:rFonts w:cs="Arial"/>
          <w:sz w:val="22"/>
          <w:szCs w:val="22"/>
        </w:rPr>
        <w:t>25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877088">
        <w:rPr>
          <w:rFonts w:cs="Arial"/>
          <w:sz w:val="22"/>
          <w:szCs w:val="22"/>
        </w:rPr>
        <w:t>júla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RDefault="009C2E2F" w:rsidP="009C2E2F"/>
    <w:p w:rsidR="00700B7E" w:rsidRPr="00D369C1" w:rsidRDefault="00503107" w:rsidP="00700B7E">
      <w:pPr>
        <w:jc w:val="both"/>
        <w:rPr>
          <w:sz w:val="22"/>
          <w:szCs w:val="22"/>
        </w:rPr>
      </w:pPr>
      <w:r w:rsidRPr="00D369C1">
        <w:rPr>
          <w:sz w:val="22"/>
          <w:szCs w:val="22"/>
        </w:rPr>
        <w:t xml:space="preserve">k </w:t>
      </w:r>
      <w:r w:rsidR="00D369C1" w:rsidRPr="00D369C1">
        <w:rPr>
          <w:sz w:val="22"/>
          <w:szCs w:val="22"/>
        </w:rPr>
        <w:t>vládnemu návrhu zákona, ktorým sa dopĺňa zákon č. 483/2001 Z. z. o bankách a o zmene a doplnení niektorých zákonov v znení neskorších predpisov (tlač 79)</w:t>
      </w:r>
    </w:p>
    <w:p w:rsidR="00521D58" w:rsidRDefault="00521D58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D369C1" w:rsidP="00032853">
      <w:pPr>
        <w:ind w:firstLine="708"/>
        <w:jc w:val="both"/>
        <w:rPr>
          <w:sz w:val="22"/>
          <w:szCs w:val="22"/>
        </w:rPr>
      </w:pPr>
      <w:r w:rsidRPr="00D369C1">
        <w:rPr>
          <w:sz w:val="22"/>
          <w:szCs w:val="22"/>
        </w:rPr>
        <w:t>vládny návrh zákona, ktorým sa dopĺňa zákon č. 483/2001 Z. z. o bankách a o zmene a doplnení niektorých zákonov v znení neskorších predpisov</w:t>
      </w:r>
      <w:r w:rsidR="00B004C5" w:rsidRPr="00700B7E">
        <w:rPr>
          <w:sz w:val="22"/>
          <w:szCs w:val="22"/>
        </w:rPr>
        <w:t xml:space="preserve">,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4C0063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25145" w:rsidRDefault="00625145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877088" w:rsidRDefault="00877088" w:rsidP="0087708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55D2"/>
    <w:rsid w:val="00030694"/>
    <w:rsid w:val="00032853"/>
    <w:rsid w:val="00073058"/>
    <w:rsid w:val="00123273"/>
    <w:rsid w:val="00175407"/>
    <w:rsid w:val="00177B71"/>
    <w:rsid w:val="001E6281"/>
    <w:rsid w:val="0034010F"/>
    <w:rsid w:val="00382EA5"/>
    <w:rsid w:val="003C4C65"/>
    <w:rsid w:val="00476458"/>
    <w:rsid w:val="004C0063"/>
    <w:rsid w:val="00503107"/>
    <w:rsid w:val="00521D58"/>
    <w:rsid w:val="00537FC1"/>
    <w:rsid w:val="00625145"/>
    <w:rsid w:val="00661910"/>
    <w:rsid w:val="00677547"/>
    <w:rsid w:val="00680482"/>
    <w:rsid w:val="00700B7E"/>
    <w:rsid w:val="007628D1"/>
    <w:rsid w:val="00841DED"/>
    <w:rsid w:val="00877088"/>
    <w:rsid w:val="008830BB"/>
    <w:rsid w:val="008F0BD7"/>
    <w:rsid w:val="00927200"/>
    <w:rsid w:val="009860F6"/>
    <w:rsid w:val="009C2E2F"/>
    <w:rsid w:val="00A2308B"/>
    <w:rsid w:val="00B004C5"/>
    <w:rsid w:val="00B0399B"/>
    <w:rsid w:val="00C3040D"/>
    <w:rsid w:val="00D0253A"/>
    <w:rsid w:val="00D369C1"/>
    <w:rsid w:val="00DF3BF1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877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2012-07-18T09:07:00Z</cp:lastPrinted>
  <dcterms:created xsi:type="dcterms:W3CDTF">2012-07-18T09:06:00Z</dcterms:created>
  <dcterms:modified xsi:type="dcterms:W3CDTF">2012-07-26T12:44:00Z</dcterms:modified>
</cp:coreProperties>
</file>