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37DF6" w:rsidP="00174F82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637DF6" w:rsidP="00637DF6">
      <w:pPr>
        <w:bidi w:val="0"/>
        <w:spacing w:line="360" w:lineRule="auto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NÁRODNEJ RADY SLOVENSKEJ REPUBLIKY</w:t>
      </w:r>
    </w:p>
    <w:p w:rsidR="00731A1B" w:rsidP="00174F82">
      <w:pPr>
        <w:bidi w:val="0"/>
        <w:rPr>
          <w:rFonts w:ascii="Times New Roman" w:hAnsi="Times New Roman"/>
        </w:rPr>
      </w:pPr>
    </w:p>
    <w:p w:rsidR="00731A1B" w:rsidP="00174F82">
      <w:pPr>
        <w:bidi w:val="0"/>
        <w:rPr>
          <w:rFonts w:ascii="Times New Roman" w:hAnsi="Times New Roman"/>
        </w:rPr>
      </w:pPr>
    </w:p>
    <w:p w:rsidR="00637DF6" w:rsidP="00174F82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</w:r>
      <w:r w:rsidR="00174F82">
        <w:rPr>
          <w:rFonts w:ascii="Times New Roman" w:hAnsi="Times New Roman"/>
        </w:rPr>
        <w:tab/>
      </w:r>
      <w:r w:rsidR="006372BB">
        <w:rPr>
          <w:rFonts w:ascii="Times New Roman" w:hAnsi="Times New Roman"/>
        </w:rPr>
        <w:t xml:space="preserve"> </w:t>
      </w:r>
      <w:r w:rsidR="0017764B">
        <w:rPr>
          <w:rFonts w:ascii="Times New Roman" w:hAnsi="Times New Roman"/>
        </w:rPr>
        <w:t>6</w:t>
      </w:r>
      <w:r>
        <w:rPr>
          <w:rFonts w:ascii="Times New Roman" w:hAnsi="Times New Roman"/>
        </w:rPr>
        <w:t>. schôdza</w:t>
      </w:r>
    </w:p>
    <w:p w:rsidR="00637DF6" w:rsidP="00174F82">
      <w:pPr>
        <w:bidi w:val="0"/>
        <w:ind w:left="5592" w:hanging="1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174F82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 xml:space="preserve"> Číslo: CDR-</w:t>
      </w:r>
      <w:r w:rsidR="006372BB">
        <w:rPr>
          <w:rFonts w:ascii="Times New Roman" w:hAnsi="Times New Roman"/>
        </w:rPr>
        <w:t>11</w:t>
      </w:r>
      <w:r w:rsidR="0040544B">
        <w:rPr>
          <w:rFonts w:ascii="Times New Roman" w:hAnsi="Times New Roman"/>
        </w:rPr>
        <w:t>2</w:t>
      </w:r>
      <w:r w:rsidR="0017764B">
        <w:rPr>
          <w:rFonts w:ascii="Times New Roman" w:hAnsi="Times New Roman"/>
        </w:rPr>
        <w:t>8</w:t>
      </w:r>
      <w:r>
        <w:rPr>
          <w:rFonts w:ascii="Times New Roman" w:hAnsi="Times New Roman"/>
        </w:rPr>
        <w:t>/2012</w:t>
      </w:r>
    </w:p>
    <w:p w:rsidR="00637DF6" w:rsidP="00174F82">
      <w:pPr>
        <w:bidi w:val="0"/>
        <w:rPr>
          <w:rFonts w:ascii="AT*Toronto" w:hAnsi="AT*Toronto"/>
          <w:szCs w:val="20"/>
        </w:rPr>
      </w:pPr>
    </w:p>
    <w:p w:rsidR="00731A1B" w:rsidP="00174F82">
      <w:pPr>
        <w:bidi w:val="0"/>
        <w:rPr>
          <w:rFonts w:ascii="AT*Toronto" w:hAnsi="AT*Toronto"/>
          <w:szCs w:val="20"/>
        </w:rPr>
      </w:pP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sz w:val="36"/>
          <w:szCs w:val="20"/>
        </w:rPr>
      </w:pPr>
      <w:r w:rsidR="001663A7">
        <w:rPr>
          <w:rFonts w:ascii="AT*Toronto" w:hAnsi="AT*Toronto"/>
          <w:sz w:val="36"/>
          <w:szCs w:val="20"/>
        </w:rPr>
        <w:t>39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U z n e s e n i e</w:t>
      </w:r>
    </w:p>
    <w:p w:rsidR="00637DF6" w:rsidP="00637DF6">
      <w:pPr>
        <w:bidi w:val="0"/>
        <w:spacing w:line="360" w:lineRule="auto"/>
        <w:jc w:val="center"/>
        <w:rPr>
          <w:rFonts w:ascii="AT*Toronto" w:hAnsi="AT*Toronto"/>
          <w:b/>
          <w:szCs w:val="20"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637DF6" w:rsidP="00637DF6">
      <w:pPr>
        <w:bidi w:val="0"/>
        <w:spacing w:line="360" w:lineRule="auto"/>
        <w:jc w:val="center"/>
        <w:rPr>
          <w:rFonts w:ascii="Times New Roman" w:hAnsi="Times New Roman"/>
          <w:b/>
        </w:rPr>
      </w:pPr>
      <w:r w:rsidR="0017764B">
        <w:rPr>
          <w:rFonts w:ascii="Times New Roman" w:hAnsi="Times New Roman"/>
          <w:b/>
        </w:rPr>
        <w:t>zo 17</w:t>
      </w:r>
      <w:r w:rsidR="00995CA2">
        <w:rPr>
          <w:rFonts w:ascii="Times New Roman" w:hAnsi="Times New Roman"/>
          <w:b/>
        </w:rPr>
        <w:t>. jú</w:t>
      </w:r>
      <w:r w:rsidR="006372BB">
        <w:rPr>
          <w:rFonts w:ascii="Times New Roman" w:hAnsi="Times New Roman"/>
          <w:b/>
        </w:rPr>
        <w:t>l</w:t>
      </w:r>
      <w:r w:rsidR="00995CA2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2012</w:t>
      </w:r>
    </w:p>
    <w:p w:rsidR="00A60869" w:rsidRPr="00A60869" w:rsidP="00A60869">
      <w:pPr>
        <w:pStyle w:val="BodyText"/>
        <w:bidi w:val="0"/>
        <w:rPr>
          <w:rFonts w:ascii="Times New Roman" w:hAnsi="Times New Roman"/>
        </w:rPr>
      </w:pPr>
      <w:r w:rsidRPr="00A60869" w:rsidR="00637DF6">
        <w:rPr>
          <w:rFonts w:ascii="Times New Roman" w:hAnsi="Times New Roman"/>
        </w:rPr>
        <w:t>k</w:t>
      </w:r>
      <w:r w:rsidRPr="00A60869" w:rsidR="006372BB">
        <w:rPr>
          <w:rFonts w:ascii="Times New Roman" w:hAnsi="Times New Roman"/>
        </w:rPr>
        <w:t> </w:t>
      </w:r>
      <w:r w:rsidRPr="00A60869" w:rsidR="00731A1B">
        <w:rPr>
          <w:rFonts w:ascii="Times New Roman" w:hAnsi="Times New Roman"/>
        </w:rPr>
        <w:t xml:space="preserve">vládnemu návrhu </w:t>
      </w:r>
      <w:r w:rsidRPr="00A60869" w:rsidR="00AB3EC3">
        <w:rPr>
          <w:rFonts w:ascii="Times New Roman" w:hAnsi="Times New Roman"/>
        </w:rPr>
        <w:t>zákona</w:t>
      </w:r>
      <w:r w:rsidRPr="00A60869">
        <w:rPr>
          <w:rFonts w:ascii="Times New Roman" w:hAnsi="Times New Roman"/>
        </w:rPr>
        <w:t xml:space="preserve">, ktorým sa mení a dopĺňa zákon č. 222/2004 Z. z. o dani z pridanej hodnoty v znení neskorších predpisov a ktorým sa menia a dopĺňajú niektoré zákony (tlač 75) </w:t>
      </w:r>
    </w:p>
    <w:p w:rsidR="00637DF6" w:rsidRPr="00A60869" w:rsidP="00637DF6">
      <w:pPr>
        <w:bidi w:val="0"/>
        <w:spacing w:line="360" w:lineRule="auto"/>
        <w:jc w:val="center"/>
        <w:rPr>
          <w:rFonts w:ascii="AT*Toronto" w:hAnsi="AT*Toronto"/>
          <w:szCs w:val="20"/>
        </w:rPr>
      </w:pPr>
    </w:p>
    <w:p w:rsidR="00637DF6" w:rsidRPr="00174F82" w:rsidP="00637DF6">
      <w:pPr>
        <w:pStyle w:val="Heading3"/>
        <w:bidi w:val="0"/>
        <w:rPr>
          <w:rFonts w:ascii="Times New Roman" w:hAnsi="Times New Roman" w:hint="default"/>
          <w:color w:val="auto"/>
        </w:rPr>
      </w:pPr>
      <w:r w:rsidRPr="00174F82">
        <w:rPr>
          <w:rFonts w:ascii="Times New Roman" w:hAnsi="Times New Roman"/>
          <w:color w:val="auto"/>
        </w:rPr>
        <w:tab/>
      </w:r>
      <w:r w:rsidRPr="00174F82">
        <w:rPr>
          <w:rFonts w:ascii="Times New Roman" w:hAnsi="Times New Roman" w:hint="default"/>
          <w:color w:val="auto"/>
        </w:rPr>
        <w:t>Ú</w:t>
      </w:r>
      <w:r w:rsidRPr="00174F82">
        <w:rPr>
          <w:rFonts w:ascii="Times New Roman" w:hAnsi="Times New Roman" w:hint="default"/>
          <w:color w:val="auto"/>
        </w:rPr>
        <w:t>stavnoprá</w:t>
      </w:r>
      <w:r w:rsidRPr="00174F82">
        <w:rPr>
          <w:rFonts w:ascii="Times New Roman" w:hAnsi="Times New Roman" w:hint="default"/>
          <w:color w:val="auto"/>
        </w:rPr>
        <w:t>vny vý</w:t>
      </w:r>
      <w:r w:rsidRPr="00174F82">
        <w:rPr>
          <w:rFonts w:ascii="Times New Roman" w:hAnsi="Times New Roman" w:hint="default"/>
          <w:color w:val="auto"/>
        </w:rPr>
        <w:t>bor Ná</w:t>
      </w:r>
      <w:r w:rsidRPr="00174F82">
        <w:rPr>
          <w:rFonts w:ascii="Times New Roman" w:hAnsi="Times New Roman" w:hint="default"/>
          <w:color w:val="auto"/>
        </w:rPr>
        <w:t>rodnej rady Slovenskej republiky</w:t>
      </w:r>
    </w:p>
    <w:p w:rsidR="00637DF6" w:rsidP="00637DF6">
      <w:pPr>
        <w:tabs>
          <w:tab w:val="left" w:pos="1021"/>
        </w:tabs>
        <w:bidi w:val="0"/>
        <w:spacing w:line="360" w:lineRule="auto"/>
        <w:jc w:val="both"/>
        <w:rPr>
          <w:rFonts w:ascii="AT*Toronto" w:hAnsi="AT*Toronto"/>
          <w:szCs w:val="20"/>
        </w:rPr>
      </w:pPr>
    </w:p>
    <w:p w:rsidR="00637DF6" w:rsidRPr="006B5D6E" w:rsidP="00174F82">
      <w:pPr>
        <w:tabs>
          <w:tab w:val="left" w:pos="709"/>
        </w:tabs>
        <w:bidi w:val="0"/>
        <w:spacing w:line="360" w:lineRule="auto"/>
        <w:jc w:val="both"/>
        <w:rPr>
          <w:rFonts w:ascii="AT*Toronto" w:hAnsi="AT*Toronto"/>
          <w:b/>
          <w:szCs w:val="20"/>
        </w:rPr>
      </w:pPr>
      <w:r>
        <w:rPr>
          <w:rFonts w:ascii="Times New Roman" w:hAnsi="Times New Roman"/>
        </w:rPr>
        <w:tab/>
      </w:r>
      <w:r w:rsidRPr="006B5D6E">
        <w:rPr>
          <w:rFonts w:ascii="Times New Roman" w:hAnsi="Times New Roman"/>
          <w:b/>
        </w:rPr>
        <w:t>A.   s ú h l a s í</w:t>
      </w:r>
    </w:p>
    <w:p w:rsidR="00A60869" w:rsidRPr="00A60869" w:rsidP="00A6086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637DF6">
        <w:rPr>
          <w:rFonts w:ascii="Times New Roman" w:hAnsi="Times New Roman"/>
        </w:rPr>
        <w:tab/>
      </w:r>
      <w:r w:rsidRPr="00BF31B3" w:rsidR="00637DF6">
        <w:rPr>
          <w:rFonts w:ascii="Times New Roman" w:hAnsi="Times New Roman"/>
        </w:rPr>
        <w:t>s</w:t>
      </w:r>
      <w:r w:rsidR="00D95EFC">
        <w:rPr>
          <w:rFonts w:ascii="Times New Roman" w:hAnsi="Times New Roman"/>
        </w:rPr>
        <w:t> vládnym návrhom zákona</w:t>
      </w:r>
      <w:r>
        <w:rPr>
          <w:rFonts w:ascii="Times New Roman" w:hAnsi="Times New Roman"/>
        </w:rPr>
        <w:t>,</w:t>
      </w:r>
      <w:r w:rsidR="0055341B">
        <w:rPr>
          <w:rFonts w:ascii="Times New Roman" w:hAnsi="Times New Roman"/>
        </w:rPr>
        <w:t xml:space="preserve"> </w:t>
      </w:r>
      <w:r w:rsidRPr="00A60869">
        <w:rPr>
          <w:rFonts w:ascii="Times New Roman" w:hAnsi="Times New Roman"/>
        </w:rPr>
        <w:t>ktorým sa mení a dopĺňa zákon č. 222/2004 Z. z. o dani z pridanej hodnoty v znení neskorších predpisov a ktorým sa menia a dopĺňajú niektoré zákony (tlač 75)</w:t>
      </w:r>
      <w:r>
        <w:rPr>
          <w:rFonts w:ascii="Times New Roman" w:hAnsi="Times New Roman"/>
        </w:rPr>
        <w:t>;</w:t>
      </w:r>
      <w:r w:rsidRPr="00A60869">
        <w:rPr>
          <w:rFonts w:ascii="Times New Roman" w:hAnsi="Times New Roman"/>
        </w:rPr>
        <w:t xml:space="preserve"> </w:t>
      </w:r>
    </w:p>
    <w:p w:rsidR="00637DF6" w:rsidP="00637DF6">
      <w:pPr>
        <w:pStyle w:val="BodyText"/>
        <w:bidi w:val="0"/>
        <w:rPr>
          <w:rFonts w:ascii="Times New Roman" w:hAnsi="Times New Roman"/>
        </w:rPr>
      </w:pPr>
    </w:p>
    <w:p w:rsidR="00637DF6" w:rsidRPr="00967647" w:rsidP="00637DF6">
      <w:pPr>
        <w:bidi w:val="0"/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  <w:b/>
        </w:rPr>
        <w:t>B.   o d p o r ú č a</w:t>
      </w:r>
    </w:p>
    <w:p w:rsidR="00637DF6" w:rsidP="00637DF6">
      <w:pPr>
        <w:bidi w:val="0"/>
        <w:rPr>
          <w:rFonts w:ascii="Times New Roman" w:hAnsi="Times New Roman"/>
        </w:rPr>
      </w:pPr>
    </w:p>
    <w:p w:rsidR="00637DF6" w:rsidP="00174F82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Národnej rade Slovenskej republiky</w:t>
      </w:r>
    </w:p>
    <w:p w:rsidR="00637DF6" w:rsidP="00174F82">
      <w:pPr>
        <w:tabs>
          <w:tab w:val="left" w:pos="1134"/>
        </w:tabs>
        <w:bidi w:val="0"/>
        <w:rPr>
          <w:rFonts w:ascii="Times New Roman" w:hAnsi="Times New Roman"/>
        </w:rPr>
      </w:pPr>
    </w:p>
    <w:p w:rsidR="00637DF6" w:rsidRPr="0047528A" w:rsidP="00A60869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="00A60869">
        <w:rPr>
          <w:rFonts w:ascii="Times New Roman" w:hAnsi="Times New Roman"/>
        </w:rPr>
        <w:tab/>
      </w:r>
      <w:r w:rsidR="00B00D68">
        <w:rPr>
          <w:rFonts w:ascii="Times New Roman" w:hAnsi="Times New Roman"/>
        </w:rPr>
        <w:t xml:space="preserve">vládny </w:t>
      </w:r>
      <w:r w:rsidRPr="00AC56FD" w:rsidR="00B00D68">
        <w:rPr>
          <w:rFonts w:ascii="Times New Roman" w:hAnsi="Times New Roman"/>
        </w:rPr>
        <w:t xml:space="preserve">návrh </w:t>
      </w:r>
      <w:r w:rsidR="00B00D68">
        <w:rPr>
          <w:rFonts w:ascii="Times New Roman" w:hAnsi="Times New Roman"/>
        </w:rPr>
        <w:t>zákona</w:t>
      </w:r>
      <w:r w:rsidR="00CE2832">
        <w:rPr>
          <w:rFonts w:ascii="Times New Roman" w:hAnsi="Times New Roman"/>
        </w:rPr>
        <w:t>,</w:t>
      </w:r>
      <w:r w:rsidRPr="00A60869" w:rsidR="00A60869">
        <w:rPr>
          <w:rFonts w:ascii="Times New Roman" w:hAnsi="Times New Roman"/>
        </w:rPr>
        <w:t xml:space="preserve"> ktorým sa mení a dopĺňa zákon č. 222/2004 Z. z. o dani z pridanej hodnoty v znení neskorších predpisov a ktorým sa menia a dopĺňajú niektoré zákony (tlač 75) </w:t>
      </w:r>
      <w:r w:rsidRPr="003F4D05">
        <w:rPr>
          <w:rFonts w:ascii="Times New Roman" w:hAnsi="Times New Roman"/>
          <w:b/>
        </w:rPr>
        <w:t>schváliť</w:t>
      </w:r>
      <w:r w:rsidR="0040544B">
        <w:rPr>
          <w:rFonts w:ascii="Times New Roman" w:hAnsi="Times New Roman"/>
        </w:rPr>
        <w:t xml:space="preserve"> so </w:t>
      </w:r>
      <w:r w:rsidR="0055341B">
        <w:rPr>
          <w:rFonts w:ascii="Times New Roman" w:hAnsi="Times New Roman"/>
        </w:rPr>
        <w:t>zmenami a </w:t>
      </w:r>
      <w:r w:rsidRPr="0047528A">
        <w:rPr>
          <w:rFonts w:ascii="Times New Roman" w:hAnsi="Times New Roman"/>
        </w:rPr>
        <w:t xml:space="preserve">doplnkami uvedenými v prílohe tohto uznesenia;  </w:t>
      </w:r>
    </w:p>
    <w:p w:rsidR="00637DF6" w:rsidRPr="002E3888" w:rsidP="00637DF6">
      <w:pPr>
        <w:bidi w:val="0"/>
        <w:rPr>
          <w:rFonts w:ascii="Times New Roman" w:hAnsi="Times New Roman"/>
        </w:rPr>
      </w:pPr>
    </w:p>
    <w:p w:rsidR="00637DF6" w:rsidRPr="00967647" w:rsidP="00637DF6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967647">
        <w:rPr>
          <w:rFonts w:ascii="Times New Roman" w:hAnsi="Times New Roman"/>
          <w:b/>
        </w:rPr>
        <w:t>C.</w:t>
        <w:tab/>
        <w:t>p o v e r u j e</w:t>
      </w:r>
    </w:p>
    <w:p w:rsidR="00637DF6" w:rsidP="00637DF6">
      <w:pPr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637DF6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67647">
        <w:rPr>
          <w:rFonts w:ascii="Times New Roman" w:hAnsi="Times New Roman"/>
        </w:rPr>
        <w:t xml:space="preserve">predsedu výboru </w:t>
      </w:r>
    </w:p>
    <w:p w:rsidR="00637DF6" w:rsidRPr="00967647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637DF6" w:rsidRPr="00967647" w:rsidP="00637DF6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967647">
        <w:rPr>
          <w:rFonts w:ascii="Times New Roman" w:hAnsi="Times New Roman"/>
        </w:rPr>
        <w:tab/>
        <w:t xml:space="preserve">predložiť stanovisko výboru k uvedenému </w:t>
      </w:r>
      <w:r w:rsidR="00CE2832">
        <w:rPr>
          <w:rFonts w:ascii="Times New Roman" w:hAnsi="Times New Roman"/>
        </w:rPr>
        <w:t xml:space="preserve">vládnemu </w:t>
      </w:r>
      <w:r w:rsidRPr="00967647">
        <w:rPr>
          <w:rFonts w:ascii="Times New Roman" w:hAnsi="Times New Roman"/>
        </w:rPr>
        <w:t xml:space="preserve">návrhu zákona predsedovi gestorského Výboru Národnej rady Slovenskej republiky pre </w:t>
      </w:r>
      <w:r w:rsidR="00B00D68">
        <w:rPr>
          <w:rFonts w:ascii="Times New Roman" w:hAnsi="Times New Roman"/>
        </w:rPr>
        <w:t xml:space="preserve">financie a rozpočet. </w:t>
      </w:r>
    </w:p>
    <w:p w:rsidR="00637DF6" w:rsidP="00637DF6">
      <w:pPr>
        <w:bidi w:val="0"/>
        <w:jc w:val="both"/>
        <w:rPr>
          <w:rFonts w:ascii="AT*Toronto" w:hAnsi="AT*Toronto"/>
          <w:szCs w:val="20"/>
        </w:rPr>
      </w:pPr>
    </w:p>
    <w:p w:rsidR="00731A1B" w:rsidP="00637DF6">
      <w:pPr>
        <w:bidi w:val="0"/>
        <w:jc w:val="both"/>
        <w:rPr>
          <w:rFonts w:ascii="AT*Toronto" w:hAnsi="AT*Toronto"/>
          <w:szCs w:val="20"/>
        </w:rPr>
      </w:pPr>
    </w:p>
    <w:p w:rsidR="00731A1B" w:rsidP="00637DF6">
      <w:pPr>
        <w:bidi w:val="0"/>
        <w:jc w:val="both"/>
        <w:rPr>
          <w:rFonts w:ascii="AT*Toronto" w:hAnsi="AT*Toronto"/>
          <w:szCs w:val="20"/>
        </w:rPr>
      </w:pPr>
    </w:p>
    <w:p w:rsidR="00637DF6" w:rsidP="00637DF6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637DF6" w:rsidP="00637DF6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37DF6" w:rsidRPr="00F40AFD" w:rsidP="00637DF6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overovatelia výboru:</w:t>
      </w:r>
    </w:p>
    <w:p w:rsidR="00637DF6" w:rsidRPr="00F40AFD" w:rsidP="00637DF6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>
        <w:rPr>
          <w:rFonts w:ascii="Times New Roman" w:hAnsi="Times New Roman"/>
          <w:szCs w:val="20"/>
        </w:rPr>
        <w:t>Anton Martvoň</w:t>
      </w:r>
    </w:p>
    <w:p w:rsidR="009B5839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 w:rsidRPr="00F40AFD" w:rsidR="00637DF6">
        <w:rPr>
          <w:rFonts w:ascii="Times New Roman" w:hAnsi="Times New Roman"/>
          <w:szCs w:val="20"/>
        </w:rPr>
        <w:t>Miroslav Kadúc</w:t>
      </w:r>
    </w:p>
    <w:p w:rsidR="00705B42" w:rsidP="009B5839">
      <w:pPr>
        <w:bidi w:val="0"/>
        <w:ind w:left="6480" w:hanging="6480"/>
        <w:jc w:val="both"/>
        <w:rPr>
          <w:rFonts w:ascii="Times New Roman" w:hAnsi="Times New Roman"/>
          <w:szCs w:val="20"/>
        </w:rPr>
      </w:pPr>
    </w:p>
    <w:p w:rsidR="0073593F" w:rsidRPr="009B5839" w:rsidP="009B5839">
      <w:pPr>
        <w:bidi w:val="0"/>
        <w:ind w:left="6480" w:hanging="849"/>
        <w:jc w:val="both"/>
        <w:rPr>
          <w:rFonts w:ascii="Times New Roman" w:hAnsi="Times New Roman"/>
          <w:b/>
        </w:rPr>
      </w:pPr>
      <w:r w:rsidRPr="009B5839" w:rsidR="009B5839">
        <w:rPr>
          <w:rFonts w:ascii="Times New Roman" w:hAnsi="Times New Roman"/>
          <w:b/>
          <w:szCs w:val="20"/>
        </w:rPr>
        <w:t xml:space="preserve">P </w:t>
      </w:r>
      <w:r w:rsidRPr="009B5839">
        <w:rPr>
          <w:rFonts w:ascii="Times New Roman" w:hAnsi="Times New Roman"/>
          <w:b/>
        </w:rPr>
        <w:t>r í l o h a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 w:rsidRPr="009027A0">
        <w:rPr>
          <w:rFonts w:ascii="Times New Roman" w:hAnsi="Times New Roman"/>
          <w:b/>
          <w:bCs/>
        </w:rPr>
        <w:t xml:space="preserve">k uzneseniu Ústavnoprávneho </w:t>
      </w:r>
    </w:p>
    <w:p w:rsidR="009B5839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 w:rsidR="0073593F">
        <w:rPr>
          <w:rFonts w:ascii="Times New Roman" w:hAnsi="Times New Roman"/>
          <w:b/>
        </w:rPr>
        <w:t xml:space="preserve">výboru Národnej rady SR č. </w:t>
      </w:r>
      <w:r w:rsidR="001663A7">
        <w:rPr>
          <w:rFonts w:ascii="Times New Roman" w:hAnsi="Times New Roman"/>
          <w:b/>
        </w:rPr>
        <w:t>39</w:t>
      </w:r>
    </w:p>
    <w:p w:rsidR="0073593F" w:rsidP="0073593F">
      <w:pPr>
        <w:bidi w:val="0"/>
        <w:ind w:left="4923" w:firstLine="708"/>
        <w:jc w:val="both"/>
        <w:rPr>
          <w:rFonts w:ascii="Times New Roman" w:hAnsi="Times New Roman"/>
          <w:b/>
        </w:rPr>
      </w:pPr>
      <w:r w:rsidRPr="009027A0">
        <w:rPr>
          <w:rFonts w:ascii="Times New Roman" w:hAnsi="Times New Roman"/>
          <w:b/>
        </w:rPr>
        <w:t>z</w:t>
      </w:r>
      <w:r w:rsidR="0017764B">
        <w:rPr>
          <w:rFonts w:ascii="Times New Roman" w:hAnsi="Times New Roman"/>
          <w:b/>
        </w:rPr>
        <w:t>o 17</w:t>
      </w:r>
      <w:r w:rsidR="009B583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jú</w:t>
      </w:r>
      <w:r w:rsidR="009B5839">
        <w:rPr>
          <w:rFonts w:ascii="Times New Roman" w:hAnsi="Times New Roman"/>
          <w:b/>
        </w:rPr>
        <w:t>l</w:t>
      </w:r>
      <w:r>
        <w:rPr>
          <w:rFonts w:ascii="Times New Roman" w:hAnsi="Times New Roman"/>
          <w:b/>
        </w:rPr>
        <w:t>a 2012</w:t>
      </w:r>
    </w:p>
    <w:p w:rsidR="0073593F" w:rsidRPr="009027A0" w:rsidP="0073593F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</w:t>
      </w: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P="0073593F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73593F" w:rsidRPr="009027A0" w:rsidP="0073593F">
      <w:pPr>
        <w:bidi w:val="0"/>
        <w:ind w:left="670"/>
        <w:rPr>
          <w:rFonts w:ascii="Times New Roman" w:hAnsi="Times New Roman"/>
          <w:lang w:eastAsia="en-US"/>
        </w:rPr>
      </w:pPr>
    </w:p>
    <w:p w:rsidR="0073593F" w:rsidP="0073593F">
      <w:pPr>
        <w:pStyle w:val="Heading2"/>
        <w:bidi w:val="0"/>
        <w:ind w:left="0" w:firstLine="0"/>
        <w:jc w:val="center"/>
      </w:pPr>
      <w:r w:rsidRPr="00577FDA">
        <w:rPr>
          <w:rFonts w:hint="default"/>
        </w:rPr>
        <w:t>Pozmeň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a </w:t>
      </w:r>
      <w:r w:rsidRPr="00577FDA">
        <w:rPr>
          <w:rFonts w:hint="default"/>
        </w:rPr>
        <w:t>doplň</w:t>
      </w:r>
      <w:r w:rsidRPr="00577FDA">
        <w:rPr>
          <w:rFonts w:hint="default"/>
        </w:rPr>
        <w:t>ujú</w:t>
      </w:r>
      <w:r w:rsidRPr="00577FDA">
        <w:rPr>
          <w:rFonts w:hint="default"/>
        </w:rPr>
        <w:t>ce ná</w:t>
      </w:r>
      <w:r w:rsidRPr="00577FDA">
        <w:rPr>
          <w:rFonts w:hint="default"/>
        </w:rPr>
        <w:t>vrhy</w:t>
      </w:r>
    </w:p>
    <w:p w:rsidR="0073593F" w:rsidRPr="00D377E6" w:rsidP="0073593F">
      <w:pPr>
        <w:bidi w:val="0"/>
        <w:rPr>
          <w:rFonts w:ascii="Times New Roman" w:hAnsi="Times New Roman"/>
          <w:b/>
          <w:lang w:eastAsia="en-US"/>
        </w:rPr>
      </w:pPr>
    </w:p>
    <w:p w:rsidR="00A60869" w:rsidRPr="00A60869" w:rsidP="00A60869">
      <w:pPr>
        <w:pStyle w:val="BodyText"/>
        <w:bidi w:val="0"/>
        <w:rPr>
          <w:rFonts w:ascii="Times New Roman" w:hAnsi="Times New Roman"/>
          <w:b/>
        </w:rPr>
      </w:pPr>
      <w:r w:rsidRPr="00A60869" w:rsidR="0073593F">
        <w:rPr>
          <w:rFonts w:ascii="Times New Roman" w:hAnsi="Times New Roman"/>
          <w:b/>
        </w:rPr>
        <w:t>k</w:t>
      </w:r>
      <w:r w:rsidRPr="00A60869" w:rsidR="00C2497E">
        <w:rPr>
          <w:rFonts w:ascii="Times New Roman" w:hAnsi="Times New Roman"/>
          <w:b/>
        </w:rPr>
        <w:t> vládnemu návrhu zákona</w:t>
      </w:r>
      <w:r w:rsidRPr="00A60869">
        <w:rPr>
          <w:rFonts w:ascii="Times New Roman" w:hAnsi="Times New Roman"/>
          <w:b/>
        </w:rPr>
        <w:t xml:space="preserve">, ktorým sa mení a dopĺňa zákon č. 222/2004 Z. z. o dani z pridanej hodnoty v znení neskorších predpisov a ktorým sa menia a dopĺňajú niektoré zákony (tlač 75) </w:t>
      </w:r>
    </w:p>
    <w:p w:rsidR="0073593F" w:rsidRPr="008F2577" w:rsidP="0073593F">
      <w:pPr>
        <w:tabs>
          <w:tab w:val="left" w:pos="540"/>
        </w:tabs>
        <w:bidi w:val="0"/>
        <w:jc w:val="both"/>
        <w:rPr>
          <w:rFonts w:ascii="Times New Roman" w:hAnsi="Times New Roman"/>
          <w:b/>
        </w:rPr>
      </w:pPr>
      <w:r w:rsidRPr="009B5839">
        <w:rPr>
          <w:rFonts w:ascii="Times New Roman" w:hAnsi="Times New Roman"/>
          <w:b/>
        </w:rPr>
        <w:t>___________________________________________________________________________</w:t>
      </w:r>
    </w:p>
    <w:p w:rsidR="0073593F" w:rsidP="0073593F">
      <w:pPr>
        <w:bidi w:val="0"/>
        <w:jc w:val="both"/>
        <w:rPr>
          <w:rFonts w:ascii="Times New Roman" w:hAnsi="Times New Roman"/>
          <w:b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0B4DC9" w:rsidP="000B4DC9">
      <w:pPr>
        <w:bidi w:val="0"/>
        <w:jc w:val="both"/>
        <w:rPr>
          <w:rFonts w:ascii="Times New Roman" w:hAnsi="Times New Roman"/>
          <w:b/>
        </w:rPr>
      </w:pPr>
      <w:r w:rsidRPr="00322500">
        <w:rPr>
          <w:rFonts w:ascii="Times New Roman" w:hAnsi="Times New Roman"/>
          <w:b/>
        </w:rPr>
        <w:t>K čl. I</w:t>
      </w:r>
    </w:p>
    <w:p w:rsidR="000B4DC9" w:rsidRPr="00322500" w:rsidP="000B4DC9">
      <w:pPr>
        <w:bidi w:val="0"/>
        <w:jc w:val="both"/>
        <w:rPr>
          <w:rFonts w:ascii="Times New Roman" w:hAnsi="Times New Roman"/>
          <w:b/>
        </w:rPr>
      </w:pPr>
    </w:p>
    <w:p w:rsidR="000B4DC9" w:rsidRPr="00322500" w:rsidP="000B4DC9">
      <w:pPr>
        <w:pStyle w:val="ListParagraph"/>
        <w:numPr>
          <w:numId w:val="5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V 3. bode novom § 4c ods. 4 sa slová „osobitného predpisu</w:t>
      </w:r>
      <w:r w:rsidRPr="00322500">
        <w:rPr>
          <w:rFonts w:ascii="Times New Roman" w:hAnsi="Times New Roman"/>
          <w:vertAlign w:val="superscript"/>
        </w:rPr>
        <w:t>33)“</w:t>
      </w:r>
      <w:r w:rsidRPr="00322500">
        <w:rPr>
          <w:rFonts w:ascii="Times New Roman" w:hAnsi="Times New Roman"/>
        </w:rPr>
        <w:t xml:space="preserve"> nahrádzajú slovami „osobitného predpisu</w:t>
      </w:r>
      <w:r w:rsidRPr="00322500">
        <w:rPr>
          <w:rFonts w:ascii="Times New Roman" w:hAnsi="Times New Roman"/>
          <w:vertAlign w:val="superscript"/>
        </w:rPr>
        <w:t>4c)“</w:t>
      </w:r>
      <w:r w:rsidRPr="00322500">
        <w:rPr>
          <w:rFonts w:ascii="Times New Roman" w:hAnsi="Times New Roman"/>
        </w:rPr>
        <w:t xml:space="preserve">. </w:t>
      </w:r>
    </w:p>
    <w:p w:rsidR="000B4DC9" w:rsidRPr="00322500" w:rsidP="000B4DC9">
      <w:pPr>
        <w:pStyle w:val="ListParagraph"/>
        <w:bidi w:val="0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 xml:space="preserve">V tejto súvislosti sa doplní poznámka pod čiarou k odkazu 4c): </w:t>
      </w:r>
    </w:p>
    <w:p w:rsidR="000B4DC9" w:rsidRPr="00322500" w:rsidP="000B4DC9">
      <w:pPr>
        <w:pStyle w:val="ListParagraph"/>
        <w:bidi w:val="0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„</w:t>
      </w:r>
      <w:r w:rsidRPr="00322500">
        <w:rPr>
          <w:rFonts w:ascii="Times New Roman" w:hAnsi="Times New Roman"/>
          <w:vertAlign w:val="superscript"/>
        </w:rPr>
        <w:t>4c</w:t>
      </w:r>
      <w:r w:rsidRPr="00322500">
        <w:rPr>
          <w:rFonts w:ascii="Times New Roman" w:hAnsi="Times New Roman"/>
        </w:rPr>
        <w:t>) § 88 až 153 zákona č. 563/2009 Z. z. v znení zákona č. 331/2011 Z. z.“ a upraví úvodná veta k poznámkam pod čiarou.</w:t>
      </w:r>
    </w:p>
    <w:p w:rsidR="000B4DC9" w:rsidP="000B4DC9">
      <w:pPr>
        <w:pStyle w:val="ListParagraph"/>
        <w:bidi w:val="0"/>
        <w:ind w:left="4245"/>
        <w:jc w:val="both"/>
        <w:rPr>
          <w:rFonts w:ascii="Times New Roman" w:hAnsi="Times New Roman"/>
        </w:rPr>
      </w:pPr>
    </w:p>
    <w:p w:rsidR="000B4DC9" w:rsidP="000B4DC9">
      <w:pPr>
        <w:pStyle w:val="ListParagraph"/>
        <w:bidi w:val="0"/>
        <w:ind w:left="4245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Navrhuje</w:t>
      </w:r>
      <w:r>
        <w:rPr>
          <w:rFonts w:ascii="Times New Roman" w:hAnsi="Times New Roman"/>
        </w:rPr>
        <w:t xml:space="preserve"> </w:t>
      </w:r>
      <w:r w:rsidRPr="00322500">
        <w:rPr>
          <w:rFonts w:ascii="Times New Roman" w:hAnsi="Times New Roman"/>
        </w:rPr>
        <w:t>sa konkretizovať ustanovenia osobitného predpisu na ktorý sa v ustanovení odkazuje.</w:t>
      </w:r>
    </w:p>
    <w:p w:rsidR="000B4DC9" w:rsidP="000B4DC9">
      <w:pPr>
        <w:pStyle w:val="ListParagraph"/>
        <w:bidi w:val="0"/>
        <w:ind w:left="4245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bidi w:val="0"/>
        <w:ind w:left="4110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numPr>
          <w:numId w:val="5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V 17. bode  § 48b ods. 3 písm. a) sa slová „priezvisko a meno“ nahrádzajú slovami „meno a priezvisko odberateľa“ .</w:t>
      </w:r>
    </w:p>
    <w:p w:rsidR="000B4DC9" w:rsidRPr="00322500" w:rsidP="000B4DC9">
      <w:pPr>
        <w:pStyle w:val="ListParagraph"/>
        <w:bidi w:val="0"/>
        <w:ind w:left="4110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 xml:space="preserve">   Navrhuje sa terminologické zjednotenie.</w:t>
      </w:r>
    </w:p>
    <w:p w:rsidR="000B4DC9" w:rsidP="000B4DC9">
      <w:pPr>
        <w:pStyle w:val="ListParagraph"/>
        <w:bidi w:val="0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bidi w:val="0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numPr>
          <w:numId w:val="5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V 30. bode § 70 ods. 6 písm. a) sa slová „priezvisko a meno“ nahrádzajú slovami „meno a priezvisko predávajúceho“.</w:t>
      </w:r>
    </w:p>
    <w:p w:rsidR="000B4DC9" w:rsidP="000B4DC9">
      <w:pPr>
        <w:pStyle w:val="ListParagraph"/>
        <w:bidi w:val="0"/>
        <w:ind w:left="3552" w:firstLine="696"/>
        <w:jc w:val="both"/>
        <w:rPr>
          <w:rFonts w:ascii="Times New Roman" w:hAnsi="Times New Roman"/>
        </w:rPr>
      </w:pPr>
    </w:p>
    <w:p w:rsidR="000B4DC9" w:rsidP="000B4DC9">
      <w:pPr>
        <w:pStyle w:val="ListParagraph"/>
        <w:bidi w:val="0"/>
        <w:ind w:left="3552" w:firstLine="696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Navrhuje sa terminologické zjednotenie.</w:t>
      </w:r>
    </w:p>
    <w:p w:rsidR="006E7EA7" w:rsidRPr="00322500" w:rsidP="000B4DC9">
      <w:pPr>
        <w:pStyle w:val="ListParagraph"/>
        <w:bidi w:val="0"/>
        <w:ind w:left="3552" w:firstLine="696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numPr>
          <w:numId w:val="5"/>
        </w:numPr>
        <w:bidi w:val="0"/>
        <w:spacing w:after="200" w:line="276" w:lineRule="auto"/>
        <w:ind w:left="709" w:hanging="283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 xml:space="preserve">V 32. bode  § 71 ods. 1 písm. a) sa slová „ktoré sú“ nahrádzajú slovami „ktoré je“,  v písm. b) sa slová „ a ktorá sa vydala a prijala“ nahrádzajú slovami „ a je vydaná a prijatá“. </w:t>
      </w:r>
    </w:p>
    <w:p w:rsidR="000B4DC9" w:rsidRPr="00322500" w:rsidP="000B4DC9">
      <w:pPr>
        <w:pStyle w:val="ListParagraph"/>
        <w:bidi w:val="0"/>
        <w:ind w:left="3541" w:firstLine="707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Ide o gramatickú  a terminologickú úpravu.</w:t>
      </w:r>
    </w:p>
    <w:p w:rsidR="000B4DC9" w:rsidP="000B4DC9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numPr>
          <w:numId w:val="5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V 32. bode § 73 sa slová „sa musí vyhotoviť“ nahrádzajú slovami „ musí byť vyhotovená“.</w:t>
      </w:r>
    </w:p>
    <w:p w:rsidR="000B4DC9" w:rsidRPr="00322500" w:rsidP="000B4DC9">
      <w:pPr>
        <w:pStyle w:val="ListParagraph"/>
        <w:bidi w:val="0"/>
        <w:ind w:left="4110" w:firstLine="138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Navrhuje sa použiť jednotnú úpravu.</w:t>
      </w:r>
    </w:p>
    <w:p w:rsidR="000B4DC9" w:rsidP="000B4DC9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numPr>
          <w:numId w:val="5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V 32. bode § 74 ods. 1 písm. a) sa slová „priezvisko a meno“ nahrádzajú slovami „meno a priezvisko zdaniteľnej osoby“, v písm. b) sa slová „priezvisko a meno“ nahrádzajú slovami „meno a priezvisko príjemcu tovaru alebo služby“.</w:t>
      </w:r>
    </w:p>
    <w:p w:rsidR="000B4DC9" w:rsidP="000B4DC9">
      <w:pPr>
        <w:pStyle w:val="ListParagraph"/>
        <w:bidi w:val="0"/>
        <w:ind w:left="4253" w:hanging="143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 xml:space="preserve"> </w:t>
        <w:tab/>
      </w:r>
    </w:p>
    <w:p w:rsidR="000B4DC9" w:rsidRPr="00322500" w:rsidP="000B4DC9">
      <w:pPr>
        <w:pStyle w:val="ListParagraph"/>
        <w:bidi w:val="0"/>
        <w:ind w:left="4253" w:hanging="14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322500">
        <w:rPr>
          <w:rFonts w:ascii="Times New Roman" w:hAnsi="Times New Roman"/>
        </w:rPr>
        <w:t>Navrhuje sa použiť jednotnú úpravu, ako je v § 72 a    74.</w:t>
      </w:r>
    </w:p>
    <w:p w:rsidR="000B4DC9" w:rsidP="000B4DC9">
      <w:pPr>
        <w:pStyle w:val="ListParagraph"/>
        <w:bidi w:val="0"/>
        <w:ind w:left="4110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bidi w:val="0"/>
        <w:ind w:left="4110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numPr>
          <w:numId w:val="5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V 32.  bode § 74 ods. 3 písm. b) sa slová „predpisu,</w:t>
      </w:r>
      <w:r w:rsidRPr="00322500">
        <w:rPr>
          <w:rFonts w:ascii="Times New Roman" w:hAnsi="Times New Roman"/>
          <w:vertAlign w:val="superscript"/>
        </w:rPr>
        <w:t xml:space="preserve">28f)“  </w:t>
      </w:r>
      <w:r w:rsidRPr="00322500">
        <w:rPr>
          <w:rFonts w:ascii="Times New Roman" w:hAnsi="Times New Roman"/>
        </w:rPr>
        <w:t>nahrádzajú slovami „predpisu,</w:t>
      </w:r>
      <w:r w:rsidRPr="00322500">
        <w:rPr>
          <w:rFonts w:ascii="Times New Roman" w:hAnsi="Times New Roman"/>
          <w:vertAlign w:val="superscript"/>
        </w:rPr>
        <w:t>29a)</w:t>
      </w:r>
      <w:r w:rsidRPr="00322500">
        <w:rPr>
          <w:rFonts w:ascii="Times New Roman" w:hAnsi="Times New Roman"/>
        </w:rPr>
        <w:t xml:space="preserve"> a v </w:t>
      </w:r>
    </w:p>
    <w:p w:rsidR="000B4DC9" w:rsidRPr="00322500" w:rsidP="000B4DC9">
      <w:pPr>
        <w:pStyle w:val="ListParagraph"/>
        <w:bidi w:val="0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§ 76 ods. 7  sa slová„predpisu</w:t>
      </w:r>
      <w:r w:rsidRPr="00322500">
        <w:rPr>
          <w:rFonts w:ascii="Times New Roman" w:hAnsi="Times New Roman"/>
          <w:vertAlign w:val="superscript"/>
        </w:rPr>
        <w:t xml:space="preserve">28g)“ </w:t>
      </w:r>
      <w:r w:rsidRPr="00322500">
        <w:rPr>
          <w:rFonts w:ascii="Times New Roman" w:hAnsi="Times New Roman"/>
        </w:rPr>
        <w:t>nahrádzajú slovami „predpisu</w:t>
      </w:r>
      <w:r w:rsidRPr="00322500">
        <w:rPr>
          <w:rFonts w:ascii="Times New Roman" w:hAnsi="Times New Roman"/>
          <w:vertAlign w:val="superscript"/>
        </w:rPr>
        <w:t>29b)</w:t>
      </w:r>
      <w:r w:rsidRPr="00322500">
        <w:rPr>
          <w:rFonts w:ascii="Times New Roman" w:hAnsi="Times New Roman"/>
        </w:rPr>
        <w:t>.</w:t>
      </w:r>
    </w:p>
    <w:p w:rsidR="000B4DC9" w:rsidRPr="00322500" w:rsidP="000B4DC9">
      <w:pPr>
        <w:pStyle w:val="ListParagraph"/>
        <w:bidi w:val="0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V tejto súvislosti sa vykoná preznačenie aj v poznámkach pod čiarou.</w:t>
      </w:r>
    </w:p>
    <w:p w:rsidR="000B4DC9" w:rsidRPr="00322500" w:rsidP="000B4DC9">
      <w:pPr>
        <w:pStyle w:val="ListParagraph"/>
        <w:bidi w:val="0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bidi w:val="0"/>
        <w:ind w:left="4248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Prečíslovanie sa navrhuje z dôvodu zavedenia odkazu a poznámky pod čiarou 29 v novom znení § 71.</w:t>
      </w:r>
    </w:p>
    <w:p w:rsidR="000B4DC9" w:rsidP="000B4DC9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numPr>
          <w:numId w:val="5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 xml:space="preserve">V § 76 ods. 1 písm. a ) sa slová „osobou v jeho mene a na jeho účet“ nahrádzajú slovami „ </w:t>
      </w:r>
      <w:r>
        <w:rPr>
          <w:rFonts w:ascii="Times New Roman" w:hAnsi="Times New Roman"/>
        </w:rPr>
        <w:t xml:space="preserve">osobou </w:t>
      </w:r>
      <w:r w:rsidRPr="00322500">
        <w:rPr>
          <w:rFonts w:ascii="Times New Roman" w:hAnsi="Times New Roman"/>
        </w:rPr>
        <w:t>v jej mene a na jej účet“.</w:t>
      </w:r>
    </w:p>
    <w:p w:rsidR="000B4DC9" w:rsidP="000B4DC9">
      <w:pPr>
        <w:pStyle w:val="ListParagraph"/>
        <w:bidi w:val="0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 xml:space="preserve">                                                          </w:t>
      </w:r>
    </w:p>
    <w:p w:rsidR="000B4DC9" w:rsidRPr="00322500" w:rsidP="000B4DC9">
      <w:pPr>
        <w:pStyle w:val="ListParagraph"/>
        <w:bidi w:val="0"/>
        <w:ind w:left="3552" w:firstLine="696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Ide o gramatickú úpravu ustanovenia.</w:t>
      </w:r>
    </w:p>
    <w:p w:rsidR="000B4DC9" w:rsidP="000B4DC9">
      <w:pPr>
        <w:pStyle w:val="ListParagraph"/>
        <w:bidi w:val="0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bidi w:val="0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numPr>
          <w:numId w:val="5"/>
        </w:numPr>
        <w:bidi w:val="0"/>
        <w:spacing w:after="200" w:line="276" w:lineRule="auto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V 41. bode sa slovo „uvádzacej“ nahrádza slovom „úvodnej“.</w:t>
      </w:r>
    </w:p>
    <w:p w:rsidR="000B4DC9" w:rsidRPr="00322500" w:rsidP="000B4DC9">
      <w:pPr>
        <w:pStyle w:val="ListParagraph"/>
        <w:bidi w:val="0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bidi w:val="0"/>
        <w:ind w:left="4248"/>
        <w:jc w:val="both"/>
        <w:rPr>
          <w:rFonts w:ascii="Times New Roman" w:hAnsi="Times New Roman"/>
        </w:rPr>
      </w:pPr>
      <w:r w:rsidRPr="00322500">
        <w:rPr>
          <w:rFonts w:ascii="Times New Roman" w:hAnsi="Times New Roman"/>
        </w:rPr>
        <w:t>Ide o legislatívno-technickú úpravu.</w:t>
      </w:r>
    </w:p>
    <w:p w:rsidR="000B4DC9" w:rsidP="000B4DC9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0B4DC9" w:rsidP="000B4DC9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0B4DC9" w:rsidP="000B4DC9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0B4DC9" w:rsidRPr="00322500" w:rsidP="000B4DC9">
      <w:pPr>
        <w:pStyle w:val="ListParagraph"/>
        <w:bidi w:val="0"/>
        <w:ind w:left="4248"/>
        <w:jc w:val="both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p w:rsidR="0073593F" w:rsidP="00637DF6">
      <w:pPr>
        <w:bidi w:val="0"/>
        <w:rPr>
          <w:rFonts w:ascii="Times New Roman" w:hAnsi="Times New Roman"/>
        </w:rPr>
      </w:pPr>
    </w:p>
    <w:sectPr w:rsidSect="008467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Footer"/>
      <w:bidi w:val="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405">
    <w:pPr>
      <w:pStyle w:val="Header"/>
      <w:bidi w:val="0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3F7"/>
    <w:multiLevelType w:val="hybridMultilevel"/>
    <w:tmpl w:val="2CF4107A"/>
    <w:lvl w:ilvl="0">
      <w:start w:val="1"/>
      <w:numFmt w:val="decimal"/>
      <w:lvlText w:val="%1."/>
      <w:lvlJc w:val="left"/>
      <w:pPr>
        <w:ind w:left="185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57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9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401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73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5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7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9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614" w:hanging="180"/>
      </w:pPr>
      <w:rPr>
        <w:rFonts w:cs="Times New Roman"/>
        <w:rtl w:val="0"/>
        <w:cs w:val="0"/>
      </w:rPr>
    </w:lvl>
  </w:abstractNum>
  <w:abstractNum w:abstractNumId="1">
    <w:nsid w:val="22C224A3"/>
    <w:multiLevelType w:val="hybridMultilevel"/>
    <w:tmpl w:val="B9B841F2"/>
    <w:lvl w:ilvl="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221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93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5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7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9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81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53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54" w:hanging="180"/>
      </w:pPr>
      <w:rPr>
        <w:rFonts w:cs="Times New Roman"/>
        <w:rtl w:val="0"/>
        <w:cs w:val="0"/>
      </w:rPr>
    </w:lvl>
  </w:abstractNum>
  <w:abstractNum w:abstractNumId="2">
    <w:nsid w:val="2BF226C5"/>
    <w:multiLevelType w:val="hybridMultilevel"/>
    <w:tmpl w:val="7CA099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5A664F51"/>
    <w:multiLevelType w:val="hybridMultilevel"/>
    <w:tmpl w:val="57E2CA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68607390"/>
    <w:multiLevelType w:val="hybridMultilevel"/>
    <w:tmpl w:val="194267A8"/>
    <w:lvl w:ilvl="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94857"/>
    <w:rsid w:val="000119B9"/>
    <w:rsid w:val="000208F6"/>
    <w:rsid w:val="000372F2"/>
    <w:rsid w:val="00041E8A"/>
    <w:rsid w:val="000474C7"/>
    <w:rsid w:val="000856BF"/>
    <w:rsid w:val="000B4DC9"/>
    <w:rsid w:val="001473E3"/>
    <w:rsid w:val="0015142A"/>
    <w:rsid w:val="001663A7"/>
    <w:rsid w:val="0016793F"/>
    <w:rsid w:val="00171D92"/>
    <w:rsid w:val="0017496C"/>
    <w:rsid w:val="00174F82"/>
    <w:rsid w:val="00175AA1"/>
    <w:rsid w:val="0017764B"/>
    <w:rsid w:val="001B698E"/>
    <w:rsid w:val="001C5AE3"/>
    <w:rsid w:val="001F4DA3"/>
    <w:rsid w:val="001F5C99"/>
    <w:rsid w:val="002000A6"/>
    <w:rsid w:val="00202AC7"/>
    <w:rsid w:val="00216CF6"/>
    <w:rsid w:val="002D4E4E"/>
    <w:rsid w:val="002E3888"/>
    <w:rsid w:val="002F5A5B"/>
    <w:rsid w:val="0031198D"/>
    <w:rsid w:val="00322500"/>
    <w:rsid w:val="00330ABA"/>
    <w:rsid w:val="0034436A"/>
    <w:rsid w:val="00367C6B"/>
    <w:rsid w:val="003C7A7B"/>
    <w:rsid w:val="003F4D05"/>
    <w:rsid w:val="0040544B"/>
    <w:rsid w:val="00423851"/>
    <w:rsid w:val="00425E09"/>
    <w:rsid w:val="00426242"/>
    <w:rsid w:val="00430228"/>
    <w:rsid w:val="004369B3"/>
    <w:rsid w:val="0047528A"/>
    <w:rsid w:val="004A0109"/>
    <w:rsid w:val="004A142B"/>
    <w:rsid w:val="004A7122"/>
    <w:rsid w:val="004A7BA3"/>
    <w:rsid w:val="004C5A2A"/>
    <w:rsid w:val="004D070B"/>
    <w:rsid w:val="004D710D"/>
    <w:rsid w:val="00502405"/>
    <w:rsid w:val="00507014"/>
    <w:rsid w:val="00521649"/>
    <w:rsid w:val="0055341B"/>
    <w:rsid w:val="00553C9F"/>
    <w:rsid w:val="00577FDA"/>
    <w:rsid w:val="00590343"/>
    <w:rsid w:val="005B4B39"/>
    <w:rsid w:val="005D75BD"/>
    <w:rsid w:val="006372BB"/>
    <w:rsid w:val="00637DF6"/>
    <w:rsid w:val="00663DD9"/>
    <w:rsid w:val="0066484A"/>
    <w:rsid w:val="006755D0"/>
    <w:rsid w:val="00681D38"/>
    <w:rsid w:val="006A036A"/>
    <w:rsid w:val="006B5D6E"/>
    <w:rsid w:val="006D1C1D"/>
    <w:rsid w:val="006E5538"/>
    <w:rsid w:val="006E7EA7"/>
    <w:rsid w:val="006F5FE8"/>
    <w:rsid w:val="0070095B"/>
    <w:rsid w:val="00705886"/>
    <w:rsid w:val="00705B42"/>
    <w:rsid w:val="00714ADB"/>
    <w:rsid w:val="00720DEA"/>
    <w:rsid w:val="00731A1B"/>
    <w:rsid w:val="0073593F"/>
    <w:rsid w:val="00740B26"/>
    <w:rsid w:val="00745443"/>
    <w:rsid w:val="00766D68"/>
    <w:rsid w:val="00775279"/>
    <w:rsid w:val="007A3111"/>
    <w:rsid w:val="007A5B01"/>
    <w:rsid w:val="007C37E8"/>
    <w:rsid w:val="00830C68"/>
    <w:rsid w:val="0084672F"/>
    <w:rsid w:val="0085138C"/>
    <w:rsid w:val="00855FF4"/>
    <w:rsid w:val="008D7922"/>
    <w:rsid w:val="008D7A77"/>
    <w:rsid w:val="008E4E6F"/>
    <w:rsid w:val="008E572A"/>
    <w:rsid w:val="008F2577"/>
    <w:rsid w:val="00900550"/>
    <w:rsid w:val="009027A0"/>
    <w:rsid w:val="00967647"/>
    <w:rsid w:val="00974914"/>
    <w:rsid w:val="009761A8"/>
    <w:rsid w:val="00984EBE"/>
    <w:rsid w:val="00995CA2"/>
    <w:rsid w:val="009A7CA2"/>
    <w:rsid w:val="009B5839"/>
    <w:rsid w:val="009F672E"/>
    <w:rsid w:val="009F7B66"/>
    <w:rsid w:val="00A22FC0"/>
    <w:rsid w:val="00A24DBC"/>
    <w:rsid w:val="00A348D4"/>
    <w:rsid w:val="00A50454"/>
    <w:rsid w:val="00A60869"/>
    <w:rsid w:val="00A82143"/>
    <w:rsid w:val="00A94857"/>
    <w:rsid w:val="00AB3EC3"/>
    <w:rsid w:val="00AC56FD"/>
    <w:rsid w:val="00AE2866"/>
    <w:rsid w:val="00AF4260"/>
    <w:rsid w:val="00B00D68"/>
    <w:rsid w:val="00B46DF8"/>
    <w:rsid w:val="00B8273D"/>
    <w:rsid w:val="00B95F09"/>
    <w:rsid w:val="00BA54F8"/>
    <w:rsid w:val="00BB1911"/>
    <w:rsid w:val="00BC4236"/>
    <w:rsid w:val="00BC439C"/>
    <w:rsid w:val="00BD3DAD"/>
    <w:rsid w:val="00BE0485"/>
    <w:rsid w:val="00BF12A9"/>
    <w:rsid w:val="00BF31B3"/>
    <w:rsid w:val="00C2497E"/>
    <w:rsid w:val="00C30E40"/>
    <w:rsid w:val="00C511E8"/>
    <w:rsid w:val="00C84C0A"/>
    <w:rsid w:val="00CB7DE9"/>
    <w:rsid w:val="00CD30D8"/>
    <w:rsid w:val="00CD3DE3"/>
    <w:rsid w:val="00CE0EAB"/>
    <w:rsid w:val="00CE2832"/>
    <w:rsid w:val="00CE49B0"/>
    <w:rsid w:val="00D00351"/>
    <w:rsid w:val="00D377E6"/>
    <w:rsid w:val="00D61662"/>
    <w:rsid w:val="00D61C03"/>
    <w:rsid w:val="00D95EFC"/>
    <w:rsid w:val="00D9664F"/>
    <w:rsid w:val="00DA4431"/>
    <w:rsid w:val="00DB7C9F"/>
    <w:rsid w:val="00DC361A"/>
    <w:rsid w:val="00DE34D3"/>
    <w:rsid w:val="00DF754B"/>
    <w:rsid w:val="00E859A0"/>
    <w:rsid w:val="00E94E64"/>
    <w:rsid w:val="00EA2382"/>
    <w:rsid w:val="00EA4297"/>
    <w:rsid w:val="00EA6FCA"/>
    <w:rsid w:val="00EC6D7B"/>
    <w:rsid w:val="00F015D5"/>
    <w:rsid w:val="00F020E5"/>
    <w:rsid w:val="00F214E7"/>
    <w:rsid w:val="00F40AFD"/>
    <w:rsid w:val="00F50EA7"/>
    <w:rsid w:val="00F6393A"/>
    <w:rsid w:val="00FB2ACF"/>
    <w:rsid w:val="00FD052E"/>
    <w:rsid w:val="00FE0477"/>
    <w:rsid w:val="00FE62A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85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A94857"/>
    <w:pPr>
      <w:keepNext/>
      <w:spacing w:before="120"/>
      <w:jc w:val="left"/>
      <w:outlineLvl w:val="0"/>
    </w:pPr>
    <w:rPr>
      <w:rFonts w:ascii="Times New Roman" w:eastAsia="Arial Unicode MS" w:hAnsi="Times New Roman"/>
      <w:b/>
      <w:szCs w:val="2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A94857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9F7B6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A94857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A348D4"/>
    <w:pPr>
      <w:keepNext/>
      <w:keepLines/>
      <w:spacing w:before="200"/>
      <w:jc w:val="left"/>
      <w:outlineLvl w:val="6"/>
    </w:pPr>
    <w:rPr>
      <w:rFonts w:asciiTheme="majorHAnsi" w:eastAsiaTheme="majorEastAsia" w:hAnsiTheme="majorHAnsi"/>
      <w:i/>
      <w:iCs/>
      <w:color w:val="404040" w:themeColor="tx1" w:themeShade="FF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A94857"/>
    <w:rPr>
      <w:rFonts w:eastAsia="Arial Unicode MS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9F7B66"/>
    <w:rPr>
      <w:rFonts w:asciiTheme="majorHAnsi" w:eastAsiaTheme="majorEastAsia" w:hAnsiTheme="majorHAnsi" w:cs="Times New Roman"/>
      <w:b/>
      <w:bCs/>
      <w:color w:val="4F81BD" w:themeColor="accent1" w:themeShade="FF"/>
      <w:rtl w:val="0"/>
      <w:cs w:val="0"/>
      <w:lang w:val="x-none" w:eastAsia="sk-SK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sid w:val="00A94857"/>
    <w:rPr>
      <w:rFonts w:eastAsia="Arial Unicode MS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A348D4"/>
    <w:rPr>
      <w:rFonts w:asciiTheme="majorHAnsi" w:eastAsiaTheme="majorEastAsia" w:hAnsiTheme="majorHAnsi" w:cs="Times New Roman"/>
      <w:i/>
      <w:iCs/>
      <w:color w:val="404040" w:themeColor="tx1" w:themeShade="FF" w:themeTint="BF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A94857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A94857"/>
    <w:rPr>
      <w:rFonts w:eastAsia="Times New Roman" w:cs="Times New Roman"/>
      <w:sz w:val="24"/>
      <w:szCs w:val="24"/>
      <w:rtl w:val="0"/>
      <w:cs w:val="0"/>
      <w:lang w:val="x-none" w:eastAsia="sk-SK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1D38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1D38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8E4E6F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84672F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84672F"/>
    <w:rPr>
      <w:rFonts w:cs="Times New Roman"/>
      <w:rtl w:val="0"/>
      <w:cs w:val="0"/>
      <w:lang w:val="x-none" w:eastAsia="sk-SK"/>
    </w:rPr>
  </w:style>
  <w:style w:type="paragraph" w:customStyle="1" w:styleId="TxBrp1">
    <w:name w:val="TxBr_p1"/>
    <w:basedOn w:val="Normal"/>
    <w:rsid w:val="00A348D4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customStyle="1" w:styleId="TxBrp9">
    <w:name w:val="TxBr_p9"/>
    <w:basedOn w:val="Normal"/>
    <w:rsid w:val="0040544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66110-23DD-469B-A8CE-8C1AECC2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119</TotalTime>
  <Pages>3</Pages>
  <Words>553</Words>
  <Characters>3153</Characters>
  <Application>Microsoft Office Word</Application>
  <DocSecurity>0</DocSecurity>
  <Lines>0</Lines>
  <Paragraphs>0</Paragraphs>
  <ScaleCrop>false</ScaleCrop>
  <Company>Kancelaria NR SR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104</cp:revision>
  <cp:lastPrinted>2012-07-17T11:52:00Z</cp:lastPrinted>
  <dcterms:created xsi:type="dcterms:W3CDTF">2012-01-16T15:16:00Z</dcterms:created>
  <dcterms:modified xsi:type="dcterms:W3CDTF">2012-07-17T11:52:00Z</dcterms:modified>
</cp:coreProperties>
</file>