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60812">
        <w:rPr>
          <w:sz w:val="22"/>
          <w:szCs w:val="22"/>
        </w:rPr>
        <w:t>1315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B60812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B60812">
        <w:t>108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0812">
        <w:rPr>
          <w:rFonts w:ascii="Arial" w:hAnsi="Arial" w:cs="Arial"/>
          <w:sz w:val="22"/>
          <w:szCs w:val="22"/>
        </w:rPr>
        <w:t> 2. 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60812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B60812">
        <w:rPr>
          <w:rFonts w:cs="Arial"/>
          <w:szCs w:val="22"/>
        </w:rPr>
        <w:t xml:space="preserve">mení a dopĺňa zákon č. 618/2003 Z. z. o autorskom práve a právach súvisiacich s autorským právom (autorský zákon) v znení  neskorších  predpisov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B60812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="00B60812">
        <w:rPr>
          <w:rFonts w:cs="Arial"/>
          <w:szCs w:val="22"/>
        </w:rPr>
        <w:t>132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0812">
        <w:rPr>
          <w:rFonts w:cs="Arial"/>
          <w:szCs w:val="22"/>
        </w:rPr>
        <w:t>2. júla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3771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537713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37713">
        <w:rPr>
          <w:rFonts w:ascii="Arial" w:hAnsi="Arial" w:cs="Arial"/>
          <w:sz w:val="22"/>
          <w:szCs w:val="22"/>
        </w:rPr>
        <w:t>kultúru a 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6A00D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11BF0"/>
    <w:rsid w:val="00345D4D"/>
    <w:rsid w:val="00351461"/>
    <w:rsid w:val="00370627"/>
    <w:rsid w:val="003D59C8"/>
    <w:rsid w:val="003F6B67"/>
    <w:rsid w:val="00484701"/>
    <w:rsid w:val="00492F29"/>
    <w:rsid w:val="004F21D2"/>
    <w:rsid w:val="00537713"/>
    <w:rsid w:val="0054739D"/>
    <w:rsid w:val="005F3F76"/>
    <w:rsid w:val="00601645"/>
    <w:rsid w:val="00650056"/>
    <w:rsid w:val="00671C99"/>
    <w:rsid w:val="0069489D"/>
    <w:rsid w:val="006A00DB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60812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00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6A00D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A00D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6A00D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6A00D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6A00D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B6081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B6081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168</Words>
  <Characters>959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2012-07-06T07:42:00Z</cp:lastPrinted>
  <dcterms:created xsi:type="dcterms:W3CDTF">2012-07-11T09:04:00Z</dcterms:created>
  <dcterms:modified xsi:type="dcterms:W3CDTF">2012-07-11T09:04:00Z</dcterms:modified>
</cp:coreProperties>
</file>