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76E3" w:rsidP="007F70E9">
      <w:pPr>
        <w:shd w:val="clear" w:color="auto" w:fill="FFFFFF"/>
        <w:bidi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NÁRODNÁ  RADA  SLOVENSKEJ  REPUBLIKY</w:t>
      </w:r>
    </w:p>
    <w:p w:rsidR="00E876E3" w:rsidP="00E876E3">
      <w:pPr>
        <w:pBdr>
          <w:bottom w:val="single" w:sz="12" w:space="1" w:color="auto"/>
        </w:pBdr>
        <w:shd w:val="clear" w:color="auto" w:fill="FFFFFF"/>
        <w:bidi w:val="0"/>
        <w:spacing w:before="240" w:after="0" w:line="240" w:lineRule="auto"/>
        <w:jc w:val="center"/>
        <w:rPr>
          <w:rFonts w:ascii="Times New Roman" w:hAnsi="Times New Roman" w:cs="Times New Roman"/>
          <w:b/>
          <w:bCs/>
          <w:sz w:val="24"/>
          <w:szCs w:val="24"/>
        </w:rPr>
      </w:pPr>
      <w:r w:rsidRPr="00E876E3">
        <w:rPr>
          <w:rFonts w:ascii="Times New Roman" w:hAnsi="Times New Roman" w:cs="Times New Roman"/>
          <w:b/>
          <w:bCs/>
          <w:sz w:val="24"/>
          <w:szCs w:val="24"/>
        </w:rPr>
        <w:t>VI. volebné obdobie</w:t>
      </w:r>
    </w:p>
    <w:p w:rsidR="00E876E3" w:rsidRPr="00E876E3" w:rsidP="00E876E3">
      <w:pPr>
        <w:shd w:val="clear" w:color="auto" w:fill="FFFFFF"/>
        <w:bidi w:val="0"/>
        <w:spacing w:before="240" w:after="0" w:line="240" w:lineRule="auto"/>
        <w:jc w:val="center"/>
        <w:rPr>
          <w:rFonts w:ascii="Times New Roman" w:hAnsi="Times New Roman" w:cs="Times New Roman"/>
          <w:b/>
          <w:bCs/>
          <w:sz w:val="24"/>
          <w:szCs w:val="24"/>
        </w:rPr>
      </w:pPr>
    </w:p>
    <w:p w:rsidR="00E876E3" w:rsidP="007F70E9">
      <w:pPr>
        <w:shd w:val="clear" w:color="auto" w:fill="FFFFFF"/>
        <w:bidi w:val="0"/>
        <w:spacing w:after="0" w:line="240" w:lineRule="auto"/>
        <w:jc w:val="center"/>
        <w:rPr>
          <w:rFonts w:ascii="Times New Roman" w:hAnsi="Times New Roman" w:cs="Times New Roman"/>
          <w:b/>
          <w:bCs/>
          <w:sz w:val="24"/>
          <w:szCs w:val="24"/>
        </w:rPr>
      </w:pPr>
    </w:p>
    <w:p w:rsidR="00E876E3" w:rsidP="007F70E9">
      <w:pPr>
        <w:shd w:val="clear" w:color="auto" w:fill="FFFFFF"/>
        <w:bidi w:val="0"/>
        <w:spacing w:after="0" w:line="240" w:lineRule="auto"/>
        <w:jc w:val="center"/>
        <w:rPr>
          <w:rFonts w:ascii="Times New Roman" w:hAnsi="Times New Roman" w:cs="Times New Roman"/>
          <w:b/>
          <w:bCs/>
          <w:sz w:val="24"/>
          <w:szCs w:val="24"/>
        </w:rPr>
      </w:pPr>
    </w:p>
    <w:p w:rsidR="00E876E3" w:rsidP="007F70E9">
      <w:pPr>
        <w:shd w:val="clear" w:color="auto" w:fill="FFFFFF"/>
        <w:bidi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141 </w:t>
      </w:r>
    </w:p>
    <w:p w:rsidR="00E876E3" w:rsidP="007F70E9">
      <w:pPr>
        <w:shd w:val="clear" w:color="auto" w:fill="FFFFFF"/>
        <w:bidi w:val="0"/>
        <w:spacing w:after="0" w:line="240" w:lineRule="auto"/>
        <w:jc w:val="center"/>
        <w:rPr>
          <w:rFonts w:ascii="Times New Roman" w:hAnsi="Times New Roman" w:cs="Times New Roman"/>
          <w:b/>
          <w:bCs/>
          <w:sz w:val="36"/>
          <w:szCs w:val="36"/>
        </w:rPr>
      </w:pPr>
    </w:p>
    <w:p w:rsidR="00E876E3" w:rsidRPr="00E876E3" w:rsidP="007F70E9">
      <w:pPr>
        <w:shd w:val="clear" w:color="auto" w:fill="FFFFFF"/>
        <w:bidi w:val="0"/>
        <w:spacing w:after="0" w:line="240" w:lineRule="auto"/>
        <w:jc w:val="center"/>
        <w:rPr>
          <w:rFonts w:ascii="Times New Roman" w:hAnsi="Times New Roman" w:cs="Times New Roman"/>
          <w:b/>
          <w:bCs/>
          <w:sz w:val="36"/>
          <w:szCs w:val="36"/>
        </w:rPr>
      </w:pPr>
    </w:p>
    <w:p w:rsidR="009E7346" w:rsidRPr="0013733E" w:rsidP="007F70E9">
      <w:pPr>
        <w:shd w:val="clear" w:color="auto" w:fill="FFFFFF"/>
        <w:bidi w:val="0"/>
        <w:spacing w:after="0" w:line="240" w:lineRule="auto"/>
        <w:jc w:val="center"/>
        <w:rPr>
          <w:rFonts w:ascii="Times New Roman" w:hAnsi="Times New Roman" w:cs="Times New Roman"/>
          <w:b/>
          <w:bCs/>
          <w:sz w:val="24"/>
          <w:szCs w:val="24"/>
        </w:rPr>
      </w:pPr>
      <w:r w:rsidR="00E876E3">
        <w:rPr>
          <w:rFonts w:ascii="Times New Roman" w:hAnsi="Times New Roman" w:cs="Times New Roman"/>
          <w:b/>
          <w:bCs/>
          <w:sz w:val="24"/>
          <w:szCs w:val="24"/>
        </w:rPr>
        <w:t>VLÁDNY  NÁVRH</w:t>
      </w:r>
    </w:p>
    <w:p w:rsidR="009E7346" w:rsidP="007F70E9">
      <w:pPr>
        <w:shd w:val="clear" w:color="auto" w:fill="FFFFFF"/>
        <w:bidi w:val="0"/>
        <w:spacing w:after="0" w:line="240" w:lineRule="auto"/>
        <w:jc w:val="center"/>
        <w:rPr>
          <w:rFonts w:ascii="Times New Roman" w:hAnsi="Times New Roman" w:cs="Times New Roman"/>
          <w:b/>
          <w:bCs/>
          <w:sz w:val="24"/>
          <w:szCs w:val="24"/>
        </w:rPr>
      </w:pPr>
    </w:p>
    <w:p w:rsidR="00E876E3" w:rsidRPr="0013733E" w:rsidP="007F70E9">
      <w:pPr>
        <w:shd w:val="clear" w:color="auto" w:fill="FFFFFF"/>
        <w:bidi w:val="0"/>
        <w:spacing w:after="0" w:line="240" w:lineRule="auto"/>
        <w:jc w:val="center"/>
        <w:rPr>
          <w:rFonts w:ascii="Times New Roman" w:hAnsi="Times New Roman" w:cs="Times New Roman"/>
          <w:b/>
          <w:bCs/>
          <w:sz w:val="24"/>
          <w:szCs w:val="24"/>
        </w:rPr>
      </w:pPr>
    </w:p>
    <w:p w:rsidR="009E7346" w:rsidRPr="0013733E" w:rsidP="007F70E9">
      <w:pPr>
        <w:shd w:val="clear" w:color="auto" w:fill="FFFFFF"/>
        <w:bidi w:val="0"/>
        <w:spacing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ZÁKON</w:t>
      </w:r>
    </w:p>
    <w:p w:rsidR="009E7346" w:rsidRPr="0013733E" w:rsidP="00E876E3">
      <w:pPr>
        <w:shd w:val="clear" w:color="auto" w:fill="FFFFFF"/>
        <w:bidi w:val="0"/>
        <w:spacing w:before="240"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z ........................ 2012,</w:t>
      </w:r>
    </w:p>
    <w:p w:rsidR="009E7346" w:rsidRPr="0013733E" w:rsidP="007F70E9">
      <w:pPr>
        <w:shd w:val="clear" w:color="auto" w:fill="FFFFFF"/>
        <w:bidi w:val="0"/>
        <w:spacing w:after="0" w:line="240" w:lineRule="auto"/>
        <w:jc w:val="center"/>
        <w:rPr>
          <w:rFonts w:ascii="Times New Roman" w:hAnsi="Times New Roman" w:cs="Times New Roman"/>
          <w:b/>
          <w:bCs/>
          <w:sz w:val="24"/>
          <w:szCs w:val="24"/>
        </w:rPr>
      </w:pPr>
    </w:p>
    <w:p w:rsidR="009E7346" w:rsidRPr="0013733E" w:rsidP="007F70E9">
      <w:pPr>
        <w:shd w:val="clear" w:color="auto" w:fill="FFFFFF"/>
        <w:bidi w:val="0"/>
        <w:spacing w:after="0" w:line="240" w:lineRule="auto"/>
        <w:jc w:val="center"/>
        <w:rPr>
          <w:rFonts w:ascii="Times New Roman" w:hAnsi="Times New Roman" w:cs="Times New Roman"/>
          <w:b/>
          <w:bCs/>
          <w:strike/>
          <w:sz w:val="24"/>
          <w:szCs w:val="24"/>
        </w:rPr>
      </w:pPr>
      <w:r w:rsidRPr="0013733E">
        <w:rPr>
          <w:rFonts w:ascii="Times New Roman" w:hAnsi="Times New Roman" w:cs="Times New Roman"/>
          <w:b/>
          <w:bCs/>
          <w:sz w:val="24"/>
          <w:szCs w:val="24"/>
        </w:rPr>
        <w:t xml:space="preserve">ktorým sa mení a dopĺňa zákon č. 461/2003 Z. z. o sociálnom poistení v znení neskorších predpisov a ktorým sa menia a dopĺňajú niektoré zákony </w:t>
      </w:r>
    </w:p>
    <w:p w:rsidR="009E7346" w:rsidRPr="0013733E" w:rsidP="007F70E9">
      <w:pPr>
        <w:shd w:val="clear" w:color="auto" w:fill="FFFFFF"/>
        <w:bidi w:val="0"/>
        <w:spacing w:after="0" w:line="240" w:lineRule="auto"/>
        <w:jc w:val="both"/>
        <w:rPr>
          <w:rFonts w:ascii="Times New Roman" w:hAnsi="Times New Roman" w:cs="Times New Roman"/>
          <w:sz w:val="24"/>
          <w:szCs w:val="24"/>
        </w:rPr>
      </w:pPr>
    </w:p>
    <w:p w:rsidR="004D2CE7" w:rsidRPr="0013733E" w:rsidP="007F70E9">
      <w:pPr>
        <w:shd w:val="clear" w:color="auto" w:fill="FFFFFF"/>
        <w:bidi w:val="0"/>
        <w:spacing w:after="0" w:line="240" w:lineRule="auto"/>
        <w:jc w:val="both"/>
        <w:rPr>
          <w:rFonts w:ascii="Times New Roman" w:hAnsi="Times New Roman" w:cs="Times New Roman"/>
          <w:sz w:val="24"/>
          <w:szCs w:val="24"/>
        </w:rPr>
      </w:pPr>
    </w:p>
    <w:p w:rsidR="009E7346" w:rsidRPr="0013733E" w:rsidP="007F70E9">
      <w:pPr>
        <w:shd w:val="clear" w:color="auto" w:fill="FFFFFF"/>
        <w:bidi w:val="0"/>
        <w:spacing w:after="0" w:line="240" w:lineRule="auto"/>
        <w:ind w:firstLine="708"/>
        <w:jc w:val="both"/>
        <w:rPr>
          <w:rFonts w:ascii="Times New Roman" w:hAnsi="Times New Roman" w:cs="Times New Roman"/>
          <w:sz w:val="24"/>
          <w:szCs w:val="24"/>
        </w:rPr>
      </w:pPr>
      <w:r w:rsidRPr="0013733E">
        <w:rPr>
          <w:rFonts w:ascii="Times New Roman" w:hAnsi="Times New Roman" w:cs="Times New Roman"/>
          <w:sz w:val="24"/>
          <w:szCs w:val="24"/>
        </w:rPr>
        <w:t>Národná rada Slovenskej republiky sa uzniesla na tomto zákone:</w:t>
      </w:r>
    </w:p>
    <w:p w:rsidR="009E7346" w:rsidRPr="0013733E" w:rsidP="007F70E9">
      <w:pPr>
        <w:shd w:val="clear" w:color="auto" w:fill="FFFFFF"/>
        <w:bidi w:val="0"/>
        <w:spacing w:after="0" w:line="240" w:lineRule="auto"/>
        <w:jc w:val="both"/>
        <w:rPr>
          <w:rFonts w:ascii="Times New Roman" w:hAnsi="Times New Roman" w:cs="Times New Roman"/>
          <w:sz w:val="24"/>
          <w:szCs w:val="24"/>
        </w:rPr>
      </w:pPr>
    </w:p>
    <w:p w:rsidR="004D2CE7" w:rsidRPr="0013733E" w:rsidP="007F70E9">
      <w:pPr>
        <w:shd w:val="clear" w:color="auto" w:fill="FFFFFF"/>
        <w:bidi w:val="0"/>
        <w:spacing w:after="0" w:line="240" w:lineRule="auto"/>
        <w:jc w:val="center"/>
        <w:rPr>
          <w:rFonts w:ascii="Times New Roman" w:hAnsi="Times New Roman" w:cs="Times New Roman"/>
          <w:b/>
          <w:bCs/>
          <w:sz w:val="24"/>
          <w:szCs w:val="24"/>
        </w:rPr>
      </w:pPr>
    </w:p>
    <w:p w:rsidR="009E7346" w:rsidRPr="0013733E" w:rsidP="007F70E9">
      <w:pPr>
        <w:shd w:val="clear" w:color="auto" w:fill="FFFFFF"/>
        <w:bidi w:val="0"/>
        <w:spacing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Čl. I</w:t>
      </w:r>
    </w:p>
    <w:p w:rsidR="009E7346" w:rsidRPr="0013733E" w:rsidP="007F70E9">
      <w:pPr>
        <w:shd w:val="clear" w:color="auto" w:fill="FFFFFF"/>
        <w:bidi w:val="0"/>
        <w:spacing w:after="0" w:line="240" w:lineRule="auto"/>
        <w:ind w:firstLine="708"/>
        <w:jc w:val="both"/>
        <w:rPr>
          <w:rFonts w:ascii="Times New Roman" w:hAnsi="Times New Roman" w:cs="Times New Roman"/>
          <w:sz w:val="24"/>
          <w:szCs w:val="24"/>
        </w:rPr>
      </w:pPr>
    </w:p>
    <w:p w:rsidR="009E7346" w:rsidRPr="0013733E" w:rsidP="007F70E9">
      <w:pPr>
        <w:shd w:val="clear" w:color="auto" w:fill="FFFFFF"/>
        <w:bidi w:val="0"/>
        <w:spacing w:after="0" w:line="240" w:lineRule="auto"/>
        <w:ind w:firstLine="708"/>
        <w:jc w:val="both"/>
        <w:rPr>
          <w:rFonts w:ascii="Times New Roman" w:hAnsi="Times New Roman" w:cs="Times New Roman"/>
          <w:sz w:val="24"/>
          <w:szCs w:val="24"/>
        </w:rPr>
      </w:pPr>
      <w:r w:rsidRPr="0013733E">
        <w:rPr>
          <w:rFonts w:ascii="Times New Roman" w:hAnsi="Times New Roman" w:cs="Times New Roman"/>
          <w:sz w:val="24"/>
          <w:szCs w:val="24"/>
        </w:rPr>
        <w:t>Zákon č. 461/2003 Z. z. o sociálnom poistení v znení zákona č. 551/2003 Z. z., zákona č. 600/2003 Z. z., zákona č. 5/2004 Z. z., zákona č. 43/2004 Z. z., zákona č.</w:t>
      </w:r>
      <w:r w:rsidRPr="0013733E" w:rsidR="000D5E15">
        <w:rPr>
          <w:rFonts w:ascii="Times New Roman" w:hAnsi="Times New Roman" w:cs="Times New Roman"/>
          <w:sz w:val="24"/>
          <w:szCs w:val="24"/>
        </w:rPr>
        <w:t> </w:t>
      </w:r>
      <w:r w:rsidRPr="0013733E">
        <w:rPr>
          <w:rFonts w:ascii="Times New Roman" w:hAnsi="Times New Roman" w:cs="Times New Roman"/>
          <w:sz w:val="24"/>
          <w:szCs w:val="24"/>
        </w:rPr>
        <w:t>186/2004 Z. z., zákona č. 365/2004 Z. z., zákona č. 391/2004 Z. z., zákona č. 439/2004 Z. z., zákona č.</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523/2004 Z. z., zákona č. 721/2004 Z. z., zákona č. 82/2005 Z. z., zákona č. 244/2005 Z. z., zákona č. 351/2005 Z. z., zákona č. 534/2005 Z. z., zákona č. 584/2005 Z. z., zákona č.</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310/2006 Z. z., nálezu Ústavného súdu Slovenskej republiky č. 460/2006 Z. z., zákona č.</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529/2006 Z. z., zákona č. 592/2006 Z. z., zákona č. 677/2006 Z. z., zákona č. 274/2007 Z.</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z., zákona č. 519/2007 Z. z., zákona č. 555/2007 Z. z., zákona č.</w:t>
      </w:r>
      <w:r w:rsidRPr="0013733E" w:rsidR="000D5E15">
        <w:rPr>
          <w:rFonts w:ascii="Times New Roman" w:hAnsi="Times New Roman" w:cs="Times New Roman"/>
          <w:sz w:val="24"/>
          <w:szCs w:val="24"/>
        </w:rPr>
        <w:t> </w:t>
      </w:r>
      <w:r w:rsidRPr="0013733E">
        <w:rPr>
          <w:rFonts w:ascii="Times New Roman" w:hAnsi="Times New Roman" w:cs="Times New Roman"/>
          <w:sz w:val="24"/>
          <w:szCs w:val="24"/>
        </w:rPr>
        <w:t>659/2007 Z. z., nálezu Ústavného súdu Slovenskej republiky č. 204/2008 Z. z., zákona č. 434/2008 Z. z., zákona č.</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449/2008 Z. z., zákona č. 599/2008 Z. z., zákona č. 108/2009 Z. z., zákona č. 192/2009 Z.</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z., zákona č. 200/2009 Z. z., zákona č. 285/2009 Z. z., zákona č. 571/2009 Z. z., zákona č.</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572/2009 Z. z., zákona č. 52/2010 Z. z., zákona č.</w:t>
      </w:r>
      <w:r w:rsidRPr="0013733E" w:rsidR="000D5E15">
        <w:rPr>
          <w:rFonts w:ascii="Times New Roman" w:hAnsi="Times New Roman" w:cs="Times New Roman"/>
          <w:sz w:val="24"/>
          <w:szCs w:val="24"/>
        </w:rPr>
        <w:t> </w:t>
      </w:r>
      <w:r w:rsidRPr="0013733E">
        <w:rPr>
          <w:rFonts w:ascii="Times New Roman" w:hAnsi="Times New Roman" w:cs="Times New Roman"/>
          <w:sz w:val="24"/>
          <w:szCs w:val="24"/>
        </w:rPr>
        <w:t>151/2010 Z. z., zákona č. 403/2010 Z. z., zákona č. 543/2010 Z. z., zákona č. 125/2011 Z. z., zákona č. 223/2011 Z. z., zákona č.</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250/2011 Z. z., zákona č. 334/2011 Z. z., zákona č. 348/2011 Z. z., zákona č. 521/2011 Z.</w:t>
      </w:r>
      <w:r w:rsidRPr="0013733E" w:rsidR="005C0A19">
        <w:rPr>
          <w:rFonts w:ascii="Times New Roman" w:hAnsi="Times New Roman" w:cs="Times New Roman"/>
          <w:sz w:val="24"/>
          <w:szCs w:val="24"/>
        </w:rPr>
        <w:t> </w:t>
      </w:r>
      <w:r w:rsidRPr="0013733E">
        <w:rPr>
          <w:rFonts w:ascii="Times New Roman" w:hAnsi="Times New Roman" w:cs="Times New Roman"/>
          <w:sz w:val="24"/>
          <w:szCs w:val="24"/>
        </w:rPr>
        <w:t>z. a zákona č. 69/2012 Z. z. sa mení a</w:t>
      </w:r>
      <w:r w:rsidRPr="0013733E" w:rsidR="000D5E15">
        <w:rPr>
          <w:rFonts w:ascii="Times New Roman" w:hAnsi="Times New Roman" w:cs="Times New Roman"/>
          <w:sz w:val="24"/>
          <w:szCs w:val="24"/>
        </w:rPr>
        <w:t> </w:t>
      </w:r>
      <w:r w:rsidRPr="0013733E">
        <w:rPr>
          <w:rFonts w:ascii="Times New Roman" w:hAnsi="Times New Roman" w:cs="Times New Roman"/>
          <w:sz w:val="24"/>
          <w:szCs w:val="24"/>
        </w:rPr>
        <w:t>dopĺňa takto:</w:t>
      </w:r>
    </w:p>
    <w:p w:rsidR="009E7346" w:rsidRPr="0013733E" w:rsidP="007F70E9">
      <w:pPr>
        <w:bidi w:val="0"/>
        <w:spacing w:after="0" w:line="240" w:lineRule="auto"/>
        <w:ind w:firstLine="708"/>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1 ods</w:t>
      </w:r>
      <w:r w:rsidRPr="0013733E" w:rsidR="00F56C5F">
        <w:rPr>
          <w:rFonts w:ascii="Times New Roman" w:hAnsi="Times New Roman" w:cs="Times New Roman"/>
          <w:sz w:val="24"/>
          <w:szCs w:val="24"/>
        </w:rPr>
        <w:t>.</w:t>
      </w:r>
      <w:r w:rsidRPr="0013733E">
        <w:rPr>
          <w:rFonts w:ascii="Times New Roman" w:hAnsi="Times New Roman" w:cs="Times New Roman"/>
          <w:sz w:val="24"/>
          <w:szCs w:val="24"/>
        </w:rPr>
        <w:t xml:space="preserve"> 2 sa slová „príspevkov na starobné dôchodkové sporenie</w:t>
      </w:r>
      <w:r w:rsidRPr="0013733E">
        <w:rPr>
          <w:rFonts w:ascii="Times New Roman" w:hAnsi="Times New Roman" w:cs="Times New Roman"/>
          <w:sz w:val="24"/>
          <w:szCs w:val="24"/>
          <w:vertAlign w:val="superscript"/>
        </w:rPr>
        <w:t>1</w:t>
      </w:r>
      <w:r w:rsidR="00E876E3">
        <w:rPr>
          <w:rFonts w:ascii="Times New Roman" w:hAnsi="Times New Roman" w:cs="Times New Roman"/>
          <w:sz w:val="24"/>
          <w:szCs w:val="24"/>
          <w:vertAlign w:val="superscript"/>
        </w:rPr>
        <w:t>)</w:t>
      </w:r>
      <w:r w:rsidRPr="0013733E">
        <w:rPr>
          <w:rFonts w:ascii="Times New Roman" w:hAnsi="Times New Roman" w:cs="Times New Roman"/>
          <w:sz w:val="24"/>
          <w:szCs w:val="24"/>
        </w:rPr>
        <w:t>“ nahrádzajú slovami „povinných príspevkov na starobné dôchodkové sporenie</w:t>
      </w:r>
      <w:r w:rsidRPr="0013733E">
        <w:rPr>
          <w:rFonts w:ascii="Times New Roman" w:hAnsi="Times New Roman" w:cs="Times New Roman"/>
          <w:sz w:val="24"/>
          <w:szCs w:val="24"/>
          <w:vertAlign w:val="superscript"/>
        </w:rPr>
        <w:t>1</w:t>
      </w:r>
      <w:r w:rsidR="00E876E3">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(ďalej len „príspevky na starobné dôchodkové sporenie“)“.</w:t>
      </w:r>
    </w:p>
    <w:p w:rsidR="009E7346" w:rsidRPr="0013733E" w:rsidP="007F70E9">
      <w:pPr>
        <w:pStyle w:val="ListParagraph"/>
        <w:bidi w:val="0"/>
        <w:spacing w:after="0" w:line="240" w:lineRule="auto"/>
        <w:ind w:left="0"/>
        <w:jc w:val="both"/>
        <w:rPr>
          <w:rFonts w:ascii="Times New Roman" w:hAnsi="Times New Roman" w:cs="Times New Roman"/>
          <w:sz w:val="24"/>
          <w:szCs w:val="24"/>
        </w:rPr>
      </w:pPr>
    </w:p>
    <w:p w:rsidR="00C1167B" w:rsidP="007F70E9">
      <w:pPr>
        <w:numPr>
          <w:numId w:val="12"/>
        </w:numPr>
        <w:bidi w:val="0"/>
        <w:spacing w:after="0" w:line="240" w:lineRule="auto"/>
        <w:jc w:val="both"/>
        <w:rPr>
          <w:rFonts w:ascii="Times New Roman" w:hAnsi="Times New Roman" w:cs="Times New Roman"/>
          <w:sz w:val="24"/>
          <w:szCs w:val="24"/>
        </w:rPr>
      </w:pPr>
      <w:r w:rsidRPr="0013733E" w:rsidR="009E7346">
        <w:rPr>
          <w:rFonts w:ascii="Times New Roman" w:hAnsi="Times New Roman" w:cs="Times New Roman"/>
          <w:sz w:val="24"/>
          <w:szCs w:val="24"/>
        </w:rPr>
        <w:t xml:space="preserve">V </w:t>
      </w:r>
      <w:r w:rsidRPr="0013733E">
        <w:rPr>
          <w:rFonts w:ascii="Times New Roman" w:hAnsi="Times New Roman" w:cs="Times New Roman"/>
          <w:sz w:val="24"/>
          <w:szCs w:val="24"/>
        </w:rPr>
        <w:t>§ 4 ods. 1 sa slová „dohôd o prácach vykonávaných mimo pracovného pomeru“ nahrádzajú slovami „dohody o brigádnickej práci študentov, fyzickej osoby, ktorá je poberateľom starobného dôchodku alebo invalidného dôchodku v právnom vzťahu na základe dohody o vykonaní práce a dohody o pracovnej činnosti“.</w:t>
      </w:r>
    </w:p>
    <w:p w:rsidR="00EC2A4B" w:rsidP="00EC2A4B">
      <w:pPr>
        <w:bidi w:val="0"/>
        <w:spacing w:after="0" w:line="240" w:lineRule="auto"/>
        <w:jc w:val="both"/>
        <w:rPr>
          <w:rFonts w:ascii="Times New Roman" w:hAnsi="Times New Roman" w:cs="Times New Roman"/>
          <w:sz w:val="24"/>
          <w:szCs w:val="24"/>
        </w:rPr>
      </w:pPr>
    </w:p>
    <w:p w:rsidR="00C1167B"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4 ods. 2 sa vypúšťajú slová „fyzickej osoby v právnom vzťahu na základe dohôd o prácach vykonávaných mimo pracovného pomeru,“ a na konci sa pripája táto veta: „Zamestnancom na účely dôchodkového poistenia je aj fyzická osoba v právnom vzťahu na základe dohody o brigádnickej práci študentov</w:t>
      </w:r>
      <w:r w:rsidRPr="0013733E" w:rsidR="00D0139D">
        <w:rPr>
          <w:rFonts w:ascii="Times New Roman" w:hAnsi="Times New Roman" w:cs="Times New Roman"/>
          <w:sz w:val="24"/>
          <w:szCs w:val="24"/>
        </w:rPr>
        <w:t xml:space="preserve"> a</w:t>
      </w:r>
      <w:r w:rsidRPr="0013733E">
        <w:rPr>
          <w:rFonts w:ascii="Times New Roman" w:hAnsi="Times New Roman" w:cs="Times New Roman"/>
          <w:sz w:val="24"/>
          <w:szCs w:val="24"/>
        </w:rPr>
        <w:t xml:space="preserve"> fyzick</w:t>
      </w:r>
      <w:r w:rsidRPr="0013733E" w:rsidR="00D0139D">
        <w:rPr>
          <w:rFonts w:ascii="Times New Roman" w:hAnsi="Times New Roman" w:cs="Times New Roman"/>
          <w:sz w:val="24"/>
          <w:szCs w:val="24"/>
        </w:rPr>
        <w:t>á</w:t>
      </w:r>
      <w:r w:rsidRPr="0013733E">
        <w:rPr>
          <w:rFonts w:ascii="Times New Roman" w:hAnsi="Times New Roman" w:cs="Times New Roman"/>
          <w:sz w:val="24"/>
          <w:szCs w:val="24"/>
        </w:rPr>
        <w:t xml:space="preserve"> osob</w:t>
      </w:r>
      <w:r w:rsidRPr="0013733E" w:rsidR="00D0139D">
        <w:rPr>
          <w:rFonts w:ascii="Times New Roman" w:hAnsi="Times New Roman" w:cs="Times New Roman"/>
          <w:sz w:val="24"/>
          <w:szCs w:val="24"/>
        </w:rPr>
        <w:t>a</w:t>
      </w:r>
      <w:r w:rsidRPr="0013733E">
        <w:rPr>
          <w:rFonts w:ascii="Times New Roman" w:hAnsi="Times New Roman" w:cs="Times New Roman"/>
          <w:sz w:val="24"/>
          <w:szCs w:val="24"/>
        </w:rPr>
        <w:t xml:space="preserve">, ktorá je poberateľom starobného dôchodku alebo invalidného dôchodku v právnom vzťahu na základe dohody o vykonaní práce a dohody o pracovnej činnosti, ktorý </w:t>
      </w:r>
      <w:r w:rsidRPr="0013733E" w:rsidR="00D0139D">
        <w:rPr>
          <w:rFonts w:ascii="Times New Roman" w:hAnsi="Times New Roman" w:cs="Times New Roman"/>
          <w:sz w:val="24"/>
          <w:szCs w:val="24"/>
        </w:rPr>
        <w:t xml:space="preserve">im </w:t>
      </w:r>
      <w:r w:rsidRPr="0013733E">
        <w:rPr>
          <w:rFonts w:ascii="Times New Roman" w:hAnsi="Times New Roman" w:cs="Times New Roman"/>
          <w:sz w:val="24"/>
          <w:szCs w:val="24"/>
        </w:rPr>
        <w:t>zakladá právo na pravidelný mesačný príjem podľa § 3 ods. 1 písm. a) a ods. 2 a 3.“.</w:t>
      </w:r>
    </w:p>
    <w:p w:rsidR="00EC2A4B" w:rsidP="00EC2A4B">
      <w:pPr>
        <w:bidi w:val="0"/>
        <w:spacing w:after="0" w:line="240" w:lineRule="auto"/>
        <w:jc w:val="both"/>
        <w:rPr>
          <w:rFonts w:ascii="Times New Roman" w:hAnsi="Times New Roman" w:cs="Times New Roman"/>
          <w:sz w:val="24"/>
          <w:szCs w:val="24"/>
        </w:rPr>
      </w:pPr>
    </w:p>
    <w:p w:rsidR="00C1167B" w:rsidRPr="0013733E" w:rsidP="007F70E9">
      <w:pPr>
        <w:numPr>
          <w:numId w:val="12"/>
        </w:numPr>
        <w:bidi w:val="0"/>
        <w:spacing w:after="0" w:line="240" w:lineRule="auto"/>
        <w:jc w:val="both"/>
        <w:rPr>
          <w:rFonts w:ascii="Times New Roman" w:hAnsi="Times New Roman" w:cs="Times New Roman"/>
          <w:sz w:val="24"/>
          <w:szCs w:val="24"/>
        </w:rPr>
      </w:pPr>
      <w:r w:rsidRPr="0013733E" w:rsidR="0007558A">
        <w:rPr>
          <w:rFonts w:ascii="Times New Roman" w:hAnsi="Times New Roman" w:cs="Times New Roman"/>
          <w:sz w:val="24"/>
          <w:szCs w:val="24"/>
        </w:rPr>
        <w:t>V § 7 odsek 3 zni</w:t>
      </w:r>
      <w:r w:rsidRPr="0013733E" w:rsidR="00B34536">
        <w:rPr>
          <w:rFonts w:ascii="Times New Roman" w:hAnsi="Times New Roman" w:cs="Times New Roman"/>
          <w:sz w:val="24"/>
          <w:szCs w:val="24"/>
        </w:rPr>
        <w:t>e</w:t>
      </w:r>
      <w:r w:rsidRPr="0013733E" w:rsidR="0007558A">
        <w:rPr>
          <w:rFonts w:ascii="Times New Roman" w:hAnsi="Times New Roman" w:cs="Times New Roman"/>
          <w:sz w:val="24"/>
          <w:szCs w:val="24"/>
        </w:rPr>
        <w:t xml:space="preserve">: </w:t>
      </w:r>
    </w:p>
    <w:p w:rsidR="0007558A" w:rsidRPr="0013733E" w:rsidP="007F70E9">
      <w:pPr>
        <w:pStyle w:val="ListParagraph"/>
        <w:bidi w:val="0"/>
        <w:spacing w:after="0" w:line="240" w:lineRule="auto"/>
        <w:ind w:left="360" w:firstLine="348"/>
        <w:jc w:val="both"/>
        <w:rPr>
          <w:rFonts w:ascii="Times New Roman" w:hAnsi="Times New Roman" w:cs="Times New Roman"/>
          <w:color w:val="000000"/>
          <w:sz w:val="24"/>
          <w:szCs w:val="24"/>
        </w:rPr>
      </w:pPr>
      <w:r w:rsidRPr="0013733E" w:rsidR="00234A8D">
        <w:rPr>
          <w:rFonts w:ascii="Times New Roman" w:hAnsi="Times New Roman" w:cs="Times New Roman"/>
          <w:color w:val="000000"/>
          <w:sz w:val="24"/>
          <w:szCs w:val="24"/>
        </w:rPr>
        <w:t>„</w:t>
      </w:r>
      <w:r w:rsidRPr="0013733E" w:rsidR="00A26B24">
        <w:rPr>
          <w:rFonts w:ascii="Times New Roman" w:hAnsi="Times New Roman" w:cs="Times New Roman"/>
          <w:color w:val="000000"/>
          <w:sz w:val="24"/>
          <w:szCs w:val="24"/>
        </w:rPr>
        <w:t>(3) Zamestnávateľ n</w:t>
      </w:r>
      <w:r w:rsidRPr="0013733E" w:rsidR="00234A8D">
        <w:rPr>
          <w:rFonts w:ascii="Times New Roman" w:hAnsi="Times New Roman" w:cs="Times New Roman"/>
          <w:color w:val="000000"/>
          <w:sz w:val="24"/>
          <w:szCs w:val="24"/>
        </w:rPr>
        <w:t xml:space="preserve">a účely nemocenského poistenia </w:t>
      </w:r>
      <w:r w:rsidRPr="0013733E" w:rsidR="00A26B24">
        <w:rPr>
          <w:rFonts w:ascii="Times New Roman" w:hAnsi="Times New Roman" w:cs="Times New Roman"/>
          <w:color w:val="000000"/>
          <w:sz w:val="24"/>
          <w:szCs w:val="24"/>
        </w:rPr>
        <w:t xml:space="preserve">a poistenia v nezamestnanosti nie je fyzická osoba alebo právnická osoba podľa odseku 1 v </w:t>
      </w:r>
      <w:r w:rsidRPr="0013733E" w:rsidR="00EF0CCC">
        <w:rPr>
          <w:rFonts w:ascii="Times New Roman" w:hAnsi="Times New Roman" w:cs="Times New Roman"/>
          <w:color w:val="000000"/>
          <w:sz w:val="24"/>
          <w:szCs w:val="24"/>
        </w:rPr>
        <w:t xml:space="preserve">právnom vzťahu s </w:t>
      </w:r>
    </w:p>
    <w:p w:rsidR="00513FDF" w:rsidRPr="0013733E" w:rsidP="007F70E9">
      <w:pPr>
        <w:pStyle w:val="ListParagraph"/>
        <w:numPr>
          <w:numId w:val="18"/>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fyzickou osobou na základe dohôd o prácach vykonávaných mimo pracovného pomeru</w:t>
      </w:r>
      <w:r w:rsidRPr="0013733E" w:rsidR="0007558A">
        <w:rPr>
          <w:rFonts w:ascii="Times New Roman" w:hAnsi="Times New Roman" w:cs="Times New Roman"/>
          <w:sz w:val="24"/>
          <w:szCs w:val="24"/>
        </w:rPr>
        <w:t>, ktorý jej</w:t>
      </w:r>
      <w:r w:rsidRPr="0013733E">
        <w:rPr>
          <w:rFonts w:ascii="Times New Roman" w:hAnsi="Times New Roman" w:cs="Times New Roman"/>
          <w:sz w:val="24"/>
          <w:szCs w:val="24"/>
        </w:rPr>
        <w:t xml:space="preserve"> zakladá právo na nepravidelný príjem podľa §</w:t>
      </w:r>
      <w:r w:rsidRPr="0013733E" w:rsidR="0038309B">
        <w:rPr>
          <w:rFonts w:ascii="Times New Roman" w:hAnsi="Times New Roman" w:cs="Times New Roman"/>
          <w:sz w:val="24"/>
          <w:szCs w:val="24"/>
        </w:rPr>
        <w:t> </w:t>
      </w:r>
      <w:r w:rsidRPr="0013733E">
        <w:rPr>
          <w:rFonts w:ascii="Times New Roman" w:hAnsi="Times New Roman" w:cs="Times New Roman"/>
          <w:sz w:val="24"/>
          <w:szCs w:val="24"/>
        </w:rPr>
        <w:t>3 ods. 1 písm. a) a ods. 2 a</w:t>
      </w:r>
      <w:r w:rsidRPr="0013733E" w:rsidR="0007558A">
        <w:rPr>
          <w:rFonts w:ascii="Times New Roman" w:hAnsi="Times New Roman" w:cs="Times New Roman"/>
          <w:sz w:val="24"/>
          <w:szCs w:val="24"/>
        </w:rPr>
        <w:t> </w:t>
      </w:r>
      <w:r w:rsidRPr="0013733E">
        <w:rPr>
          <w:rFonts w:ascii="Times New Roman" w:hAnsi="Times New Roman" w:cs="Times New Roman"/>
          <w:sz w:val="24"/>
          <w:szCs w:val="24"/>
        </w:rPr>
        <w:t>3</w:t>
      </w:r>
      <w:r w:rsidRPr="0013733E" w:rsidR="0007558A">
        <w:rPr>
          <w:rFonts w:ascii="Times New Roman" w:hAnsi="Times New Roman" w:cs="Times New Roman"/>
          <w:sz w:val="24"/>
          <w:szCs w:val="24"/>
        </w:rPr>
        <w:t>,</w:t>
      </w:r>
    </w:p>
    <w:p w:rsidR="0021152E" w:rsidRPr="0013733E" w:rsidP="007F70E9">
      <w:pPr>
        <w:pStyle w:val="ListParagraph"/>
        <w:numPr>
          <w:numId w:val="18"/>
        </w:numPr>
        <w:bidi w:val="0"/>
        <w:spacing w:after="0" w:line="240" w:lineRule="auto"/>
        <w:jc w:val="both"/>
        <w:rPr>
          <w:rFonts w:ascii="Times New Roman" w:hAnsi="Times New Roman" w:cs="Times New Roman"/>
          <w:sz w:val="24"/>
          <w:szCs w:val="24"/>
        </w:rPr>
      </w:pPr>
      <w:r w:rsidRPr="0013733E" w:rsidR="00A26B24">
        <w:rPr>
          <w:rFonts w:ascii="Times New Roman" w:hAnsi="Times New Roman" w:cs="Times New Roman"/>
          <w:sz w:val="24"/>
          <w:szCs w:val="24"/>
        </w:rPr>
        <w:t xml:space="preserve">fyzickou osobou </w:t>
      </w:r>
      <w:r w:rsidRPr="0013733E" w:rsidR="00234A8D">
        <w:rPr>
          <w:rFonts w:ascii="Times New Roman" w:hAnsi="Times New Roman" w:cs="Times New Roman"/>
          <w:sz w:val="24"/>
          <w:szCs w:val="24"/>
        </w:rPr>
        <w:t>na základe dohody o brigádnickej práci študentov a s fyzickou osobou, ktorá je poberateľom starobného dôchodku alebo invalidného dôchodku na základe dohody o vykonaní práce a dohody o pracovnej činnosti</w:t>
      </w:r>
      <w:r w:rsidRPr="0013733E" w:rsidR="00513FDF">
        <w:rPr>
          <w:rFonts w:ascii="Times New Roman" w:hAnsi="Times New Roman" w:cs="Times New Roman"/>
          <w:sz w:val="24"/>
          <w:szCs w:val="24"/>
        </w:rPr>
        <w:t>, ktorý im zakladá právo na pravidelný mesačný príjem podľa § 3 ods. 1 písm. a) a ods. 2 a 3</w:t>
      </w:r>
      <w:r w:rsidRPr="0013733E" w:rsidR="00A26B24">
        <w:rPr>
          <w:rFonts w:ascii="Times New Roman" w:hAnsi="Times New Roman" w:cs="Times New Roman"/>
          <w:sz w:val="24"/>
          <w:szCs w:val="24"/>
        </w:rPr>
        <w:t>.</w:t>
      </w:r>
      <w:r w:rsidRPr="0013733E" w:rsidR="00234A8D">
        <w:rPr>
          <w:rFonts w:ascii="Times New Roman" w:hAnsi="Times New Roman" w:cs="Times New Roman"/>
          <w:sz w:val="24"/>
          <w:szCs w:val="24"/>
        </w:rPr>
        <w:t>“.</w:t>
      </w:r>
    </w:p>
    <w:p w:rsidR="0007558A" w:rsidRPr="0013733E" w:rsidP="007F70E9">
      <w:pPr>
        <w:pStyle w:val="ListParagraph"/>
        <w:bidi w:val="0"/>
        <w:spacing w:after="0" w:line="240" w:lineRule="auto"/>
        <w:ind w:left="360" w:firstLine="348"/>
        <w:jc w:val="both"/>
        <w:rPr>
          <w:rFonts w:ascii="Times New Roman" w:hAnsi="Times New Roman" w:cs="Times New Roman"/>
          <w:sz w:val="24"/>
          <w:szCs w:val="24"/>
        </w:rPr>
      </w:pPr>
    </w:p>
    <w:p w:rsidR="003952C8" w:rsidRPr="0013733E" w:rsidP="007F70E9">
      <w:pPr>
        <w:numPr>
          <w:numId w:val="12"/>
        </w:numPr>
        <w:bidi w:val="0"/>
        <w:spacing w:after="0" w:line="240" w:lineRule="auto"/>
        <w:jc w:val="both"/>
        <w:rPr>
          <w:rFonts w:ascii="Times New Roman" w:hAnsi="Times New Roman" w:cs="Times New Roman"/>
          <w:sz w:val="24"/>
          <w:szCs w:val="24"/>
        </w:rPr>
      </w:pPr>
      <w:r w:rsidRPr="0013733E" w:rsidR="0021152E">
        <w:rPr>
          <w:rFonts w:ascii="Times New Roman" w:hAnsi="Times New Roman" w:cs="Times New Roman"/>
          <w:sz w:val="24"/>
          <w:szCs w:val="24"/>
        </w:rPr>
        <w:t>§</w:t>
      </w:r>
      <w:r w:rsidRPr="0013733E">
        <w:rPr>
          <w:rFonts w:ascii="Times New Roman" w:hAnsi="Times New Roman" w:cs="Times New Roman"/>
          <w:sz w:val="24"/>
          <w:szCs w:val="24"/>
        </w:rPr>
        <w:t xml:space="preserve"> 20 sa dopĺňa odsekom 3, ktorý znie:</w:t>
      </w:r>
    </w:p>
    <w:p w:rsidR="003952C8" w:rsidRPr="0013733E" w:rsidP="00365D07">
      <w:pPr>
        <w:pStyle w:val="ListParagraph"/>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„(3) Povinné nemocenské poistenie a povinné poistenie v nezamestnanosti fyzickej osoby  v právnom vzťahu na základe dohody o vykonaní práce a dohody o pracovnej činnosti zaniká </w:t>
      </w:r>
      <w:r w:rsidRPr="0013733E" w:rsidR="00A15A0C">
        <w:rPr>
          <w:rFonts w:ascii="Times New Roman" w:hAnsi="Times New Roman" w:cs="Times New Roman"/>
          <w:sz w:val="24"/>
          <w:szCs w:val="24"/>
        </w:rPr>
        <w:t xml:space="preserve"> priznaním starobného dôch</w:t>
      </w:r>
      <w:r w:rsidRPr="0013733E">
        <w:rPr>
          <w:rFonts w:ascii="Times New Roman" w:hAnsi="Times New Roman" w:cs="Times New Roman"/>
          <w:sz w:val="24"/>
          <w:szCs w:val="24"/>
        </w:rPr>
        <w:t>o</w:t>
      </w:r>
      <w:r w:rsidRPr="0013733E" w:rsidR="00A15A0C">
        <w:rPr>
          <w:rFonts w:ascii="Times New Roman" w:hAnsi="Times New Roman" w:cs="Times New Roman"/>
          <w:sz w:val="24"/>
          <w:szCs w:val="24"/>
        </w:rPr>
        <w:t>d</w:t>
      </w:r>
      <w:r w:rsidRPr="0013733E">
        <w:rPr>
          <w:rFonts w:ascii="Times New Roman" w:hAnsi="Times New Roman" w:cs="Times New Roman"/>
          <w:sz w:val="24"/>
          <w:szCs w:val="24"/>
        </w:rPr>
        <w:t>ku alebo invalidného dôchodku.“.</w:t>
      </w:r>
    </w:p>
    <w:p w:rsidR="003952C8" w:rsidRPr="0013733E" w:rsidP="007F70E9">
      <w:pPr>
        <w:bidi w:val="0"/>
        <w:spacing w:after="0" w:line="240" w:lineRule="auto"/>
        <w:ind w:left="360"/>
        <w:jc w:val="both"/>
        <w:rPr>
          <w:rFonts w:ascii="Times New Roman" w:hAnsi="Times New Roman" w:cs="Times New Roman"/>
          <w:sz w:val="24"/>
          <w:szCs w:val="24"/>
        </w:rPr>
      </w:pPr>
    </w:p>
    <w:p w:rsidR="003952C8" w:rsidRPr="0013733E" w:rsidP="007F70E9">
      <w:pPr>
        <w:numPr>
          <w:numId w:val="12"/>
        </w:numPr>
        <w:bidi w:val="0"/>
        <w:spacing w:after="0" w:line="240" w:lineRule="auto"/>
        <w:jc w:val="both"/>
        <w:rPr>
          <w:rFonts w:ascii="Times New Roman" w:hAnsi="Times New Roman" w:cs="Times New Roman"/>
          <w:sz w:val="24"/>
          <w:szCs w:val="24"/>
        </w:rPr>
      </w:pPr>
      <w:r w:rsidRPr="0013733E" w:rsidR="00947B43">
        <w:rPr>
          <w:rFonts w:ascii="Times New Roman" w:hAnsi="Times New Roman" w:cs="Times New Roman"/>
          <w:sz w:val="24"/>
          <w:szCs w:val="24"/>
        </w:rPr>
        <w:t xml:space="preserve">V </w:t>
      </w:r>
      <w:r w:rsidRPr="0013733E">
        <w:rPr>
          <w:rFonts w:ascii="Times New Roman" w:hAnsi="Times New Roman" w:cs="Times New Roman"/>
          <w:sz w:val="24"/>
          <w:szCs w:val="24"/>
        </w:rPr>
        <w:t>§ 60 ods. 6 sa za slová „ods.2“ vkladajú slová „prvej vet</w:t>
      </w:r>
      <w:r w:rsidRPr="0013733E" w:rsidR="00B05892">
        <w:rPr>
          <w:rFonts w:ascii="Times New Roman" w:hAnsi="Times New Roman" w:cs="Times New Roman"/>
          <w:sz w:val="24"/>
          <w:szCs w:val="24"/>
        </w:rPr>
        <w:t>y</w:t>
      </w:r>
      <w:r w:rsidRPr="0013733E">
        <w:rPr>
          <w:rFonts w:ascii="Times New Roman" w:hAnsi="Times New Roman" w:cs="Times New Roman"/>
          <w:sz w:val="24"/>
          <w:szCs w:val="24"/>
        </w:rPr>
        <w:t>“.</w:t>
      </w:r>
    </w:p>
    <w:p w:rsidR="003952C8" w:rsidRPr="0013733E" w:rsidP="007F70E9">
      <w:pPr>
        <w:bidi w:val="0"/>
        <w:spacing w:after="0" w:line="240" w:lineRule="auto"/>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sidR="003952C8">
        <w:rPr>
          <w:rFonts w:ascii="Times New Roman" w:hAnsi="Times New Roman" w:cs="Times New Roman"/>
          <w:sz w:val="24"/>
          <w:szCs w:val="24"/>
        </w:rPr>
        <w:t xml:space="preserve">V </w:t>
      </w:r>
      <w:r w:rsidRPr="0013733E">
        <w:rPr>
          <w:rFonts w:ascii="Times New Roman" w:hAnsi="Times New Roman" w:cs="Times New Roman"/>
          <w:sz w:val="24"/>
          <w:szCs w:val="24"/>
        </w:rPr>
        <w:t xml:space="preserve">§ 63 odseky 3 a 4 znejú: </w:t>
      </w:r>
    </w:p>
    <w:p w:rsidR="009E7346" w:rsidRPr="0013733E" w:rsidP="007F70E9">
      <w:pPr>
        <w:pStyle w:val="ListParagraph"/>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„(3) Priemerný osobný mzdový bod v hodnote nižšej ako 1,25 sa započítava v celej výške. Z hodnoty priemerného osobného mzdového bodu od 1,25 do 3 sa započítava v roku</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 xml:space="preserve">a) 2013   </w:t>
        <w:tab/>
        <w:tab/>
        <w:tab/>
        <w:tab/>
        <w:tab/>
        <w:tab/>
        <w:t>80 %,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b) 2014</w:t>
        <w:tab/>
        <w:tab/>
        <w:tab/>
        <w:tab/>
        <w:tab/>
        <w:tab/>
        <w:t>76 %,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c) 2015</w:t>
        <w:tab/>
        <w:tab/>
        <w:tab/>
        <w:tab/>
        <w:tab/>
        <w:tab/>
        <w:t>72 %,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d) 2016</w:t>
        <w:tab/>
        <w:tab/>
        <w:tab/>
        <w:tab/>
        <w:tab/>
        <w:tab/>
        <w:t>68 %,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e) 2017</w:t>
        <w:tab/>
        <w:tab/>
        <w:tab/>
        <w:tab/>
        <w:tab/>
        <w:tab/>
        <w:t>64 %,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f) 2018</w:t>
        <w:tab/>
        <w:t xml:space="preserve"> a nasledujúcich rokoch</w:t>
        <w:tab/>
        <w:tab/>
        <w:t>60 %.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p>
    <w:p w:rsidR="009E7346" w:rsidRPr="0013733E" w:rsidP="007F70E9">
      <w:pPr>
        <w:pStyle w:val="ListParagraph"/>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(4) K priemernému osobnému mzdovému bodu v hodnote nižšej ako 1,0 sa pripočíta z rozdielu medzi hodnotou 1,0 a priemerným osobným mzdovým bodom určeným podľa odseku 1 v roku</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a) 2013</w:t>
        <w:tab/>
        <w:tab/>
        <w:tab/>
        <w:tab/>
        <w:tab/>
        <w:tab/>
        <w:t>17 %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b) 2014</w:t>
        <w:tab/>
        <w:tab/>
        <w:tab/>
        <w:tab/>
        <w:tab/>
        <w:tab/>
        <w:t>18 %,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c) 2015</w:t>
        <w:tab/>
        <w:tab/>
        <w:tab/>
        <w:tab/>
        <w:tab/>
        <w:tab/>
        <w:t>19 %,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d) 2016</w:t>
        <w:tab/>
        <w:tab/>
        <w:tab/>
        <w:tab/>
        <w:tab/>
        <w:tab/>
        <w:t>20 %,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e) 2017</w:t>
        <w:tab/>
        <w:tab/>
        <w:tab/>
        <w:tab/>
        <w:tab/>
        <w:tab/>
        <w:t>21 %,</w:t>
      </w:r>
    </w:p>
    <w:p w:rsidR="009E7346"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f) 2018</w:t>
        <w:tab/>
        <w:t xml:space="preserve"> a nasledujúcich rokoch</w:t>
        <w:tab/>
        <w:tab/>
        <w:t>22 %.“.</w:t>
      </w:r>
    </w:p>
    <w:p w:rsidR="009E7346" w:rsidRPr="0013733E" w:rsidP="007F70E9">
      <w:pPr>
        <w:bidi w:val="0"/>
        <w:spacing w:after="0" w:line="240" w:lineRule="auto"/>
        <w:ind w:left="426" w:firstLine="294"/>
        <w:jc w:val="both"/>
        <w:rPr>
          <w:rFonts w:ascii="Times New Roman" w:hAnsi="Times New Roman" w:cs="Times New Roman"/>
          <w:sz w:val="24"/>
          <w:szCs w:val="24"/>
        </w:rPr>
      </w:pPr>
    </w:p>
    <w:p w:rsidR="0099104B" w:rsidRPr="0013733E" w:rsidP="006750F1">
      <w:pPr>
        <w:numPr>
          <w:numId w:val="12"/>
        </w:numPr>
        <w:bidi w:val="0"/>
        <w:spacing w:after="0" w:line="240" w:lineRule="auto"/>
        <w:jc w:val="both"/>
        <w:rPr>
          <w:rFonts w:ascii="Times New Roman" w:hAnsi="Times New Roman" w:cs="Times New Roman"/>
          <w:sz w:val="24"/>
          <w:szCs w:val="24"/>
        </w:rPr>
      </w:pPr>
      <w:r w:rsidR="000B012F">
        <w:rPr>
          <w:rFonts w:ascii="Times New Roman" w:hAnsi="Times New Roman" w:cs="Times New Roman"/>
          <w:sz w:val="24"/>
          <w:szCs w:val="24"/>
        </w:rPr>
        <w:t>N</w:t>
      </w:r>
      <w:r w:rsidRPr="0013733E">
        <w:rPr>
          <w:rFonts w:ascii="Times New Roman" w:hAnsi="Times New Roman" w:cs="Times New Roman"/>
          <w:sz w:val="24"/>
          <w:szCs w:val="24"/>
        </w:rPr>
        <w:t>adpis</w:t>
      </w:r>
      <w:r w:rsidR="000B012F">
        <w:rPr>
          <w:rFonts w:ascii="Times New Roman" w:hAnsi="Times New Roman" w:cs="Times New Roman"/>
          <w:sz w:val="24"/>
          <w:szCs w:val="24"/>
        </w:rPr>
        <w:t xml:space="preserve"> nad § 65</w:t>
      </w:r>
      <w:r w:rsidRPr="0013733E">
        <w:rPr>
          <w:rFonts w:ascii="Times New Roman" w:hAnsi="Times New Roman" w:cs="Times New Roman"/>
          <w:sz w:val="24"/>
          <w:szCs w:val="24"/>
        </w:rPr>
        <w:t xml:space="preserve"> znie: „Podmienky nároku na starobný dôchodok“.</w:t>
      </w:r>
    </w:p>
    <w:p w:rsidR="0099104B" w:rsidRPr="0013733E" w:rsidP="0099104B">
      <w:pPr>
        <w:bidi w:val="0"/>
        <w:spacing w:after="0" w:line="240" w:lineRule="auto"/>
        <w:jc w:val="both"/>
        <w:rPr>
          <w:rFonts w:ascii="Times New Roman" w:hAnsi="Times New Roman" w:cs="Times New Roman"/>
          <w:color w:val="FF0000"/>
          <w:sz w:val="24"/>
          <w:szCs w:val="24"/>
        </w:rPr>
      </w:pPr>
    </w:p>
    <w:p w:rsidR="0099104B" w:rsidRPr="0013733E" w:rsidP="006750F1">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Nadpis § 65 sa vypúšťa.</w:t>
      </w:r>
    </w:p>
    <w:p w:rsidR="0099104B" w:rsidRPr="0013733E" w:rsidP="0099104B">
      <w:pPr>
        <w:bidi w:val="0"/>
        <w:spacing w:after="0" w:line="240" w:lineRule="auto"/>
        <w:jc w:val="both"/>
        <w:rPr>
          <w:rFonts w:ascii="Times New Roman" w:hAnsi="Times New Roman" w:cs="Times New Roman"/>
          <w:color w:val="FF0000"/>
          <w:sz w:val="24"/>
          <w:szCs w:val="24"/>
        </w:rPr>
      </w:pPr>
    </w:p>
    <w:p w:rsidR="0099104B" w:rsidRPr="0013733E" w:rsidP="006750F1">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65 ods. 2 sa za slov</w:t>
      </w:r>
      <w:r w:rsidRPr="0013733E" w:rsidR="00F055BB">
        <w:rPr>
          <w:rFonts w:ascii="Times New Roman" w:hAnsi="Times New Roman" w:cs="Times New Roman"/>
          <w:sz w:val="24"/>
          <w:szCs w:val="24"/>
        </w:rPr>
        <w:t>á</w:t>
      </w:r>
      <w:r w:rsidRPr="0013733E">
        <w:rPr>
          <w:rFonts w:ascii="Times New Roman" w:hAnsi="Times New Roman" w:cs="Times New Roman"/>
          <w:sz w:val="24"/>
          <w:szCs w:val="24"/>
        </w:rPr>
        <w:t xml:space="preserve"> „</w:t>
      </w:r>
      <w:r w:rsidRPr="0013733E" w:rsidR="00F055BB">
        <w:rPr>
          <w:rFonts w:ascii="Times New Roman" w:hAnsi="Times New Roman" w:cs="Times New Roman"/>
          <w:sz w:val="24"/>
          <w:szCs w:val="24"/>
        </w:rPr>
        <w:t xml:space="preserve">tento </w:t>
      </w:r>
      <w:r w:rsidRPr="0013733E">
        <w:rPr>
          <w:rFonts w:ascii="Times New Roman" w:hAnsi="Times New Roman" w:cs="Times New Roman"/>
          <w:sz w:val="24"/>
          <w:szCs w:val="24"/>
        </w:rPr>
        <w:t xml:space="preserve">zákon“ vkladajú slová „v odsekoch </w:t>
      </w:r>
      <w:r w:rsidR="00A8304D">
        <w:rPr>
          <w:rFonts w:ascii="Times New Roman" w:hAnsi="Times New Roman" w:cs="Times New Roman"/>
          <w:sz w:val="24"/>
          <w:szCs w:val="24"/>
        </w:rPr>
        <w:t xml:space="preserve">4 </w:t>
      </w:r>
      <w:r w:rsidRPr="0013733E">
        <w:rPr>
          <w:rFonts w:ascii="Times New Roman" w:hAnsi="Times New Roman" w:cs="Times New Roman"/>
          <w:sz w:val="24"/>
          <w:szCs w:val="24"/>
        </w:rPr>
        <w:t>až 8</w:t>
      </w:r>
      <w:r w:rsidRPr="0013733E" w:rsidR="00002B23">
        <w:rPr>
          <w:rFonts w:ascii="Times New Roman" w:hAnsi="Times New Roman" w:cs="Times New Roman"/>
          <w:sz w:val="24"/>
          <w:szCs w:val="24"/>
        </w:rPr>
        <w:t xml:space="preserve">, </w:t>
      </w:r>
      <w:r w:rsidRPr="0013733E" w:rsidR="00F055BB">
        <w:rPr>
          <w:rFonts w:ascii="Times New Roman" w:hAnsi="Times New Roman" w:cs="Times New Roman"/>
          <w:sz w:val="24"/>
          <w:szCs w:val="24"/>
        </w:rPr>
        <w:t xml:space="preserve"> </w:t>
      </w:r>
      <w:r w:rsidRPr="0013733E">
        <w:rPr>
          <w:rFonts w:ascii="Times New Roman" w:hAnsi="Times New Roman" w:cs="Times New Roman"/>
          <w:sz w:val="24"/>
          <w:szCs w:val="24"/>
        </w:rPr>
        <w:t>§ 65a</w:t>
      </w:r>
      <w:r w:rsidRPr="0013733E" w:rsidR="00F055BB">
        <w:rPr>
          <w:rFonts w:ascii="Times New Roman" w:hAnsi="Times New Roman" w:cs="Times New Roman"/>
          <w:sz w:val="24"/>
          <w:szCs w:val="24"/>
        </w:rPr>
        <w:t xml:space="preserve"> </w:t>
      </w:r>
      <w:r w:rsidRPr="0013733E" w:rsidR="00002B23">
        <w:rPr>
          <w:rFonts w:ascii="Times New Roman" w:hAnsi="Times New Roman" w:cs="Times New Roman"/>
          <w:sz w:val="24"/>
          <w:szCs w:val="24"/>
        </w:rPr>
        <w:t>a </w:t>
      </w:r>
      <w:r w:rsidR="000B012F">
        <w:rPr>
          <w:rFonts w:ascii="Times New Roman" w:hAnsi="Times New Roman" w:cs="Times New Roman"/>
          <w:sz w:val="24"/>
          <w:szCs w:val="24"/>
        </w:rPr>
        <w:t xml:space="preserve">           § </w:t>
      </w:r>
      <w:r w:rsidRPr="0013733E" w:rsidR="00002B23">
        <w:rPr>
          <w:rFonts w:ascii="Times New Roman" w:hAnsi="Times New Roman" w:cs="Times New Roman"/>
          <w:sz w:val="24"/>
          <w:szCs w:val="24"/>
        </w:rPr>
        <w:t>274</w:t>
      </w:r>
      <w:r w:rsidR="000B012F">
        <w:rPr>
          <w:rFonts w:ascii="Times New Roman" w:hAnsi="Times New Roman" w:cs="Times New Roman"/>
          <w:sz w:val="24"/>
          <w:szCs w:val="24"/>
        </w:rPr>
        <w:t>“.</w:t>
      </w:r>
      <w:r w:rsidRPr="0013733E" w:rsidR="00002B23">
        <w:rPr>
          <w:rFonts w:ascii="Times New Roman" w:hAnsi="Times New Roman" w:cs="Times New Roman"/>
          <w:sz w:val="24"/>
          <w:szCs w:val="24"/>
        </w:rPr>
        <w:t xml:space="preserve"> </w:t>
      </w:r>
    </w:p>
    <w:p w:rsidR="0099104B" w:rsidRPr="0013733E" w:rsidP="007F70E9">
      <w:pPr>
        <w:bidi w:val="0"/>
        <w:spacing w:after="0" w:line="240" w:lineRule="auto"/>
        <w:ind w:left="426" w:hanging="426"/>
        <w:jc w:val="both"/>
        <w:rPr>
          <w:rFonts w:ascii="Times New Roman" w:hAnsi="Times New Roman" w:cs="Times New Roman"/>
          <w:sz w:val="24"/>
          <w:szCs w:val="24"/>
        </w:rPr>
      </w:pPr>
    </w:p>
    <w:p w:rsidR="0099104B" w:rsidRPr="0013733E" w:rsidP="006D39EC">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Za § 65 sa vkladá § 65a, ktorý znie: </w:t>
      </w:r>
    </w:p>
    <w:p w:rsidR="00794239" w:rsidRPr="0013733E" w:rsidP="00794239">
      <w:pPr>
        <w:bidi w:val="0"/>
        <w:spacing w:after="0" w:line="240" w:lineRule="auto"/>
        <w:jc w:val="center"/>
        <w:rPr>
          <w:rFonts w:ascii="Times New Roman" w:hAnsi="Times New Roman" w:cs="Times New Roman"/>
          <w:b/>
          <w:bCs/>
          <w:color w:val="000000"/>
          <w:sz w:val="24"/>
          <w:szCs w:val="24"/>
        </w:rPr>
      </w:pPr>
      <w:r w:rsidRPr="0013733E">
        <w:rPr>
          <w:rFonts w:ascii="Times New Roman" w:hAnsi="Times New Roman" w:cs="Times New Roman"/>
          <w:b/>
          <w:bCs/>
          <w:color w:val="000000"/>
          <w:sz w:val="24"/>
          <w:szCs w:val="24"/>
        </w:rPr>
        <w:t>„§ 65a</w:t>
      </w:r>
    </w:p>
    <w:p w:rsidR="00794239" w:rsidRPr="0013733E" w:rsidP="00794239">
      <w:pPr>
        <w:bidi w:val="0"/>
        <w:spacing w:after="0" w:line="240" w:lineRule="auto"/>
        <w:ind w:left="426" w:firstLine="282"/>
        <w:jc w:val="both"/>
        <w:rPr>
          <w:rFonts w:ascii="Times New Roman" w:hAnsi="Times New Roman" w:cs="Times New Roman"/>
          <w:color w:val="000000"/>
          <w:sz w:val="24"/>
          <w:szCs w:val="24"/>
        </w:rPr>
      </w:pPr>
    </w:p>
    <w:p w:rsidR="005C7A54" w:rsidRPr="0013733E" w:rsidP="005C7A54">
      <w:pPr>
        <w:bidi w:val="0"/>
        <w:spacing w:after="0" w:line="240" w:lineRule="auto"/>
        <w:ind w:left="426" w:firstLine="282"/>
        <w:jc w:val="both"/>
        <w:rPr>
          <w:rFonts w:ascii="Times New Roman" w:hAnsi="Times New Roman" w:cs="Times New Roman"/>
          <w:color w:val="000000"/>
          <w:sz w:val="24"/>
          <w:szCs w:val="24"/>
        </w:rPr>
      </w:pPr>
      <w:r w:rsidRPr="007E10CB" w:rsidR="00A44DDD">
        <w:rPr>
          <w:rFonts w:ascii="Times New Roman" w:hAnsi="Times New Roman" w:cs="Times New Roman"/>
          <w:color w:val="000000"/>
          <w:sz w:val="24"/>
          <w:szCs w:val="24"/>
        </w:rPr>
        <w:t>(1</w:t>
      </w:r>
      <w:r w:rsidRPr="007E10CB">
        <w:rPr>
          <w:rFonts w:ascii="Times New Roman" w:hAnsi="Times New Roman" w:cs="Times New Roman"/>
          <w:color w:val="000000"/>
          <w:sz w:val="24"/>
          <w:szCs w:val="24"/>
        </w:rPr>
        <w:t xml:space="preserve">) </w:t>
      </w:r>
      <w:r w:rsidRPr="007E10CB" w:rsidR="008F01FA">
        <w:rPr>
          <w:rFonts w:ascii="Times New Roman" w:hAnsi="Times New Roman" w:cs="Times New Roman"/>
          <w:color w:val="000000"/>
          <w:sz w:val="24"/>
          <w:szCs w:val="24"/>
        </w:rPr>
        <w:t>Od 1. januára 2017 d</w:t>
      </w:r>
      <w:r w:rsidRPr="007E10CB">
        <w:rPr>
          <w:rFonts w:ascii="Times New Roman" w:hAnsi="Times New Roman" w:cs="Times New Roman"/>
          <w:color w:val="000000"/>
          <w:sz w:val="24"/>
          <w:szCs w:val="24"/>
        </w:rPr>
        <w:t>ôchodkový</w:t>
      </w:r>
      <w:r w:rsidRPr="0013733E">
        <w:rPr>
          <w:rFonts w:ascii="Times New Roman" w:hAnsi="Times New Roman" w:cs="Times New Roman"/>
          <w:color w:val="000000"/>
          <w:sz w:val="24"/>
          <w:szCs w:val="24"/>
        </w:rPr>
        <w:t xml:space="preserve"> vek v príslušnom kalendárnom roku je súčet dôchodkového veku v kalendárnom roku, ktorý predchádza príslušnému kalendárnemu roku a poč</w:t>
      </w:r>
      <w:r w:rsidR="000B012F">
        <w:rPr>
          <w:rFonts w:ascii="Times New Roman" w:hAnsi="Times New Roman" w:cs="Times New Roman"/>
          <w:color w:val="000000"/>
          <w:sz w:val="24"/>
          <w:szCs w:val="24"/>
        </w:rPr>
        <w:t>t</w:t>
      </w:r>
      <w:r w:rsidRPr="0013733E" w:rsidR="00A44DDD">
        <w:rPr>
          <w:rFonts w:ascii="Times New Roman" w:hAnsi="Times New Roman" w:cs="Times New Roman"/>
          <w:color w:val="000000"/>
          <w:sz w:val="24"/>
          <w:szCs w:val="24"/>
        </w:rPr>
        <w:t>u</w:t>
      </w:r>
      <w:r w:rsidRPr="0013733E">
        <w:rPr>
          <w:rFonts w:ascii="Times New Roman" w:hAnsi="Times New Roman" w:cs="Times New Roman"/>
          <w:color w:val="000000"/>
          <w:sz w:val="24"/>
          <w:szCs w:val="24"/>
        </w:rPr>
        <w:t xml:space="preserve"> dní, ktorý sa určí ako súčin čísla 365 a rozdielu priemernej strednej dĺžky života zistenej za prvé referenčné obdobie a priemernej strednej dĺžky života zistenej za druhé referenčné obdobie. Takto určený počet dní sa zaokrúhľuje na celé dni nadol.</w:t>
      </w:r>
    </w:p>
    <w:p w:rsidR="005C7A54" w:rsidRPr="0013733E" w:rsidP="00794239">
      <w:pPr>
        <w:bidi w:val="0"/>
        <w:spacing w:after="0" w:line="240" w:lineRule="auto"/>
        <w:ind w:firstLine="708"/>
        <w:jc w:val="both"/>
        <w:rPr>
          <w:rFonts w:ascii="Times New Roman" w:hAnsi="Times New Roman" w:cs="Times New Roman"/>
          <w:color w:val="000000"/>
          <w:sz w:val="24"/>
          <w:szCs w:val="24"/>
        </w:rPr>
      </w:pPr>
    </w:p>
    <w:p w:rsidR="00794239" w:rsidRPr="0013733E" w:rsidP="00794239">
      <w:pPr>
        <w:bidi w:val="0"/>
        <w:spacing w:after="0" w:line="240" w:lineRule="auto"/>
        <w:ind w:firstLine="708"/>
        <w:jc w:val="both"/>
        <w:rPr>
          <w:rFonts w:ascii="Times New Roman" w:hAnsi="Times New Roman" w:cs="Times New Roman"/>
          <w:color w:val="000000"/>
          <w:sz w:val="24"/>
          <w:szCs w:val="24"/>
        </w:rPr>
      </w:pPr>
      <w:r w:rsidRPr="0013733E" w:rsidR="00A710C8">
        <w:rPr>
          <w:rFonts w:ascii="Times New Roman" w:hAnsi="Times New Roman" w:cs="Times New Roman"/>
          <w:color w:val="000000"/>
          <w:sz w:val="24"/>
          <w:szCs w:val="24"/>
        </w:rPr>
        <w:t>(2</w:t>
      </w:r>
      <w:r w:rsidRPr="0013733E">
        <w:rPr>
          <w:rFonts w:ascii="Times New Roman" w:hAnsi="Times New Roman" w:cs="Times New Roman"/>
          <w:color w:val="000000"/>
          <w:sz w:val="24"/>
          <w:szCs w:val="24"/>
        </w:rPr>
        <w:t xml:space="preserve">) Na účely určovania dôchodkového veku </w:t>
      </w:r>
    </w:p>
    <w:p w:rsidR="00794239" w:rsidRPr="00F8424B" w:rsidP="00BF557D">
      <w:pPr>
        <w:numPr>
          <w:numId w:val="38"/>
        </w:numPr>
        <w:tabs>
          <w:tab w:val="clear" w:pos="360"/>
          <w:tab w:val="num" w:pos="720"/>
        </w:tabs>
        <w:bidi w:val="0"/>
        <w:spacing w:after="0" w:line="240" w:lineRule="auto"/>
        <w:ind w:left="720"/>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 xml:space="preserve">stredná dĺžka života je stredná dĺžka života </w:t>
      </w:r>
      <w:r w:rsidRPr="00F8424B" w:rsidR="00A8304D">
        <w:rPr>
          <w:rFonts w:ascii="Times New Roman" w:hAnsi="Times New Roman" w:cs="Times New Roman"/>
          <w:color w:val="000000"/>
          <w:sz w:val="24"/>
          <w:szCs w:val="24"/>
        </w:rPr>
        <w:t>v referenčnom veku</w:t>
      </w:r>
      <w:r w:rsidRPr="0013733E" w:rsidR="00A8304D">
        <w:rPr>
          <w:rFonts w:ascii="Times New Roman" w:hAnsi="Times New Roman" w:cs="Times New Roman"/>
          <w:color w:val="000000"/>
          <w:sz w:val="24"/>
          <w:szCs w:val="24"/>
        </w:rPr>
        <w:t xml:space="preserve"> </w:t>
      </w:r>
      <w:r w:rsidRPr="00F8424B" w:rsidR="00A8304D">
        <w:rPr>
          <w:rFonts w:ascii="Times New Roman" w:hAnsi="Times New Roman" w:cs="Times New Roman"/>
          <w:color w:val="000000"/>
          <w:sz w:val="24"/>
          <w:szCs w:val="24"/>
        </w:rPr>
        <w:t>vykázaná štatistickým úradom</w:t>
      </w:r>
      <w:r w:rsidR="00A8304D">
        <w:rPr>
          <w:rFonts w:ascii="Times New Roman" w:hAnsi="Times New Roman" w:cs="Times New Roman"/>
          <w:color w:val="000000"/>
          <w:sz w:val="24"/>
          <w:szCs w:val="24"/>
        </w:rPr>
        <w:t>,</w:t>
      </w:r>
      <w:r w:rsidRPr="0013733E" w:rsidR="00A8304D">
        <w:rPr>
          <w:rFonts w:ascii="Times New Roman" w:hAnsi="Times New Roman" w:cs="Times New Roman"/>
          <w:color w:val="000000"/>
          <w:sz w:val="24"/>
          <w:szCs w:val="24"/>
        </w:rPr>
        <w:t xml:space="preserve"> </w:t>
      </w:r>
      <w:r w:rsidRPr="0013733E">
        <w:rPr>
          <w:rFonts w:ascii="Times New Roman" w:hAnsi="Times New Roman" w:cs="Times New Roman"/>
          <w:color w:val="000000"/>
          <w:sz w:val="24"/>
          <w:szCs w:val="24"/>
        </w:rPr>
        <w:t xml:space="preserve">spoločná pre mužov </w:t>
      </w:r>
      <w:r w:rsidRPr="00F8424B">
        <w:rPr>
          <w:rFonts w:ascii="Times New Roman" w:hAnsi="Times New Roman" w:cs="Times New Roman"/>
          <w:color w:val="000000"/>
          <w:sz w:val="24"/>
          <w:szCs w:val="24"/>
        </w:rPr>
        <w:t xml:space="preserve">a ženy, </w:t>
      </w:r>
    </w:p>
    <w:p w:rsidR="009A20C0" w:rsidRPr="0013733E" w:rsidP="00E235AB">
      <w:pPr>
        <w:numPr>
          <w:numId w:val="38"/>
        </w:numPr>
        <w:tabs>
          <w:tab w:val="clear" w:pos="360"/>
          <w:tab w:val="num" w:pos="720"/>
        </w:tabs>
        <w:bidi w:val="0"/>
        <w:spacing w:after="0" w:line="240" w:lineRule="auto"/>
        <w:ind w:left="720"/>
        <w:jc w:val="both"/>
        <w:rPr>
          <w:rFonts w:ascii="Times New Roman" w:hAnsi="Times New Roman" w:cs="Times New Roman"/>
          <w:color w:val="000000"/>
          <w:sz w:val="24"/>
          <w:szCs w:val="24"/>
        </w:rPr>
      </w:pPr>
      <w:r w:rsidRPr="00F8424B">
        <w:rPr>
          <w:rFonts w:ascii="Times New Roman" w:hAnsi="Times New Roman" w:cs="Times New Roman"/>
          <w:color w:val="000000"/>
          <w:sz w:val="24"/>
          <w:szCs w:val="24"/>
        </w:rPr>
        <w:t>referenčný vek je dôchodkový vek v príslušnom kalendárnom</w:t>
      </w:r>
      <w:r w:rsidRPr="0013733E">
        <w:rPr>
          <w:rFonts w:ascii="Times New Roman" w:hAnsi="Times New Roman" w:cs="Times New Roman"/>
          <w:color w:val="000000"/>
          <w:sz w:val="24"/>
          <w:szCs w:val="24"/>
        </w:rPr>
        <w:t xml:space="preserve"> roku zaokrúhlený na celé roky nadol,</w:t>
      </w:r>
    </w:p>
    <w:p w:rsidR="00794239" w:rsidRPr="0013733E" w:rsidP="00BF557D">
      <w:pPr>
        <w:numPr>
          <w:numId w:val="38"/>
        </w:numPr>
        <w:bidi w:val="0"/>
        <w:spacing w:after="0" w:line="240" w:lineRule="auto"/>
        <w:ind w:left="720"/>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prvé referenčné obdobie je obdobie piatich po sebe nasledujúcich kalendárnych rokov, ktoré začína kalendárnym rokom, ktorý o sedem rokov predchádza príslušnému kalendárnemu roku,</w:t>
      </w:r>
      <w:r w:rsidRPr="0013733E" w:rsidR="0099104B">
        <w:rPr>
          <w:rFonts w:ascii="Times New Roman" w:hAnsi="Times New Roman" w:cs="Times New Roman"/>
          <w:color w:val="000000"/>
          <w:sz w:val="24"/>
          <w:szCs w:val="24"/>
        </w:rPr>
        <w:t xml:space="preserve"> </w:t>
      </w:r>
    </w:p>
    <w:p w:rsidR="00794239" w:rsidRPr="0013733E" w:rsidP="00BF557D">
      <w:pPr>
        <w:numPr>
          <w:numId w:val="38"/>
        </w:numPr>
        <w:bidi w:val="0"/>
        <w:spacing w:after="0" w:line="240" w:lineRule="auto"/>
        <w:ind w:left="720"/>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 xml:space="preserve">druhé referenčné obdobie je obdobie piatich po sebe </w:t>
      </w:r>
      <w:r w:rsidRPr="0013733E" w:rsidR="0099104B">
        <w:rPr>
          <w:rFonts w:ascii="Times New Roman" w:hAnsi="Times New Roman" w:cs="Times New Roman"/>
          <w:color w:val="000000"/>
          <w:sz w:val="24"/>
          <w:szCs w:val="24"/>
        </w:rPr>
        <w:t xml:space="preserve"> </w:t>
      </w:r>
      <w:r w:rsidRPr="0013733E">
        <w:rPr>
          <w:rFonts w:ascii="Times New Roman" w:hAnsi="Times New Roman" w:cs="Times New Roman"/>
          <w:color w:val="000000"/>
          <w:sz w:val="24"/>
          <w:szCs w:val="24"/>
        </w:rPr>
        <w:t>nasledujúcich kalendárnych rokov, ktoré začína kalendárnym rokom, ktorý o osem rokov predchádz</w:t>
      </w:r>
      <w:r w:rsidRPr="0013733E" w:rsidR="00BF557D">
        <w:rPr>
          <w:rFonts w:ascii="Times New Roman" w:hAnsi="Times New Roman" w:cs="Times New Roman"/>
          <w:color w:val="000000"/>
          <w:sz w:val="24"/>
          <w:szCs w:val="24"/>
        </w:rPr>
        <w:t>a príslušnému kalendárnemu roku,</w:t>
      </w:r>
    </w:p>
    <w:p w:rsidR="00BF557D" w:rsidRPr="0013733E" w:rsidP="00BF557D">
      <w:pPr>
        <w:numPr>
          <w:numId w:val="38"/>
        </w:numPr>
        <w:bidi w:val="0"/>
        <w:spacing w:after="0" w:line="240" w:lineRule="auto"/>
        <w:ind w:left="720"/>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príslušný kalendárny rok je rok, v ktorom sa dôchodkový vek upravuje.</w:t>
      </w:r>
    </w:p>
    <w:p w:rsidR="0036242C" w:rsidRPr="0013733E" w:rsidP="00794239">
      <w:pPr>
        <w:tabs>
          <w:tab w:val="num" w:pos="-1701"/>
        </w:tabs>
        <w:bidi w:val="0"/>
        <w:spacing w:after="0" w:line="240" w:lineRule="auto"/>
        <w:ind w:left="709" w:hanging="283"/>
        <w:jc w:val="both"/>
        <w:rPr>
          <w:rFonts w:ascii="Times New Roman" w:hAnsi="Times New Roman" w:cs="Times New Roman"/>
          <w:color w:val="000000"/>
          <w:sz w:val="24"/>
          <w:szCs w:val="24"/>
        </w:rPr>
      </w:pPr>
    </w:p>
    <w:p w:rsidR="00C76D7C" w:rsidRPr="0013733E" w:rsidP="00794239">
      <w:pPr>
        <w:bidi w:val="0"/>
        <w:spacing w:after="0" w:line="240" w:lineRule="auto"/>
        <w:ind w:left="426" w:hanging="426"/>
        <w:jc w:val="both"/>
        <w:rPr>
          <w:rFonts w:ascii="Times New Roman" w:hAnsi="Times New Roman" w:cs="Times New Roman"/>
          <w:color w:val="000000"/>
          <w:sz w:val="24"/>
          <w:szCs w:val="24"/>
        </w:rPr>
      </w:pPr>
      <w:r w:rsidRPr="0013733E" w:rsidR="00794239">
        <w:rPr>
          <w:rFonts w:ascii="Times New Roman" w:hAnsi="Times New Roman" w:cs="Times New Roman"/>
          <w:color w:val="000000"/>
          <w:sz w:val="24"/>
          <w:szCs w:val="24"/>
        </w:rPr>
        <w:tab/>
        <w:tab/>
        <w:t>(</w:t>
      </w:r>
      <w:r w:rsidRPr="0013733E" w:rsidR="00A710C8">
        <w:rPr>
          <w:rFonts w:ascii="Times New Roman" w:hAnsi="Times New Roman" w:cs="Times New Roman"/>
          <w:color w:val="000000"/>
          <w:sz w:val="24"/>
          <w:szCs w:val="24"/>
        </w:rPr>
        <w:t>3</w:t>
      </w:r>
      <w:r w:rsidRPr="0013733E" w:rsidR="00794239">
        <w:rPr>
          <w:rFonts w:ascii="Times New Roman" w:hAnsi="Times New Roman" w:cs="Times New Roman"/>
          <w:color w:val="000000"/>
          <w:sz w:val="24"/>
          <w:szCs w:val="24"/>
        </w:rPr>
        <w:t xml:space="preserve">) Počet dní, o ktorý sa upravuje dôchodkový vek, dôchodkový vek vyjadrený v rokoch a dňoch na príslušný kalendárny rok </w:t>
      </w:r>
      <w:r w:rsidRPr="0013733E" w:rsidR="008F751B">
        <w:rPr>
          <w:rFonts w:ascii="Times New Roman" w:hAnsi="Times New Roman" w:cs="Times New Roman"/>
          <w:color w:val="000000"/>
          <w:sz w:val="24"/>
          <w:szCs w:val="24"/>
        </w:rPr>
        <w:t xml:space="preserve"> a referenčný vek na príslušný kalendárny rok </w:t>
      </w:r>
      <w:r w:rsidRPr="0013733E" w:rsidR="00794239">
        <w:rPr>
          <w:rFonts w:ascii="Times New Roman" w:hAnsi="Times New Roman" w:cs="Times New Roman"/>
          <w:color w:val="000000"/>
          <w:sz w:val="24"/>
          <w:szCs w:val="24"/>
        </w:rPr>
        <w:t xml:space="preserve">sa ustanoví opatrením, ktoré vydá ministerstvo podľa údajov štatistického úradu a vyhlási jeho úplné znenie uverejnením v Zbierke zákonov najneskôr do 31. októbra kalendárneho roka, ktorý predchádza príslušnému kalendárnemu roku. </w:t>
      </w:r>
    </w:p>
    <w:p w:rsidR="008F751B" w:rsidRPr="0013733E" w:rsidP="00794239">
      <w:pPr>
        <w:bidi w:val="0"/>
        <w:spacing w:after="0" w:line="240" w:lineRule="auto"/>
        <w:ind w:left="426" w:hanging="426"/>
        <w:jc w:val="both"/>
        <w:rPr>
          <w:rFonts w:ascii="Times New Roman" w:hAnsi="Times New Roman" w:cs="Times New Roman"/>
          <w:color w:val="000000"/>
          <w:sz w:val="24"/>
          <w:szCs w:val="24"/>
        </w:rPr>
      </w:pPr>
    </w:p>
    <w:p w:rsidR="00794239" w:rsidRPr="0013733E" w:rsidP="00794239">
      <w:pPr>
        <w:bidi w:val="0"/>
        <w:spacing w:after="0" w:line="240" w:lineRule="auto"/>
        <w:ind w:left="426" w:firstLine="282"/>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w:t>
      </w:r>
      <w:r w:rsidRPr="0013733E" w:rsidR="00A710C8">
        <w:rPr>
          <w:rFonts w:ascii="Times New Roman" w:hAnsi="Times New Roman" w:cs="Times New Roman"/>
          <w:color w:val="000000"/>
          <w:sz w:val="24"/>
          <w:szCs w:val="24"/>
        </w:rPr>
        <w:t>4</w:t>
      </w:r>
      <w:r w:rsidRPr="0013733E">
        <w:rPr>
          <w:rFonts w:ascii="Times New Roman" w:hAnsi="Times New Roman" w:cs="Times New Roman"/>
          <w:color w:val="000000"/>
          <w:sz w:val="24"/>
          <w:szCs w:val="24"/>
        </w:rPr>
        <w:t>) Dôchodkový vek poistenca, ktorý po 31. decembri 2016 dovŕši dôchodkový vek určený podľa § 65 ods. 4 až  8 a § 274, sa zachováva.</w:t>
      </w:r>
      <w:r w:rsidRPr="0013733E" w:rsidR="00A710C8">
        <w:rPr>
          <w:rFonts w:ascii="Times New Roman" w:hAnsi="Times New Roman" w:cs="Times New Roman"/>
          <w:color w:val="000000"/>
          <w:sz w:val="24"/>
          <w:szCs w:val="24"/>
        </w:rPr>
        <w:t>“.</w:t>
      </w:r>
      <w:r w:rsidRPr="0013733E">
        <w:rPr>
          <w:rFonts w:ascii="Times New Roman" w:hAnsi="Times New Roman" w:cs="Times New Roman"/>
          <w:color w:val="000000"/>
          <w:sz w:val="24"/>
          <w:szCs w:val="24"/>
        </w:rPr>
        <w:t xml:space="preserve"> </w:t>
      </w:r>
    </w:p>
    <w:p w:rsidR="00061F99" w:rsidRPr="0013733E" w:rsidP="007F70E9">
      <w:pPr>
        <w:bidi w:val="0"/>
        <w:spacing w:after="0" w:line="240" w:lineRule="auto"/>
        <w:ind w:left="426" w:hanging="426"/>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66 ods</w:t>
      </w:r>
      <w:r w:rsidRPr="0013733E" w:rsidR="00B41791">
        <w:rPr>
          <w:rFonts w:ascii="Times New Roman" w:hAnsi="Times New Roman" w:cs="Times New Roman"/>
          <w:sz w:val="24"/>
          <w:szCs w:val="24"/>
        </w:rPr>
        <w:t>ek</w:t>
      </w:r>
      <w:r w:rsidRPr="0013733E">
        <w:rPr>
          <w:rFonts w:ascii="Times New Roman" w:hAnsi="Times New Roman" w:cs="Times New Roman"/>
          <w:sz w:val="24"/>
          <w:szCs w:val="24"/>
        </w:rPr>
        <w:t xml:space="preserve"> 6 znie:</w:t>
      </w:r>
    </w:p>
    <w:p w:rsidR="009E7346" w:rsidRPr="007E10CB" w:rsidP="007F70E9">
      <w:pPr>
        <w:bidi w:val="0"/>
        <w:spacing w:after="0" w:line="240" w:lineRule="auto"/>
        <w:ind w:left="426" w:firstLine="294"/>
        <w:jc w:val="both"/>
        <w:rPr>
          <w:rFonts w:ascii="Times New Roman" w:hAnsi="Times New Roman" w:cs="Times New Roman"/>
          <w:sz w:val="24"/>
          <w:szCs w:val="24"/>
        </w:rPr>
      </w:pPr>
      <w:r w:rsidRPr="0013733E">
        <w:rPr>
          <w:rFonts w:ascii="Times New Roman" w:hAnsi="Times New Roman" w:cs="Times New Roman"/>
          <w:sz w:val="24"/>
          <w:szCs w:val="24"/>
        </w:rPr>
        <w:t>„(6) Suma starobného dôchodku poistenca, ktorý je sporiteľ podľa osobitného predpisu,</w:t>
      </w:r>
      <w:r w:rsidRPr="0013733E">
        <w:rPr>
          <w:rFonts w:ascii="Times New Roman" w:hAnsi="Times New Roman" w:cs="Times New Roman"/>
          <w:sz w:val="24"/>
          <w:szCs w:val="24"/>
          <w:vertAlign w:val="superscript"/>
        </w:rPr>
        <w:t>1</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sa za obdobie starobného dôchodkového sporenia pred 1. </w:t>
      </w:r>
      <w:r w:rsidRPr="0013733E" w:rsidR="001846D7">
        <w:rPr>
          <w:rFonts w:ascii="Times New Roman" w:hAnsi="Times New Roman" w:cs="Times New Roman"/>
          <w:sz w:val="24"/>
          <w:szCs w:val="24"/>
        </w:rPr>
        <w:t>októbrom</w:t>
      </w:r>
      <w:r w:rsidRPr="0013733E">
        <w:rPr>
          <w:rFonts w:ascii="Times New Roman" w:hAnsi="Times New Roman" w:cs="Times New Roman"/>
          <w:sz w:val="24"/>
          <w:szCs w:val="24"/>
        </w:rPr>
        <w:t xml:space="preserve"> 201</w:t>
      </w:r>
      <w:r w:rsidRPr="0013733E" w:rsidR="001846D7">
        <w:rPr>
          <w:rFonts w:ascii="Times New Roman" w:hAnsi="Times New Roman" w:cs="Times New Roman"/>
          <w:sz w:val="24"/>
          <w:szCs w:val="24"/>
        </w:rPr>
        <w:t>2</w:t>
      </w:r>
      <w:r w:rsidRPr="0013733E">
        <w:rPr>
          <w:rFonts w:ascii="Times New Roman" w:hAnsi="Times New Roman" w:cs="Times New Roman"/>
          <w:sz w:val="24"/>
          <w:szCs w:val="24"/>
        </w:rPr>
        <w:t xml:space="preserve"> zníži o polovicu pomernej sumy starobného dôchodku patriacej za obdobie starobného </w:t>
      </w:r>
      <w:r w:rsidRPr="007E10CB">
        <w:rPr>
          <w:rFonts w:ascii="Times New Roman" w:hAnsi="Times New Roman" w:cs="Times New Roman"/>
          <w:sz w:val="24"/>
          <w:szCs w:val="24"/>
        </w:rPr>
        <w:t xml:space="preserve">dôchodkového sporenia a za obdobie starobného dôchodkového sporenia po </w:t>
      </w:r>
      <w:r w:rsidR="00E876E3">
        <w:rPr>
          <w:rFonts w:ascii="Times New Roman" w:hAnsi="Times New Roman" w:cs="Times New Roman"/>
          <w:sz w:val="24"/>
          <w:szCs w:val="24"/>
        </w:rPr>
        <w:t xml:space="preserve">                  </w:t>
      </w:r>
      <w:r w:rsidRPr="007E10CB">
        <w:rPr>
          <w:rFonts w:ascii="Times New Roman" w:hAnsi="Times New Roman" w:cs="Times New Roman"/>
          <w:sz w:val="24"/>
          <w:szCs w:val="24"/>
        </w:rPr>
        <w:t>3</w:t>
      </w:r>
      <w:r w:rsidRPr="007E10CB" w:rsidR="001846D7">
        <w:rPr>
          <w:rFonts w:ascii="Times New Roman" w:hAnsi="Times New Roman" w:cs="Times New Roman"/>
          <w:sz w:val="24"/>
          <w:szCs w:val="24"/>
        </w:rPr>
        <w:t>0</w:t>
      </w:r>
      <w:r w:rsidRPr="007E10CB">
        <w:rPr>
          <w:rFonts w:ascii="Times New Roman" w:hAnsi="Times New Roman" w:cs="Times New Roman"/>
          <w:sz w:val="24"/>
          <w:szCs w:val="24"/>
        </w:rPr>
        <w:t xml:space="preserve">. </w:t>
      </w:r>
      <w:r w:rsidRPr="007E10CB" w:rsidR="001846D7">
        <w:rPr>
          <w:rFonts w:ascii="Times New Roman" w:hAnsi="Times New Roman" w:cs="Times New Roman"/>
          <w:sz w:val="24"/>
          <w:szCs w:val="24"/>
        </w:rPr>
        <w:t>septembri</w:t>
      </w:r>
      <w:r w:rsidRPr="007E10CB">
        <w:rPr>
          <w:rFonts w:ascii="Times New Roman" w:hAnsi="Times New Roman" w:cs="Times New Roman"/>
          <w:sz w:val="24"/>
          <w:szCs w:val="24"/>
        </w:rPr>
        <w:t xml:space="preserve"> 2012 sa zníži o dve devätiny pomernej sumy starobného dôchodku patriacej za obdobie starobného dôchodkového sporenia.</w:t>
      </w:r>
      <w:r w:rsidRPr="007E10CB" w:rsidR="00AA2CAB">
        <w:rPr>
          <w:rFonts w:ascii="Times New Roman" w:hAnsi="Times New Roman" w:cs="Times New Roman"/>
          <w:sz w:val="24"/>
          <w:szCs w:val="24"/>
        </w:rPr>
        <w:t>“</w:t>
      </w:r>
      <w:r w:rsidRPr="007E10CB">
        <w:rPr>
          <w:rFonts w:ascii="Times New Roman" w:hAnsi="Times New Roman" w:cs="Times New Roman"/>
          <w:sz w:val="24"/>
          <w:szCs w:val="24"/>
        </w:rPr>
        <w:t>.</w:t>
      </w:r>
    </w:p>
    <w:p w:rsidR="005D5344" w:rsidRPr="007E10CB" w:rsidP="007F70E9">
      <w:pPr>
        <w:bidi w:val="0"/>
        <w:spacing w:after="0" w:line="240" w:lineRule="auto"/>
        <w:ind w:left="720"/>
        <w:jc w:val="both"/>
        <w:rPr>
          <w:rFonts w:ascii="Times New Roman" w:hAnsi="Times New Roman" w:cs="Times New Roman"/>
          <w:sz w:val="24"/>
          <w:szCs w:val="24"/>
        </w:rPr>
      </w:pPr>
    </w:p>
    <w:p w:rsidR="0045527F" w:rsidRPr="007E10CB" w:rsidP="007F70E9">
      <w:pPr>
        <w:numPr>
          <w:numId w:val="12"/>
        </w:numPr>
        <w:bidi w:val="0"/>
        <w:spacing w:after="0" w:line="240" w:lineRule="auto"/>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V § 67 ods. 1 sa za slovom „Poistenec“ vypúšťa čiarka a slová „ktorý nie je sporiteľ podľa osobitného predpisu,</w:t>
      </w:r>
      <w:r w:rsidRPr="007E10CB">
        <w:rPr>
          <w:rFonts w:ascii="Times New Roman" w:hAnsi="Times New Roman" w:cs="Times New Roman"/>
          <w:color w:val="000000"/>
          <w:sz w:val="24"/>
          <w:szCs w:val="24"/>
          <w:vertAlign w:val="superscript"/>
        </w:rPr>
        <w:t>1</w:t>
      </w:r>
      <w:r w:rsidR="0045712D">
        <w:rPr>
          <w:rFonts w:ascii="Times New Roman" w:hAnsi="Times New Roman" w:cs="Times New Roman"/>
          <w:color w:val="000000"/>
          <w:sz w:val="24"/>
          <w:szCs w:val="24"/>
          <w:vertAlign w:val="superscript"/>
        </w:rPr>
        <w:t>)</w:t>
      </w:r>
      <w:r w:rsidRPr="007E10CB">
        <w:rPr>
          <w:rFonts w:ascii="Times New Roman" w:hAnsi="Times New Roman" w:cs="Times New Roman"/>
          <w:color w:val="000000"/>
          <w:sz w:val="24"/>
          <w:szCs w:val="24"/>
        </w:rPr>
        <w:t>“.</w:t>
      </w:r>
    </w:p>
    <w:p w:rsidR="0045527F" w:rsidRPr="007E10CB" w:rsidP="0045527F">
      <w:pPr>
        <w:bidi w:val="0"/>
        <w:spacing w:after="0" w:line="240" w:lineRule="auto"/>
        <w:ind w:left="360"/>
        <w:jc w:val="both"/>
        <w:rPr>
          <w:rFonts w:ascii="Times New Roman" w:hAnsi="Times New Roman" w:cs="Times New Roman"/>
          <w:color w:val="000000"/>
          <w:sz w:val="24"/>
          <w:szCs w:val="24"/>
        </w:rPr>
      </w:pPr>
    </w:p>
    <w:p w:rsidR="0045527F" w:rsidRPr="007E10CB" w:rsidP="007F70E9">
      <w:pPr>
        <w:numPr>
          <w:numId w:val="12"/>
        </w:numPr>
        <w:bidi w:val="0"/>
        <w:spacing w:after="0" w:line="240" w:lineRule="auto"/>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V § 67 sa vypúšťa odsek 2.</w:t>
      </w:r>
    </w:p>
    <w:p w:rsidR="0045527F" w:rsidRPr="007E10CB" w:rsidP="0045527F">
      <w:pPr>
        <w:bidi w:val="0"/>
        <w:spacing w:after="0" w:line="240" w:lineRule="auto"/>
        <w:ind w:firstLine="360"/>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Doterajšie odseky 3 až 5 sa označujú ako odseky 2 až 4.</w:t>
      </w:r>
    </w:p>
    <w:p w:rsidR="0045527F" w:rsidRPr="007E10CB" w:rsidP="0045527F">
      <w:pPr>
        <w:bidi w:val="0"/>
        <w:spacing w:after="0" w:line="240" w:lineRule="auto"/>
        <w:ind w:left="708"/>
        <w:jc w:val="both"/>
        <w:rPr>
          <w:rFonts w:ascii="Times New Roman" w:hAnsi="Times New Roman" w:cs="Times New Roman"/>
          <w:color w:val="000000"/>
          <w:sz w:val="24"/>
          <w:szCs w:val="24"/>
        </w:rPr>
      </w:pPr>
    </w:p>
    <w:p w:rsidR="0045527F" w:rsidRPr="007E10CB" w:rsidP="0045527F">
      <w:pPr>
        <w:numPr>
          <w:numId w:val="12"/>
        </w:numPr>
        <w:bidi w:val="0"/>
        <w:spacing w:after="0" w:line="240" w:lineRule="auto"/>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 xml:space="preserve"> V § 67 ods. 2 sa slová „odsekov 1 a 2“ nahrádzajú slovami „odseku 1“.</w:t>
      </w:r>
    </w:p>
    <w:p w:rsidR="0045527F" w:rsidRPr="00BA3AC0" w:rsidP="0045527F">
      <w:pPr>
        <w:bidi w:val="0"/>
        <w:spacing w:after="0" w:line="240" w:lineRule="auto"/>
        <w:ind w:left="360"/>
        <w:jc w:val="both"/>
        <w:rPr>
          <w:rFonts w:ascii="Times New Roman" w:hAnsi="Times New Roman" w:cs="Times New Roman"/>
          <w:color w:val="000000"/>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sidR="0045527F">
        <w:rPr>
          <w:rFonts w:ascii="Times New Roman" w:hAnsi="Times New Roman" w:cs="Times New Roman"/>
          <w:sz w:val="24"/>
          <w:szCs w:val="24"/>
        </w:rPr>
        <w:t xml:space="preserve"> </w:t>
      </w:r>
      <w:r w:rsidRPr="0013733E">
        <w:rPr>
          <w:rFonts w:ascii="Times New Roman" w:hAnsi="Times New Roman" w:cs="Times New Roman"/>
          <w:sz w:val="24"/>
          <w:szCs w:val="24"/>
        </w:rPr>
        <w:t>V § 81 ods. 5 sa za slovo „priznaním“ vkladajú slová „alebo vznikom nároku na výplatu“.</w:t>
      </w:r>
    </w:p>
    <w:p w:rsidR="009E7346" w:rsidRPr="0013733E" w:rsidP="007F70E9">
      <w:pPr>
        <w:tabs>
          <w:tab w:val="num" w:pos="720"/>
        </w:tabs>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 </w:t>
      </w: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82 vrátane nadpisu znie:</w:t>
      </w:r>
    </w:p>
    <w:p w:rsidR="009E7346" w:rsidRPr="0013733E" w:rsidP="007F70E9">
      <w:pPr>
        <w:shd w:val="clear" w:color="auto" w:fill="FFFFFF"/>
        <w:tabs>
          <w:tab w:val="num" w:pos="360"/>
        </w:tabs>
        <w:bidi w:val="0"/>
        <w:spacing w:after="0" w:line="240" w:lineRule="auto"/>
        <w:ind w:left="426"/>
        <w:jc w:val="center"/>
        <w:rPr>
          <w:rFonts w:ascii="Times New Roman" w:hAnsi="Times New Roman" w:cs="Times New Roman"/>
          <w:b/>
          <w:bCs/>
          <w:sz w:val="24"/>
          <w:szCs w:val="24"/>
        </w:rPr>
      </w:pPr>
      <w:r w:rsidRPr="0013733E">
        <w:rPr>
          <w:rFonts w:ascii="Times New Roman" w:hAnsi="Times New Roman" w:cs="Times New Roman"/>
          <w:b/>
          <w:bCs/>
          <w:sz w:val="24"/>
          <w:szCs w:val="24"/>
        </w:rPr>
        <w:t>„§ 82</w:t>
      </w:r>
    </w:p>
    <w:p w:rsidR="009E7346" w:rsidRPr="0013733E" w:rsidP="007F70E9">
      <w:pPr>
        <w:bidi w:val="0"/>
        <w:spacing w:after="0" w:line="240" w:lineRule="auto"/>
        <w:ind w:left="360" w:firstLine="66"/>
        <w:jc w:val="center"/>
        <w:rPr>
          <w:rFonts w:ascii="Times New Roman" w:hAnsi="Times New Roman" w:cs="Times New Roman"/>
          <w:b/>
          <w:bCs/>
          <w:sz w:val="24"/>
          <w:szCs w:val="24"/>
        </w:rPr>
      </w:pPr>
      <w:r w:rsidRPr="0013733E">
        <w:rPr>
          <w:rFonts w:ascii="Times New Roman" w:hAnsi="Times New Roman" w:cs="Times New Roman"/>
          <w:b/>
          <w:bCs/>
          <w:sz w:val="24"/>
          <w:szCs w:val="24"/>
        </w:rPr>
        <w:t>Zvyšovanie dôchodkových dávok</w:t>
      </w:r>
    </w:p>
    <w:p w:rsidR="009E7346" w:rsidRPr="0013733E" w:rsidP="007F70E9">
      <w:pPr>
        <w:shd w:val="clear" w:color="auto" w:fill="FFFFFF"/>
        <w:tabs>
          <w:tab w:val="num" w:pos="360"/>
        </w:tabs>
        <w:bidi w:val="0"/>
        <w:spacing w:after="0" w:line="240" w:lineRule="auto"/>
        <w:ind w:left="426"/>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trike/>
          <w:sz w:val="24"/>
          <w:szCs w:val="24"/>
        </w:rPr>
      </w:pPr>
      <w:r w:rsidRPr="0013733E">
        <w:rPr>
          <w:rFonts w:ascii="Times New Roman" w:hAnsi="Times New Roman" w:cs="Times New Roman"/>
          <w:sz w:val="24"/>
          <w:szCs w:val="24"/>
        </w:rPr>
        <w:t xml:space="preserve">(1) Dôchodková dávka sa </w:t>
      </w:r>
    </w:p>
    <w:p w:rsidR="009E7346" w:rsidRPr="0013733E" w:rsidP="007F70E9">
      <w:pPr>
        <w:numPr>
          <w:numId w:val="1"/>
        </w:numPr>
        <w:shd w:val="clear" w:color="auto" w:fill="FFFFFF"/>
        <w:bidi w:val="0"/>
        <w:spacing w:after="0" w:line="240" w:lineRule="auto"/>
        <w:jc w:val="both"/>
        <w:rPr>
          <w:rFonts w:ascii="Times New Roman" w:hAnsi="Times New Roman" w:cs="Times New Roman"/>
          <w:sz w:val="24"/>
          <w:szCs w:val="24"/>
        </w:rPr>
      </w:pPr>
      <w:r w:rsidRPr="0013733E" w:rsidR="00D6119D">
        <w:rPr>
          <w:rFonts w:ascii="Times New Roman" w:hAnsi="Times New Roman" w:cs="Times New Roman"/>
          <w:sz w:val="24"/>
          <w:szCs w:val="24"/>
        </w:rPr>
        <w:t xml:space="preserve">do 31. decembra 2017 zvyšuje </w:t>
      </w:r>
      <w:r w:rsidRPr="0013733E">
        <w:rPr>
          <w:rFonts w:ascii="Times New Roman" w:hAnsi="Times New Roman" w:cs="Times New Roman"/>
          <w:sz w:val="24"/>
          <w:szCs w:val="24"/>
        </w:rPr>
        <w:t>v závislosti od medziročného rastu spotrebiteľských cien a medziročného rastu priemernej mesačnej mzdy v hospodárstve Slovenskej republiky vykázaných štatistickým úradom za prvý polrok kalendárneho roka, ktorý predchádza príslušnému kalendárnemu roku a od priemernej mesačnej sumy starobného dôchodku, priemernej mesačnej sumy predčasného starobného dôchodku,  priemernej mesačnej sumy invalidného dôchodku priznaného z dôvodu poklesu schopnosti vykonávať zárobkovú činnosť o viac ako 70 %, priemernej mesačnej sumy invalidného dôchodku priznaného z dôvodu poklesu schopnosti vykonávať zárobkovú činnosť najviac o 70 %, priemernej mesačnej sumy vdovského dôchodku a vdoveckého dôchodku</w:t>
      </w:r>
      <w:r w:rsidRPr="0013733E" w:rsidR="00B41791">
        <w:rPr>
          <w:rFonts w:ascii="Times New Roman" w:hAnsi="Times New Roman" w:cs="Times New Roman"/>
          <w:sz w:val="24"/>
          <w:szCs w:val="24"/>
        </w:rPr>
        <w:t xml:space="preserve"> a</w:t>
      </w:r>
      <w:r w:rsidRPr="0013733E">
        <w:rPr>
          <w:rFonts w:ascii="Times New Roman" w:hAnsi="Times New Roman" w:cs="Times New Roman"/>
          <w:sz w:val="24"/>
          <w:szCs w:val="24"/>
        </w:rPr>
        <w:t xml:space="preserve"> od priemernej mesačnej sumy sirotského dôchodku vykázaných Sociálnou poisťovňou k 30. júnu kalendárneho roka, ktorý predchádza príslušnému kalendárnemu roku,</w:t>
      </w:r>
    </w:p>
    <w:p w:rsidR="009E7346" w:rsidRPr="0013733E" w:rsidP="007F70E9">
      <w:pPr>
        <w:numPr>
          <w:numId w:val="1"/>
        </w:numPr>
        <w:shd w:val="clear" w:color="auto" w:fill="FFFFFF"/>
        <w:bidi w:val="0"/>
        <w:spacing w:after="0" w:line="240" w:lineRule="auto"/>
        <w:jc w:val="both"/>
        <w:rPr>
          <w:rFonts w:ascii="Times New Roman" w:hAnsi="Times New Roman" w:cs="Times New Roman"/>
          <w:sz w:val="24"/>
          <w:szCs w:val="24"/>
        </w:rPr>
      </w:pPr>
      <w:r w:rsidRPr="0013733E" w:rsidR="00D6119D">
        <w:rPr>
          <w:rFonts w:ascii="Times New Roman" w:hAnsi="Times New Roman" w:cs="Times New Roman"/>
          <w:sz w:val="24"/>
          <w:szCs w:val="24"/>
        </w:rPr>
        <w:t xml:space="preserve">od 1. januára 2018 zvyšuje </w:t>
      </w:r>
      <w:r w:rsidRPr="0013733E">
        <w:rPr>
          <w:rFonts w:ascii="Times New Roman" w:hAnsi="Times New Roman" w:cs="Times New Roman"/>
          <w:sz w:val="24"/>
          <w:szCs w:val="24"/>
        </w:rPr>
        <w:t>v závislosti od medziročného rastu spotrebiteľských cien za domácnosti dôchodcov vykázaného štatistickým úradom za prvý polrok kalendárneho roka, ktorý predchádza príslušnému kalendárnemu roku.</w:t>
      </w: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(2) Starobný dôchodok vyplácaný k 1. januáru príslušného kalendárneho roka  a starobný dôchodok priznaný od 1. januára do 31. decembra príslušného kalendárneho roka sa zvyšuje podľa odseku 1 písm. a) o pevnú sumu určenú percentom, ktoré sa určí</w:t>
      </w:r>
    </w:p>
    <w:p w:rsidR="009E7346" w:rsidRPr="0013733E" w:rsidP="007F70E9">
      <w:pPr>
        <w:numPr>
          <w:numId w:val="5"/>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2014 ako súčet 60 % medziročného rastu spotrebiteľských cien a 40 % medziročného rastu priemernej mesačnej mzdy, z priemernej mesačnej sumy starobného dôchodku,</w:t>
      </w:r>
    </w:p>
    <w:p w:rsidR="009E7346" w:rsidRPr="0013733E" w:rsidP="007F70E9">
      <w:pPr>
        <w:numPr>
          <w:numId w:val="5"/>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2015 ako súčet 70 % medziročného rastu spotrebiteľských cien a 30 % medziročného rastu priemernej mesačnej mzdy, z priemernej mesačnej sumy starobného dôchodku,</w:t>
      </w:r>
    </w:p>
    <w:p w:rsidR="009E7346" w:rsidRPr="0013733E" w:rsidP="007F70E9">
      <w:pPr>
        <w:numPr>
          <w:numId w:val="5"/>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2016 ako súčet 80 % medziročného rastu spotrebiteľských cien a 20 % medziročného rastu priemernej mesačnej mzdy, z priemernej mesačnej sumy starobného dôchodku,</w:t>
      </w:r>
    </w:p>
    <w:p w:rsidR="009E7346" w:rsidRPr="0013733E" w:rsidP="007F70E9">
      <w:pPr>
        <w:numPr>
          <w:numId w:val="5"/>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2017 ako súčet 90 % medziročného rastu spotrebiteľských cien a 10 % medziročného rastu priemernej mesačnej mzdy, z priemernej mesačnej sumy starobného dôchodku.</w:t>
      </w:r>
    </w:p>
    <w:p w:rsidR="009E7346" w:rsidRPr="0013733E" w:rsidP="007F70E9">
      <w:pPr>
        <w:shd w:val="clear" w:color="auto" w:fill="FFFFFF"/>
        <w:bidi w:val="0"/>
        <w:spacing w:after="0" w:line="240" w:lineRule="auto"/>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(3) Predčasný starobný dôchodok vyplácaný k 1. januáru príslušného kalendárneho roka  a predčasný starobný dôchodok priznaný od 1. januára do 31. decembra príslušného kalendárneho roka sa zvyšuje podľa odseku 1 písm. a) o pevnú sumu určenú percentom, ktoré sa určí</w:t>
      </w:r>
    </w:p>
    <w:p w:rsidR="009E7346" w:rsidRPr="0013733E" w:rsidP="007F70E9">
      <w:pPr>
        <w:numPr>
          <w:numId w:val="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2014 ako súčet 60 % medziročného rastu spotrebiteľských cien a 40 % medziročného rastu priemernej mesačnej mzdy, z priemernej mesačnej sumy predčasného starobného dôchodku,</w:t>
      </w:r>
    </w:p>
    <w:p w:rsidR="009E7346" w:rsidRPr="0013733E" w:rsidP="007F70E9">
      <w:pPr>
        <w:numPr>
          <w:numId w:val="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2015 ako súčet 70 % medziročného rastu spotrebiteľských cien a 30 % medziročného rastu priemernej mesačnej mzdy, z priemernej mesačnej sumy predčasného starobného dôchodku,</w:t>
      </w:r>
    </w:p>
    <w:p w:rsidR="009E7346" w:rsidRPr="0013733E" w:rsidP="007F70E9">
      <w:pPr>
        <w:numPr>
          <w:numId w:val="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2016 ako súčet 80 % medziročného rastu spotrebiteľských cien a 20 % medziročného rastu priemernej mesačnej mzdy, z priemernej mesačnej sumy predčasného starobného dôchodku,</w:t>
      </w:r>
    </w:p>
    <w:p w:rsidR="009E7346" w:rsidRPr="0013733E" w:rsidP="007F70E9">
      <w:pPr>
        <w:numPr>
          <w:numId w:val="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2017 ako súčet 90 % medziročného rastu spotrebiteľských cien a 10 % medziročného rastu priemernej mesačnej mzdy, z priemernej mesačnej sumy predčasného starobného dôchodku.</w:t>
      </w:r>
    </w:p>
    <w:p w:rsidR="009E7346" w:rsidRPr="0013733E" w:rsidP="007F70E9">
      <w:pPr>
        <w:shd w:val="clear" w:color="auto" w:fill="FFFFFF"/>
        <w:bidi w:val="0"/>
        <w:spacing w:after="0" w:line="240" w:lineRule="auto"/>
        <w:ind w:left="360"/>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(4) Invalidný dôchodok priznaný z dôvodu poklesu schopnosti vykonávať zárobkovú činnosť o viac ako 70 %, invalidný dôchodok podľa § 266 a sociálny dôchodok  vyplácané k 1. januáru príslušného kalendárneho roka a invalidný dôchodok priznaný z dôvodu poklesu schopnosti vykonávať zárobkovú činnosť o viac ako 70 % priznaný od 1. januára do 31. decembra príslušného kalendárneho roka sa zvyšujú podľa odseku 1 písm. a) o pevnú sumu určenú percentom, ktoré sa určí</w:t>
      </w:r>
    </w:p>
    <w:p w:rsidR="009E7346" w:rsidRPr="0013733E" w:rsidP="007F70E9">
      <w:pPr>
        <w:numPr>
          <w:numId w:val="7"/>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2014 ako súčet 60 % medziročného rastu spotrebiteľských cien a 40 %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o viac ako 70 %</w:t>
      </w:r>
      <w:r w:rsidRPr="0013733E">
        <w:rPr>
          <w:rFonts w:ascii="Times New Roman" w:hAnsi="Times New Roman" w:cs="Times New Roman"/>
          <w:sz w:val="24"/>
          <w:szCs w:val="24"/>
        </w:rPr>
        <w:t>,</w:t>
      </w:r>
    </w:p>
    <w:p w:rsidR="009E7346" w:rsidRPr="0013733E" w:rsidP="007F70E9">
      <w:pPr>
        <w:numPr>
          <w:numId w:val="7"/>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2015 ako súčet 70 % medziročného rastu spotrebiteľských cien a 30 %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o viac ako 70 %</w:t>
      </w:r>
      <w:r w:rsidRPr="0013733E">
        <w:rPr>
          <w:rFonts w:ascii="Times New Roman" w:hAnsi="Times New Roman" w:cs="Times New Roman"/>
          <w:sz w:val="24"/>
          <w:szCs w:val="24"/>
        </w:rPr>
        <w:t>,</w:t>
      </w:r>
    </w:p>
    <w:p w:rsidR="009E7346" w:rsidRPr="0013733E" w:rsidP="007F70E9">
      <w:pPr>
        <w:numPr>
          <w:numId w:val="7"/>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2016 ako súčet 80 % medziročného rastu spotrebiteľských cien a 20 %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o viac ako 70 %</w:t>
      </w:r>
      <w:r w:rsidRPr="0013733E">
        <w:rPr>
          <w:rFonts w:ascii="Times New Roman" w:hAnsi="Times New Roman" w:cs="Times New Roman"/>
          <w:sz w:val="24"/>
          <w:szCs w:val="24"/>
        </w:rPr>
        <w:t>,</w:t>
      </w:r>
    </w:p>
    <w:p w:rsidR="009E7346" w:rsidRPr="0013733E" w:rsidP="007F70E9">
      <w:pPr>
        <w:numPr>
          <w:numId w:val="7"/>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2017 ako súčet 90 % medziročného rastu spotrebiteľských cien a 10 %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o viac ako 70 %</w:t>
      </w:r>
      <w:r w:rsidRPr="0013733E">
        <w:rPr>
          <w:rFonts w:ascii="Times New Roman" w:hAnsi="Times New Roman" w:cs="Times New Roman"/>
          <w:sz w:val="24"/>
          <w:szCs w:val="24"/>
        </w:rPr>
        <w:t>.</w:t>
      </w:r>
    </w:p>
    <w:p w:rsidR="009E7346" w:rsidRPr="0013733E" w:rsidP="007F70E9">
      <w:pPr>
        <w:shd w:val="clear" w:color="auto" w:fill="FFFFFF"/>
        <w:bidi w:val="0"/>
        <w:spacing w:after="0" w:line="240" w:lineRule="auto"/>
        <w:ind w:left="360"/>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jc w:val="both"/>
        <w:rPr>
          <w:rFonts w:ascii="Times New Roman" w:hAnsi="Times New Roman" w:cs="Times New Roman"/>
          <w:sz w:val="24"/>
          <w:szCs w:val="24"/>
        </w:rPr>
      </w:pPr>
      <w:r w:rsidR="0045712D">
        <w:rPr>
          <w:rFonts w:ascii="Times New Roman" w:hAnsi="Times New Roman" w:cs="Times New Roman"/>
          <w:sz w:val="24"/>
          <w:szCs w:val="24"/>
        </w:rPr>
        <w:tab/>
      </w:r>
      <w:r w:rsidRPr="0013733E">
        <w:rPr>
          <w:rFonts w:ascii="Times New Roman" w:hAnsi="Times New Roman" w:cs="Times New Roman"/>
          <w:sz w:val="24"/>
          <w:szCs w:val="24"/>
        </w:rPr>
        <w:t>(5) Invalidný dôchodok priznaný z dôvodu poklesu scho</w:t>
      </w:r>
      <w:r w:rsidRPr="0013733E" w:rsidR="00F01720">
        <w:rPr>
          <w:rFonts w:ascii="Times New Roman" w:hAnsi="Times New Roman" w:cs="Times New Roman"/>
          <w:sz w:val="24"/>
          <w:szCs w:val="24"/>
        </w:rPr>
        <w:t>p</w:t>
      </w:r>
      <w:r w:rsidRPr="0013733E">
        <w:rPr>
          <w:rFonts w:ascii="Times New Roman" w:hAnsi="Times New Roman" w:cs="Times New Roman"/>
          <w:sz w:val="24"/>
          <w:szCs w:val="24"/>
        </w:rPr>
        <w:t>nosti vykonávať zárobkovú činnosť najviac o 70 %  vyplácaný k 1. januáru príslušného kalendárneho roka a invalidný dôchodok priznaný z dôvodu poklesu schopnosti vykonávať zárobkovú činnosť najviac o 70 % priznaný od 1. januára do 31. decembra príslušného kalendárneho roka sa zvyšuje podľa odseku 1 písm. a) o pevnú sumu určenú percentom, ktoré sa určí</w:t>
      </w:r>
    </w:p>
    <w:p w:rsidR="009E7346" w:rsidRPr="0013733E" w:rsidP="007F70E9">
      <w:pPr>
        <w:numPr>
          <w:numId w:val="8"/>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2014 ako súčet 60 % medziročného rastu spotrebiteľských cien a 40 %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najviac o 70 %</w:t>
      </w:r>
      <w:r w:rsidRPr="0013733E">
        <w:rPr>
          <w:rFonts w:ascii="Times New Roman" w:hAnsi="Times New Roman" w:cs="Times New Roman"/>
          <w:sz w:val="24"/>
          <w:szCs w:val="24"/>
        </w:rPr>
        <w:t>,</w:t>
      </w:r>
    </w:p>
    <w:p w:rsidR="009E7346" w:rsidRPr="0013733E" w:rsidP="007F70E9">
      <w:pPr>
        <w:numPr>
          <w:numId w:val="8"/>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2015 ako súčet 70 % medziročného rastu spotrebiteľských cien a 30 %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najviac o 70 %</w:t>
      </w:r>
      <w:r w:rsidRPr="0013733E">
        <w:rPr>
          <w:rFonts w:ascii="Times New Roman" w:hAnsi="Times New Roman" w:cs="Times New Roman"/>
          <w:sz w:val="24"/>
          <w:szCs w:val="24"/>
        </w:rPr>
        <w:t>,</w:t>
      </w:r>
    </w:p>
    <w:p w:rsidR="009E7346" w:rsidRPr="0013733E" w:rsidP="007F70E9">
      <w:pPr>
        <w:numPr>
          <w:numId w:val="8"/>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2016 ako súčet 80 % medziročného rastu spotrebiteľských cien a 20 %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najviac o 70 %</w:t>
      </w:r>
      <w:r w:rsidRPr="0013733E">
        <w:rPr>
          <w:rFonts w:ascii="Times New Roman" w:hAnsi="Times New Roman" w:cs="Times New Roman"/>
          <w:sz w:val="24"/>
          <w:szCs w:val="24"/>
        </w:rPr>
        <w:t>,</w:t>
      </w:r>
    </w:p>
    <w:p w:rsidR="009E7346" w:rsidRPr="0013733E" w:rsidP="007F70E9">
      <w:pPr>
        <w:numPr>
          <w:numId w:val="8"/>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2017 ako súčet 90 % medziročného rastu spotrebiteľských cien a 10 % medziročného rastu priemernej mesačnej mzdy, z priemernej mesačnej sumy invalidného dôchodku</w:t>
      </w:r>
      <w:r w:rsidRPr="0013733E" w:rsidR="00AD0B75">
        <w:rPr>
          <w:rFonts w:ascii="Times New Roman" w:hAnsi="Times New Roman" w:cs="Times New Roman"/>
          <w:sz w:val="24"/>
          <w:szCs w:val="24"/>
        </w:rPr>
        <w:t xml:space="preserve"> priznaného z dôvodu poklesu schopnosti vykonávať zárobkovú činnosť najviac o 70 %</w:t>
      </w:r>
      <w:r w:rsidRPr="0013733E">
        <w:rPr>
          <w:rFonts w:ascii="Times New Roman" w:hAnsi="Times New Roman" w:cs="Times New Roman"/>
          <w:sz w:val="24"/>
          <w:szCs w:val="24"/>
        </w:rPr>
        <w:t>.</w:t>
      </w:r>
    </w:p>
    <w:p w:rsidR="009E7346" w:rsidRPr="0013733E" w:rsidP="007F70E9">
      <w:pPr>
        <w:shd w:val="clear" w:color="auto" w:fill="FFFFFF"/>
        <w:bidi w:val="0"/>
        <w:spacing w:after="0" w:line="240" w:lineRule="auto"/>
        <w:ind w:left="360"/>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(6) Vdovský dôchodok a vdovecký dôchodok vyplácané k 1. januáru príslušného kalendárneho roka a vdovský dôchodok a vdovecký dôchodok priznané od 1. januára do 31. decembra príslušného kalendárneho roka sa zvyšujú podľa odseku 1 písm. a) o pevnú sumu určenú percentom, ktoré sa určí</w:t>
      </w:r>
    </w:p>
    <w:p w:rsidR="009E7346" w:rsidRPr="0013733E" w:rsidP="007F70E9">
      <w:pPr>
        <w:numPr>
          <w:numId w:val="9"/>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2014 ako súčet 60 % medziročného rastu spotrebiteľských cien a 40 % medziročného rastu priemernej mesačnej mzdy, z priemernej mesačnej sumy vdovského dôchodku a vdoveckého dôchodku,</w:t>
      </w:r>
    </w:p>
    <w:p w:rsidR="009E7346" w:rsidRPr="0013733E" w:rsidP="007F70E9">
      <w:pPr>
        <w:numPr>
          <w:numId w:val="9"/>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2015 ako súčet 70 % medziročného rastu spotrebiteľských cien a 30 % medziročného rastu priemernej mesačnej mzdy, z priemernej mesačnej sumy vdovského dôchodku a vdoveckého dôchodku,</w:t>
      </w:r>
    </w:p>
    <w:p w:rsidR="009E7346" w:rsidRPr="0013733E" w:rsidP="007F70E9">
      <w:pPr>
        <w:numPr>
          <w:numId w:val="9"/>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2016 ako súčet 80 % medziročného rastu spotrebiteľských cien a 20 % medziročného rastu priemernej mesačnej mzdy, z priemernej mesačnej sumy vdovského dôchodku a vdoveckého dôchodku,</w:t>
      </w:r>
    </w:p>
    <w:p w:rsidR="009E7346" w:rsidRPr="0013733E" w:rsidP="007F70E9">
      <w:pPr>
        <w:numPr>
          <w:numId w:val="9"/>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2017 ako súčet 90 % medziročného rastu spotrebiteľských cien a 10 % medziročného rastu priemernej mesačnej mzdy, z priemernej mesačnej sumy vdovského dôchodku a vdoveckého dôchodku.</w:t>
      </w:r>
    </w:p>
    <w:p w:rsidR="009E7346" w:rsidRPr="0013733E" w:rsidP="007F70E9">
      <w:pPr>
        <w:shd w:val="clear" w:color="auto" w:fill="FFFFFF"/>
        <w:bidi w:val="0"/>
        <w:spacing w:after="0" w:line="240" w:lineRule="auto"/>
        <w:ind w:left="360"/>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(7) Sirotský dôchodok vyplácaný k 1. januáru príslušného kalendárneho roka a sirotský dôchodok priznaný od 1. januára do 31. decembra príslušného kalendárneho roka sa zvyšuje podľa odseku 1 písm. a) o pevnú sumu určenú percentom, ktoré sa určí</w:t>
      </w:r>
    </w:p>
    <w:p w:rsidR="009E7346" w:rsidRPr="0013733E" w:rsidP="007F70E9">
      <w:pPr>
        <w:numPr>
          <w:numId w:val="10"/>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2014 ako súčet 60 % medziročného rastu spotrebiteľských cien a 40 % medziročného rastu priemernej mesačnej mzdy, z priemernej mesačnej sumy sirotského dôchodku,</w:t>
      </w:r>
    </w:p>
    <w:p w:rsidR="009E7346" w:rsidRPr="0013733E" w:rsidP="007F70E9">
      <w:pPr>
        <w:numPr>
          <w:numId w:val="10"/>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v roku 2015 ako súčet 70 % medziročného rastu spotrebiteľských cien a 30 % medziročného rastu priemernej mesačnej mzdy, z priemernej mesačnej sumy sirotského dôchodku, </w:t>
      </w:r>
    </w:p>
    <w:p w:rsidR="009E7346" w:rsidRPr="0013733E" w:rsidP="007F70E9">
      <w:pPr>
        <w:numPr>
          <w:numId w:val="10"/>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2016 ako súčet 80 % medziročného rastu spotrebiteľských cien a 20 % medziročného rastu priemernej mesačnej mzdy, z priemernej mesačnej sumy sirotského dôchodku,</w:t>
      </w:r>
    </w:p>
    <w:p w:rsidR="009E7346" w:rsidRPr="0013733E" w:rsidP="007F70E9">
      <w:pPr>
        <w:numPr>
          <w:numId w:val="10"/>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2017 ako súčet 90 % medziročného rastu spotrebiteľských cien a 10 % medziročného rastu priemernej mesačnej mzdy, z priemernej mesačnej sumy sirotského dôchodku.</w:t>
      </w:r>
    </w:p>
    <w:p w:rsidR="009E7346" w:rsidRPr="0013733E" w:rsidP="007F70E9">
      <w:pPr>
        <w:shd w:val="clear" w:color="auto" w:fill="FFFFFF"/>
        <w:bidi w:val="0"/>
        <w:spacing w:after="0" w:line="240" w:lineRule="auto"/>
        <w:ind w:left="708"/>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(8) Od </w:t>
      </w:r>
      <w:r w:rsidRPr="0013733E" w:rsidR="00ED0DB6">
        <w:rPr>
          <w:rFonts w:ascii="Times New Roman" w:hAnsi="Times New Roman" w:cs="Times New Roman"/>
          <w:sz w:val="24"/>
          <w:szCs w:val="24"/>
        </w:rPr>
        <w:t xml:space="preserve">1. januára 2018 </w:t>
      </w:r>
      <w:r w:rsidRPr="0013733E">
        <w:rPr>
          <w:rFonts w:ascii="Times New Roman" w:hAnsi="Times New Roman" w:cs="Times New Roman"/>
          <w:sz w:val="24"/>
          <w:szCs w:val="24"/>
        </w:rPr>
        <w:t>sa dôchodková dávka vyplácaná k 1. januáru príslušného kalendárneho roka a dôchodková dávka priznaná od 1. januára do 31. decembra príslušného kalendárneho roka zvyšuje</w:t>
      </w:r>
      <w:r w:rsidRPr="0013733E" w:rsidR="004363DB">
        <w:rPr>
          <w:rFonts w:ascii="Times New Roman" w:hAnsi="Times New Roman" w:cs="Times New Roman"/>
          <w:sz w:val="24"/>
          <w:szCs w:val="24"/>
        </w:rPr>
        <w:t xml:space="preserve"> podľa odseku 1 písm. b)</w:t>
      </w:r>
      <w:r w:rsidRPr="0013733E">
        <w:rPr>
          <w:rFonts w:ascii="Times New Roman" w:hAnsi="Times New Roman" w:cs="Times New Roman"/>
          <w:sz w:val="24"/>
          <w:szCs w:val="24"/>
        </w:rPr>
        <w:t xml:space="preserve"> o percento medziročného rastu spotrebiteľských cien za domácnosti dôchodcov</w:t>
      </w:r>
      <w:r w:rsidRPr="0013733E" w:rsidR="004363DB">
        <w:rPr>
          <w:rFonts w:ascii="Times New Roman" w:hAnsi="Times New Roman" w:cs="Times New Roman"/>
          <w:sz w:val="24"/>
          <w:szCs w:val="24"/>
        </w:rPr>
        <w:t>.</w:t>
      </w:r>
      <w:r w:rsidRPr="0013733E">
        <w:rPr>
          <w:rFonts w:ascii="Times New Roman" w:hAnsi="Times New Roman" w:cs="Times New Roman"/>
          <w:sz w:val="24"/>
          <w:szCs w:val="24"/>
        </w:rPr>
        <w:t xml:space="preserve"> </w:t>
      </w:r>
    </w:p>
    <w:p w:rsidR="009E7346" w:rsidRPr="0013733E" w:rsidP="007F70E9">
      <w:pPr>
        <w:shd w:val="clear" w:color="auto" w:fill="FFFFFF"/>
        <w:bidi w:val="0"/>
        <w:spacing w:after="0" w:line="240" w:lineRule="auto"/>
        <w:ind w:firstLine="720"/>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(9) Pevná suma zvýšenia dôchodkovej dávky, ktorá nie je vyplácaná v sume jednej polovice z dôvodu súbehu nárokov na výplatu dôchodkov, sa určí z priemernej mesačnej sumy dôchodkovej dávky, ktorá nie je vyplácaná v sume jednej polovice z dôvodu súbehu nárokov na výplatu dôchodkov, vykázanej Sociálnou poisťovňou podľa odseku 1 písm. a). Invalidný dôchodok podľa § 266 a sociálny dôchodok, ktoré nie sú vyplácané v sume jednej polovice z dôvodu súbehu nárokov na výplatu dôchodkov, sa zvyšujú pevnou sumou, ktorá sa určí z priemernej mesačnej sumy invalidného dôchodku priznaného z dôvodu poklesu schopnosti vykonávať zárobkovú činnosť o viac ako 70 %, ktorý nie je vyplácaný v sume jednej polovice, vykázanej Sociálnou poisťovňou podľa odseku 1 písm. a).</w:t>
      </w:r>
    </w:p>
    <w:p w:rsidR="009E7346" w:rsidRPr="0013733E" w:rsidP="007F70E9">
      <w:pPr>
        <w:bidi w:val="0"/>
        <w:spacing w:after="0" w:line="240" w:lineRule="auto"/>
        <w:ind w:left="360" w:firstLine="426"/>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(10) Pevná suma zvýšenia dôchodkovej dávky, ktorá je vyplácaná v sume jednej polovice z dôvodu súbehu nárokov na výplatu dôchodkov, sa určí z priemernej mesačnej sumy dôchodkovej dávky, ktorá je vyplácaná v sume jednej polovice z dôvodu súbehu nárokov na výplatu dôchodkov, vykázanej Sociálnou poisťovňou podľa odseku 1 písm. a). Invalidný dôchodok podľa § 266, ktor</w:t>
      </w:r>
      <w:r w:rsidRPr="0013733E" w:rsidR="009E2830">
        <w:rPr>
          <w:rFonts w:ascii="Times New Roman" w:hAnsi="Times New Roman" w:cs="Times New Roman"/>
          <w:sz w:val="24"/>
          <w:szCs w:val="24"/>
        </w:rPr>
        <w:t>ý je</w:t>
      </w:r>
      <w:r w:rsidRPr="0013733E">
        <w:rPr>
          <w:rFonts w:ascii="Times New Roman" w:hAnsi="Times New Roman" w:cs="Times New Roman"/>
          <w:sz w:val="24"/>
          <w:szCs w:val="24"/>
        </w:rPr>
        <w:t xml:space="preserve"> vyplácan</w:t>
      </w:r>
      <w:r w:rsidRPr="0013733E" w:rsidR="009E2830">
        <w:rPr>
          <w:rFonts w:ascii="Times New Roman" w:hAnsi="Times New Roman" w:cs="Times New Roman"/>
          <w:sz w:val="24"/>
          <w:szCs w:val="24"/>
        </w:rPr>
        <w:t>ý</w:t>
      </w:r>
      <w:r w:rsidRPr="0013733E">
        <w:rPr>
          <w:rFonts w:ascii="Times New Roman" w:hAnsi="Times New Roman" w:cs="Times New Roman"/>
          <w:sz w:val="24"/>
          <w:szCs w:val="24"/>
        </w:rPr>
        <w:t xml:space="preserve"> v sume jednej polovice z dôvodu súbehu nárokov na výplatu dôchodkov, sa zvyšuj</w:t>
      </w:r>
      <w:r w:rsidRPr="0013733E" w:rsidR="009E2830">
        <w:rPr>
          <w:rFonts w:ascii="Times New Roman" w:hAnsi="Times New Roman" w:cs="Times New Roman"/>
          <w:sz w:val="24"/>
          <w:szCs w:val="24"/>
        </w:rPr>
        <w:t>e</w:t>
      </w:r>
      <w:r w:rsidRPr="0013733E">
        <w:rPr>
          <w:rFonts w:ascii="Times New Roman" w:hAnsi="Times New Roman" w:cs="Times New Roman"/>
          <w:sz w:val="24"/>
          <w:szCs w:val="24"/>
        </w:rPr>
        <w:t xml:space="preserve"> pevnou sumou, ktorá sa určí z priemernej mesačnej sumy invalidného dôchodku priznaného z dôvodu poklesu schopnosti vykonávať zárobkovú činnosť o viac ako 70 %, ktorý je vyplácaný v sume jednej polovice, vykázanej Sociálnou poisťovňou podľa odseku 1 písm. a).</w:t>
      </w:r>
    </w:p>
    <w:p w:rsidR="009E7346" w:rsidRPr="0013733E" w:rsidP="007F70E9">
      <w:pPr>
        <w:bidi w:val="0"/>
        <w:spacing w:after="0" w:line="240" w:lineRule="auto"/>
        <w:ind w:left="360" w:firstLine="426"/>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(11) Príslušný kalendárny rok je rok, v ktorom sa zvýšenie dôchodkových dávok vykonáva. Dôchodková dávka vyplácaná k 1. januáru príslušného kalendárneho roka sa zvyšuje od 1. januára príslušného kalendárneho roka a dôchodková dávka priznaná od </w:t>
      </w:r>
      <w:r w:rsidR="00273853">
        <w:rPr>
          <w:rFonts w:ascii="Times New Roman" w:hAnsi="Times New Roman" w:cs="Times New Roman"/>
          <w:sz w:val="24"/>
          <w:szCs w:val="24"/>
        </w:rPr>
        <w:t xml:space="preserve">     </w:t>
      </w:r>
      <w:r w:rsidRPr="0013733E">
        <w:rPr>
          <w:rFonts w:ascii="Times New Roman" w:hAnsi="Times New Roman" w:cs="Times New Roman"/>
          <w:sz w:val="24"/>
          <w:szCs w:val="24"/>
        </w:rPr>
        <w:t>1. januára do 31. decembra príslušného kalendárneho roka sa zvyšuje odo dňa jej priznania.</w:t>
      </w: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 </w:t>
      </w:r>
    </w:p>
    <w:p w:rsidR="009E7346" w:rsidRPr="007E10CB" w:rsidP="007F70E9">
      <w:pPr>
        <w:shd w:val="clear" w:color="auto" w:fill="FFFFFF"/>
        <w:bidi w:val="0"/>
        <w:spacing w:after="0" w:line="240" w:lineRule="auto"/>
        <w:ind w:left="360" w:firstLine="348"/>
        <w:jc w:val="both"/>
        <w:rPr>
          <w:rFonts w:ascii="Times New Roman" w:hAnsi="Times New Roman" w:cs="Times New Roman"/>
          <w:sz w:val="24"/>
          <w:szCs w:val="24"/>
        </w:rPr>
      </w:pPr>
      <w:r w:rsidRPr="007E10CB">
        <w:rPr>
          <w:rFonts w:ascii="Times New Roman" w:hAnsi="Times New Roman" w:cs="Times New Roman"/>
          <w:sz w:val="24"/>
          <w:szCs w:val="24"/>
        </w:rPr>
        <w:t>(12) Ministerstvo vydá opatreni</w:t>
      </w:r>
      <w:r w:rsidRPr="007E10CB" w:rsidR="00195A56">
        <w:rPr>
          <w:rFonts w:ascii="Times New Roman" w:hAnsi="Times New Roman" w:cs="Times New Roman"/>
          <w:sz w:val="24"/>
          <w:szCs w:val="24"/>
        </w:rPr>
        <w:t>e</w:t>
      </w:r>
      <w:r w:rsidRPr="007E10CB">
        <w:rPr>
          <w:rFonts w:ascii="Times New Roman" w:hAnsi="Times New Roman" w:cs="Times New Roman"/>
          <w:sz w:val="24"/>
          <w:szCs w:val="24"/>
        </w:rPr>
        <w:t xml:space="preserve"> a vyhlási jeho úplné znenie uverejnením v Zbierke zákonov najneskôr do 31. októbra kalendárneho roka, ktorý predchádza príslušnému kalendárnemu roku, ktorým ustanoví </w:t>
      </w:r>
    </w:p>
    <w:p w:rsidR="009E7346" w:rsidRPr="007E10CB" w:rsidP="007F70E9">
      <w:pPr>
        <w:numPr>
          <w:numId w:val="14"/>
        </w:numPr>
        <w:shd w:val="clear" w:color="auto" w:fill="FFFFFF"/>
        <w:bidi w:val="0"/>
        <w:spacing w:after="0" w:line="240" w:lineRule="auto"/>
        <w:jc w:val="both"/>
        <w:rPr>
          <w:rFonts w:ascii="Times New Roman" w:hAnsi="Times New Roman" w:cs="Times New Roman"/>
          <w:sz w:val="24"/>
          <w:szCs w:val="24"/>
        </w:rPr>
      </w:pPr>
      <w:r w:rsidRPr="007E10CB">
        <w:rPr>
          <w:rFonts w:ascii="Times New Roman" w:hAnsi="Times New Roman" w:cs="Times New Roman"/>
          <w:sz w:val="24"/>
          <w:szCs w:val="24"/>
        </w:rPr>
        <w:t xml:space="preserve">pevnú sumu zvýšenia dôchodkovej dávky podľa </w:t>
      </w:r>
      <w:r w:rsidRPr="007E10CB" w:rsidR="00195A56">
        <w:rPr>
          <w:rFonts w:ascii="Times New Roman" w:hAnsi="Times New Roman" w:cs="Times New Roman"/>
          <w:sz w:val="24"/>
          <w:szCs w:val="24"/>
        </w:rPr>
        <w:t>odsekov 2 až 7</w:t>
      </w:r>
      <w:r w:rsidRPr="007E10CB" w:rsidR="00015306">
        <w:rPr>
          <w:rFonts w:ascii="Times New Roman" w:hAnsi="Times New Roman" w:cs="Times New Roman"/>
          <w:sz w:val="24"/>
          <w:szCs w:val="24"/>
        </w:rPr>
        <w:t>, 9 a 10</w:t>
      </w:r>
      <w:r w:rsidRPr="007E10CB">
        <w:rPr>
          <w:rFonts w:ascii="Times New Roman" w:hAnsi="Times New Roman" w:cs="Times New Roman"/>
          <w:sz w:val="24"/>
          <w:szCs w:val="24"/>
        </w:rPr>
        <w:t>,</w:t>
      </w:r>
    </w:p>
    <w:p w:rsidR="009E7346" w:rsidRPr="007E10CB" w:rsidP="007F70E9">
      <w:pPr>
        <w:numPr>
          <w:numId w:val="14"/>
        </w:numPr>
        <w:shd w:val="clear" w:color="auto" w:fill="FFFFFF"/>
        <w:bidi w:val="0"/>
        <w:spacing w:after="0" w:line="240" w:lineRule="auto"/>
        <w:jc w:val="both"/>
        <w:rPr>
          <w:rFonts w:ascii="Times New Roman" w:hAnsi="Times New Roman" w:cs="Times New Roman"/>
          <w:sz w:val="24"/>
          <w:szCs w:val="24"/>
        </w:rPr>
      </w:pPr>
      <w:r w:rsidRPr="007E10CB">
        <w:rPr>
          <w:rFonts w:ascii="Times New Roman" w:hAnsi="Times New Roman" w:cs="Times New Roman"/>
          <w:sz w:val="24"/>
          <w:szCs w:val="24"/>
        </w:rPr>
        <w:t xml:space="preserve">percento zvýšenia dôchodkovej dávky podľa odseku </w:t>
      </w:r>
      <w:r w:rsidRPr="007E10CB" w:rsidR="00195A56">
        <w:rPr>
          <w:rFonts w:ascii="Times New Roman" w:hAnsi="Times New Roman" w:cs="Times New Roman"/>
          <w:sz w:val="24"/>
          <w:szCs w:val="24"/>
        </w:rPr>
        <w:t>8</w:t>
      </w:r>
      <w:r w:rsidRPr="007E10CB">
        <w:rPr>
          <w:rFonts w:ascii="Times New Roman" w:hAnsi="Times New Roman" w:cs="Times New Roman"/>
          <w:sz w:val="24"/>
          <w:szCs w:val="24"/>
        </w:rPr>
        <w:t>.</w:t>
      </w:r>
    </w:p>
    <w:p w:rsidR="009E7346" w:rsidRPr="007E10CB" w:rsidP="007F70E9">
      <w:pPr>
        <w:shd w:val="clear" w:color="auto" w:fill="FFFFFF"/>
        <w:bidi w:val="0"/>
        <w:spacing w:after="0" w:line="240" w:lineRule="auto"/>
        <w:ind w:left="360"/>
        <w:jc w:val="both"/>
        <w:rPr>
          <w:rFonts w:ascii="Times New Roman" w:hAnsi="Times New Roman" w:cs="Times New Roman"/>
          <w:sz w:val="24"/>
          <w:szCs w:val="24"/>
        </w:rPr>
      </w:pP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r w:rsidRPr="007E10CB">
        <w:rPr>
          <w:rFonts w:ascii="Times New Roman" w:hAnsi="Times New Roman" w:cs="Times New Roman"/>
          <w:sz w:val="24"/>
          <w:szCs w:val="24"/>
        </w:rPr>
        <w:t>(13) Dôchodková dávka, ktorej suma bola určená s prihliadnutím na obdobie poistenia získané v cudzine podľa osobitného predpisu</w:t>
      </w:r>
      <w:r w:rsidRPr="007E10CB">
        <w:rPr>
          <w:rFonts w:ascii="Times New Roman" w:hAnsi="Times New Roman" w:cs="Times New Roman"/>
          <w:sz w:val="24"/>
          <w:szCs w:val="24"/>
          <w:vertAlign w:val="superscript"/>
        </w:rPr>
        <w:t>4</w:t>
      </w:r>
      <w:r w:rsidRPr="007E10CB">
        <w:rPr>
          <w:rFonts w:ascii="Times New Roman" w:hAnsi="Times New Roman" w:cs="Times New Roman"/>
          <w:sz w:val="24"/>
          <w:szCs w:val="24"/>
        </w:rPr>
        <w:t>) alebo podľa medzinárodnej zmluvy, sa</w:t>
      </w:r>
      <w:r w:rsidRPr="007E10CB" w:rsidR="00ED0DB6">
        <w:rPr>
          <w:rFonts w:ascii="Times New Roman" w:hAnsi="Times New Roman" w:cs="Times New Roman"/>
          <w:sz w:val="24"/>
          <w:szCs w:val="24"/>
        </w:rPr>
        <w:t xml:space="preserve"> </w:t>
      </w:r>
      <w:r w:rsidRPr="007E10CB">
        <w:rPr>
          <w:rFonts w:ascii="Times New Roman" w:hAnsi="Times New Roman" w:cs="Times New Roman"/>
          <w:sz w:val="24"/>
          <w:szCs w:val="24"/>
        </w:rPr>
        <w:t>zvýši o pomernú časť pevnej sumy</w:t>
      </w:r>
      <w:r w:rsidRPr="007E10CB" w:rsidR="00F8424B">
        <w:rPr>
          <w:rFonts w:ascii="Times New Roman" w:hAnsi="Times New Roman" w:cs="Times New Roman"/>
          <w:sz w:val="24"/>
          <w:szCs w:val="24"/>
        </w:rPr>
        <w:t xml:space="preserve"> </w:t>
      </w:r>
      <w:r w:rsidRPr="007E10CB" w:rsidR="008F6D28">
        <w:rPr>
          <w:rFonts w:ascii="Times New Roman" w:hAnsi="Times New Roman" w:cs="Times New Roman"/>
          <w:sz w:val="24"/>
          <w:szCs w:val="24"/>
        </w:rPr>
        <w:t xml:space="preserve">ustanovenej </w:t>
      </w:r>
      <w:r w:rsidRPr="007E10CB" w:rsidR="00F8424B">
        <w:rPr>
          <w:rFonts w:ascii="Times New Roman" w:hAnsi="Times New Roman" w:cs="Times New Roman"/>
          <w:sz w:val="24"/>
          <w:szCs w:val="24"/>
        </w:rPr>
        <w:t>podľa odsek</w:t>
      </w:r>
      <w:r w:rsidRPr="007E10CB" w:rsidR="008F6D28">
        <w:rPr>
          <w:rFonts w:ascii="Times New Roman" w:hAnsi="Times New Roman" w:cs="Times New Roman"/>
          <w:sz w:val="24"/>
          <w:szCs w:val="24"/>
        </w:rPr>
        <w:t>u</w:t>
      </w:r>
      <w:r w:rsidRPr="007E10CB" w:rsidR="00F8424B">
        <w:rPr>
          <w:rFonts w:ascii="Times New Roman" w:hAnsi="Times New Roman" w:cs="Times New Roman"/>
          <w:sz w:val="24"/>
          <w:szCs w:val="24"/>
        </w:rPr>
        <w:t xml:space="preserve"> </w:t>
      </w:r>
      <w:r w:rsidRPr="007E10CB" w:rsidR="008F6D28">
        <w:rPr>
          <w:rFonts w:ascii="Times New Roman" w:hAnsi="Times New Roman" w:cs="Times New Roman"/>
          <w:sz w:val="24"/>
          <w:szCs w:val="24"/>
        </w:rPr>
        <w:t>1</w:t>
      </w:r>
      <w:r w:rsidRPr="007E10CB" w:rsidR="00F8424B">
        <w:rPr>
          <w:rFonts w:ascii="Times New Roman" w:hAnsi="Times New Roman" w:cs="Times New Roman"/>
          <w:sz w:val="24"/>
          <w:szCs w:val="24"/>
        </w:rPr>
        <w:t>2</w:t>
      </w:r>
      <w:r w:rsidRPr="007E10CB" w:rsidR="008F6D28">
        <w:rPr>
          <w:rFonts w:ascii="Times New Roman" w:hAnsi="Times New Roman" w:cs="Times New Roman"/>
          <w:sz w:val="24"/>
          <w:szCs w:val="24"/>
        </w:rPr>
        <w:t xml:space="preserve"> písm. a)</w:t>
      </w:r>
      <w:r w:rsidRPr="007E10CB">
        <w:rPr>
          <w:rFonts w:ascii="Times New Roman" w:hAnsi="Times New Roman" w:cs="Times New Roman"/>
          <w:sz w:val="24"/>
          <w:szCs w:val="24"/>
        </w:rPr>
        <w:t>, ktorá zodpovedá pomernej časti, v akej sa priznal čiastkový dôchodok podľa predpisov Slovenskej republiky.</w:t>
      </w:r>
      <w:r w:rsidRPr="0013733E">
        <w:rPr>
          <w:rFonts w:ascii="Times New Roman" w:hAnsi="Times New Roman" w:cs="Times New Roman"/>
          <w:sz w:val="24"/>
          <w:szCs w:val="24"/>
        </w:rPr>
        <w:t xml:space="preserve"> </w:t>
      </w: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(14) Na zvýšenie dôchodkovej dávky od </w:t>
      </w:r>
      <w:r w:rsidRPr="0013733E" w:rsidR="00ED0DB6">
        <w:rPr>
          <w:rFonts w:ascii="Times New Roman" w:hAnsi="Times New Roman" w:cs="Times New Roman"/>
          <w:sz w:val="24"/>
          <w:szCs w:val="24"/>
        </w:rPr>
        <w:t xml:space="preserve">1. januára 2018 </w:t>
      </w:r>
      <w:r w:rsidRPr="0013733E">
        <w:rPr>
          <w:rFonts w:ascii="Times New Roman" w:hAnsi="Times New Roman" w:cs="Times New Roman"/>
          <w:sz w:val="24"/>
          <w:szCs w:val="24"/>
        </w:rPr>
        <w:t>je rozhodujúca mesačná suma dôchodkovej dávky vyplácaná ku dňu, od ktorého sa zvyšuje.</w:t>
      </w: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r w:rsidRPr="0013733E">
        <w:rPr>
          <w:rFonts w:ascii="Times New Roman" w:hAnsi="Times New Roman" w:cs="Times New Roman"/>
          <w:sz w:val="24"/>
          <w:szCs w:val="24"/>
        </w:rPr>
        <w:t xml:space="preserve">(15) Starobný dôchodok, predčasný starobný dôchodok a invalidný dôchodok, </w:t>
      </w:r>
      <w:r w:rsidRPr="0013733E" w:rsidR="001F5683">
        <w:rPr>
          <w:rFonts w:ascii="Times New Roman" w:hAnsi="Times New Roman" w:cs="Times New Roman"/>
          <w:sz w:val="24"/>
          <w:szCs w:val="24"/>
        </w:rPr>
        <w:t xml:space="preserve">ktoré </w:t>
      </w:r>
      <w:r w:rsidRPr="0013733E">
        <w:rPr>
          <w:rFonts w:ascii="Times New Roman" w:hAnsi="Times New Roman" w:cs="Times New Roman"/>
          <w:sz w:val="24"/>
          <w:szCs w:val="24"/>
        </w:rPr>
        <w:t>sa v príslušnom kalendárnom roku nevypláca</w:t>
      </w:r>
      <w:r w:rsidRPr="0013733E" w:rsidR="001F5683">
        <w:rPr>
          <w:rFonts w:ascii="Times New Roman" w:hAnsi="Times New Roman" w:cs="Times New Roman"/>
          <w:sz w:val="24"/>
          <w:szCs w:val="24"/>
        </w:rPr>
        <w:t>jú</w:t>
      </w:r>
      <w:r w:rsidRPr="0013733E">
        <w:rPr>
          <w:rFonts w:ascii="Times New Roman" w:hAnsi="Times New Roman" w:cs="Times New Roman"/>
          <w:sz w:val="24"/>
          <w:szCs w:val="24"/>
        </w:rPr>
        <w:t xml:space="preserve"> z dôvodu poskytovania náhrady príjmu pri dočasnej pracovnej neschopnosti zamestnanca podľa osobitného predpisu</w:t>
      </w:r>
      <w:r w:rsidRPr="0013733E">
        <w:rPr>
          <w:rFonts w:ascii="Times New Roman" w:hAnsi="Times New Roman" w:cs="Times New Roman"/>
          <w:sz w:val="24"/>
          <w:szCs w:val="24"/>
          <w:vertAlign w:val="superscript"/>
        </w:rPr>
        <w:t>51</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alebo nemocenského, na ktoré vznikol nárok pred priznaním starobného dôchodku, predčasného starobného dôchodku alebo invalidného dôchodku, sa </w:t>
      </w:r>
      <w:r w:rsidRPr="0013733E" w:rsidR="001F5683">
        <w:rPr>
          <w:rFonts w:ascii="Times New Roman" w:hAnsi="Times New Roman" w:cs="Times New Roman"/>
          <w:sz w:val="24"/>
          <w:szCs w:val="24"/>
        </w:rPr>
        <w:t xml:space="preserve">zvýšia </w:t>
      </w:r>
      <w:r w:rsidRPr="0013733E">
        <w:rPr>
          <w:rFonts w:ascii="Times New Roman" w:hAnsi="Times New Roman" w:cs="Times New Roman"/>
          <w:sz w:val="24"/>
          <w:szCs w:val="24"/>
        </w:rPr>
        <w:t>za príslušný kalendárny rok, v ktorom sa z uvedeného dôvodu nevyplácal</w:t>
      </w:r>
      <w:r w:rsidRPr="0013733E" w:rsidR="001F5683">
        <w:rPr>
          <w:rFonts w:ascii="Times New Roman" w:hAnsi="Times New Roman" w:cs="Times New Roman"/>
          <w:sz w:val="24"/>
          <w:szCs w:val="24"/>
        </w:rPr>
        <w:t>i</w:t>
      </w:r>
      <w:r w:rsidRPr="0013733E">
        <w:rPr>
          <w:rFonts w:ascii="Times New Roman" w:hAnsi="Times New Roman" w:cs="Times New Roman"/>
          <w:sz w:val="24"/>
          <w:szCs w:val="24"/>
        </w:rPr>
        <w:t xml:space="preserve">. Toto zvýšenie patrí od vzniku nároku na výplatu týchto dôchodkov. </w:t>
      </w:r>
    </w:p>
    <w:p w:rsidR="009E7346" w:rsidRPr="0013733E" w:rsidP="007F70E9">
      <w:pPr>
        <w:bidi w:val="0"/>
        <w:spacing w:after="0" w:line="240" w:lineRule="auto"/>
        <w:ind w:left="360" w:firstLine="426"/>
        <w:jc w:val="both"/>
        <w:rPr>
          <w:rFonts w:ascii="Times New Roman" w:hAnsi="Times New Roman" w:cs="Times New Roman"/>
          <w:sz w:val="24"/>
          <w:szCs w:val="24"/>
        </w:rPr>
      </w:pP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r w:rsidRPr="0013733E">
        <w:rPr>
          <w:rFonts w:ascii="Times New Roman" w:hAnsi="Times New Roman" w:cs="Times New Roman"/>
          <w:sz w:val="24"/>
          <w:szCs w:val="24"/>
        </w:rPr>
        <w:t xml:space="preserve">(16) 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p>
    <w:p w:rsidR="009E7346" w:rsidRPr="0013733E" w:rsidP="007F70E9">
      <w:pPr>
        <w:bidi w:val="0"/>
        <w:spacing w:after="0" w:line="240" w:lineRule="auto"/>
        <w:ind w:left="360" w:firstLine="426"/>
        <w:jc w:val="both"/>
        <w:rPr>
          <w:rFonts w:ascii="Times New Roman" w:hAnsi="Times New Roman" w:cs="Times New Roman"/>
          <w:sz w:val="24"/>
          <w:szCs w:val="24"/>
        </w:rPr>
      </w:pP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r w:rsidRPr="0013733E">
        <w:rPr>
          <w:rFonts w:ascii="Times New Roman" w:hAnsi="Times New Roman" w:cs="Times New Roman"/>
          <w:sz w:val="24"/>
          <w:szCs w:val="24"/>
        </w:rPr>
        <w:t xml:space="preserve">(17) Ak je dôchodková dávka upravená z dôvodu súbehu s inou dôchodkovou dávkou, pri prvej zmene sumy vyplácanej dôchodkovej dávky, ktorá súvisí s dôvodom zníženia dôchodkovej dávky, sa určí zvýšenie odo dňa zmeny. </w:t>
      </w:r>
    </w:p>
    <w:p w:rsidR="009E7346" w:rsidRPr="0013733E" w:rsidP="007F70E9">
      <w:pPr>
        <w:bidi w:val="0"/>
        <w:spacing w:after="0" w:line="240" w:lineRule="auto"/>
        <w:ind w:left="360" w:firstLine="426"/>
        <w:jc w:val="both"/>
        <w:rPr>
          <w:rFonts w:ascii="Times New Roman" w:hAnsi="Times New Roman" w:cs="Times New Roman"/>
          <w:sz w:val="24"/>
          <w:szCs w:val="24"/>
        </w:rPr>
      </w:pP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r w:rsidRPr="0013733E">
        <w:rPr>
          <w:rFonts w:ascii="Times New Roman" w:hAnsi="Times New Roman" w:cs="Times New Roman"/>
          <w:sz w:val="24"/>
          <w:szCs w:val="24"/>
        </w:rPr>
        <w:t xml:space="preserve">(18) Pri súbehu nárokov na viac dôchodkových dávok sa zvyšuje každá z týchto dôchodkových dávok. </w:t>
      </w:r>
    </w:p>
    <w:p w:rsidR="009E7346" w:rsidRPr="0013733E" w:rsidP="007F70E9">
      <w:pPr>
        <w:bidi w:val="0"/>
        <w:spacing w:after="0" w:line="240" w:lineRule="auto"/>
        <w:ind w:left="360" w:firstLine="426"/>
        <w:jc w:val="both"/>
        <w:rPr>
          <w:rFonts w:ascii="Times New Roman" w:hAnsi="Times New Roman" w:cs="Times New Roman"/>
          <w:sz w:val="24"/>
          <w:szCs w:val="24"/>
        </w:rPr>
      </w:pP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r w:rsidRPr="0013733E">
        <w:rPr>
          <w:rFonts w:ascii="Times New Roman" w:hAnsi="Times New Roman" w:cs="Times New Roman"/>
          <w:sz w:val="24"/>
          <w:szCs w:val="24"/>
        </w:rPr>
        <w:t xml:space="preserve">(19) Vdovský dôchodok, vdovecký dôchodok a sirotský dôchodok sa v príslušnom kalendárnom roku nezvyšuje, ak bol vymeraný zo starobného dôchodku, predčasného starobného dôchodku alebo invalidného dôchodku zvýšeného v príslušnom kalendárnom roku. </w:t>
      </w:r>
    </w:p>
    <w:p w:rsidR="009E7346" w:rsidRPr="0013733E" w:rsidP="007F70E9">
      <w:pPr>
        <w:bidi w:val="0"/>
        <w:spacing w:after="0" w:line="240" w:lineRule="auto"/>
        <w:ind w:left="360" w:firstLine="426"/>
        <w:jc w:val="both"/>
        <w:rPr>
          <w:rFonts w:ascii="Times New Roman" w:hAnsi="Times New Roman" w:cs="Times New Roman"/>
          <w:sz w:val="24"/>
          <w:szCs w:val="24"/>
        </w:rPr>
      </w:pPr>
      <w:r w:rsidRPr="0013733E">
        <w:rPr>
          <w:rFonts w:ascii="Times New Roman" w:hAnsi="Times New Roman" w:cs="Times New Roman"/>
          <w:sz w:val="24"/>
          <w:szCs w:val="24"/>
        </w:rPr>
        <w:tab/>
      </w:r>
    </w:p>
    <w:p w:rsidR="009E7346" w:rsidRPr="0013733E" w:rsidP="007F70E9">
      <w:pPr>
        <w:shd w:val="clear" w:color="auto" w:fill="FFFFFF"/>
        <w:tabs>
          <w:tab w:val="num" w:pos="720"/>
        </w:tabs>
        <w:bidi w:val="0"/>
        <w:spacing w:after="0" w:line="240" w:lineRule="auto"/>
        <w:ind w:left="360" w:firstLine="360"/>
        <w:jc w:val="both"/>
        <w:rPr>
          <w:rFonts w:ascii="Times New Roman" w:hAnsi="Times New Roman" w:cs="Times New Roman"/>
          <w:sz w:val="24"/>
          <w:szCs w:val="24"/>
        </w:rPr>
      </w:pPr>
      <w:r w:rsidRPr="0013733E">
        <w:rPr>
          <w:rFonts w:ascii="Times New Roman" w:hAnsi="Times New Roman" w:cs="Times New Roman"/>
          <w:sz w:val="24"/>
          <w:szCs w:val="24"/>
        </w:rPr>
        <w:t>(20) Zvýšenie dôchodkových dávok sa zlučuje s dôchodkovou dávkou.“.</w:t>
      </w:r>
    </w:p>
    <w:p w:rsidR="009E7346" w:rsidRPr="0013733E" w:rsidP="007F70E9">
      <w:pPr>
        <w:shd w:val="clear" w:color="auto" w:fill="FFFFFF"/>
        <w:tabs>
          <w:tab w:val="num" w:pos="720"/>
        </w:tabs>
        <w:bidi w:val="0"/>
        <w:spacing w:after="0" w:line="240" w:lineRule="auto"/>
        <w:jc w:val="both"/>
        <w:rPr>
          <w:rFonts w:ascii="Times New Roman" w:hAnsi="Times New Roman" w:cs="Times New Roman"/>
          <w:b/>
          <w:bCs/>
          <w:i/>
          <w:iCs/>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89 odsek 8 znie:</w:t>
      </w:r>
    </w:p>
    <w:p w:rsidR="009E7346" w:rsidRPr="0013733E" w:rsidP="007F70E9">
      <w:pPr>
        <w:shd w:val="clear" w:color="auto" w:fill="FFFFFF"/>
        <w:tabs>
          <w:tab w:val="num" w:pos="720"/>
        </w:tabs>
        <w:bidi w:val="0"/>
        <w:spacing w:after="0" w:line="240" w:lineRule="auto"/>
        <w:ind w:left="360"/>
        <w:jc w:val="both"/>
        <w:rPr>
          <w:rFonts w:ascii="Times New Roman" w:hAnsi="Times New Roman" w:cs="Times New Roman"/>
          <w:strike/>
          <w:sz w:val="24"/>
          <w:szCs w:val="24"/>
        </w:rPr>
      </w:pPr>
      <w:r w:rsidRPr="0013733E">
        <w:rPr>
          <w:rFonts w:ascii="Times New Roman" w:hAnsi="Times New Roman" w:cs="Times New Roman"/>
          <w:sz w:val="24"/>
          <w:szCs w:val="24"/>
        </w:rPr>
        <w:tab/>
        <w:t xml:space="preserve">„(8) Úrazová renta sa </w:t>
      </w:r>
    </w:p>
    <w:p w:rsidR="009E7346" w:rsidRPr="0013733E" w:rsidP="007F70E9">
      <w:pPr>
        <w:numPr>
          <w:numId w:val="2"/>
        </w:numPr>
        <w:shd w:val="clear" w:color="auto" w:fill="FFFFFF"/>
        <w:bidi w:val="0"/>
        <w:spacing w:after="0" w:line="240" w:lineRule="auto"/>
        <w:jc w:val="both"/>
        <w:rPr>
          <w:rFonts w:ascii="Times New Roman" w:hAnsi="Times New Roman" w:cs="Times New Roman"/>
          <w:sz w:val="24"/>
          <w:szCs w:val="24"/>
        </w:rPr>
      </w:pPr>
      <w:r w:rsidRPr="0013733E" w:rsidR="00015BC2">
        <w:rPr>
          <w:rFonts w:ascii="Times New Roman" w:hAnsi="Times New Roman" w:cs="Times New Roman"/>
          <w:sz w:val="24"/>
          <w:szCs w:val="24"/>
        </w:rPr>
        <w:t xml:space="preserve">do 31. decembra 2017 zvyšuje </w:t>
      </w:r>
      <w:r w:rsidRPr="0013733E">
        <w:rPr>
          <w:rFonts w:ascii="Times New Roman" w:hAnsi="Times New Roman" w:cs="Times New Roman"/>
          <w:sz w:val="24"/>
          <w:szCs w:val="24"/>
        </w:rPr>
        <w:t>v závislosti od medziročného rastu spotrebiteľských cien a od medziročného rastu priemernej mesačnej mzdy v hospodárstve Slovenskej republiky vykázaných štatistickým úradom za prvý polrok kalendárneho roka, ktorý predchádza príslušnému kalendárnemu roku,</w:t>
      </w:r>
    </w:p>
    <w:p w:rsidR="009E7346" w:rsidRPr="0013733E" w:rsidP="007F70E9">
      <w:pPr>
        <w:numPr>
          <w:numId w:val="2"/>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od </w:t>
      </w:r>
      <w:r w:rsidRPr="0013733E" w:rsidR="00015BC2">
        <w:rPr>
          <w:rFonts w:ascii="Times New Roman" w:hAnsi="Times New Roman" w:cs="Times New Roman"/>
          <w:sz w:val="24"/>
          <w:szCs w:val="24"/>
        </w:rPr>
        <w:t xml:space="preserve">1. januára 2018 zvyšuje </w:t>
      </w:r>
      <w:r w:rsidRPr="0013733E">
        <w:rPr>
          <w:rFonts w:ascii="Times New Roman" w:hAnsi="Times New Roman" w:cs="Times New Roman"/>
          <w:sz w:val="24"/>
          <w:szCs w:val="24"/>
        </w:rPr>
        <w:t>v závislosti od medziročného rastu spotrebiteľských cien vykázaného štatistickým úradom za prvý polrok kalendárneho roka, ktorý predchádza príslušnému kalendárnemu roku.“.</w:t>
      </w:r>
    </w:p>
    <w:p w:rsidR="00F050D7" w:rsidRPr="0013733E" w:rsidP="007F70E9">
      <w:pPr>
        <w:shd w:val="clear" w:color="auto" w:fill="FFFFFF"/>
        <w:tabs>
          <w:tab w:val="num" w:pos="720"/>
        </w:tabs>
        <w:bidi w:val="0"/>
        <w:spacing w:after="0" w:line="240" w:lineRule="auto"/>
        <w:ind w:left="360"/>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89 sa dopĺňa odsekmi 9 a 10, ktoré znejú:</w:t>
      </w: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„(9) Úrazová renta vyplácaná k 1. januáru príslušného kalendárneho roka a úrazová renta priznaná od 1. januára do 31. decembra príslušného kalendárneho roka, sa zvyšuje </w:t>
      </w:r>
    </w:p>
    <w:p w:rsidR="009E7346" w:rsidRPr="0013733E" w:rsidP="007F70E9">
      <w:pPr>
        <w:numPr>
          <w:numId w:val="3"/>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podľa odseku 8 písm. a) o percento, ktoré sa určí</w:t>
      </w:r>
    </w:p>
    <w:p w:rsidR="009E7346" w:rsidRPr="0013733E" w:rsidP="007F70E9">
      <w:pPr>
        <w:numPr>
          <w:numId w:val="4"/>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2014 ako súčet 60 % medziročného rastu spotrebiteľských cien a 40 % medziročného rastu priemernej mesačnej mzdy,</w:t>
      </w:r>
    </w:p>
    <w:p w:rsidR="009E7346" w:rsidRPr="0013733E" w:rsidP="007F70E9">
      <w:pPr>
        <w:numPr>
          <w:numId w:val="4"/>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2015 ako súčet 70 % medziročného rastu spotrebiteľských cien a 30 % medziročného rastu priemernej mesačnej mzdy,</w:t>
      </w:r>
    </w:p>
    <w:p w:rsidR="009E7346" w:rsidRPr="0013733E" w:rsidP="007F70E9">
      <w:pPr>
        <w:numPr>
          <w:numId w:val="4"/>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2016 ako súčet 80 % medziročného rastu spotrebiteľských cien a 20 % medziročného rastu priemernej mesačnej mzdy,</w:t>
      </w:r>
    </w:p>
    <w:p w:rsidR="009E7346" w:rsidRPr="0013733E" w:rsidP="007F70E9">
      <w:pPr>
        <w:numPr>
          <w:numId w:val="4"/>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roku 2017 ako súčet 90 % medziročného rastu spotrebiteľských cien a 10 % medziročného rastu priemernej mesačnej mzdy,</w:t>
      </w:r>
    </w:p>
    <w:p w:rsidR="009E7346" w:rsidRPr="0013733E" w:rsidP="007F70E9">
      <w:pPr>
        <w:numPr>
          <w:numId w:val="3"/>
        </w:numPr>
        <w:shd w:val="clear" w:color="auto" w:fill="FFFFFF"/>
        <w:bidi w:val="0"/>
        <w:spacing w:after="0" w:line="240" w:lineRule="auto"/>
        <w:jc w:val="both"/>
        <w:rPr>
          <w:rFonts w:ascii="Times New Roman" w:hAnsi="Times New Roman" w:cs="Times New Roman"/>
          <w:sz w:val="24"/>
          <w:szCs w:val="24"/>
        </w:rPr>
      </w:pPr>
      <w:r w:rsidRPr="0013733E" w:rsidR="004045CB">
        <w:rPr>
          <w:rFonts w:ascii="Times New Roman" w:hAnsi="Times New Roman" w:cs="Times New Roman"/>
          <w:sz w:val="24"/>
          <w:szCs w:val="24"/>
        </w:rPr>
        <w:t>podľa odseku 8 písm. b)</w:t>
      </w:r>
      <w:r w:rsidRPr="0013733E">
        <w:rPr>
          <w:rFonts w:ascii="Times New Roman" w:hAnsi="Times New Roman" w:cs="Times New Roman"/>
          <w:sz w:val="24"/>
          <w:szCs w:val="24"/>
        </w:rPr>
        <w:t xml:space="preserve"> o percento medziročného rastu spotrebiteľských cien.</w:t>
      </w:r>
    </w:p>
    <w:p w:rsidR="00F050D7" w:rsidRPr="0013733E" w:rsidP="007F70E9">
      <w:pPr>
        <w:shd w:val="clear" w:color="auto" w:fill="FFFFFF"/>
        <w:bidi w:val="0"/>
        <w:spacing w:after="0" w:line="240" w:lineRule="auto"/>
        <w:ind w:left="720"/>
        <w:jc w:val="both"/>
        <w:rPr>
          <w:rFonts w:ascii="Times New Roman" w:hAnsi="Times New Roman" w:cs="Times New Roman"/>
          <w:sz w:val="24"/>
          <w:szCs w:val="24"/>
        </w:rPr>
      </w:pPr>
    </w:p>
    <w:p w:rsidR="009E7346" w:rsidRPr="0013733E" w:rsidP="007F70E9">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(10) Percento zvýšenia úrazovej renty sa ustanoví opatrením, ktoré vydá ministerstvo a vyhlási jeho úplné znenie uverejnením v Zbierke zákonov najneskôr do 31. októbra kalendárneho roka, ktorý predchádza príslušnému kalendárnemu roku. Príslušný kalendárny rok je rok, v ktorom sa zvýšenie úrazovej renty vykonáva. Úrazová renta vyplácaná k 1. januáru príslušnému kalendárneho roka sa zvyšuje od 1. januára príslušného kalendárneho roka a úrazová renta priznaná od 1. januára do 31. decembra príslušného kalendárneho roka sa zvyšuje odo dňa priznania.“.</w:t>
      </w:r>
    </w:p>
    <w:p w:rsidR="006F500F" w:rsidRPr="0013733E" w:rsidP="007F70E9">
      <w:pPr>
        <w:shd w:val="clear" w:color="auto" w:fill="FFFFFF"/>
        <w:tabs>
          <w:tab w:val="num" w:pos="720"/>
        </w:tabs>
        <w:bidi w:val="0"/>
        <w:spacing w:after="0" w:line="240" w:lineRule="auto"/>
        <w:jc w:val="both"/>
        <w:rPr>
          <w:rFonts w:ascii="Times New Roman" w:hAnsi="Times New Roman" w:cs="Times New Roman"/>
          <w:sz w:val="24"/>
          <w:szCs w:val="24"/>
        </w:rPr>
      </w:pPr>
      <w:r w:rsidRPr="0013733E" w:rsidR="009E7346">
        <w:rPr>
          <w:rFonts w:ascii="Times New Roman" w:hAnsi="Times New Roman" w:cs="Times New Roman"/>
          <w:sz w:val="24"/>
          <w:szCs w:val="24"/>
        </w:rPr>
        <w:t xml:space="preserve"> </w:t>
      </w: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93 odsek 3 znie:</w:t>
      </w:r>
    </w:p>
    <w:p w:rsidR="009E7346" w:rsidRPr="0013733E" w:rsidP="007F70E9">
      <w:pPr>
        <w:shd w:val="clear" w:color="auto" w:fill="FFFFFF"/>
        <w:tabs>
          <w:tab w:val="num" w:pos="680"/>
        </w:tabs>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      </w:t>
      </w:r>
      <w:r w:rsidR="0045712D">
        <w:rPr>
          <w:rFonts w:ascii="Times New Roman" w:hAnsi="Times New Roman" w:cs="Times New Roman"/>
          <w:sz w:val="24"/>
          <w:szCs w:val="24"/>
        </w:rPr>
        <w:tab/>
      </w:r>
      <w:r w:rsidRPr="0013733E">
        <w:rPr>
          <w:rFonts w:ascii="Times New Roman" w:hAnsi="Times New Roman" w:cs="Times New Roman"/>
          <w:sz w:val="24"/>
          <w:szCs w:val="24"/>
        </w:rPr>
        <w:t>„(3) Na zvyšovanie pozostalostnej úrazovej renty platí § 89 ods. 8 a</w:t>
      </w:r>
      <w:r w:rsidRPr="0013733E" w:rsidR="00077362">
        <w:rPr>
          <w:rFonts w:ascii="Times New Roman" w:hAnsi="Times New Roman" w:cs="Times New Roman"/>
          <w:sz w:val="24"/>
          <w:szCs w:val="24"/>
        </w:rPr>
        <w:t> </w:t>
      </w:r>
      <w:r w:rsidRPr="0013733E">
        <w:rPr>
          <w:rFonts w:ascii="Times New Roman" w:hAnsi="Times New Roman" w:cs="Times New Roman"/>
          <w:sz w:val="24"/>
          <w:szCs w:val="24"/>
        </w:rPr>
        <w:t>9</w:t>
      </w:r>
      <w:r w:rsidRPr="0013733E" w:rsidR="00077362">
        <w:rPr>
          <w:rFonts w:ascii="Times New Roman" w:hAnsi="Times New Roman" w:cs="Times New Roman"/>
          <w:color w:val="FF0000"/>
          <w:sz w:val="24"/>
          <w:szCs w:val="24"/>
        </w:rPr>
        <w:t xml:space="preserve"> </w:t>
      </w:r>
      <w:r w:rsidRPr="0013733E" w:rsidR="00E35C92">
        <w:rPr>
          <w:rFonts w:ascii="Times New Roman" w:hAnsi="Times New Roman" w:cs="Times New Roman"/>
          <w:color w:val="FF0000"/>
          <w:sz w:val="24"/>
          <w:szCs w:val="24"/>
        </w:rPr>
        <w:t xml:space="preserve"> </w:t>
      </w:r>
      <w:r w:rsidRPr="0013733E" w:rsidR="00077362">
        <w:rPr>
          <w:rFonts w:ascii="Times New Roman" w:hAnsi="Times New Roman" w:cs="Times New Roman"/>
          <w:color w:val="000000"/>
          <w:sz w:val="24"/>
          <w:szCs w:val="24"/>
        </w:rPr>
        <w:t>rovnako</w:t>
      </w:r>
      <w:r w:rsidRPr="0013733E">
        <w:rPr>
          <w:rFonts w:ascii="Times New Roman" w:hAnsi="Times New Roman" w:cs="Times New Roman"/>
          <w:color w:val="000000"/>
          <w:sz w:val="24"/>
          <w:szCs w:val="24"/>
        </w:rPr>
        <w:t>.“.</w:t>
      </w:r>
    </w:p>
    <w:p w:rsidR="009E7346" w:rsidRPr="0013733E" w:rsidP="007F70E9">
      <w:pPr>
        <w:shd w:val="clear" w:color="auto" w:fill="FFFFFF"/>
        <w:tabs>
          <w:tab w:val="num" w:pos="680"/>
        </w:tabs>
        <w:bidi w:val="0"/>
        <w:spacing w:after="0" w:line="240" w:lineRule="auto"/>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 V § 94 ods</w:t>
      </w:r>
      <w:r w:rsidRPr="0013733E" w:rsidR="004045CB">
        <w:rPr>
          <w:rFonts w:ascii="Times New Roman" w:hAnsi="Times New Roman" w:cs="Times New Roman"/>
          <w:sz w:val="24"/>
          <w:szCs w:val="24"/>
        </w:rPr>
        <w:t>.</w:t>
      </w:r>
      <w:r w:rsidRPr="0013733E">
        <w:rPr>
          <w:rFonts w:ascii="Times New Roman" w:hAnsi="Times New Roman" w:cs="Times New Roman"/>
          <w:sz w:val="24"/>
          <w:szCs w:val="24"/>
        </w:rPr>
        <w:t xml:space="preserve"> 4 sa slová „dôchodkovej dávky podľa § 82 ods. 2“ nahrádzajú slovami „úrazovej renty podľa § 89 ods. 8 </w:t>
      </w:r>
      <w:r w:rsidRPr="0013733E" w:rsidR="004045CB">
        <w:rPr>
          <w:rFonts w:ascii="Times New Roman" w:hAnsi="Times New Roman" w:cs="Times New Roman"/>
          <w:sz w:val="24"/>
          <w:szCs w:val="24"/>
        </w:rPr>
        <w:t> a 9</w:t>
      </w:r>
      <w:r w:rsidRPr="0013733E">
        <w:rPr>
          <w:rFonts w:ascii="Times New Roman" w:hAnsi="Times New Roman" w:cs="Times New Roman"/>
          <w:sz w:val="24"/>
          <w:szCs w:val="24"/>
        </w:rPr>
        <w:t>“.</w:t>
      </w:r>
    </w:p>
    <w:p w:rsidR="009E7346" w:rsidRPr="0013733E" w:rsidP="005B1CB7">
      <w:pPr>
        <w:pStyle w:val="ListParagraph"/>
        <w:bidi w:val="0"/>
        <w:spacing w:after="0" w:line="240" w:lineRule="auto"/>
        <w:ind w:left="320"/>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108 ods. 5  sa slovo „trojnásobku“ nahrádza slovom „</w:t>
      </w:r>
      <w:r w:rsidRPr="0013733E" w:rsidR="0046551A">
        <w:rPr>
          <w:rFonts w:ascii="Times New Roman" w:hAnsi="Times New Roman" w:cs="Times New Roman"/>
          <w:sz w:val="24"/>
          <w:szCs w:val="24"/>
        </w:rPr>
        <w:t>2-</w:t>
      </w:r>
      <w:r w:rsidRPr="0013733E">
        <w:rPr>
          <w:rFonts w:ascii="Times New Roman" w:hAnsi="Times New Roman" w:cs="Times New Roman"/>
          <w:sz w:val="24"/>
          <w:szCs w:val="24"/>
        </w:rPr>
        <w:t xml:space="preserve">násobku“.  </w:t>
      </w:r>
    </w:p>
    <w:p w:rsidR="009E7346" w:rsidRPr="0013733E" w:rsidP="007F70E9">
      <w:pPr>
        <w:pStyle w:val="ListParagraph"/>
        <w:bidi w:val="0"/>
        <w:spacing w:after="0" w:line="240" w:lineRule="auto"/>
        <w:ind w:left="320"/>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 V § 131 ods</w:t>
      </w:r>
      <w:r w:rsidRPr="0013733E" w:rsidR="00195A56">
        <w:rPr>
          <w:rFonts w:ascii="Times New Roman" w:hAnsi="Times New Roman" w:cs="Times New Roman"/>
          <w:sz w:val="24"/>
          <w:szCs w:val="24"/>
        </w:rPr>
        <w:t>.</w:t>
      </w:r>
      <w:r w:rsidRPr="0013733E">
        <w:rPr>
          <w:rFonts w:ascii="Times New Roman" w:hAnsi="Times New Roman" w:cs="Times New Roman"/>
          <w:sz w:val="24"/>
          <w:szCs w:val="24"/>
        </w:rPr>
        <w:t xml:space="preserve"> 2 písm b) sa slová „5 %“ nahrádzajú slovami „10</w:t>
      </w:r>
      <w:r w:rsidRPr="0013733E" w:rsidR="00195A56">
        <w:rPr>
          <w:rFonts w:ascii="Times New Roman" w:hAnsi="Times New Roman" w:cs="Times New Roman"/>
          <w:sz w:val="24"/>
          <w:szCs w:val="24"/>
        </w:rPr>
        <w:t xml:space="preserve"> %</w:t>
      </w:r>
      <w:r w:rsidRPr="0013733E">
        <w:rPr>
          <w:rFonts w:ascii="Times New Roman" w:hAnsi="Times New Roman" w:cs="Times New Roman"/>
          <w:sz w:val="24"/>
          <w:szCs w:val="24"/>
        </w:rPr>
        <w:t>“.</w:t>
      </w:r>
    </w:p>
    <w:p w:rsidR="009E7346" w:rsidRPr="0013733E" w:rsidP="007F70E9">
      <w:pPr>
        <w:pStyle w:val="ListParagraph"/>
        <w:bidi w:val="0"/>
        <w:spacing w:after="0" w:line="240" w:lineRule="auto"/>
        <w:ind w:left="320"/>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131 ods. 2 písm. c) až f) sa slová „9 %“ nahrádzajú slovami „14 %“.</w:t>
      </w:r>
    </w:p>
    <w:p w:rsidR="009E7346" w:rsidRPr="0013733E" w:rsidP="007F70E9">
      <w:pPr>
        <w:pStyle w:val="ListParagraph"/>
        <w:bidi w:val="0"/>
        <w:spacing w:after="0" w:line="240" w:lineRule="auto"/>
        <w:ind w:left="320"/>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138 ods. 2 prvá veta znie:</w:t>
      </w:r>
      <w:r w:rsidRPr="0013733E" w:rsidR="00F050D7">
        <w:rPr>
          <w:rFonts w:ascii="Times New Roman" w:hAnsi="Times New Roman" w:cs="Times New Roman"/>
          <w:sz w:val="24"/>
          <w:szCs w:val="24"/>
        </w:rPr>
        <w:t xml:space="preserve"> </w:t>
      </w:r>
      <w:r w:rsidRPr="0013733E">
        <w:rPr>
          <w:rFonts w:ascii="Times New Roman" w:hAnsi="Times New Roman" w:cs="Times New Roman"/>
          <w:sz w:val="24"/>
          <w:szCs w:val="24"/>
        </w:rPr>
        <w:t>„Vymeriavací základ povinne nemocensky poistenej a povinne dôchodkovo poistenej samostatne zárobkovo činnej osoby je podiel pomernej časti základu dane z príjmov fyzických osôb dosiahnutý vykonávaním podnikania a inej samostatnej zárobkovej činnosti, ktorý nie je znížený o</w:t>
      </w:r>
      <w:r w:rsidRPr="0013733E" w:rsidR="00954AA0">
        <w:rPr>
          <w:rFonts w:ascii="Times New Roman" w:hAnsi="Times New Roman" w:cs="Times New Roman"/>
          <w:sz w:val="24"/>
          <w:szCs w:val="24"/>
        </w:rPr>
        <w:t xml:space="preserve"> </w:t>
      </w:r>
      <w:r w:rsidRPr="0013733E" w:rsidR="00A54E27">
        <w:rPr>
          <w:rFonts w:ascii="Times New Roman" w:hAnsi="Times New Roman" w:cs="Times New Roman"/>
          <w:sz w:val="24"/>
          <w:szCs w:val="24"/>
        </w:rPr>
        <w:t>zaplatené</w:t>
      </w:r>
      <w:r w:rsidRPr="0013733E">
        <w:rPr>
          <w:rFonts w:ascii="Times New Roman" w:hAnsi="Times New Roman" w:cs="Times New Roman"/>
          <w:sz w:val="24"/>
          <w:szCs w:val="24"/>
        </w:rPr>
        <w:t> poistné na povinné verejné zdravotné poistenie, poistné na  nemocenské poistenie, poistné na dôchodkové poistenie, príspevok na starobné dôchodkové sporenie, poistné do rezervného fondu solidarity, poistné na poistenie v</w:t>
      </w:r>
      <w:r w:rsidRPr="0013733E" w:rsidR="006A04D4">
        <w:rPr>
          <w:rFonts w:ascii="Times New Roman" w:hAnsi="Times New Roman" w:cs="Times New Roman"/>
          <w:sz w:val="24"/>
          <w:szCs w:val="24"/>
        </w:rPr>
        <w:t> </w:t>
      </w:r>
      <w:r w:rsidRPr="00F8424B">
        <w:rPr>
          <w:rFonts w:ascii="Times New Roman" w:hAnsi="Times New Roman" w:cs="Times New Roman"/>
          <w:color w:val="000000"/>
          <w:sz w:val="24"/>
          <w:szCs w:val="24"/>
        </w:rPr>
        <w:t>nezamestnanosti</w:t>
      </w:r>
      <w:r w:rsidRPr="00F8424B" w:rsidR="006A04D4">
        <w:rPr>
          <w:rFonts w:ascii="Times New Roman" w:hAnsi="Times New Roman" w:cs="Times New Roman"/>
          <w:color w:val="000000"/>
          <w:sz w:val="24"/>
          <w:szCs w:val="24"/>
        </w:rPr>
        <w:t>,</w:t>
      </w:r>
      <w:r w:rsidRPr="00F8424B">
        <w:rPr>
          <w:rFonts w:ascii="Times New Roman" w:hAnsi="Times New Roman" w:cs="Times New Roman"/>
          <w:color w:val="000000"/>
          <w:sz w:val="24"/>
          <w:szCs w:val="24"/>
        </w:rPr>
        <w:t xml:space="preserve"> a koeficientu</w:t>
      </w:r>
      <w:r w:rsidRPr="0013733E">
        <w:rPr>
          <w:rFonts w:ascii="Times New Roman" w:hAnsi="Times New Roman" w:cs="Times New Roman"/>
          <w:sz w:val="24"/>
          <w:szCs w:val="24"/>
        </w:rPr>
        <w:t xml:space="preserve"> 1,486.“</w:t>
      </w:r>
    </w:p>
    <w:p w:rsidR="005D5344" w:rsidRPr="0013733E" w:rsidP="007F70E9">
      <w:pPr>
        <w:bidi w:val="0"/>
        <w:spacing w:after="0" w:line="240" w:lineRule="auto"/>
        <w:ind w:left="360" w:firstLine="207"/>
        <w:jc w:val="both"/>
        <w:rPr>
          <w:rFonts w:ascii="Times New Roman" w:hAnsi="Times New Roman" w:cs="Times New Roman"/>
          <w:sz w:val="24"/>
          <w:szCs w:val="24"/>
        </w:rPr>
      </w:pPr>
    </w:p>
    <w:p w:rsidR="008A0D97" w:rsidRPr="0013733E" w:rsidP="007F70E9">
      <w:pPr>
        <w:numPr>
          <w:numId w:val="12"/>
        </w:numPr>
        <w:bidi w:val="0"/>
        <w:spacing w:after="0" w:line="240" w:lineRule="auto"/>
        <w:jc w:val="both"/>
        <w:rPr>
          <w:rFonts w:ascii="Times New Roman" w:hAnsi="Times New Roman" w:cs="Times New Roman"/>
          <w:sz w:val="24"/>
          <w:szCs w:val="24"/>
        </w:rPr>
      </w:pPr>
      <w:r w:rsidRPr="0013733E" w:rsidR="009E7346">
        <w:rPr>
          <w:rFonts w:ascii="Times New Roman" w:hAnsi="Times New Roman" w:cs="Times New Roman"/>
          <w:sz w:val="24"/>
          <w:szCs w:val="24"/>
        </w:rPr>
        <w:t>V § 138 ods</w:t>
      </w:r>
      <w:r w:rsidRPr="0013733E" w:rsidR="00195A56">
        <w:rPr>
          <w:rFonts w:ascii="Times New Roman" w:hAnsi="Times New Roman" w:cs="Times New Roman"/>
          <w:sz w:val="24"/>
          <w:szCs w:val="24"/>
        </w:rPr>
        <w:t>.</w:t>
      </w:r>
      <w:r w:rsidRPr="0013733E" w:rsidR="009E7346">
        <w:rPr>
          <w:rFonts w:ascii="Times New Roman" w:hAnsi="Times New Roman" w:cs="Times New Roman"/>
          <w:sz w:val="24"/>
          <w:szCs w:val="24"/>
        </w:rPr>
        <w:t xml:space="preserve"> 5</w:t>
      </w:r>
      <w:r w:rsidRPr="0013733E">
        <w:rPr>
          <w:rFonts w:ascii="Times New Roman" w:hAnsi="Times New Roman" w:cs="Times New Roman"/>
          <w:sz w:val="24"/>
          <w:szCs w:val="24"/>
        </w:rPr>
        <w:t xml:space="preserve"> sa slová „44,2 %“ nahrádzajú slovami „50 %“.</w:t>
      </w:r>
    </w:p>
    <w:p w:rsidR="00BF4EC1" w:rsidRPr="0013733E" w:rsidP="007F70E9">
      <w:pPr>
        <w:pStyle w:val="ListParagraph"/>
        <w:bidi w:val="0"/>
        <w:spacing w:after="0" w:line="240" w:lineRule="auto"/>
        <w:ind w:left="320"/>
        <w:jc w:val="both"/>
        <w:rPr>
          <w:rFonts w:ascii="Times New Roman" w:hAnsi="Times New Roman" w:cs="Times New Roman"/>
          <w:sz w:val="24"/>
          <w:szCs w:val="24"/>
        </w:rPr>
      </w:pPr>
    </w:p>
    <w:p w:rsidR="0086353F" w:rsidRPr="0013733E" w:rsidP="007F70E9">
      <w:pPr>
        <w:numPr>
          <w:numId w:val="12"/>
        </w:numPr>
        <w:bidi w:val="0"/>
        <w:spacing w:after="0" w:line="240" w:lineRule="auto"/>
        <w:jc w:val="both"/>
        <w:rPr>
          <w:rFonts w:ascii="Times New Roman" w:hAnsi="Times New Roman" w:cs="Times New Roman"/>
          <w:sz w:val="24"/>
          <w:szCs w:val="24"/>
        </w:rPr>
      </w:pPr>
      <w:r w:rsidRPr="0013733E" w:rsidR="00BF4EC1">
        <w:rPr>
          <w:rFonts w:ascii="Times New Roman" w:hAnsi="Times New Roman" w:cs="Times New Roman"/>
          <w:sz w:val="24"/>
          <w:szCs w:val="24"/>
        </w:rPr>
        <w:t xml:space="preserve"> </w:t>
      </w:r>
      <w:r w:rsidRPr="0013733E">
        <w:rPr>
          <w:rFonts w:ascii="Times New Roman" w:hAnsi="Times New Roman" w:cs="Times New Roman"/>
          <w:sz w:val="24"/>
          <w:szCs w:val="24"/>
        </w:rPr>
        <w:t xml:space="preserve">V § 138 ods. 6 </w:t>
      </w:r>
      <w:r w:rsidRPr="0013733E" w:rsidR="007E74C4">
        <w:rPr>
          <w:rFonts w:ascii="Times New Roman" w:hAnsi="Times New Roman" w:cs="Times New Roman"/>
          <w:sz w:val="24"/>
          <w:szCs w:val="24"/>
        </w:rPr>
        <w:t>písm. a)</w:t>
      </w:r>
      <w:r w:rsidRPr="0013733E" w:rsidR="006E694A">
        <w:rPr>
          <w:rFonts w:ascii="Times New Roman" w:hAnsi="Times New Roman" w:cs="Times New Roman"/>
          <w:sz w:val="24"/>
          <w:szCs w:val="24"/>
        </w:rPr>
        <w:t xml:space="preserve"> </w:t>
      </w:r>
      <w:r w:rsidRPr="0013733E" w:rsidR="00F10F72">
        <w:rPr>
          <w:rFonts w:ascii="Times New Roman" w:hAnsi="Times New Roman" w:cs="Times New Roman"/>
          <w:sz w:val="24"/>
          <w:szCs w:val="24"/>
        </w:rPr>
        <w:t>sa slovo „1,5-násobok“ nahrádz</w:t>
      </w:r>
      <w:r w:rsidRPr="0013733E">
        <w:rPr>
          <w:rFonts w:ascii="Times New Roman" w:hAnsi="Times New Roman" w:cs="Times New Roman"/>
          <w:sz w:val="24"/>
          <w:szCs w:val="24"/>
        </w:rPr>
        <w:t>a slovom „</w:t>
      </w:r>
      <w:r w:rsidRPr="0013733E" w:rsidR="00452F61">
        <w:rPr>
          <w:rFonts w:ascii="Times New Roman" w:hAnsi="Times New Roman" w:cs="Times New Roman"/>
          <w:sz w:val="24"/>
          <w:szCs w:val="24"/>
        </w:rPr>
        <w:t>5</w:t>
      </w:r>
      <w:r w:rsidRPr="0013733E">
        <w:rPr>
          <w:rFonts w:ascii="Times New Roman" w:hAnsi="Times New Roman" w:cs="Times New Roman"/>
          <w:sz w:val="24"/>
          <w:szCs w:val="24"/>
        </w:rPr>
        <w:t>-násobok“.</w:t>
      </w:r>
    </w:p>
    <w:p w:rsidR="0086353F" w:rsidRPr="0013733E" w:rsidP="007F70E9">
      <w:pPr>
        <w:pStyle w:val="ListParagraph"/>
        <w:bidi w:val="0"/>
        <w:spacing w:after="0" w:line="240" w:lineRule="auto"/>
        <w:rPr>
          <w:rFonts w:ascii="Times New Roman" w:hAnsi="Times New Roman" w:cs="Times New Roman"/>
          <w:sz w:val="24"/>
          <w:szCs w:val="24"/>
        </w:rPr>
      </w:pPr>
    </w:p>
    <w:p w:rsidR="002F223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V § 138 ods. 6 </w:t>
      </w:r>
      <w:r w:rsidRPr="0013733E">
        <w:rPr>
          <w:rFonts w:ascii="Times New Roman" w:hAnsi="Times New Roman" w:cs="Times New Roman"/>
          <w:color w:val="000000"/>
          <w:sz w:val="24"/>
          <w:szCs w:val="24"/>
        </w:rPr>
        <w:t xml:space="preserve">písm. b) </w:t>
      </w:r>
      <w:r w:rsidRPr="0013733E" w:rsidR="00CB28AE">
        <w:rPr>
          <w:rFonts w:ascii="Times New Roman" w:hAnsi="Times New Roman" w:cs="Times New Roman"/>
          <w:color w:val="000000"/>
          <w:sz w:val="24"/>
          <w:szCs w:val="24"/>
        </w:rPr>
        <w:t xml:space="preserve">a ods. 7 </w:t>
      </w:r>
      <w:r w:rsidRPr="0013733E">
        <w:rPr>
          <w:rFonts w:ascii="Times New Roman" w:hAnsi="Times New Roman" w:cs="Times New Roman"/>
          <w:color w:val="000000"/>
          <w:sz w:val="24"/>
          <w:szCs w:val="24"/>
        </w:rPr>
        <w:t>sa</w:t>
      </w:r>
      <w:r w:rsidRPr="0013733E">
        <w:rPr>
          <w:rFonts w:ascii="Times New Roman" w:hAnsi="Times New Roman" w:cs="Times New Roman"/>
          <w:sz w:val="24"/>
          <w:szCs w:val="24"/>
        </w:rPr>
        <w:t xml:space="preserve"> slovo „4</w:t>
      </w:r>
      <w:r w:rsidRPr="0013733E" w:rsidR="00F10F72">
        <w:rPr>
          <w:rFonts w:ascii="Times New Roman" w:hAnsi="Times New Roman" w:cs="Times New Roman"/>
          <w:sz w:val="24"/>
          <w:szCs w:val="24"/>
        </w:rPr>
        <w:t>-násobok“ nahrádz</w:t>
      </w:r>
      <w:r w:rsidRPr="0013733E">
        <w:rPr>
          <w:rFonts w:ascii="Times New Roman" w:hAnsi="Times New Roman" w:cs="Times New Roman"/>
          <w:sz w:val="24"/>
          <w:szCs w:val="24"/>
        </w:rPr>
        <w:t>a slovom „5-násobok“.</w:t>
      </w:r>
    </w:p>
    <w:p w:rsidR="00926F9A" w:rsidRPr="0013733E" w:rsidP="007F70E9">
      <w:pPr>
        <w:bidi w:val="0"/>
        <w:spacing w:after="0" w:line="240" w:lineRule="auto"/>
        <w:jc w:val="both"/>
        <w:rPr>
          <w:rFonts w:ascii="Times New Roman" w:hAnsi="Times New Roman" w:cs="Times New Roman"/>
          <w:sz w:val="24"/>
          <w:szCs w:val="24"/>
        </w:rPr>
      </w:pPr>
    </w:p>
    <w:p w:rsidR="00BF4EC1"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138 ods</w:t>
      </w:r>
      <w:r w:rsidRPr="0013733E" w:rsidR="0039156A">
        <w:rPr>
          <w:rFonts w:ascii="Times New Roman" w:hAnsi="Times New Roman" w:cs="Times New Roman"/>
          <w:sz w:val="24"/>
          <w:szCs w:val="24"/>
        </w:rPr>
        <w:t>.</w:t>
      </w:r>
      <w:r w:rsidRPr="0013733E">
        <w:rPr>
          <w:rFonts w:ascii="Times New Roman" w:hAnsi="Times New Roman" w:cs="Times New Roman"/>
          <w:sz w:val="24"/>
          <w:szCs w:val="24"/>
        </w:rPr>
        <w:t xml:space="preserve"> 8 sa vypúšťa druhá veta.</w:t>
      </w:r>
    </w:p>
    <w:p w:rsidR="00BF4EC1" w:rsidRPr="0013733E" w:rsidP="007F70E9">
      <w:pPr>
        <w:pStyle w:val="ListParagraph"/>
        <w:bidi w:val="0"/>
        <w:spacing w:after="0" w:line="240" w:lineRule="auto"/>
        <w:ind w:left="320"/>
        <w:jc w:val="both"/>
        <w:rPr>
          <w:rFonts w:ascii="Times New Roman" w:hAnsi="Times New Roman" w:cs="Times New Roman"/>
          <w:sz w:val="24"/>
          <w:szCs w:val="24"/>
        </w:rPr>
      </w:pPr>
    </w:p>
    <w:p w:rsidR="0032707F" w:rsidRPr="0013733E" w:rsidP="001A384C">
      <w:pPr>
        <w:numPr>
          <w:numId w:val="12"/>
        </w:numPr>
        <w:bidi w:val="0"/>
        <w:spacing w:after="0" w:line="240" w:lineRule="auto"/>
        <w:jc w:val="both"/>
        <w:rPr>
          <w:rFonts w:ascii="Times New Roman" w:hAnsi="Times New Roman" w:cs="Times New Roman"/>
          <w:sz w:val="24"/>
          <w:szCs w:val="24"/>
        </w:rPr>
      </w:pPr>
      <w:r w:rsidRPr="0013733E" w:rsidR="0081553F">
        <w:rPr>
          <w:rFonts w:ascii="Times New Roman" w:hAnsi="Times New Roman" w:cs="Times New Roman"/>
          <w:sz w:val="24"/>
          <w:szCs w:val="24"/>
        </w:rPr>
        <w:t>V § 138 odsek 9 znie:</w:t>
      </w:r>
    </w:p>
    <w:p w:rsidR="00A1471D" w:rsidRPr="0013733E" w:rsidP="001A384C">
      <w:pPr>
        <w:shd w:val="clear" w:color="auto" w:fill="FFFFFF"/>
        <w:tabs>
          <w:tab w:val="num" w:pos="680"/>
        </w:tabs>
        <w:bidi w:val="0"/>
        <w:spacing w:after="0" w:line="240" w:lineRule="auto"/>
        <w:ind w:left="360"/>
        <w:jc w:val="both"/>
        <w:rPr>
          <w:rFonts w:ascii="Times New Roman" w:hAnsi="Times New Roman" w:cs="Times New Roman"/>
          <w:sz w:val="24"/>
          <w:szCs w:val="24"/>
        </w:rPr>
      </w:pPr>
      <w:r w:rsidRPr="0013733E" w:rsidR="001A384C">
        <w:rPr>
          <w:rFonts w:ascii="Times New Roman" w:hAnsi="Times New Roman" w:cs="Times New Roman"/>
          <w:sz w:val="24"/>
          <w:szCs w:val="24"/>
        </w:rPr>
        <w:tab/>
      </w:r>
      <w:r w:rsidRPr="0013733E" w:rsidR="0081553F">
        <w:rPr>
          <w:rFonts w:ascii="Times New Roman" w:hAnsi="Times New Roman" w:cs="Times New Roman"/>
          <w:sz w:val="24"/>
          <w:szCs w:val="24"/>
        </w:rPr>
        <w:t xml:space="preserve">„(9) </w:t>
      </w:r>
      <w:r w:rsidRPr="0013733E">
        <w:rPr>
          <w:rFonts w:ascii="Times New Roman" w:hAnsi="Times New Roman" w:cs="Times New Roman"/>
          <w:sz w:val="24"/>
          <w:szCs w:val="24"/>
        </w:rPr>
        <w:t>Vymeriavací základ zamestnávateľa na platenie poistného na nemocenské poistenie, poistného na dôchodkové poistenie, poistného na garančné poistenie, poistného na poistenie v nezamestnanosti a poistného do rezervného fondu solidarity za každého jeho zamestnanca je mesačne najviac v kalendárnom roku 5-násobok jednej dvanástiny všeobecného vymeriavacieho základu, ktorý platil v kalendárnom roku, ktorý dva roky predchádza kalendárnemu roku, v ktorom sa platí poistné na nemocenské poistenie, poistné na dôchodkové poistenie, poistné na garančné poistenie, poistné na poistenie v nezamestnanosti a poistné do rezervného fondu solidarity.“.</w:t>
      </w:r>
    </w:p>
    <w:p w:rsidR="00A1471D" w:rsidRPr="0013733E" w:rsidP="00A1471D">
      <w:pPr>
        <w:shd w:val="clear" w:color="auto" w:fill="FFFFFF"/>
        <w:tabs>
          <w:tab w:val="num" w:pos="680"/>
        </w:tabs>
        <w:bidi w:val="0"/>
        <w:spacing w:after="0" w:line="240" w:lineRule="auto"/>
        <w:jc w:val="both"/>
        <w:rPr>
          <w:rFonts w:ascii="Times New Roman" w:hAnsi="Times New Roman" w:cs="Times New Roman"/>
          <w:color w:val="FF0000"/>
          <w:sz w:val="24"/>
          <w:szCs w:val="24"/>
        </w:rPr>
      </w:pPr>
    </w:p>
    <w:p w:rsidR="00A1471D" w:rsidRPr="0013733E" w:rsidP="001A384C">
      <w:pPr>
        <w:numPr>
          <w:numId w:val="12"/>
        </w:numPr>
        <w:bidi w:val="0"/>
        <w:spacing w:after="0" w:line="240" w:lineRule="auto"/>
        <w:jc w:val="both"/>
        <w:rPr>
          <w:rFonts w:ascii="Times New Roman" w:hAnsi="Times New Roman" w:cs="Times New Roman"/>
          <w:sz w:val="24"/>
          <w:szCs w:val="24"/>
        </w:rPr>
      </w:pPr>
      <w:bookmarkStart w:id="0" w:name="f_4422774"/>
      <w:bookmarkEnd w:id="0"/>
      <w:r w:rsidRPr="0013733E">
        <w:rPr>
          <w:rFonts w:ascii="Times New Roman" w:hAnsi="Times New Roman" w:cs="Times New Roman"/>
          <w:sz w:val="24"/>
          <w:szCs w:val="24"/>
        </w:rPr>
        <w:t>V § 138 sa vypúšťa odsek 10.</w:t>
      </w:r>
    </w:p>
    <w:p w:rsidR="00A1471D" w:rsidRPr="007E10CB" w:rsidP="001A384C">
      <w:pPr>
        <w:shd w:val="clear" w:color="auto" w:fill="FFFFFF"/>
        <w:tabs>
          <w:tab w:val="num" w:pos="680"/>
        </w:tabs>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 xml:space="preserve">Doterajšie odseky 11 až </w:t>
      </w:r>
      <w:r w:rsidRPr="007E10CB">
        <w:rPr>
          <w:rFonts w:ascii="Times New Roman" w:hAnsi="Times New Roman" w:cs="Times New Roman"/>
          <w:sz w:val="24"/>
          <w:szCs w:val="24"/>
        </w:rPr>
        <w:t xml:space="preserve">18 sa označujú ako odseky 10 až 17. </w:t>
      </w:r>
    </w:p>
    <w:p w:rsidR="000818AF" w:rsidRPr="007E10CB" w:rsidP="007F70E9">
      <w:pPr>
        <w:bidi w:val="0"/>
        <w:spacing w:after="0" w:line="240" w:lineRule="auto"/>
        <w:jc w:val="both"/>
        <w:rPr>
          <w:rFonts w:ascii="Times New Roman" w:hAnsi="Times New Roman" w:cs="Times New Roman"/>
          <w:sz w:val="24"/>
          <w:szCs w:val="24"/>
        </w:rPr>
      </w:pPr>
    </w:p>
    <w:p w:rsidR="00BB3E85" w:rsidRPr="007E10CB" w:rsidP="001A384C">
      <w:pPr>
        <w:numPr>
          <w:numId w:val="12"/>
        </w:numPr>
        <w:bidi w:val="0"/>
        <w:spacing w:after="0" w:line="240" w:lineRule="auto"/>
        <w:jc w:val="both"/>
        <w:rPr>
          <w:rFonts w:ascii="Times New Roman" w:hAnsi="Times New Roman" w:cs="Times New Roman"/>
          <w:sz w:val="24"/>
          <w:szCs w:val="24"/>
        </w:rPr>
      </w:pPr>
      <w:r w:rsidRPr="007E10CB">
        <w:rPr>
          <w:rFonts w:ascii="Times New Roman" w:hAnsi="Times New Roman" w:cs="Times New Roman"/>
          <w:sz w:val="24"/>
          <w:szCs w:val="24"/>
        </w:rPr>
        <w:t>V § 138 ods. 12 sa slová „9 a 10“ nahrádzajú číslovkou „9“.</w:t>
      </w:r>
    </w:p>
    <w:p w:rsidR="00BB3E85" w:rsidRPr="007E10CB" w:rsidP="007F70E9">
      <w:pPr>
        <w:bidi w:val="0"/>
        <w:spacing w:after="0" w:line="240" w:lineRule="auto"/>
        <w:jc w:val="both"/>
        <w:rPr>
          <w:rFonts w:ascii="Times New Roman" w:hAnsi="Times New Roman" w:cs="Times New Roman"/>
          <w:sz w:val="24"/>
          <w:szCs w:val="24"/>
        </w:rPr>
      </w:pPr>
    </w:p>
    <w:p w:rsidR="009E7346" w:rsidRPr="007E10CB" w:rsidP="007F70E9">
      <w:pPr>
        <w:numPr>
          <w:numId w:val="12"/>
        </w:numPr>
        <w:bidi w:val="0"/>
        <w:spacing w:after="0" w:line="240" w:lineRule="auto"/>
        <w:jc w:val="both"/>
        <w:rPr>
          <w:rFonts w:ascii="Times New Roman" w:hAnsi="Times New Roman" w:cs="Times New Roman"/>
          <w:color w:val="000000"/>
          <w:sz w:val="24"/>
          <w:szCs w:val="24"/>
        </w:rPr>
      </w:pPr>
      <w:r w:rsidRPr="007E10CB" w:rsidR="00BF4EC1">
        <w:rPr>
          <w:rFonts w:ascii="Times New Roman" w:hAnsi="Times New Roman" w:cs="Times New Roman"/>
          <w:color w:val="000000"/>
          <w:sz w:val="24"/>
          <w:szCs w:val="24"/>
        </w:rPr>
        <w:t>V § 138 ods</w:t>
      </w:r>
      <w:r w:rsidRPr="007E10CB" w:rsidR="00195A56">
        <w:rPr>
          <w:rFonts w:ascii="Times New Roman" w:hAnsi="Times New Roman" w:cs="Times New Roman"/>
          <w:color w:val="000000"/>
          <w:sz w:val="24"/>
          <w:szCs w:val="24"/>
        </w:rPr>
        <w:t>.</w:t>
      </w:r>
      <w:r w:rsidRPr="007E10CB" w:rsidR="00BF4EC1">
        <w:rPr>
          <w:rFonts w:ascii="Times New Roman" w:hAnsi="Times New Roman" w:cs="Times New Roman"/>
          <w:color w:val="000000"/>
          <w:sz w:val="24"/>
          <w:szCs w:val="24"/>
        </w:rPr>
        <w:t xml:space="preserve"> </w:t>
      </w:r>
      <w:r w:rsidRPr="007E10CB">
        <w:rPr>
          <w:rFonts w:ascii="Times New Roman" w:hAnsi="Times New Roman" w:cs="Times New Roman"/>
          <w:color w:val="000000"/>
          <w:sz w:val="24"/>
          <w:szCs w:val="24"/>
        </w:rPr>
        <w:t>1</w:t>
      </w:r>
      <w:r w:rsidRPr="007E10CB" w:rsidR="00BB3E85">
        <w:rPr>
          <w:rFonts w:ascii="Times New Roman" w:hAnsi="Times New Roman" w:cs="Times New Roman"/>
          <w:color w:val="000000"/>
          <w:sz w:val="24"/>
          <w:szCs w:val="24"/>
        </w:rPr>
        <w:t>4</w:t>
      </w:r>
      <w:r w:rsidRPr="007E10CB">
        <w:rPr>
          <w:rFonts w:ascii="Times New Roman" w:hAnsi="Times New Roman" w:cs="Times New Roman"/>
          <w:color w:val="000000"/>
          <w:sz w:val="24"/>
          <w:szCs w:val="24"/>
        </w:rPr>
        <w:t xml:space="preserve"> a 1</w:t>
      </w:r>
      <w:r w:rsidRPr="007E10CB" w:rsidR="00BB3E85">
        <w:rPr>
          <w:rFonts w:ascii="Times New Roman" w:hAnsi="Times New Roman" w:cs="Times New Roman"/>
          <w:color w:val="000000"/>
          <w:sz w:val="24"/>
          <w:szCs w:val="24"/>
        </w:rPr>
        <w:t>6</w:t>
      </w:r>
      <w:r w:rsidRPr="007E10CB">
        <w:rPr>
          <w:rFonts w:ascii="Times New Roman" w:hAnsi="Times New Roman" w:cs="Times New Roman"/>
          <w:color w:val="000000"/>
          <w:sz w:val="24"/>
          <w:szCs w:val="24"/>
        </w:rPr>
        <w:t xml:space="preserve"> sa slová „44,2 %“ nahrádzajú slovami „50 %“.</w:t>
      </w:r>
    </w:p>
    <w:p w:rsidR="009E7346" w:rsidRPr="007E10CB" w:rsidP="007F70E9">
      <w:pPr>
        <w:pStyle w:val="ListParagraph"/>
        <w:bidi w:val="0"/>
        <w:spacing w:after="0" w:line="240" w:lineRule="auto"/>
        <w:ind w:left="320"/>
        <w:jc w:val="both"/>
        <w:rPr>
          <w:rFonts w:ascii="Times New Roman" w:hAnsi="Times New Roman" w:cs="Times New Roman"/>
          <w:color w:val="000000"/>
          <w:sz w:val="24"/>
          <w:szCs w:val="24"/>
        </w:rPr>
      </w:pPr>
    </w:p>
    <w:p w:rsidR="003952C8" w:rsidRPr="007E10CB" w:rsidP="007F70E9">
      <w:pPr>
        <w:numPr>
          <w:numId w:val="12"/>
        </w:numPr>
        <w:bidi w:val="0"/>
        <w:spacing w:after="0" w:line="240" w:lineRule="auto"/>
        <w:jc w:val="both"/>
        <w:rPr>
          <w:rFonts w:ascii="Times New Roman" w:hAnsi="Times New Roman" w:cs="Times New Roman"/>
          <w:color w:val="000000"/>
          <w:sz w:val="24"/>
          <w:szCs w:val="24"/>
        </w:rPr>
      </w:pPr>
      <w:r w:rsidRPr="007E10CB" w:rsidR="002C1A17">
        <w:rPr>
          <w:rFonts w:ascii="Times New Roman" w:hAnsi="Times New Roman" w:cs="Times New Roman"/>
          <w:color w:val="000000"/>
          <w:sz w:val="24"/>
          <w:szCs w:val="24"/>
        </w:rPr>
        <w:t>V</w:t>
      </w:r>
      <w:r w:rsidRPr="007E10CB">
        <w:rPr>
          <w:rFonts w:ascii="Times New Roman" w:hAnsi="Times New Roman" w:cs="Times New Roman"/>
          <w:color w:val="000000"/>
          <w:sz w:val="24"/>
          <w:szCs w:val="24"/>
        </w:rPr>
        <w:t xml:space="preserve"> § 139 ods. 1</w:t>
      </w:r>
      <w:r w:rsidRPr="007E10CB" w:rsidR="00F00F47">
        <w:rPr>
          <w:rFonts w:ascii="Times New Roman" w:hAnsi="Times New Roman" w:cs="Times New Roman"/>
          <w:color w:val="000000"/>
          <w:sz w:val="24"/>
          <w:szCs w:val="24"/>
        </w:rPr>
        <w:t xml:space="preserve"> </w:t>
      </w:r>
      <w:r w:rsidRPr="007E10CB">
        <w:rPr>
          <w:rFonts w:ascii="Times New Roman" w:hAnsi="Times New Roman" w:cs="Times New Roman"/>
          <w:color w:val="000000"/>
          <w:sz w:val="24"/>
          <w:szCs w:val="24"/>
        </w:rPr>
        <w:t>sa za slová</w:t>
      </w:r>
      <w:r w:rsidRPr="007E10CB" w:rsidR="009B5147">
        <w:rPr>
          <w:rFonts w:ascii="Times New Roman" w:hAnsi="Times New Roman" w:cs="Times New Roman"/>
          <w:color w:val="000000"/>
          <w:sz w:val="24"/>
          <w:szCs w:val="24"/>
        </w:rPr>
        <w:t xml:space="preserve"> „§ 4 ods. 1“ vkladajú slová „a ods. 2 druhej vete“ a za slová </w:t>
      </w:r>
      <w:r w:rsidRPr="007E10CB">
        <w:rPr>
          <w:rFonts w:ascii="Times New Roman" w:hAnsi="Times New Roman" w:cs="Times New Roman"/>
          <w:color w:val="000000"/>
          <w:sz w:val="24"/>
          <w:szCs w:val="24"/>
        </w:rPr>
        <w:t xml:space="preserve"> </w:t>
      </w:r>
      <w:r w:rsidR="0045712D">
        <w:rPr>
          <w:rFonts w:ascii="Times New Roman" w:hAnsi="Times New Roman" w:cs="Times New Roman"/>
          <w:color w:val="000000"/>
          <w:sz w:val="24"/>
          <w:szCs w:val="24"/>
        </w:rPr>
        <w:t xml:space="preserve">  </w:t>
      </w:r>
      <w:r w:rsidRPr="007E10CB">
        <w:rPr>
          <w:rFonts w:ascii="Times New Roman" w:hAnsi="Times New Roman" w:cs="Times New Roman"/>
          <w:color w:val="000000"/>
          <w:sz w:val="24"/>
          <w:szCs w:val="24"/>
        </w:rPr>
        <w:t>„</w:t>
      </w:r>
      <w:r w:rsidRPr="007E10CB" w:rsidR="001A384C">
        <w:rPr>
          <w:rFonts w:ascii="Times New Roman" w:hAnsi="Times New Roman" w:cs="Times New Roman"/>
          <w:color w:val="000000"/>
          <w:sz w:val="24"/>
          <w:szCs w:val="24"/>
        </w:rPr>
        <w:t xml:space="preserve">§ 4 </w:t>
      </w:r>
      <w:r w:rsidRPr="007E10CB">
        <w:rPr>
          <w:rFonts w:ascii="Times New Roman" w:hAnsi="Times New Roman" w:cs="Times New Roman"/>
          <w:color w:val="000000"/>
          <w:sz w:val="24"/>
          <w:szCs w:val="24"/>
        </w:rPr>
        <w:t>ods.</w:t>
      </w:r>
      <w:r w:rsidRPr="007E10CB" w:rsidR="001A384C">
        <w:rPr>
          <w:rFonts w:ascii="Times New Roman" w:hAnsi="Times New Roman" w:cs="Times New Roman"/>
          <w:color w:val="000000"/>
          <w:sz w:val="24"/>
          <w:szCs w:val="24"/>
        </w:rPr>
        <w:t xml:space="preserve"> </w:t>
      </w:r>
      <w:r w:rsidRPr="007E10CB">
        <w:rPr>
          <w:rFonts w:ascii="Times New Roman" w:hAnsi="Times New Roman" w:cs="Times New Roman"/>
          <w:color w:val="000000"/>
          <w:sz w:val="24"/>
          <w:szCs w:val="24"/>
        </w:rPr>
        <w:t xml:space="preserve">2“ </w:t>
      </w:r>
      <w:r w:rsidRPr="007E10CB" w:rsidR="009B5147">
        <w:rPr>
          <w:rFonts w:ascii="Times New Roman" w:hAnsi="Times New Roman" w:cs="Times New Roman"/>
          <w:color w:val="000000"/>
          <w:sz w:val="24"/>
          <w:szCs w:val="24"/>
        </w:rPr>
        <w:t xml:space="preserve">sa </w:t>
      </w:r>
      <w:r w:rsidRPr="007E10CB">
        <w:rPr>
          <w:rFonts w:ascii="Times New Roman" w:hAnsi="Times New Roman" w:cs="Times New Roman"/>
          <w:color w:val="000000"/>
          <w:sz w:val="24"/>
          <w:szCs w:val="24"/>
        </w:rPr>
        <w:t>vkladajú slová „prvej vete“.</w:t>
      </w:r>
    </w:p>
    <w:p w:rsidR="00F00F47" w:rsidRPr="007E10CB" w:rsidP="00F00F47">
      <w:pPr>
        <w:bidi w:val="0"/>
        <w:spacing w:after="0" w:line="240" w:lineRule="auto"/>
        <w:jc w:val="both"/>
        <w:rPr>
          <w:rFonts w:ascii="Times New Roman" w:hAnsi="Times New Roman" w:cs="Times New Roman"/>
          <w:color w:val="000000"/>
          <w:sz w:val="24"/>
          <w:szCs w:val="24"/>
        </w:rPr>
      </w:pPr>
    </w:p>
    <w:p w:rsidR="00B57CD2" w:rsidRPr="007E10CB" w:rsidP="00B57CD2">
      <w:pPr>
        <w:numPr>
          <w:numId w:val="12"/>
        </w:numPr>
        <w:bidi w:val="0"/>
        <w:spacing w:after="0" w:line="240" w:lineRule="auto"/>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V § 139a a 139b sa slová „13 a 18“ nahrádzajú slovami „12 a 17“.</w:t>
      </w:r>
    </w:p>
    <w:p w:rsidR="001A384C" w:rsidRPr="007E10CB" w:rsidP="00F00F47">
      <w:pPr>
        <w:bidi w:val="0"/>
        <w:spacing w:after="0" w:line="240" w:lineRule="auto"/>
        <w:jc w:val="both"/>
        <w:rPr>
          <w:rFonts w:ascii="Times New Roman" w:hAnsi="Times New Roman" w:cs="Times New Roman"/>
          <w:color w:val="000000"/>
          <w:sz w:val="24"/>
          <w:szCs w:val="24"/>
        </w:rPr>
      </w:pPr>
    </w:p>
    <w:p w:rsidR="001A384C" w:rsidRPr="007E10CB" w:rsidP="00B57CD2">
      <w:pPr>
        <w:numPr>
          <w:numId w:val="12"/>
        </w:numPr>
        <w:bidi w:val="0"/>
        <w:spacing w:after="0" w:line="240" w:lineRule="auto"/>
        <w:jc w:val="both"/>
        <w:rPr>
          <w:rFonts w:ascii="Times New Roman" w:hAnsi="Times New Roman" w:cs="Times New Roman"/>
          <w:color w:val="000000"/>
          <w:sz w:val="24"/>
          <w:szCs w:val="24"/>
        </w:rPr>
      </w:pPr>
      <w:r w:rsidRPr="007E10CB" w:rsidR="00C70F4A">
        <w:rPr>
          <w:rFonts w:ascii="Times New Roman" w:hAnsi="Times New Roman" w:cs="Times New Roman"/>
          <w:color w:val="000000"/>
          <w:sz w:val="24"/>
          <w:szCs w:val="24"/>
        </w:rPr>
        <w:t xml:space="preserve">V </w:t>
      </w:r>
      <w:r w:rsidRPr="007E10CB">
        <w:rPr>
          <w:rFonts w:ascii="Times New Roman" w:hAnsi="Times New Roman" w:cs="Times New Roman"/>
          <w:color w:val="000000"/>
          <w:sz w:val="24"/>
          <w:szCs w:val="24"/>
        </w:rPr>
        <w:t>§ 139b ods. 2 a § 143 ods. 1 sa za slová „ods. 2“ vkladajú slová „prvej vete“.</w:t>
      </w:r>
    </w:p>
    <w:p w:rsidR="003952C8" w:rsidRPr="007E10CB" w:rsidP="007F70E9">
      <w:pPr>
        <w:bidi w:val="0"/>
        <w:spacing w:after="0" w:line="240" w:lineRule="auto"/>
        <w:jc w:val="both"/>
        <w:rPr>
          <w:rFonts w:ascii="Times New Roman" w:hAnsi="Times New Roman" w:cs="Times New Roman"/>
          <w:sz w:val="24"/>
          <w:szCs w:val="24"/>
        </w:rPr>
      </w:pPr>
    </w:p>
    <w:p w:rsidR="00DD5889" w:rsidRPr="007E10CB" w:rsidP="007F70E9">
      <w:pPr>
        <w:numPr>
          <w:numId w:val="12"/>
        </w:numPr>
        <w:bidi w:val="0"/>
        <w:spacing w:after="0" w:line="240" w:lineRule="auto"/>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 xml:space="preserve">V § 159 písm. a) a § 168 ods. 2 písm. c) sa slová „0,5 %“ nahrádzajú slovami „0,25 %“. </w:t>
      </w:r>
    </w:p>
    <w:p w:rsidR="00DD5889" w:rsidRPr="007E10CB" w:rsidP="00DD5889">
      <w:pPr>
        <w:bidi w:val="0"/>
        <w:spacing w:after="0" w:line="240" w:lineRule="auto"/>
        <w:jc w:val="both"/>
        <w:rPr>
          <w:rFonts w:ascii="Times New Roman" w:hAnsi="Times New Roman" w:cs="Times New Roman"/>
          <w:sz w:val="24"/>
          <w:szCs w:val="24"/>
        </w:rPr>
      </w:pPr>
    </w:p>
    <w:p w:rsidR="002C1A17" w:rsidRPr="0013733E" w:rsidP="007F70E9">
      <w:pPr>
        <w:numPr>
          <w:numId w:val="12"/>
        </w:numPr>
        <w:bidi w:val="0"/>
        <w:spacing w:after="0" w:line="240" w:lineRule="auto"/>
        <w:jc w:val="both"/>
        <w:rPr>
          <w:rFonts w:ascii="Times New Roman" w:hAnsi="Times New Roman" w:cs="Times New Roman"/>
          <w:sz w:val="24"/>
          <w:szCs w:val="24"/>
        </w:rPr>
      </w:pPr>
      <w:r w:rsidRPr="007E10CB" w:rsidR="003952C8">
        <w:rPr>
          <w:rFonts w:ascii="Times New Roman" w:hAnsi="Times New Roman" w:cs="Times New Roman"/>
          <w:sz w:val="24"/>
          <w:szCs w:val="24"/>
        </w:rPr>
        <w:t xml:space="preserve">V </w:t>
      </w:r>
      <w:r w:rsidRPr="007E10CB">
        <w:rPr>
          <w:rFonts w:ascii="Times New Roman" w:hAnsi="Times New Roman" w:cs="Times New Roman"/>
          <w:sz w:val="24"/>
          <w:szCs w:val="24"/>
        </w:rPr>
        <w:t>poznámke pod čiarou k odkazu 90a sa citácia „zákona č. 334/2011“ a v poznámke pod čiarou k odkazu 90b sa citácia „zákona č. 334/2011 Z. z.“ nahrádza</w:t>
      </w:r>
      <w:r w:rsidRPr="007E10CB" w:rsidR="00A61F6A">
        <w:rPr>
          <w:rFonts w:ascii="Times New Roman" w:hAnsi="Times New Roman" w:cs="Times New Roman"/>
          <w:sz w:val="24"/>
          <w:szCs w:val="24"/>
        </w:rPr>
        <w:t>jú</w:t>
      </w:r>
      <w:r w:rsidRPr="007E10CB">
        <w:rPr>
          <w:rFonts w:ascii="Times New Roman" w:hAnsi="Times New Roman" w:cs="Times New Roman"/>
          <w:sz w:val="24"/>
          <w:szCs w:val="24"/>
        </w:rPr>
        <w:t xml:space="preserve"> citáciou „</w:t>
      </w:r>
      <w:r w:rsidRPr="0013733E">
        <w:rPr>
          <w:rFonts w:ascii="Times New Roman" w:hAnsi="Times New Roman" w:cs="Times New Roman"/>
          <w:sz w:val="24"/>
          <w:szCs w:val="24"/>
        </w:rPr>
        <w:t>neskorších predpisov“.</w:t>
      </w:r>
    </w:p>
    <w:p w:rsidR="005D5344" w:rsidRPr="0013733E" w:rsidP="007F70E9">
      <w:pPr>
        <w:bidi w:val="0"/>
        <w:spacing w:after="0" w:line="240" w:lineRule="auto"/>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 V  § 162 ods. 2 písmeno a) znie:</w:t>
      </w:r>
    </w:p>
    <w:p w:rsidR="009E7346" w:rsidRPr="0013733E" w:rsidP="007F70E9">
      <w:pPr>
        <w:bidi w:val="0"/>
        <w:spacing w:after="0" w:line="240" w:lineRule="auto"/>
        <w:ind w:left="426"/>
        <w:rPr>
          <w:rFonts w:ascii="Times New Roman" w:hAnsi="Times New Roman" w:cs="Times New Roman"/>
          <w:sz w:val="24"/>
          <w:szCs w:val="24"/>
        </w:rPr>
      </w:pPr>
      <w:r w:rsidRPr="0013733E">
        <w:rPr>
          <w:rFonts w:ascii="Times New Roman" w:hAnsi="Times New Roman" w:cs="Times New Roman"/>
          <w:sz w:val="24"/>
          <w:szCs w:val="24"/>
        </w:rPr>
        <w:t>„a) z poistného na starobné poistenie; poistné na starobné poistenie je aj finančná suma podľa § 159 písm. c) a d),</w:t>
      </w:r>
      <w:r w:rsidRPr="0013733E" w:rsidR="00B11319">
        <w:rPr>
          <w:rFonts w:ascii="Times New Roman" w:hAnsi="Times New Roman" w:cs="Times New Roman"/>
          <w:sz w:val="24"/>
          <w:szCs w:val="24"/>
        </w:rPr>
        <w:t>“</w:t>
      </w:r>
      <w:r w:rsidRPr="0013733E">
        <w:rPr>
          <w:rFonts w:ascii="Times New Roman" w:hAnsi="Times New Roman" w:cs="Times New Roman"/>
          <w:sz w:val="24"/>
          <w:szCs w:val="24"/>
        </w:rPr>
        <w:t>.</w:t>
      </w:r>
    </w:p>
    <w:p w:rsidR="005D5344" w:rsidRPr="0013733E" w:rsidP="007F70E9">
      <w:pPr>
        <w:tabs>
          <w:tab w:val="num" w:pos="680"/>
        </w:tabs>
        <w:bidi w:val="0"/>
        <w:spacing w:after="0" w:line="240" w:lineRule="auto"/>
        <w:jc w:val="both"/>
        <w:rPr>
          <w:rFonts w:ascii="Times New Roman" w:hAnsi="Times New Roman" w:cs="Times New Roman"/>
          <w:sz w:val="24"/>
          <w:szCs w:val="24"/>
        </w:rPr>
      </w:pPr>
    </w:p>
    <w:p w:rsidR="009E7346" w:rsidRPr="001B5A54" w:rsidP="007F70E9">
      <w:pPr>
        <w:tabs>
          <w:tab w:val="num" w:pos="680"/>
        </w:tabs>
        <w:bidi w:val="0"/>
        <w:spacing w:after="0" w:line="240" w:lineRule="auto"/>
        <w:ind w:left="426"/>
        <w:jc w:val="both"/>
        <w:rPr>
          <w:rFonts w:ascii="Times New Roman" w:hAnsi="Times New Roman" w:cs="Times New Roman"/>
          <w:color w:val="000000"/>
          <w:sz w:val="24"/>
          <w:szCs w:val="24"/>
        </w:rPr>
      </w:pPr>
      <w:r w:rsidRPr="001B5A54">
        <w:rPr>
          <w:rFonts w:ascii="Times New Roman" w:hAnsi="Times New Roman" w:cs="Times New Roman"/>
          <w:color w:val="000000"/>
          <w:sz w:val="24"/>
          <w:szCs w:val="24"/>
        </w:rPr>
        <w:t>Poznámka pod čiarou k odkazu 90c sa vypúšťa.</w:t>
      </w:r>
    </w:p>
    <w:p w:rsidR="00E24BCB" w:rsidRPr="001B5A54" w:rsidP="007F70E9">
      <w:pPr>
        <w:bidi w:val="0"/>
        <w:spacing w:after="0" w:line="240" w:lineRule="auto"/>
        <w:jc w:val="both"/>
        <w:rPr>
          <w:rFonts w:ascii="Times New Roman" w:hAnsi="Times New Roman" w:cs="Times New Roman"/>
          <w:color w:val="000000"/>
          <w:sz w:val="24"/>
          <w:szCs w:val="24"/>
        </w:rPr>
      </w:pPr>
    </w:p>
    <w:p w:rsidR="00FD2C00" w:rsidRPr="001B5A54" w:rsidP="007F70E9">
      <w:pPr>
        <w:numPr>
          <w:numId w:val="12"/>
        </w:numPr>
        <w:bidi w:val="0"/>
        <w:spacing w:after="0" w:line="240" w:lineRule="auto"/>
        <w:jc w:val="both"/>
        <w:rPr>
          <w:rFonts w:ascii="Times New Roman" w:hAnsi="Times New Roman" w:cs="Times New Roman"/>
          <w:color w:val="000000"/>
          <w:sz w:val="24"/>
          <w:szCs w:val="24"/>
        </w:rPr>
      </w:pPr>
      <w:r w:rsidRPr="001B5A54">
        <w:rPr>
          <w:rFonts w:ascii="Times New Roman" w:hAnsi="Times New Roman" w:cs="Times New Roman"/>
          <w:color w:val="000000"/>
          <w:sz w:val="24"/>
          <w:szCs w:val="24"/>
        </w:rPr>
        <w:t>V § 226 ods. 1 písm. a) sa slová „svojej internetovej stránky“ nahrádzajú slovami „svojho webového sídla“.</w:t>
      </w:r>
    </w:p>
    <w:p w:rsidR="00FD2C00" w:rsidRPr="001B5A54" w:rsidP="00FD2C00">
      <w:pPr>
        <w:bidi w:val="0"/>
        <w:spacing w:after="0" w:line="240" w:lineRule="auto"/>
        <w:ind w:left="360"/>
        <w:jc w:val="both"/>
        <w:rPr>
          <w:rFonts w:ascii="Times New Roman" w:hAnsi="Times New Roman" w:cs="Times New Roman"/>
          <w:color w:val="000000"/>
          <w:sz w:val="24"/>
          <w:szCs w:val="24"/>
        </w:rPr>
      </w:pPr>
    </w:p>
    <w:p w:rsidR="00E24BCB"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226 ods. 1 písm. e) sa bodkočiark</w:t>
      </w:r>
      <w:r w:rsidRPr="0013733E" w:rsidR="006A4C78">
        <w:rPr>
          <w:rFonts w:ascii="Times New Roman" w:hAnsi="Times New Roman" w:cs="Times New Roman"/>
          <w:sz w:val="24"/>
          <w:szCs w:val="24"/>
        </w:rPr>
        <w:t>a nahrádza slovom „a“ a slová „register poistencov a sporiteľov starobného dôchodkového sporenia zahŕňa na účely § 231 ods. 1 písm. b) aj“ sa nahrádzajú slovami „v registri poistencov a sporiteľov starobného dôchodkového sporenia os</w:t>
      </w:r>
      <w:r w:rsidRPr="0013733E" w:rsidR="0011795B">
        <w:rPr>
          <w:rFonts w:ascii="Times New Roman" w:hAnsi="Times New Roman" w:cs="Times New Roman"/>
          <w:sz w:val="24"/>
          <w:szCs w:val="24"/>
        </w:rPr>
        <w:t>o</w:t>
      </w:r>
      <w:r w:rsidRPr="0013733E" w:rsidR="006A4C78">
        <w:rPr>
          <w:rFonts w:ascii="Times New Roman" w:hAnsi="Times New Roman" w:cs="Times New Roman"/>
          <w:sz w:val="24"/>
          <w:szCs w:val="24"/>
        </w:rPr>
        <w:t>bitne evidovať“</w:t>
      </w:r>
      <w:r w:rsidRPr="0013733E">
        <w:rPr>
          <w:rFonts w:ascii="Times New Roman" w:hAnsi="Times New Roman" w:cs="Times New Roman"/>
          <w:sz w:val="24"/>
          <w:szCs w:val="24"/>
        </w:rPr>
        <w:t xml:space="preserve">. </w:t>
      </w:r>
    </w:p>
    <w:p w:rsidR="001B5A54" w:rsidRPr="001B5A54" w:rsidP="001B5A54">
      <w:pPr>
        <w:bidi w:val="0"/>
        <w:spacing w:after="0" w:line="240" w:lineRule="auto"/>
        <w:jc w:val="both"/>
        <w:rPr>
          <w:rFonts w:ascii="Times New Roman" w:hAnsi="Times New Roman" w:cs="Times New Roman"/>
          <w:color w:val="000000"/>
          <w:sz w:val="24"/>
          <w:szCs w:val="24"/>
        </w:rPr>
      </w:pPr>
    </w:p>
    <w:p w:rsidR="00FD2C00" w:rsidRPr="001B5A54" w:rsidP="00FD2C00">
      <w:pPr>
        <w:numPr>
          <w:numId w:val="12"/>
        </w:numPr>
        <w:bidi w:val="0"/>
        <w:spacing w:after="0" w:line="240" w:lineRule="auto"/>
        <w:jc w:val="both"/>
        <w:rPr>
          <w:rFonts w:ascii="Times New Roman" w:hAnsi="Times New Roman" w:cs="Times New Roman"/>
          <w:color w:val="000000"/>
          <w:sz w:val="24"/>
          <w:szCs w:val="24"/>
        </w:rPr>
      </w:pPr>
      <w:r w:rsidRPr="001B5A54">
        <w:rPr>
          <w:rFonts w:ascii="Times New Roman" w:hAnsi="Times New Roman" w:cs="Times New Roman"/>
          <w:color w:val="000000"/>
          <w:sz w:val="24"/>
          <w:szCs w:val="24"/>
        </w:rPr>
        <w:t>V § 226 ods. 1 písm. h) sa slová „svojej internetovej stránke“ nahrádzajú slovami „na svojom webovom sídle“.</w:t>
      </w:r>
    </w:p>
    <w:p w:rsidR="00FD2C00" w:rsidRPr="0013733E" w:rsidP="00FD2C00">
      <w:pPr>
        <w:bidi w:val="0"/>
        <w:spacing w:after="0" w:line="240" w:lineRule="auto"/>
        <w:ind w:left="360"/>
        <w:jc w:val="both"/>
        <w:rPr>
          <w:rFonts w:ascii="Times New Roman" w:hAnsi="Times New Roman" w:cs="Times New Roman"/>
          <w:sz w:val="24"/>
          <w:szCs w:val="24"/>
        </w:rPr>
      </w:pPr>
    </w:p>
    <w:p w:rsidR="00FD2C00" w:rsidRPr="0013733E" w:rsidP="007F70E9">
      <w:pPr>
        <w:numPr>
          <w:numId w:val="12"/>
        </w:numPr>
        <w:bidi w:val="0"/>
        <w:spacing w:after="0" w:line="240" w:lineRule="auto"/>
        <w:jc w:val="both"/>
        <w:rPr>
          <w:rFonts w:ascii="Times New Roman" w:hAnsi="Times New Roman" w:cs="Times New Roman"/>
          <w:sz w:val="24"/>
          <w:szCs w:val="24"/>
        </w:rPr>
      </w:pPr>
      <w:r w:rsidRPr="0013733E" w:rsidR="009E7346">
        <w:rPr>
          <w:rFonts w:ascii="Times New Roman" w:hAnsi="Times New Roman" w:cs="Times New Roman"/>
          <w:sz w:val="24"/>
          <w:szCs w:val="24"/>
        </w:rPr>
        <w:t>V § 226 ods. 1 písm</w:t>
      </w:r>
      <w:r w:rsidRPr="0013733E">
        <w:rPr>
          <w:rFonts w:ascii="Times New Roman" w:hAnsi="Times New Roman" w:cs="Times New Roman"/>
          <w:sz w:val="24"/>
          <w:szCs w:val="24"/>
        </w:rPr>
        <w:t>eno</w:t>
      </w:r>
      <w:r w:rsidRPr="0013733E" w:rsidR="009E7346">
        <w:rPr>
          <w:rFonts w:ascii="Times New Roman" w:hAnsi="Times New Roman" w:cs="Times New Roman"/>
          <w:sz w:val="24"/>
          <w:szCs w:val="24"/>
        </w:rPr>
        <w:t xml:space="preserve"> m) </w:t>
      </w:r>
      <w:r w:rsidRPr="0013733E">
        <w:rPr>
          <w:rFonts w:ascii="Times New Roman" w:hAnsi="Times New Roman" w:cs="Times New Roman"/>
          <w:sz w:val="24"/>
          <w:szCs w:val="24"/>
        </w:rPr>
        <w:t>znie:</w:t>
      </w:r>
    </w:p>
    <w:p w:rsidR="00321A44" w:rsidRPr="0032026C" w:rsidP="0045712D">
      <w:pPr>
        <w:shd w:val="clear" w:color="auto" w:fill="FFFFFF"/>
        <w:bidi w:val="0"/>
        <w:spacing w:after="0" w:line="240" w:lineRule="auto"/>
        <w:ind w:left="851" w:hanging="491"/>
        <w:jc w:val="both"/>
        <w:rPr>
          <w:rFonts w:ascii="Times New Roman" w:hAnsi="Times New Roman" w:cs="Times New Roman"/>
          <w:sz w:val="24"/>
          <w:szCs w:val="24"/>
        </w:rPr>
      </w:pPr>
      <w:r w:rsidRPr="0032026C">
        <w:rPr>
          <w:rFonts w:ascii="Times New Roman" w:hAnsi="Times New Roman" w:cs="Times New Roman"/>
          <w:sz w:val="24"/>
          <w:szCs w:val="24"/>
        </w:rPr>
        <w:t>„m) zverejňovať na svojom webovom</w:t>
      </w:r>
      <w:r w:rsidRPr="0032026C" w:rsidR="001B5A54">
        <w:rPr>
          <w:rFonts w:ascii="Times New Roman" w:hAnsi="Times New Roman" w:cs="Times New Roman"/>
          <w:sz w:val="24"/>
          <w:szCs w:val="24"/>
        </w:rPr>
        <w:t xml:space="preserve"> sídle</w:t>
      </w:r>
      <w:r w:rsidRPr="0032026C">
        <w:rPr>
          <w:rFonts w:ascii="Times New Roman" w:hAnsi="Times New Roman" w:cs="Times New Roman"/>
          <w:sz w:val="24"/>
          <w:szCs w:val="24"/>
        </w:rPr>
        <w:t xml:space="preserve"> priemerné mesačné sumy dôchodkových dávok na účely § 82 platné k 30. júnu kalendárneho roka, ktorý predchádza príslušnému kalendárnemu roku, do 31. augusta kalendárneho roka, ktorý predchádza príslušnému kalendárnemu roku,</w:t>
      </w:r>
      <w:r w:rsidRPr="0032026C" w:rsidR="00B73A6B">
        <w:rPr>
          <w:rFonts w:ascii="Times New Roman" w:hAnsi="Times New Roman" w:cs="Times New Roman"/>
          <w:sz w:val="24"/>
          <w:szCs w:val="24"/>
        </w:rPr>
        <w:t>“.</w:t>
      </w:r>
    </w:p>
    <w:p w:rsidR="00BF4EC1" w:rsidRPr="0013733E" w:rsidP="007F70E9">
      <w:pPr>
        <w:pStyle w:val="ListParagraph"/>
        <w:bidi w:val="0"/>
        <w:spacing w:after="0" w:line="240" w:lineRule="auto"/>
        <w:ind w:left="320"/>
        <w:jc w:val="both"/>
        <w:rPr>
          <w:rFonts w:ascii="Times New Roman" w:hAnsi="Times New Roman" w:cs="Times New Roman"/>
          <w:sz w:val="24"/>
          <w:szCs w:val="24"/>
        </w:rPr>
      </w:pPr>
      <w:bookmarkStart w:id="1" w:name="f_5697764"/>
      <w:bookmarkEnd w:id="1"/>
    </w:p>
    <w:p w:rsidR="00BF4EC1" w:rsidRPr="0013733E" w:rsidP="007F70E9">
      <w:pPr>
        <w:numPr>
          <w:numId w:val="12"/>
        </w:numPr>
        <w:bidi w:val="0"/>
        <w:spacing w:after="0" w:line="240" w:lineRule="auto"/>
        <w:jc w:val="both"/>
        <w:rPr>
          <w:rFonts w:ascii="Times New Roman" w:hAnsi="Times New Roman" w:cs="Times New Roman"/>
          <w:sz w:val="24"/>
          <w:szCs w:val="24"/>
        </w:rPr>
      </w:pPr>
      <w:r w:rsidRPr="0013733E" w:rsidR="003952C8">
        <w:rPr>
          <w:rFonts w:ascii="Times New Roman" w:hAnsi="Times New Roman" w:cs="Times New Roman"/>
          <w:sz w:val="24"/>
          <w:szCs w:val="24"/>
        </w:rPr>
        <w:t xml:space="preserve">V </w:t>
      </w:r>
      <w:r w:rsidRPr="0013733E">
        <w:rPr>
          <w:rFonts w:ascii="Times New Roman" w:hAnsi="Times New Roman" w:cs="Times New Roman"/>
          <w:sz w:val="24"/>
          <w:szCs w:val="24"/>
        </w:rPr>
        <w:t xml:space="preserve">§ 231 ods. 1 písm. b) </w:t>
      </w:r>
      <w:r w:rsidRPr="0013733E" w:rsidR="00A4406A">
        <w:rPr>
          <w:rFonts w:ascii="Times New Roman" w:hAnsi="Times New Roman" w:cs="Times New Roman"/>
          <w:sz w:val="24"/>
          <w:szCs w:val="24"/>
        </w:rPr>
        <w:t xml:space="preserve">sa vypúšťa </w:t>
      </w:r>
      <w:r w:rsidRPr="0013733E" w:rsidR="00DC09A5">
        <w:rPr>
          <w:rFonts w:ascii="Times New Roman" w:hAnsi="Times New Roman" w:cs="Times New Roman"/>
          <w:sz w:val="24"/>
          <w:szCs w:val="24"/>
        </w:rPr>
        <w:t>druhý bod</w:t>
      </w:r>
      <w:r w:rsidRPr="0013733E" w:rsidR="00A4406A">
        <w:rPr>
          <w:rFonts w:ascii="Times New Roman" w:hAnsi="Times New Roman" w:cs="Times New Roman"/>
          <w:sz w:val="24"/>
          <w:szCs w:val="24"/>
        </w:rPr>
        <w:t>.</w:t>
      </w:r>
      <w:r w:rsidRPr="0013733E">
        <w:rPr>
          <w:rFonts w:ascii="Times New Roman" w:hAnsi="Times New Roman" w:cs="Times New Roman"/>
          <w:sz w:val="24"/>
          <w:szCs w:val="24"/>
        </w:rPr>
        <w:t xml:space="preserve"> </w:t>
      </w:r>
      <w:r w:rsidRPr="0013733E" w:rsidR="00A4406A">
        <w:rPr>
          <w:rFonts w:ascii="Times New Roman" w:hAnsi="Times New Roman" w:cs="Times New Roman"/>
          <w:sz w:val="24"/>
          <w:szCs w:val="24"/>
        </w:rPr>
        <w:t>S</w:t>
      </w:r>
      <w:r w:rsidRPr="0013733E">
        <w:rPr>
          <w:rFonts w:ascii="Times New Roman" w:hAnsi="Times New Roman" w:cs="Times New Roman"/>
          <w:sz w:val="24"/>
          <w:szCs w:val="24"/>
        </w:rPr>
        <w:t xml:space="preserve">účasne sa </w:t>
      </w:r>
      <w:r w:rsidRPr="0013733E" w:rsidR="00A4406A">
        <w:rPr>
          <w:rFonts w:ascii="Times New Roman" w:hAnsi="Times New Roman" w:cs="Times New Roman"/>
          <w:sz w:val="24"/>
          <w:szCs w:val="24"/>
        </w:rPr>
        <w:t xml:space="preserve">zrušuje </w:t>
      </w:r>
      <w:r w:rsidRPr="0013733E">
        <w:rPr>
          <w:rFonts w:ascii="Times New Roman" w:hAnsi="Times New Roman" w:cs="Times New Roman"/>
          <w:sz w:val="24"/>
          <w:szCs w:val="24"/>
        </w:rPr>
        <w:t xml:space="preserve"> označenie </w:t>
      </w:r>
      <w:r w:rsidRPr="0013733E" w:rsidR="00DC09A5">
        <w:rPr>
          <w:rFonts w:ascii="Times New Roman" w:hAnsi="Times New Roman" w:cs="Times New Roman"/>
          <w:sz w:val="24"/>
          <w:szCs w:val="24"/>
        </w:rPr>
        <w:t xml:space="preserve">prvého </w:t>
      </w:r>
      <w:r w:rsidRPr="0013733E">
        <w:rPr>
          <w:rFonts w:ascii="Times New Roman" w:hAnsi="Times New Roman" w:cs="Times New Roman"/>
          <w:sz w:val="24"/>
          <w:szCs w:val="24"/>
        </w:rPr>
        <w:t>bodu.</w:t>
      </w:r>
    </w:p>
    <w:p w:rsidR="009E7346" w:rsidRPr="0013733E" w:rsidP="007F70E9">
      <w:pPr>
        <w:pStyle w:val="ListParagraph"/>
        <w:bidi w:val="0"/>
        <w:spacing w:after="0" w:line="240" w:lineRule="auto"/>
        <w:ind w:left="320"/>
        <w:jc w:val="both"/>
        <w:rPr>
          <w:rFonts w:ascii="Times New Roman" w:hAnsi="Times New Roman" w:cs="Times New Roman"/>
          <w:sz w:val="24"/>
          <w:szCs w:val="24"/>
        </w:rPr>
      </w:pPr>
    </w:p>
    <w:p w:rsidR="009E7346" w:rsidRPr="0050775D" w:rsidP="007F70E9">
      <w:pPr>
        <w:numPr>
          <w:numId w:val="12"/>
        </w:numPr>
        <w:bidi w:val="0"/>
        <w:spacing w:after="0" w:line="240" w:lineRule="auto"/>
        <w:jc w:val="both"/>
        <w:rPr>
          <w:rFonts w:ascii="Times New Roman" w:hAnsi="Times New Roman" w:cs="Times New Roman"/>
          <w:color w:val="000000"/>
          <w:sz w:val="24"/>
          <w:szCs w:val="24"/>
        </w:rPr>
      </w:pPr>
      <w:r w:rsidRPr="0013733E">
        <w:rPr>
          <w:rFonts w:ascii="Times New Roman" w:hAnsi="Times New Roman" w:cs="Times New Roman"/>
          <w:sz w:val="24"/>
          <w:szCs w:val="24"/>
        </w:rPr>
        <w:t xml:space="preserve">V § 233 odsek 5 znie: </w:t>
      </w:r>
    </w:p>
    <w:p w:rsidR="00D02EBE" w:rsidRPr="0050775D" w:rsidP="007F70E9">
      <w:pPr>
        <w:shd w:val="clear" w:color="auto" w:fill="FFFFFF"/>
        <w:tabs>
          <w:tab w:val="num" w:pos="680"/>
        </w:tabs>
        <w:bidi w:val="0"/>
        <w:spacing w:after="0" w:line="240" w:lineRule="auto"/>
        <w:ind w:left="360"/>
        <w:jc w:val="both"/>
        <w:rPr>
          <w:rFonts w:ascii="Times New Roman" w:hAnsi="Times New Roman" w:cs="Times New Roman"/>
          <w:color w:val="000000"/>
          <w:sz w:val="24"/>
          <w:szCs w:val="24"/>
        </w:rPr>
      </w:pPr>
      <w:r w:rsidRPr="0050775D" w:rsidR="000902B0">
        <w:rPr>
          <w:rFonts w:ascii="Times New Roman" w:hAnsi="Times New Roman" w:cs="Times New Roman"/>
          <w:color w:val="000000"/>
          <w:sz w:val="24"/>
          <w:szCs w:val="24"/>
        </w:rPr>
        <w:tab/>
      </w:r>
      <w:r w:rsidRPr="0050775D">
        <w:rPr>
          <w:rFonts w:ascii="Times New Roman" w:hAnsi="Times New Roman" w:cs="Times New Roman"/>
          <w:color w:val="000000"/>
          <w:sz w:val="24"/>
          <w:szCs w:val="24"/>
        </w:rPr>
        <w:t xml:space="preserve">„(5) Štatistický úrad je povinný oznámiť ministerstvu </w:t>
      </w:r>
      <w:r w:rsidRPr="0050775D" w:rsidR="00B73A6B">
        <w:rPr>
          <w:rFonts w:ascii="Times New Roman" w:hAnsi="Times New Roman" w:cs="Times New Roman"/>
          <w:color w:val="000000"/>
          <w:sz w:val="24"/>
          <w:szCs w:val="24"/>
        </w:rPr>
        <w:t>každoročne</w:t>
      </w:r>
    </w:p>
    <w:p w:rsidR="00D02EBE" w:rsidRPr="0050775D" w:rsidP="007F70E9">
      <w:pPr>
        <w:numPr>
          <w:numId w:val="15"/>
        </w:numPr>
        <w:shd w:val="clear" w:color="auto" w:fill="FFFFFF"/>
        <w:bidi w:val="0"/>
        <w:spacing w:after="0" w:line="240" w:lineRule="auto"/>
        <w:jc w:val="both"/>
        <w:rPr>
          <w:rFonts w:ascii="Times New Roman" w:hAnsi="Times New Roman" w:cs="Times New Roman"/>
          <w:color w:val="000000"/>
          <w:sz w:val="24"/>
          <w:szCs w:val="24"/>
        </w:rPr>
      </w:pPr>
      <w:r w:rsidRPr="0050775D">
        <w:rPr>
          <w:rFonts w:ascii="Times New Roman" w:hAnsi="Times New Roman" w:cs="Times New Roman"/>
          <w:color w:val="000000"/>
          <w:sz w:val="24"/>
          <w:szCs w:val="24"/>
        </w:rPr>
        <w:t xml:space="preserve">do 30. apríla sumu priemernej mesačnej mzdy v hospodárstve  Slovenskej republiky, </w:t>
      </w:r>
    </w:p>
    <w:p w:rsidR="00D02EBE" w:rsidRPr="0050775D" w:rsidP="007F70E9">
      <w:pPr>
        <w:numPr>
          <w:numId w:val="15"/>
        </w:numPr>
        <w:shd w:val="clear" w:color="auto" w:fill="FFFFFF"/>
        <w:bidi w:val="0"/>
        <w:spacing w:after="0" w:line="240" w:lineRule="auto"/>
        <w:jc w:val="both"/>
        <w:rPr>
          <w:rFonts w:ascii="Times New Roman" w:hAnsi="Times New Roman" w:cs="Times New Roman"/>
          <w:color w:val="000000"/>
          <w:sz w:val="24"/>
          <w:szCs w:val="24"/>
        </w:rPr>
      </w:pPr>
      <w:r w:rsidRPr="0050775D" w:rsidR="00B73A6B">
        <w:rPr>
          <w:rFonts w:ascii="Times New Roman" w:hAnsi="Times New Roman" w:cs="Times New Roman"/>
          <w:color w:val="000000"/>
          <w:sz w:val="24"/>
          <w:szCs w:val="24"/>
        </w:rPr>
        <w:t>do 30. septembra</w:t>
      </w:r>
      <w:r w:rsidRPr="0050775D">
        <w:rPr>
          <w:rFonts w:ascii="Times New Roman" w:hAnsi="Times New Roman" w:cs="Times New Roman"/>
          <w:color w:val="000000"/>
          <w:sz w:val="24"/>
          <w:szCs w:val="24"/>
        </w:rPr>
        <w:t xml:space="preserve"> </w:t>
      </w:r>
    </w:p>
    <w:p w:rsidR="00D02EBE" w:rsidRPr="0013733E" w:rsidP="007F70E9">
      <w:pPr>
        <w:numPr>
          <w:numId w:val="1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index rastu priemernej mesačnej mzdy v hospodárstve Slovenskej republiky na účely § 82 ods. 1 písm. a) a § 89 ods. 8 písm. a), </w:t>
      </w:r>
    </w:p>
    <w:p w:rsidR="00D02EBE" w:rsidRPr="0013733E" w:rsidP="007F70E9">
      <w:pPr>
        <w:numPr>
          <w:numId w:val="1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index medziročného rastu spotrebiteľských cien na účely § 82 ods. 1 písm. a) a </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 xml:space="preserve">§ 89 ods. 8,  </w:t>
      </w:r>
    </w:p>
    <w:p w:rsidR="00D02EBE" w:rsidRPr="0013733E" w:rsidP="007F70E9">
      <w:pPr>
        <w:numPr>
          <w:numId w:val="1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index medziročného rastu spotrebiteľských cien za domácnosti dôchodcov na účely § 82 ods. 1 písm. b), </w:t>
      </w:r>
    </w:p>
    <w:p w:rsidR="00D02EBE" w:rsidRPr="0013733E" w:rsidP="007F70E9">
      <w:pPr>
        <w:numPr>
          <w:numId w:val="16"/>
        </w:numPr>
        <w:shd w:val="clear" w:color="auto" w:fill="FFFFFF"/>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strednú dĺžku života </w:t>
      </w:r>
      <w:r w:rsidR="005517D2">
        <w:rPr>
          <w:rFonts w:ascii="Times New Roman" w:hAnsi="Times New Roman" w:cs="Times New Roman"/>
          <w:sz w:val="24"/>
          <w:szCs w:val="24"/>
        </w:rPr>
        <w:t>v re</w:t>
      </w:r>
      <w:r w:rsidRPr="0013733E" w:rsidR="0050775D">
        <w:rPr>
          <w:rFonts w:ascii="Times New Roman" w:hAnsi="Times New Roman" w:cs="Times New Roman"/>
          <w:sz w:val="24"/>
          <w:szCs w:val="24"/>
        </w:rPr>
        <w:t>ferenčnom veku</w:t>
      </w:r>
      <w:r w:rsidR="005517D2">
        <w:rPr>
          <w:rFonts w:ascii="Times New Roman" w:hAnsi="Times New Roman" w:cs="Times New Roman"/>
          <w:sz w:val="24"/>
          <w:szCs w:val="24"/>
        </w:rPr>
        <w:t xml:space="preserve"> spoločnú pre mužov a ženy</w:t>
      </w:r>
      <w:r w:rsidRPr="0013733E">
        <w:rPr>
          <w:rFonts w:ascii="Times New Roman" w:hAnsi="Times New Roman" w:cs="Times New Roman"/>
          <w:sz w:val="24"/>
          <w:szCs w:val="24"/>
        </w:rPr>
        <w:t xml:space="preserve">.“. </w:t>
      </w:r>
    </w:p>
    <w:p w:rsidR="00F55F6E" w:rsidRPr="0013733E" w:rsidP="007F70E9">
      <w:pPr>
        <w:shd w:val="clear" w:color="auto" w:fill="FFFFFF"/>
        <w:bidi w:val="0"/>
        <w:spacing w:after="0" w:line="240" w:lineRule="auto"/>
        <w:ind w:left="720"/>
        <w:jc w:val="both"/>
        <w:rPr>
          <w:rFonts w:ascii="Times New Roman" w:hAnsi="Times New Roman" w:cs="Times New Roman"/>
          <w:sz w:val="24"/>
          <w:szCs w:val="24"/>
        </w:rPr>
      </w:pPr>
    </w:p>
    <w:p w:rsidR="00F55F6E"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233 ods. 6 uvádzacej vete sa slovo „Daňové“ nahrádza slovom „Finančné“.</w:t>
      </w:r>
    </w:p>
    <w:p w:rsidR="00F55F6E" w:rsidRPr="0013733E" w:rsidP="007F70E9">
      <w:pPr>
        <w:bidi w:val="0"/>
        <w:spacing w:after="0" w:line="240" w:lineRule="auto"/>
        <w:ind w:left="-360"/>
        <w:jc w:val="both"/>
        <w:rPr>
          <w:rFonts w:ascii="Times New Roman" w:hAnsi="Times New Roman" w:cs="Times New Roman"/>
          <w:sz w:val="24"/>
          <w:szCs w:val="24"/>
        </w:rPr>
      </w:pPr>
    </w:p>
    <w:p w:rsidR="00F55F6E" w:rsidRPr="0013733E" w:rsidP="007F70E9">
      <w:pPr>
        <w:numPr>
          <w:numId w:val="12"/>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 § 233 ods. 6 písm. a) sa za slovo „výnosu“ vkladá čiarka a slová „výšku zaplateného poistného na povinné verejné zdravotné poistenie, poistného na nemocenské poistenie, poistného na dôchodkové poistenie, povinného príspevku na starobné dôchodkové sporenie, poistného</w:t>
      </w:r>
      <w:r w:rsidRPr="0013733E" w:rsidR="00A61F6A">
        <w:rPr>
          <w:rFonts w:ascii="Times New Roman" w:hAnsi="Times New Roman" w:cs="Times New Roman"/>
          <w:sz w:val="24"/>
          <w:szCs w:val="24"/>
        </w:rPr>
        <w:t xml:space="preserve"> do rezervného fondu solidarity</w:t>
      </w:r>
      <w:r w:rsidRPr="0013733E" w:rsidR="00853ABD">
        <w:rPr>
          <w:rFonts w:ascii="Times New Roman" w:hAnsi="Times New Roman" w:cs="Times New Roman"/>
          <w:sz w:val="24"/>
          <w:szCs w:val="24"/>
        </w:rPr>
        <w:t>,</w:t>
      </w:r>
      <w:r w:rsidRPr="0013733E">
        <w:rPr>
          <w:rFonts w:ascii="Times New Roman" w:hAnsi="Times New Roman" w:cs="Times New Roman"/>
          <w:sz w:val="24"/>
          <w:szCs w:val="24"/>
        </w:rPr>
        <w:t xml:space="preserve"> poistného na poistenie v nezamestnanosti“.</w:t>
      </w:r>
    </w:p>
    <w:p w:rsidR="00035092" w:rsidRPr="0013733E" w:rsidP="007F70E9">
      <w:pPr>
        <w:bidi w:val="0"/>
        <w:spacing w:after="0" w:line="240" w:lineRule="auto"/>
        <w:jc w:val="both"/>
        <w:rPr>
          <w:rFonts w:ascii="Times New Roman" w:hAnsi="Times New Roman" w:cs="Times New Roman"/>
          <w:sz w:val="24"/>
          <w:szCs w:val="24"/>
        </w:rPr>
      </w:pPr>
    </w:p>
    <w:p w:rsidR="009E7346" w:rsidRPr="0013733E" w:rsidP="007F70E9">
      <w:pPr>
        <w:numPr>
          <w:numId w:val="12"/>
        </w:numPr>
        <w:bidi w:val="0"/>
        <w:spacing w:after="0" w:line="240" w:lineRule="auto"/>
        <w:jc w:val="both"/>
        <w:rPr>
          <w:rFonts w:ascii="Times New Roman" w:hAnsi="Times New Roman" w:cs="Times New Roman"/>
          <w:sz w:val="24"/>
          <w:szCs w:val="24"/>
        </w:rPr>
      </w:pPr>
      <w:r w:rsidRPr="0013733E" w:rsidR="00F55F6E">
        <w:rPr>
          <w:rFonts w:ascii="Times New Roman" w:hAnsi="Times New Roman" w:cs="Times New Roman"/>
          <w:sz w:val="24"/>
          <w:szCs w:val="24"/>
        </w:rPr>
        <w:t>V §</w:t>
      </w:r>
      <w:r w:rsidRPr="0013733E" w:rsidR="00035092">
        <w:rPr>
          <w:rFonts w:ascii="Times New Roman" w:hAnsi="Times New Roman" w:cs="Times New Roman"/>
          <w:sz w:val="24"/>
          <w:szCs w:val="24"/>
        </w:rPr>
        <w:t xml:space="preserve"> 233 ods. 6 písm. b) sa za slová</w:t>
      </w:r>
      <w:r w:rsidRPr="0013733E" w:rsidR="00F55F6E">
        <w:rPr>
          <w:rFonts w:ascii="Times New Roman" w:hAnsi="Times New Roman" w:cs="Times New Roman"/>
          <w:sz w:val="24"/>
          <w:szCs w:val="24"/>
        </w:rPr>
        <w:t xml:space="preserve"> „</w:t>
      </w:r>
      <w:r w:rsidRPr="0013733E" w:rsidR="00035092">
        <w:rPr>
          <w:rFonts w:ascii="Times New Roman" w:hAnsi="Times New Roman" w:cs="Times New Roman"/>
          <w:sz w:val="24"/>
          <w:szCs w:val="24"/>
        </w:rPr>
        <w:t xml:space="preserve">v písmene </w:t>
      </w:r>
      <w:r w:rsidRPr="0013733E" w:rsidR="00F55F6E">
        <w:rPr>
          <w:rFonts w:ascii="Times New Roman" w:hAnsi="Times New Roman" w:cs="Times New Roman"/>
          <w:sz w:val="24"/>
          <w:szCs w:val="24"/>
        </w:rPr>
        <w:t>a)“ vkladajú slová „a zmenu výšky zaplateného poistného na povinné verejné zdravotné poistenie, poistného na nemocenské poistenie, poistného na dôchodkové poistenie, povinného príspevku na starobné dôchodkové sporenie, poistného do rezervného fondu solidarity</w:t>
      </w:r>
      <w:r w:rsidRPr="0013733E" w:rsidR="00853ABD">
        <w:rPr>
          <w:rFonts w:ascii="Times New Roman" w:hAnsi="Times New Roman" w:cs="Times New Roman"/>
          <w:sz w:val="24"/>
          <w:szCs w:val="24"/>
        </w:rPr>
        <w:t>,</w:t>
      </w:r>
      <w:r w:rsidRPr="0013733E" w:rsidR="00F55F6E">
        <w:rPr>
          <w:rFonts w:ascii="Times New Roman" w:hAnsi="Times New Roman" w:cs="Times New Roman"/>
          <w:sz w:val="24"/>
          <w:szCs w:val="24"/>
        </w:rPr>
        <w:t xml:space="preserve"> poistného na poistenie v nezamestnanosti“.</w:t>
        <w:br/>
      </w:r>
    </w:p>
    <w:p w:rsidR="001C38B1" w:rsidRPr="007E10CB" w:rsidP="008471D6">
      <w:pPr>
        <w:numPr>
          <w:numId w:val="12"/>
        </w:numPr>
        <w:bidi w:val="0"/>
        <w:spacing w:after="0" w:line="240" w:lineRule="auto"/>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V § 293by sa slová „11 a 18“ nahrádzajú slovami „10 a 17“.</w:t>
      </w:r>
    </w:p>
    <w:p w:rsidR="001C38B1" w:rsidRPr="007E10CB" w:rsidP="001C38B1">
      <w:pPr>
        <w:bidi w:val="0"/>
        <w:spacing w:after="0" w:line="240" w:lineRule="auto"/>
        <w:jc w:val="both"/>
        <w:rPr>
          <w:rFonts w:ascii="Times New Roman" w:hAnsi="Times New Roman" w:cs="Times New Roman"/>
          <w:sz w:val="24"/>
          <w:szCs w:val="24"/>
        </w:rPr>
      </w:pPr>
    </w:p>
    <w:p w:rsidR="009E7346" w:rsidRPr="007E10CB" w:rsidP="007F70E9">
      <w:pPr>
        <w:numPr>
          <w:numId w:val="12"/>
        </w:numPr>
        <w:bidi w:val="0"/>
        <w:spacing w:after="0" w:line="240" w:lineRule="auto"/>
        <w:jc w:val="both"/>
        <w:rPr>
          <w:rFonts w:ascii="Times New Roman" w:hAnsi="Times New Roman" w:cs="Times New Roman"/>
          <w:sz w:val="24"/>
          <w:szCs w:val="24"/>
        </w:rPr>
      </w:pPr>
      <w:r w:rsidRPr="007E10CB">
        <w:rPr>
          <w:rFonts w:ascii="Times New Roman" w:hAnsi="Times New Roman" w:cs="Times New Roman"/>
          <w:sz w:val="24"/>
          <w:szCs w:val="24"/>
        </w:rPr>
        <w:t xml:space="preserve"> Za § 293cd sa vklad</w:t>
      </w:r>
      <w:r w:rsidRPr="007E10CB" w:rsidR="00152636">
        <w:rPr>
          <w:rFonts w:ascii="Times New Roman" w:hAnsi="Times New Roman" w:cs="Times New Roman"/>
          <w:sz w:val="24"/>
          <w:szCs w:val="24"/>
        </w:rPr>
        <w:t>a</w:t>
      </w:r>
      <w:r w:rsidRPr="007E10CB">
        <w:rPr>
          <w:rFonts w:ascii="Times New Roman" w:hAnsi="Times New Roman" w:cs="Times New Roman"/>
          <w:sz w:val="24"/>
          <w:szCs w:val="24"/>
        </w:rPr>
        <w:t>jú § 293ce až </w:t>
      </w:r>
      <w:r w:rsidRPr="007E10CB" w:rsidR="00B7693B">
        <w:rPr>
          <w:rFonts w:ascii="Times New Roman" w:hAnsi="Times New Roman" w:cs="Times New Roman"/>
          <w:color w:val="000000"/>
          <w:sz w:val="24"/>
          <w:szCs w:val="24"/>
        </w:rPr>
        <w:t>293c</w:t>
      </w:r>
      <w:r w:rsidRPr="007E10CB" w:rsidR="00D22DEF">
        <w:rPr>
          <w:rFonts w:ascii="Times New Roman" w:hAnsi="Times New Roman" w:cs="Times New Roman"/>
          <w:color w:val="000000"/>
          <w:sz w:val="24"/>
          <w:szCs w:val="24"/>
        </w:rPr>
        <w:t>p</w:t>
      </w:r>
      <w:r w:rsidRPr="007E10CB">
        <w:rPr>
          <w:rFonts w:ascii="Times New Roman" w:hAnsi="Times New Roman" w:cs="Times New Roman"/>
          <w:color w:val="000000"/>
          <w:sz w:val="24"/>
          <w:szCs w:val="24"/>
        </w:rPr>
        <w:t>, ktoré</w:t>
      </w:r>
      <w:r w:rsidRPr="007E10CB">
        <w:rPr>
          <w:rFonts w:ascii="Times New Roman" w:hAnsi="Times New Roman" w:cs="Times New Roman"/>
          <w:sz w:val="24"/>
          <w:szCs w:val="24"/>
        </w:rPr>
        <w:t xml:space="preserve"> vrátane nadpisov znejú:</w:t>
      </w:r>
    </w:p>
    <w:p w:rsidR="001D6A49" w:rsidRPr="007E10CB" w:rsidP="007F70E9">
      <w:pPr>
        <w:bidi w:val="0"/>
        <w:spacing w:after="0" w:line="240" w:lineRule="auto"/>
        <w:jc w:val="center"/>
        <w:rPr>
          <w:rFonts w:ascii="Times New Roman" w:hAnsi="Times New Roman" w:cs="Times New Roman"/>
          <w:b/>
          <w:bCs/>
          <w:sz w:val="24"/>
          <w:szCs w:val="24"/>
        </w:rPr>
      </w:pPr>
    </w:p>
    <w:p w:rsidR="001B3A9C" w:rsidRPr="007E10CB" w:rsidP="007F70E9">
      <w:pPr>
        <w:tabs>
          <w:tab w:val="num" w:pos="720"/>
        </w:tabs>
        <w:bidi w:val="0"/>
        <w:spacing w:after="0" w:line="240" w:lineRule="auto"/>
        <w:jc w:val="center"/>
        <w:rPr>
          <w:rFonts w:ascii="Times New Roman" w:hAnsi="Times New Roman" w:cs="Times New Roman"/>
          <w:b/>
          <w:bCs/>
          <w:sz w:val="24"/>
          <w:szCs w:val="24"/>
        </w:rPr>
      </w:pPr>
      <w:r w:rsidRPr="007E10CB">
        <w:rPr>
          <w:rFonts w:ascii="Times New Roman" w:hAnsi="Times New Roman" w:cs="Times New Roman"/>
          <w:b/>
          <w:bCs/>
          <w:sz w:val="24"/>
          <w:szCs w:val="24"/>
        </w:rPr>
        <w:t>„</w:t>
      </w:r>
      <w:r w:rsidRPr="007E10CB" w:rsidR="00505652">
        <w:rPr>
          <w:rFonts w:ascii="Times New Roman" w:hAnsi="Times New Roman" w:cs="Times New Roman"/>
          <w:b/>
          <w:bCs/>
          <w:sz w:val="24"/>
          <w:szCs w:val="24"/>
        </w:rPr>
        <w:t>Prechodné ustanovenia</w:t>
      </w:r>
      <w:r w:rsidRPr="007E10CB">
        <w:rPr>
          <w:rFonts w:ascii="Times New Roman" w:hAnsi="Times New Roman" w:cs="Times New Roman"/>
          <w:b/>
          <w:bCs/>
          <w:sz w:val="24"/>
          <w:szCs w:val="24"/>
        </w:rPr>
        <w:t xml:space="preserve"> účinné od </w:t>
      </w:r>
      <w:r w:rsidRPr="007E10CB" w:rsidR="00505652">
        <w:rPr>
          <w:rFonts w:ascii="Times New Roman" w:hAnsi="Times New Roman" w:cs="Times New Roman"/>
          <w:b/>
          <w:bCs/>
          <w:sz w:val="24"/>
          <w:szCs w:val="24"/>
        </w:rPr>
        <w:t>1</w:t>
      </w:r>
      <w:r w:rsidRPr="007E10CB">
        <w:rPr>
          <w:rFonts w:ascii="Times New Roman" w:hAnsi="Times New Roman" w:cs="Times New Roman"/>
          <w:b/>
          <w:bCs/>
          <w:sz w:val="24"/>
          <w:szCs w:val="24"/>
        </w:rPr>
        <w:t>. októbra 2012</w:t>
      </w:r>
    </w:p>
    <w:p w:rsidR="00505652" w:rsidRPr="0013733E" w:rsidP="007F70E9">
      <w:pPr>
        <w:tabs>
          <w:tab w:val="num" w:pos="720"/>
        </w:tabs>
        <w:bidi w:val="0"/>
        <w:spacing w:after="0" w:line="240" w:lineRule="auto"/>
        <w:jc w:val="center"/>
        <w:rPr>
          <w:rFonts w:ascii="Times New Roman" w:hAnsi="Times New Roman" w:cs="Times New Roman"/>
          <w:b/>
          <w:bCs/>
          <w:sz w:val="24"/>
          <w:szCs w:val="24"/>
        </w:rPr>
      </w:pPr>
      <w:r w:rsidRPr="007E10CB">
        <w:rPr>
          <w:rFonts w:ascii="Times New Roman" w:hAnsi="Times New Roman" w:cs="Times New Roman"/>
          <w:b/>
          <w:bCs/>
          <w:sz w:val="24"/>
          <w:szCs w:val="24"/>
        </w:rPr>
        <w:t>§ 293ce</w:t>
      </w:r>
    </w:p>
    <w:p w:rsidR="00505652" w:rsidRPr="0013733E" w:rsidP="007F70E9">
      <w:pPr>
        <w:tabs>
          <w:tab w:val="num" w:pos="720"/>
        </w:tabs>
        <w:bidi w:val="0"/>
        <w:spacing w:after="0" w:line="240" w:lineRule="auto"/>
        <w:jc w:val="center"/>
        <w:rPr>
          <w:rFonts w:ascii="Times New Roman" w:hAnsi="Times New Roman" w:cs="Times New Roman"/>
          <w:b/>
          <w:bCs/>
          <w:sz w:val="24"/>
          <w:szCs w:val="24"/>
        </w:rPr>
      </w:pPr>
    </w:p>
    <w:p w:rsidR="001B3A9C" w:rsidRPr="0013733E" w:rsidP="007F70E9">
      <w:pPr>
        <w:shd w:val="clear" w:color="auto" w:fill="FFFFFF"/>
        <w:tabs>
          <w:tab w:val="num" w:pos="680"/>
        </w:tabs>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ab/>
        <w:tab/>
        <w:t>V roku 2012 sa opatrenie</w:t>
      </w:r>
      <w:r w:rsidRPr="0013733E" w:rsidR="006C128A">
        <w:rPr>
          <w:rFonts w:ascii="Times New Roman" w:hAnsi="Times New Roman" w:cs="Times New Roman"/>
          <w:sz w:val="24"/>
          <w:szCs w:val="24"/>
        </w:rPr>
        <w:t xml:space="preserve"> podľa § 82 ods. 2</w:t>
      </w:r>
      <w:r w:rsidRPr="0013733E">
        <w:rPr>
          <w:rFonts w:ascii="Times New Roman" w:hAnsi="Times New Roman" w:cs="Times New Roman"/>
          <w:sz w:val="24"/>
          <w:szCs w:val="24"/>
        </w:rPr>
        <w:t xml:space="preserve"> nevydá.</w:t>
      </w:r>
    </w:p>
    <w:p w:rsidR="001B3A9C" w:rsidRPr="0013733E" w:rsidP="007F70E9">
      <w:pPr>
        <w:shd w:val="clear" w:color="auto" w:fill="FFFFFF"/>
        <w:tabs>
          <w:tab w:val="num" w:pos="680"/>
        </w:tabs>
        <w:bidi w:val="0"/>
        <w:spacing w:after="0" w:line="240" w:lineRule="auto"/>
        <w:ind w:left="360"/>
        <w:jc w:val="both"/>
        <w:rPr>
          <w:rFonts w:ascii="Times New Roman" w:hAnsi="Times New Roman" w:cs="Times New Roman"/>
          <w:sz w:val="24"/>
          <w:szCs w:val="24"/>
        </w:rPr>
      </w:pPr>
    </w:p>
    <w:p w:rsidR="00EC3F6A" w:rsidRPr="0013733E" w:rsidP="007F70E9">
      <w:pPr>
        <w:shd w:val="clear" w:color="auto" w:fill="FFFFFF"/>
        <w:tabs>
          <w:tab w:val="num" w:pos="680"/>
        </w:tabs>
        <w:bidi w:val="0"/>
        <w:spacing w:after="0" w:line="240" w:lineRule="auto"/>
        <w:ind w:left="360"/>
        <w:jc w:val="center"/>
        <w:rPr>
          <w:rFonts w:ascii="Times New Roman" w:hAnsi="Times New Roman" w:cs="Times New Roman"/>
          <w:b/>
          <w:bCs/>
          <w:sz w:val="24"/>
          <w:szCs w:val="24"/>
        </w:rPr>
      </w:pPr>
      <w:r w:rsidRPr="0013733E">
        <w:rPr>
          <w:rFonts w:ascii="Times New Roman" w:hAnsi="Times New Roman" w:cs="Times New Roman"/>
          <w:b/>
          <w:bCs/>
          <w:sz w:val="24"/>
          <w:szCs w:val="24"/>
        </w:rPr>
        <w:t>§ 293c</w:t>
      </w:r>
      <w:r w:rsidRPr="0013733E" w:rsidR="00450327">
        <w:rPr>
          <w:rFonts w:ascii="Times New Roman" w:hAnsi="Times New Roman" w:cs="Times New Roman"/>
          <w:b/>
          <w:bCs/>
          <w:sz w:val="24"/>
          <w:szCs w:val="24"/>
        </w:rPr>
        <w:t>f</w:t>
      </w:r>
    </w:p>
    <w:p w:rsidR="005434E5" w:rsidRPr="0013733E" w:rsidP="005434E5">
      <w:pPr>
        <w:shd w:val="clear" w:color="auto" w:fill="FFFFFF"/>
        <w:tabs>
          <w:tab w:val="num" w:pos="680"/>
        </w:tabs>
        <w:bidi w:val="0"/>
        <w:spacing w:after="0" w:line="240" w:lineRule="auto"/>
        <w:jc w:val="both"/>
        <w:rPr>
          <w:rFonts w:ascii="Times New Roman" w:hAnsi="Times New Roman" w:cs="Times New Roman"/>
          <w:sz w:val="24"/>
          <w:szCs w:val="24"/>
        </w:rPr>
      </w:pPr>
    </w:p>
    <w:p w:rsidR="00001EDD" w:rsidRPr="007E10CB" w:rsidP="005434E5">
      <w:pPr>
        <w:shd w:val="clear" w:color="auto" w:fill="FFFFFF"/>
        <w:tabs>
          <w:tab w:val="num" w:pos="680"/>
        </w:tabs>
        <w:bidi w:val="0"/>
        <w:spacing w:after="0" w:line="240" w:lineRule="auto"/>
        <w:ind w:left="360"/>
        <w:jc w:val="both"/>
        <w:rPr>
          <w:rFonts w:ascii="Times New Roman" w:hAnsi="Times New Roman" w:cs="Times New Roman"/>
          <w:sz w:val="24"/>
          <w:szCs w:val="24"/>
        </w:rPr>
      </w:pPr>
      <w:r w:rsidRPr="0013733E" w:rsidR="005434E5">
        <w:rPr>
          <w:rFonts w:ascii="Times New Roman" w:hAnsi="Times New Roman" w:cs="Times New Roman"/>
          <w:sz w:val="24"/>
          <w:szCs w:val="24"/>
        </w:rPr>
        <w:tab/>
        <w:t xml:space="preserve">(1) </w:t>
      </w:r>
      <w:r w:rsidRPr="0013733E">
        <w:rPr>
          <w:rFonts w:ascii="Times New Roman" w:hAnsi="Times New Roman" w:cs="Times New Roman"/>
          <w:sz w:val="24"/>
          <w:szCs w:val="24"/>
        </w:rPr>
        <w:t>Suma podľa osobitného predpisu</w:t>
      </w:r>
      <w:r w:rsidRPr="0013733E">
        <w:rPr>
          <w:rFonts w:ascii="Times New Roman" w:hAnsi="Times New Roman" w:cs="Times New Roman"/>
          <w:sz w:val="24"/>
          <w:szCs w:val="24"/>
          <w:vertAlign w:val="superscript"/>
        </w:rPr>
        <w:t>121</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prevedená dôchodkovou správcovskou spoločnosťou na účet Sociálnej poisťovne v Štátnej pokladnici za poistenca, ktorému zanikla účasť na starobnom dôchodkovom sporení podľa osobitného predpisu,</w:t>
      </w:r>
      <w:r w:rsidRPr="0013733E">
        <w:rPr>
          <w:rFonts w:ascii="Times New Roman" w:hAnsi="Times New Roman" w:cs="Times New Roman"/>
          <w:sz w:val="24"/>
          <w:szCs w:val="24"/>
          <w:vertAlign w:val="superscript"/>
        </w:rPr>
        <w:t>121</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sa považuje za poistné zaplatené na </w:t>
      </w:r>
      <w:r w:rsidRPr="007E10CB">
        <w:rPr>
          <w:rFonts w:ascii="Times New Roman" w:hAnsi="Times New Roman" w:cs="Times New Roman"/>
          <w:sz w:val="24"/>
          <w:szCs w:val="24"/>
        </w:rPr>
        <w:t>starobné poistenie za obdobie jeho účasti na starobnom dôchodkovom sporení.</w:t>
      </w:r>
    </w:p>
    <w:p w:rsidR="00277973" w:rsidRPr="007E10CB" w:rsidP="007F70E9">
      <w:pPr>
        <w:shd w:val="clear" w:color="auto" w:fill="FFFFFF"/>
        <w:tabs>
          <w:tab w:val="num" w:pos="680"/>
        </w:tabs>
        <w:bidi w:val="0"/>
        <w:spacing w:after="0" w:line="240" w:lineRule="auto"/>
        <w:ind w:left="360"/>
        <w:jc w:val="both"/>
        <w:rPr>
          <w:rFonts w:ascii="Times New Roman" w:hAnsi="Times New Roman" w:cs="Times New Roman"/>
          <w:sz w:val="24"/>
          <w:szCs w:val="24"/>
        </w:rPr>
      </w:pPr>
    </w:p>
    <w:p w:rsidR="00EC3F6A" w:rsidRPr="007E10CB" w:rsidP="007F70E9">
      <w:pPr>
        <w:shd w:val="clear" w:color="auto" w:fill="FFFFFF"/>
        <w:tabs>
          <w:tab w:val="num" w:pos="680"/>
        </w:tabs>
        <w:bidi w:val="0"/>
        <w:spacing w:after="0" w:line="240" w:lineRule="auto"/>
        <w:ind w:left="360"/>
        <w:jc w:val="both"/>
        <w:rPr>
          <w:rFonts w:ascii="Times New Roman" w:hAnsi="Times New Roman" w:cs="Times New Roman"/>
          <w:sz w:val="24"/>
          <w:szCs w:val="24"/>
        </w:rPr>
      </w:pPr>
      <w:r w:rsidRPr="007E10CB" w:rsidR="00505652">
        <w:rPr>
          <w:rFonts w:ascii="Times New Roman" w:hAnsi="Times New Roman" w:cs="Times New Roman"/>
          <w:sz w:val="24"/>
          <w:szCs w:val="24"/>
        </w:rPr>
        <w:tab/>
      </w:r>
      <w:r w:rsidRPr="007E10CB">
        <w:rPr>
          <w:rFonts w:ascii="Times New Roman" w:hAnsi="Times New Roman" w:cs="Times New Roman"/>
          <w:sz w:val="24"/>
          <w:szCs w:val="24"/>
        </w:rPr>
        <w:t>(2) Starobný dôchodok a predčasný starobný dôchodok poistenca, za ktorého bola prevedená suma podľa odseku 1, sa za obdobie starobného dôchodkového sporenia neznižuje.</w:t>
      </w:r>
    </w:p>
    <w:p w:rsidR="00505652" w:rsidRPr="007E10CB" w:rsidP="007F70E9">
      <w:pPr>
        <w:shd w:val="clear" w:color="auto" w:fill="FFFFFF"/>
        <w:tabs>
          <w:tab w:val="num" w:pos="680"/>
        </w:tabs>
        <w:bidi w:val="0"/>
        <w:spacing w:after="0" w:line="240" w:lineRule="auto"/>
        <w:ind w:left="360"/>
        <w:jc w:val="both"/>
        <w:rPr>
          <w:rFonts w:ascii="Times New Roman" w:hAnsi="Times New Roman" w:cs="Times New Roman"/>
          <w:sz w:val="24"/>
          <w:szCs w:val="24"/>
        </w:rPr>
      </w:pPr>
    </w:p>
    <w:p w:rsidR="00067794" w:rsidRPr="007E10CB" w:rsidP="007F70E9">
      <w:pPr>
        <w:shd w:val="clear" w:color="auto" w:fill="FFFFFF"/>
        <w:tabs>
          <w:tab w:val="num" w:pos="680"/>
        </w:tabs>
        <w:bidi w:val="0"/>
        <w:spacing w:after="0" w:line="240" w:lineRule="auto"/>
        <w:ind w:left="360"/>
        <w:jc w:val="center"/>
        <w:rPr>
          <w:rFonts w:ascii="Times New Roman" w:hAnsi="Times New Roman" w:cs="Times New Roman"/>
          <w:b/>
          <w:bCs/>
          <w:sz w:val="24"/>
          <w:szCs w:val="24"/>
        </w:rPr>
      </w:pPr>
      <w:r w:rsidRPr="007E10CB" w:rsidR="00EC3F6A">
        <w:rPr>
          <w:rFonts w:ascii="Times New Roman" w:hAnsi="Times New Roman" w:cs="Times New Roman"/>
          <w:b/>
          <w:bCs/>
          <w:sz w:val="24"/>
          <w:szCs w:val="24"/>
        </w:rPr>
        <w:t>§ 293c</w:t>
      </w:r>
      <w:r w:rsidRPr="007E10CB" w:rsidR="00450327">
        <w:rPr>
          <w:rFonts w:ascii="Times New Roman" w:hAnsi="Times New Roman" w:cs="Times New Roman"/>
          <w:b/>
          <w:bCs/>
          <w:sz w:val="24"/>
          <w:szCs w:val="24"/>
        </w:rPr>
        <w:t>g</w:t>
      </w:r>
    </w:p>
    <w:p w:rsidR="00505652" w:rsidRPr="007E10CB" w:rsidP="007F70E9">
      <w:pPr>
        <w:shd w:val="clear" w:color="auto" w:fill="FFFFFF"/>
        <w:tabs>
          <w:tab w:val="num" w:pos="680"/>
        </w:tabs>
        <w:bidi w:val="0"/>
        <w:spacing w:after="0" w:line="240" w:lineRule="auto"/>
        <w:ind w:left="360"/>
        <w:jc w:val="both"/>
        <w:rPr>
          <w:rFonts w:ascii="Times New Roman" w:hAnsi="Times New Roman" w:cs="Times New Roman"/>
          <w:sz w:val="24"/>
          <w:szCs w:val="24"/>
        </w:rPr>
      </w:pPr>
    </w:p>
    <w:p w:rsidR="00EC3F6A" w:rsidRPr="007E10CB" w:rsidP="007F70E9">
      <w:pPr>
        <w:shd w:val="clear" w:color="auto" w:fill="FFFFFF"/>
        <w:tabs>
          <w:tab w:val="num" w:pos="680"/>
        </w:tabs>
        <w:bidi w:val="0"/>
        <w:spacing w:after="0" w:line="240" w:lineRule="auto"/>
        <w:ind w:left="360"/>
        <w:jc w:val="both"/>
        <w:rPr>
          <w:rFonts w:ascii="Times New Roman" w:hAnsi="Times New Roman" w:cs="Times New Roman"/>
          <w:sz w:val="24"/>
          <w:szCs w:val="24"/>
        </w:rPr>
      </w:pPr>
      <w:r w:rsidRPr="007E10CB" w:rsidR="00505652">
        <w:rPr>
          <w:rFonts w:ascii="Times New Roman" w:hAnsi="Times New Roman" w:cs="Times New Roman"/>
          <w:sz w:val="24"/>
          <w:szCs w:val="24"/>
        </w:rPr>
        <w:tab/>
      </w:r>
      <w:r w:rsidRPr="007E10CB">
        <w:rPr>
          <w:rFonts w:ascii="Times New Roman" w:hAnsi="Times New Roman" w:cs="Times New Roman"/>
          <w:sz w:val="24"/>
          <w:szCs w:val="24"/>
        </w:rPr>
        <w:t>Správny fond sa tvorí najviac vo výške 1,9 % aj zo sumy</w:t>
      </w:r>
      <w:r w:rsidRPr="007E10CB" w:rsidR="00A06B40">
        <w:rPr>
          <w:rFonts w:ascii="Times New Roman" w:hAnsi="Times New Roman" w:cs="Times New Roman"/>
          <w:sz w:val="24"/>
          <w:szCs w:val="24"/>
        </w:rPr>
        <w:t xml:space="preserve"> </w:t>
      </w:r>
      <w:r w:rsidRPr="007E10CB" w:rsidR="00A06B40">
        <w:rPr>
          <w:rFonts w:ascii="Times New Roman" w:hAnsi="Times New Roman" w:cs="Times New Roman"/>
          <w:color w:val="000000"/>
          <w:sz w:val="24"/>
          <w:szCs w:val="24"/>
        </w:rPr>
        <w:t>príspevkov na starobné dôchodkové sporenie pripísaných na účet Sociálnej pisťovne v Štátnej pokladnici</w:t>
      </w:r>
      <w:r w:rsidRPr="007E10CB">
        <w:rPr>
          <w:rFonts w:ascii="Times New Roman" w:hAnsi="Times New Roman" w:cs="Times New Roman"/>
          <w:sz w:val="24"/>
          <w:szCs w:val="24"/>
        </w:rPr>
        <w:t>, ktorá sa podľa § 293c</w:t>
      </w:r>
      <w:r w:rsidRPr="007E10CB" w:rsidR="00450327">
        <w:rPr>
          <w:rFonts w:ascii="Times New Roman" w:hAnsi="Times New Roman" w:cs="Times New Roman"/>
          <w:sz w:val="24"/>
          <w:szCs w:val="24"/>
        </w:rPr>
        <w:t>f</w:t>
      </w:r>
      <w:r w:rsidRPr="007E10CB">
        <w:rPr>
          <w:rFonts w:ascii="Times New Roman" w:hAnsi="Times New Roman" w:cs="Times New Roman"/>
          <w:sz w:val="24"/>
          <w:szCs w:val="24"/>
        </w:rPr>
        <w:t xml:space="preserve"> ods. 1 považuje za poistné zaplatené na starobné poistenie.</w:t>
      </w:r>
    </w:p>
    <w:p w:rsidR="00FD5388" w:rsidRPr="007E10CB" w:rsidP="007F70E9">
      <w:pPr>
        <w:bidi w:val="0"/>
        <w:spacing w:after="0" w:line="240" w:lineRule="auto"/>
        <w:jc w:val="center"/>
        <w:rPr>
          <w:rFonts w:ascii="Times New Roman" w:hAnsi="Times New Roman" w:cs="Times New Roman"/>
          <w:b/>
          <w:bCs/>
          <w:sz w:val="24"/>
          <w:szCs w:val="24"/>
        </w:rPr>
      </w:pPr>
    </w:p>
    <w:p w:rsidR="00001EDD" w:rsidRPr="007E10CB" w:rsidP="007F70E9">
      <w:pPr>
        <w:bidi w:val="0"/>
        <w:spacing w:after="0" w:line="240" w:lineRule="auto"/>
        <w:jc w:val="center"/>
        <w:rPr>
          <w:rFonts w:ascii="Times New Roman" w:hAnsi="Times New Roman" w:cs="Times New Roman"/>
          <w:b/>
          <w:bCs/>
          <w:sz w:val="24"/>
          <w:szCs w:val="24"/>
        </w:rPr>
      </w:pPr>
    </w:p>
    <w:p w:rsidR="009E7346" w:rsidRPr="007E10CB" w:rsidP="007F70E9">
      <w:pPr>
        <w:bidi w:val="0"/>
        <w:spacing w:after="0" w:line="240" w:lineRule="auto"/>
        <w:jc w:val="center"/>
        <w:rPr>
          <w:rFonts w:ascii="Times New Roman" w:hAnsi="Times New Roman" w:cs="Times New Roman"/>
          <w:b/>
          <w:bCs/>
          <w:sz w:val="24"/>
          <w:szCs w:val="24"/>
          <w:u w:val="single"/>
        </w:rPr>
      </w:pPr>
      <w:r w:rsidRPr="007E10CB">
        <w:rPr>
          <w:rFonts w:ascii="Times New Roman" w:hAnsi="Times New Roman" w:cs="Times New Roman"/>
          <w:b/>
          <w:bCs/>
          <w:sz w:val="24"/>
          <w:szCs w:val="24"/>
        </w:rPr>
        <w:t>Prechodné ustanovenia k úprav</w:t>
      </w:r>
      <w:r w:rsidRPr="007E10CB" w:rsidR="007323C1">
        <w:rPr>
          <w:rFonts w:ascii="Times New Roman" w:hAnsi="Times New Roman" w:cs="Times New Roman"/>
          <w:b/>
          <w:bCs/>
          <w:sz w:val="24"/>
          <w:szCs w:val="24"/>
        </w:rPr>
        <w:t>ám</w:t>
      </w:r>
      <w:r w:rsidRPr="007E10CB">
        <w:rPr>
          <w:rFonts w:ascii="Times New Roman" w:hAnsi="Times New Roman" w:cs="Times New Roman"/>
          <w:b/>
          <w:bCs/>
          <w:sz w:val="24"/>
          <w:szCs w:val="24"/>
        </w:rPr>
        <w:t xml:space="preserve"> účinn</w:t>
      </w:r>
      <w:r w:rsidRPr="007E10CB" w:rsidR="007323C1">
        <w:rPr>
          <w:rFonts w:ascii="Times New Roman" w:hAnsi="Times New Roman" w:cs="Times New Roman"/>
          <w:b/>
          <w:bCs/>
          <w:sz w:val="24"/>
          <w:szCs w:val="24"/>
        </w:rPr>
        <w:t>ým</w:t>
      </w:r>
      <w:r w:rsidRPr="007E10CB">
        <w:rPr>
          <w:rFonts w:ascii="Times New Roman" w:hAnsi="Times New Roman" w:cs="Times New Roman"/>
          <w:b/>
          <w:bCs/>
          <w:sz w:val="24"/>
          <w:szCs w:val="24"/>
        </w:rPr>
        <w:t xml:space="preserve"> od 1. januára 2013</w:t>
      </w:r>
      <w:r w:rsidRPr="007E10CB">
        <w:rPr>
          <w:rFonts w:ascii="Times New Roman" w:hAnsi="Times New Roman" w:cs="Times New Roman"/>
          <w:b/>
          <w:bCs/>
          <w:sz w:val="24"/>
          <w:szCs w:val="24"/>
          <w:u w:val="single"/>
        </w:rPr>
        <w:t xml:space="preserve"> </w:t>
      </w:r>
    </w:p>
    <w:p w:rsidR="009E7346" w:rsidRPr="007E10CB" w:rsidP="007F70E9">
      <w:pPr>
        <w:bidi w:val="0"/>
        <w:spacing w:after="0" w:line="240" w:lineRule="auto"/>
        <w:jc w:val="center"/>
        <w:rPr>
          <w:rFonts w:ascii="Times New Roman" w:hAnsi="Times New Roman" w:cs="Times New Roman"/>
          <w:b/>
          <w:bCs/>
          <w:sz w:val="24"/>
          <w:szCs w:val="24"/>
        </w:rPr>
      </w:pPr>
      <w:r w:rsidRPr="007E10CB">
        <w:rPr>
          <w:rFonts w:ascii="Times New Roman" w:hAnsi="Times New Roman" w:cs="Times New Roman"/>
          <w:b/>
          <w:bCs/>
          <w:sz w:val="24"/>
          <w:szCs w:val="24"/>
        </w:rPr>
        <w:t xml:space="preserve">§ </w:t>
      </w:r>
      <w:r w:rsidRPr="007E10CB" w:rsidR="004835FB">
        <w:rPr>
          <w:rFonts w:ascii="Times New Roman" w:hAnsi="Times New Roman" w:cs="Times New Roman"/>
          <w:b/>
          <w:bCs/>
          <w:sz w:val="24"/>
          <w:szCs w:val="24"/>
        </w:rPr>
        <w:t>293ch</w:t>
      </w:r>
    </w:p>
    <w:p w:rsidR="008A7D1F" w:rsidRPr="007E10CB" w:rsidP="007F70E9">
      <w:pPr>
        <w:bidi w:val="0"/>
        <w:spacing w:after="0" w:line="240" w:lineRule="auto"/>
        <w:ind w:left="360" w:firstLine="348"/>
        <w:jc w:val="both"/>
        <w:rPr>
          <w:rFonts w:ascii="Times New Roman" w:hAnsi="Times New Roman" w:cs="Times New Roman"/>
          <w:sz w:val="24"/>
          <w:szCs w:val="24"/>
        </w:rPr>
      </w:pPr>
    </w:p>
    <w:p w:rsidR="009E7346" w:rsidRPr="007E10CB" w:rsidP="007F70E9">
      <w:pPr>
        <w:bidi w:val="0"/>
        <w:spacing w:after="0" w:line="240" w:lineRule="auto"/>
        <w:ind w:left="360" w:firstLine="348"/>
        <w:jc w:val="both"/>
        <w:rPr>
          <w:rFonts w:ascii="Times New Roman" w:hAnsi="Times New Roman" w:cs="Times New Roman"/>
          <w:sz w:val="24"/>
          <w:szCs w:val="24"/>
        </w:rPr>
      </w:pPr>
      <w:r w:rsidRPr="007E10CB">
        <w:rPr>
          <w:rFonts w:ascii="Times New Roman" w:hAnsi="Times New Roman" w:cs="Times New Roman"/>
          <w:sz w:val="24"/>
          <w:szCs w:val="24"/>
        </w:rPr>
        <w:t>Ak nárok na dávku v nezamestnanosti vznikol pred 1. januárom 2013 suma dávky</w:t>
      </w:r>
      <w:r w:rsidRPr="007E10CB" w:rsidR="007323C1">
        <w:rPr>
          <w:rFonts w:ascii="Times New Roman" w:hAnsi="Times New Roman" w:cs="Times New Roman"/>
          <w:sz w:val="24"/>
          <w:szCs w:val="24"/>
        </w:rPr>
        <w:t xml:space="preserve"> </w:t>
      </w:r>
      <w:r w:rsidRPr="007E10CB">
        <w:rPr>
          <w:rFonts w:ascii="Times New Roman" w:hAnsi="Times New Roman" w:cs="Times New Roman"/>
          <w:sz w:val="24"/>
          <w:szCs w:val="24"/>
        </w:rPr>
        <w:t>sa určí aj po 31. decembri 2012 podľa zákona účinného do 31. decembra 2012.</w:t>
      </w:r>
    </w:p>
    <w:p w:rsidR="00666A0B" w:rsidRPr="007E10CB" w:rsidP="007F70E9">
      <w:pPr>
        <w:bidi w:val="0"/>
        <w:spacing w:after="0" w:line="240" w:lineRule="auto"/>
        <w:jc w:val="center"/>
        <w:rPr>
          <w:rFonts w:ascii="Times New Roman" w:hAnsi="Times New Roman" w:cs="Times New Roman"/>
          <w:b/>
          <w:bCs/>
          <w:sz w:val="24"/>
          <w:szCs w:val="24"/>
        </w:rPr>
      </w:pPr>
    </w:p>
    <w:p w:rsidR="009E7346" w:rsidRPr="0013733E" w:rsidP="007F70E9">
      <w:pPr>
        <w:bidi w:val="0"/>
        <w:spacing w:after="0" w:line="240" w:lineRule="auto"/>
        <w:jc w:val="center"/>
        <w:rPr>
          <w:rFonts w:ascii="Times New Roman" w:hAnsi="Times New Roman" w:cs="Times New Roman"/>
          <w:sz w:val="24"/>
          <w:szCs w:val="24"/>
        </w:rPr>
      </w:pPr>
      <w:r w:rsidRPr="007E10CB">
        <w:rPr>
          <w:rFonts w:ascii="Times New Roman" w:hAnsi="Times New Roman" w:cs="Times New Roman"/>
          <w:b/>
          <w:bCs/>
          <w:sz w:val="24"/>
          <w:szCs w:val="24"/>
        </w:rPr>
        <w:t xml:space="preserve">§ </w:t>
      </w:r>
      <w:r w:rsidRPr="007E10CB" w:rsidR="004835FB">
        <w:rPr>
          <w:rFonts w:ascii="Times New Roman" w:hAnsi="Times New Roman" w:cs="Times New Roman"/>
          <w:b/>
          <w:bCs/>
          <w:sz w:val="24"/>
          <w:szCs w:val="24"/>
        </w:rPr>
        <w:t>293ci</w:t>
      </w:r>
    </w:p>
    <w:p w:rsidR="008A7D1F" w:rsidRPr="0013733E" w:rsidP="007F70E9">
      <w:pPr>
        <w:bidi w:val="0"/>
        <w:spacing w:after="0" w:line="240" w:lineRule="auto"/>
        <w:ind w:left="360" w:firstLine="348"/>
        <w:jc w:val="both"/>
        <w:rPr>
          <w:rFonts w:ascii="Times New Roman" w:hAnsi="Times New Roman" w:cs="Times New Roman"/>
          <w:sz w:val="24"/>
          <w:szCs w:val="24"/>
        </w:rPr>
      </w:pPr>
    </w:p>
    <w:p w:rsidR="00413C18" w:rsidP="00413C18">
      <w:pPr>
        <w:bidi w:val="0"/>
        <w:spacing w:after="0" w:line="24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Vymeriavací základ určený podľa § 138 ods. 5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 138 ods. 5 v znení účinnom od 1. januára 2013, povinné nemocenské poistenie a povinné dôchodkové poistenie samostane zárobkovo činnej osoby zaniká od 1. júla 2013. </w:t>
      </w:r>
    </w:p>
    <w:p w:rsidR="008A7D1F" w:rsidRPr="0013733E" w:rsidP="007F70E9">
      <w:pPr>
        <w:pStyle w:val="ListParagraph"/>
        <w:bidi w:val="0"/>
        <w:spacing w:after="0" w:line="240" w:lineRule="auto"/>
        <w:ind w:left="0"/>
        <w:jc w:val="center"/>
        <w:rPr>
          <w:rFonts w:ascii="Times New Roman" w:hAnsi="Times New Roman" w:cs="Times New Roman"/>
          <w:b/>
          <w:bCs/>
          <w:sz w:val="24"/>
          <w:szCs w:val="24"/>
        </w:rPr>
      </w:pPr>
    </w:p>
    <w:p w:rsidR="009E7346" w:rsidRPr="0013733E" w:rsidP="007F70E9">
      <w:pPr>
        <w:pStyle w:val="ListParagraph"/>
        <w:bidi w:val="0"/>
        <w:spacing w:after="0" w:line="240" w:lineRule="auto"/>
        <w:ind w:left="0"/>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4835FB">
        <w:rPr>
          <w:rFonts w:ascii="Times New Roman" w:hAnsi="Times New Roman" w:cs="Times New Roman"/>
          <w:b/>
          <w:bCs/>
          <w:sz w:val="24"/>
          <w:szCs w:val="24"/>
        </w:rPr>
        <w:t>293cj</w:t>
      </w:r>
    </w:p>
    <w:p w:rsidR="005A0670" w:rsidRPr="0013733E" w:rsidP="007F70E9">
      <w:pPr>
        <w:pStyle w:val="ListParagraph"/>
        <w:bidi w:val="0"/>
        <w:spacing w:after="0" w:line="240" w:lineRule="auto"/>
        <w:ind w:left="0"/>
        <w:jc w:val="both"/>
        <w:rPr>
          <w:rFonts w:ascii="Times New Roman" w:hAnsi="Times New Roman" w:cs="Times New Roman"/>
          <w:sz w:val="24"/>
          <w:szCs w:val="24"/>
        </w:rPr>
      </w:pPr>
    </w:p>
    <w:p w:rsidR="009E7346" w:rsidRPr="0013733E" w:rsidP="007F70E9">
      <w:pPr>
        <w:pStyle w:val="ListParagraph"/>
        <w:bidi w:val="0"/>
        <w:spacing w:after="0" w:line="240" w:lineRule="auto"/>
        <w:ind w:left="284" w:firstLine="424"/>
        <w:jc w:val="both"/>
        <w:rPr>
          <w:rFonts w:ascii="Times New Roman" w:hAnsi="Times New Roman" w:cs="Times New Roman"/>
          <w:sz w:val="24"/>
          <w:szCs w:val="24"/>
        </w:rPr>
      </w:pPr>
      <w:r w:rsidRPr="0013733E" w:rsidR="005A0670">
        <w:rPr>
          <w:rFonts w:ascii="Times New Roman" w:hAnsi="Times New Roman" w:cs="Times New Roman"/>
          <w:sz w:val="24"/>
          <w:szCs w:val="24"/>
        </w:rPr>
        <w:t xml:space="preserve">(1) </w:t>
      </w:r>
      <w:r w:rsidRPr="0013733E">
        <w:rPr>
          <w:rFonts w:ascii="Times New Roman" w:hAnsi="Times New Roman" w:cs="Times New Roman"/>
          <w:sz w:val="24"/>
          <w:szCs w:val="24"/>
        </w:rPr>
        <w:t>Na určenie vymeriavacieho základu povinne nemocensky poistenej a povinne dôchodkovo poistenej samostatne zárobkovo činnej osoby sa do 30. júna 2013  alebo do 30. septembra 2013, ak bola predĺžená lehota na podanie daňového priznania za rok 2012, použije § 138 ods. 2 v znení účinnom do 31. decembra 2012.</w:t>
      </w:r>
    </w:p>
    <w:p w:rsidR="009E7346" w:rsidRPr="0013733E" w:rsidP="007F70E9">
      <w:pPr>
        <w:pStyle w:val="ListParagraph"/>
        <w:bidi w:val="0"/>
        <w:spacing w:after="0" w:line="240" w:lineRule="auto"/>
        <w:ind w:left="284"/>
        <w:jc w:val="both"/>
        <w:rPr>
          <w:rFonts w:ascii="Times New Roman" w:hAnsi="Times New Roman" w:cs="Times New Roman"/>
          <w:sz w:val="24"/>
          <w:szCs w:val="24"/>
        </w:rPr>
      </w:pPr>
    </w:p>
    <w:p w:rsidR="009E7346" w:rsidRPr="0013733E" w:rsidP="007F70E9">
      <w:pPr>
        <w:pStyle w:val="ListParagraph"/>
        <w:bidi w:val="0"/>
        <w:spacing w:after="0" w:line="240" w:lineRule="auto"/>
        <w:ind w:left="284" w:firstLine="424"/>
        <w:jc w:val="both"/>
        <w:rPr>
          <w:rFonts w:ascii="Times New Roman" w:hAnsi="Times New Roman" w:cs="Times New Roman"/>
          <w:sz w:val="24"/>
          <w:szCs w:val="24"/>
        </w:rPr>
      </w:pPr>
      <w:r w:rsidRPr="0013733E" w:rsidR="005A0670">
        <w:rPr>
          <w:rFonts w:ascii="Times New Roman" w:hAnsi="Times New Roman" w:cs="Times New Roman"/>
          <w:sz w:val="24"/>
          <w:szCs w:val="24"/>
        </w:rPr>
        <w:t xml:space="preserve">(2) </w:t>
      </w:r>
      <w:r w:rsidRPr="0013733E">
        <w:rPr>
          <w:rFonts w:ascii="Times New Roman" w:hAnsi="Times New Roman" w:cs="Times New Roman"/>
          <w:sz w:val="24"/>
          <w:szCs w:val="24"/>
        </w:rPr>
        <w:t>Na určenie vymeriavacieho základu povinne nemocensky poistenej a povinne dôchodkovo poistenej samostatne zárobkovo činnej osoby sa za obdobie od 1. januára 2013 do 30. júna 2015 nepoužije § 138 ods. 2 a</w:t>
      </w:r>
      <w:r w:rsidRPr="0013733E" w:rsidR="00327B39">
        <w:rPr>
          <w:rFonts w:ascii="Times New Roman" w:hAnsi="Times New Roman" w:cs="Times New Roman"/>
          <w:sz w:val="24"/>
          <w:szCs w:val="24"/>
        </w:rPr>
        <w:t> </w:t>
      </w:r>
      <w:r w:rsidRPr="0013733E">
        <w:rPr>
          <w:rFonts w:ascii="Times New Roman" w:hAnsi="Times New Roman" w:cs="Times New Roman"/>
          <w:sz w:val="24"/>
          <w:szCs w:val="24"/>
        </w:rPr>
        <w:t>3</w:t>
      </w:r>
      <w:r w:rsidRPr="0013733E" w:rsidR="00327B39">
        <w:rPr>
          <w:rFonts w:ascii="Times New Roman" w:hAnsi="Times New Roman" w:cs="Times New Roman"/>
          <w:sz w:val="24"/>
          <w:szCs w:val="24"/>
        </w:rPr>
        <w:t xml:space="preserve"> v znení účinnom od 1. januára 2013</w:t>
      </w:r>
      <w:r w:rsidRPr="0013733E">
        <w:rPr>
          <w:rFonts w:ascii="Times New Roman" w:hAnsi="Times New Roman" w:cs="Times New Roman"/>
          <w:sz w:val="24"/>
          <w:szCs w:val="24"/>
        </w:rPr>
        <w:t>.</w:t>
      </w:r>
    </w:p>
    <w:p w:rsidR="00CC4558" w:rsidRPr="0013733E" w:rsidP="007F70E9">
      <w:pPr>
        <w:bidi w:val="0"/>
        <w:spacing w:after="0" w:line="240" w:lineRule="auto"/>
        <w:ind w:left="360" w:firstLine="360"/>
        <w:jc w:val="both"/>
        <w:rPr>
          <w:rFonts w:ascii="Times New Roman" w:hAnsi="Times New Roman" w:cs="Times New Roman"/>
          <w:sz w:val="24"/>
          <w:szCs w:val="24"/>
        </w:rPr>
      </w:pPr>
    </w:p>
    <w:p w:rsidR="009E7346" w:rsidRPr="0013733E" w:rsidP="007F70E9">
      <w:pPr>
        <w:bidi w:val="0"/>
        <w:spacing w:after="0" w:line="240" w:lineRule="auto"/>
        <w:ind w:left="360" w:firstLine="360"/>
        <w:jc w:val="both"/>
        <w:rPr>
          <w:rFonts w:ascii="Times New Roman" w:hAnsi="Times New Roman" w:cs="Times New Roman"/>
          <w:sz w:val="24"/>
          <w:szCs w:val="24"/>
        </w:rPr>
      </w:pPr>
      <w:r w:rsidRPr="0013733E">
        <w:rPr>
          <w:rFonts w:ascii="Times New Roman" w:hAnsi="Times New Roman" w:cs="Times New Roman"/>
          <w:sz w:val="24"/>
          <w:szCs w:val="24"/>
        </w:rPr>
        <w:t xml:space="preserve">(3) Vymeriavací základ povinne nemocensky poistenej a povinne dôchodkovo poistenej samostatne zárobkovo činnej osoby je </w:t>
      </w:r>
    </w:p>
    <w:p w:rsidR="009E7346" w:rsidRPr="007E10CB" w:rsidP="007F70E9">
      <w:pPr>
        <w:pStyle w:val="ListParagraph"/>
        <w:numPr>
          <w:numId w:val="17"/>
        </w:numPr>
        <w:bidi w:val="0"/>
        <w:spacing w:after="0" w:line="240" w:lineRule="auto"/>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 xml:space="preserve">od 1. júla 2013 alebo od 1. októbra 2013, ak bola predĺžená lehota na podanie daňového priznania za rok 2012, </w:t>
      </w:r>
      <w:r w:rsidRPr="007E10CB">
        <w:rPr>
          <w:rFonts w:ascii="Times New Roman" w:hAnsi="Times New Roman" w:cs="Times New Roman"/>
          <w:sz w:val="24"/>
          <w:szCs w:val="24"/>
          <w:lang w:eastAsia="sk-SK"/>
        </w:rPr>
        <w:t>podiel pomernej časti základu dane z príjmov fyzických osôb dosiahnutý vykonávaním podnikania a inej samostatnej zárobkovej činnosti za rok 2012, ktorý nie je znížený o</w:t>
      </w:r>
      <w:r w:rsidRPr="007E10CB" w:rsidR="008220E3">
        <w:rPr>
          <w:rFonts w:ascii="Times New Roman" w:hAnsi="Times New Roman" w:cs="Times New Roman"/>
          <w:sz w:val="24"/>
          <w:szCs w:val="24"/>
          <w:lang w:eastAsia="sk-SK"/>
        </w:rPr>
        <w:t xml:space="preserve"> zaplatené </w:t>
      </w:r>
      <w:r w:rsidRPr="007E10CB">
        <w:rPr>
          <w:rFonts w:ascii="Times New Roman" w:hAnsi="Times New Roman" w:cs="Times New Roman"/>
          <w:sz w:val="24"/>
          <w:szCs w:val="24"/>
          <w:lang w:eastAsia="sk-SK"/>
        </w:rPr>
        <w:t>poistné na povinné verejné zdravotné poistenie, poistné na nemocenské poistenie, poistné na dôchodkové poistenie</w:t>
      </w:r>
      <w:r w:rsidRPr="007E10CB">
        <w:rPr>
          <w:rFonts w:ascii="Times New Roman" w:hAnsi="Times New Roman" w:cs="Times New Roman"/>
          <w:sz w:val="24"/>
          <w:szCs w:val="24"/>
        </w:rPr>
        <w:t>, príspevok na starobné dôchodkové sporenie</w:t>
      </w:r>
      <w:r w:rsidRPr="007E10CB">
        <w:rPr>
          <w:rFonts w:ascii="Times New Roman" w:hAnsi="Times New Roman" w:cs="Times New Roman"/>
          <w:sz w:val="24"/>
          <w:szCs w:val="24"/>
          <w:lang w:eastAsia="sk-SK"/>
        </w:rPr>
        <w:t>,  poistné do rezervného fondu solidarity</w:t>
      </w:r>
      <w:r w:rsidRPr="007E10CB" w:rsidR="007323C1">
        <w:rPr>
          <w:rFonts w:ascii="Times New Roman" w:hAnsi="Times New Roman" w:cs="Times New Roman"/>
          <w:sz w:val="24"/>
          <w:szCs w:val="24"/>
          <w:lang w:eastAsia="sk-SK"/>
        </w:rPr>
        <w:t xml:space="preserve"> a</w:t>
      </w:r>
      <w:r w:rsidRPr="007E10CB">
        <w:rPr>
          <w:rFonts w:ascii="Times New Roman" w:hAnsi="Times New Roman" w:cs="Times New Roman"/>
          <w:sz w:val="24"/>
          <w:szCs w:val="24"/>
          <w:lang w:eastAsia="sk-SK"/>
        </w:rPr>
        <w:t> poistné na poistenie v</w:t>
      </w:r>
      <w:r w:rsidRPr="007E10CB" w:rsidR="006A04D4">
        <w:rPr>
          <w:rFonts w:ascii="Times New Roman" w:hAnsi="Times New Roman" w:cs="Times New Roman"/>
          <w:sz w:val="24"/>
          <w:szCs w:val="24"/>
          <w:lang w:eastAsia="sk-SK"/>
        </w:rPr>
        <w:t> </w:t>
      </w:r>
      <w:r w:rsidRPr="007E10CB">
        <w:rPr>
          <w:rFonts w:ascii="Times New Roman" w:hAnsi="Times New Roman" w:cs="Times New Roman"/>
          <w:color w:val="000000"/>
          <w:sz w:val="24"/>
          <w:szCs w:val="24"/>
          <w:lang w:eastAsia="sk-SK"/>
        </w:rPr>
        <w:t>nezamestnanosti</w:t>
      </w:r>
      <w:r w:rsidRPr="007E10CB" w:rsidR="006A04D4">
        <w:rPr>
          <w:rFonts w:ascii="Times New Roman" w:hAnsi="Times New Roman" w:cs="Times New Roman"/>
          <w:color w:val="000000"/>
          <w:sz w:val="24"/>
          <w:szCs w:val="24"/>
          <w:lang w:eastAsia="sk-SK"/>
        </w:rPr>
        <w:t>,</w:t>
      </w:r>
      <w:r w:rsidRPr="007E10CB">
        <w:rPr>
          <w:rFonts w:ascii="Times New Roman" w:hAnsi="Times New Roman" w:cs="Times New Roman"/>
          <w:color w:val="000000"/>
          <w:sz w:val="24"/>
          <w:szCs w:val="24"/>
          <w:lang w:eastAsia="sk-SK"/>
        </w:rPr>
        <w:t xml:space="preserve"> a koeficientu</w:t>
      </w:r>
      <w:r w:rsidRPr="007E10CB">
        <w:rPr>
          <w:rFonts w:ascii="Times New Roman" w:hAnsi="Times New Roman" w:cs="Times New Roman"/>
          <w:sz w:val="24"/>
          <w:szCs w:val="24"/>
          <w:lang w:eastAsia="sk-SK"/>
        </w:rPr>
        <w:t xml:space="preserve"> 1,9,</w:t>
      </w:r>
    </w:p>
    <w:p w:rsidR="009E7346" w:rsidRPr="007E10CB" w:rsidP="007F70E9">
      <w:pPr>
        <w:pStyle w:val="ListParagraph"/>
        <w:numPr>
          <w:numId w:val="17"/>
        </w:numPr>
        <w:bidi w:val="0"/>
        <w:spacing w:after="0" w:line="240" w:lineRule="auto"/>
        <w:jc w:val="both"/>
        <w:rPr>
          <w:rFonts w:ascii="Times New Roman" w:hAnsi="Times New Roman" w:cs="Times New Roman"/>
          <w:sz w:val="24"/>
          <w:szCs w:val="24"/>
          <w:lang w:eastAsia="sk-SK"/>
        </w:rPr>
      </w:pPr>
      <w:r w:rsidRPr="007E10CB">
        <w:rPr>
          <w:rFonts w:ascii="Times New Roman" w:hAnsi="Times New Roman" w:cs="Times New Roman"/>
          <w:sz w:val="24"/>
          <w:szCs w:val="24"/>
          <w:lang w:eastAsia="sk-SK"/>
        </w:rPr>
        <w:t>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w:t>
      </w:r>
      <w:r w:rsidRPr="007E10CB" w:rsidR="008220E3">
        <w:rPr>
          <w:rFonts w:ascii="Times New Roman" w:hAnsi="Times New Roman" w:cs="Times New Roman"/>
          <w:sz w:val="24"/>
          <w:szCs w:val="24"/>
          <w:lang w:eastAsia="sk-SK"/>
        </w:rPr>
        <w:t xml:space="preserve">zaplatené </w:t>
      </w:r>
      <w:r w:rsidRPr="007E10CB">
        <w:rPr>
          <w:rFonts w:ascii="Times New Roman" w:hAnsi="Times New Roman" w:cs="Times New Roman"/>
          <w:sz w:val="24"/>
          <w:szCs w:val="24"/>
          <w:lang w:eastAsia="sk-SK"/>
        </w:rPr>
        <w:t>poistné na povinné verejné zdravotné poistenie, poistné na nemocenské poistenie, poistné na dôchodkové poistenie</w:t>
      </w:r>
      <w:r w:rsidRPr="007E10CB">
        <w:rPr>
          <w:rFonts w:ascii="Times New Roman" w:hAnsi="Times New Roman" w:cs="Times New Roman"/>
          <w:sz w:val="24"/>
          <w:szCs w:val="24"/>
        </w:rPr>
        <w:t>, príspevok na starobné dôchodkové sporenie</w:t>
      </w:r>
      <w:r w:rsidRPr="007E10CB">
        <w:rPr>
          <w:rFonts w:ascii="Times New Roman" w:hAnsi="Times New Roman" w:cs="Times New Roman"/>
          <w:sz w:val="24"/>
          <w:szCs w:val="24"/>
          <w:lang w:eastAsia="sk-SK"/>
        </w:rPr>
        <w:t>, poistné do rezervného fondu solidarity</w:t>
      </w:r>
      <w:r w:rsidRPr="007E10CB" w:rsidR="007323C1">
        <w:rPr>
          <w:rFonts w:ascii="Times New Roman" w:hAnsi="Times New Roman" w:cs="Times New Roman"/>
          <w:sz w:val="24"/>
          <w:szCs w:val="24"/>
          <w:lang w:eastAsia="sk-SK"/>
        </w:rPr>
        <w:t xml:space="preserve"> a</w:t>
      </w:r>
      <w:r w:rsidRPr="007E10CB">
        <w:rPr>
          <w:rFonts w:ascii="Times New Roman" w:hAnsi="Times New Roman" w:cs="Times New Roman"/>
          <w:sz w:val="24"/>
          <w:szCs w:val="24"/>
          <w:lang w:eastAsia="sk-SK"/>
        </w:rPr>
        <w:t> poistné na poistenie v</w:t>
      </w:r>
      <w:r w:rsidRPr="007E10CB" w:rsidR="006A04D4">
        <w:rPr>
          <w:rFonts w:ascii="Times New Roman" w:hAnsi="Times New Roman" w:cs="Times New Roman"/>
          <w:sz w:val="24"/>
          <w:szCs w:val="24"/>
          <w:lang w:eastAsia="sk-SK"/>
        </w:rPr>
        <w:t> </w:t>
      </w:r>
      <w:r w:rsidRPr="007E10CB">
        <w:rPr>
          <w:rFonts w:ascii="Times New Roman" w:hAnsi="Times New Roman" w:cs="Times New Roman"/>
          <w:color w:val="000000"/>
          <w:sz w:val="24"/>
          <w:szCs w:val="24"/>
          <w:lang w:eastAsia="sk-SK"/>
        </w:rPr>
        <w:t>nezamestnanosti</w:t>
      </w:r>
      <w:r w:rsidRPr="007E10CB" w:rsidR="006A04D4">
        <w:rPr>
          <w:rFonts w:ascii="Times New Roman" w:hAnsi="Times New Roman" w:cs="Times New Roman"/>
          <w:color w:val="000000"/>
          <w:sz w:val="24"/>
          <w:szCs w:val="24"/>
          <w:lang w:eastAsia="sk-SK"/>
        </w:rPr>
        <w:t>,</w:t>
      </w:r>
      <w:r w:rsidRPr="007E10CB">
        <w:rPr>
          <w:rFonts w:ascii="Times New Roman" w:hAnsi="Times New Roman" w:cs="Times New Roman"/>
          <w:color w:val="000000"/>
          <w:sz w:val="24"/>
          <w:szCs w:val="24"/>
          <w:lang w:eastAsia="sk-SK"/>
        </w:rPr>
        <w:t xml:space="preserve"> a koeficientu</w:t>
      </w:r>
      <w:r w:rsidRPr="007E10CB">
        <w:rPr>
          <w:rFonts w:ascii="Times New Roman" w:hAnsi="Times New Roman" w:cs="Times New Roman"/>
          <w:sz w:val="24"/>
          <w:szCs w:val="24"/>
          <w:lang w:eastAsia="sk-SK"/>
        </w:rPr>
        <w:t xml:space="preserve"> 1,6.</w:t>
      </w:r>
    </w:p>
    <w:p w:rsidR="009E7346" w:rsidRPr="007E10CB" w:rsidP="007F70E9">
      <w:pPr>
        <w:bidi w:val="0"/>
        <w:spacing w:after="0" w:line="240" w:lineRule="auto"/>
        <w:ind w:left="720"/>
        <w:jc w:val="both"/>
        <w:rPr>
          <w:rFonts w:ascii="Times New Roman" w:hAnsi="Times New Roman" w:cs="Times New Roman"/>
          <w:sz w:val="24"/>
          <w:szCs w:val="24"/>
        </w:rPr>
      </w:pPr>
    </w:p>
    <w:p w:rsidR="009E7346" w:rsidRPr="007E10CB" w:rsidP="007F70E9">
      <w:pPr>
        <w:pStyle w:val="ListParagraph"/>
        <w:bidi w:val="0"/>
        <w:spacing w:after="0" w:line="240" w:lineRule="auto"/>
        <w:ind w:left="360" w:firstLine="348"/>
        <w:jc w:val="both"/>
        <w:rPr>
          <w:rFonts w:ascii="Times New Roman" w:hAnsi="Times New Roman" w:cs="Times New Roman"/>
          <w:color w:val="000000"/>
          <w:sz w:val="24"/>
          <w:szCs w:val="24"/>
        </w:rPr>
      </w:pPr>
      <w:r w:rsidRPr="007E10CB" w:rsidR="00876FC4">
        <w:rPr>
          <w:rFonts w:ascii="Times New Roman" w:hAnsi="Times New Roman" w:cs="Times New Roman"/>
          <w:sz w:val="24"/>
          <w:szCs w:val="24"/>
        </w:rPr>
        <w:t>(4</w:t>
      </w:r>
      <w:r w:rsidRPr="007E10CB">
        <w:rPr>
          <w:rFonts w:ascii="Times New Roman" w:hAnsi="Times New Roman" w:cs="Times New Roman"/>
          <w:sz w:val="24"/>
          <w:szCs w:val="24"/>
        </w:rPr>
        <w:t xml:space="preserve">) Pomerná časť základu dane </w:t>
      </w:r>
      <w:r w:rsidRPr="007E10CB">
        <w:rPr>
          <w:rFonts w:ascii="Times New Roman" w:hAnsi="Times New Roman" w:cs="Times New Roman"/>
          <w:sz w:val="24"/>
          <w:szCs w:val="24"/>
          <w:lang w:eastAsia="sk-SK"/>
        </w:rPr>
        <w:t xml:space="preserve">z príjmov fyzických osôb dosiahnutých vykonávaním podnikania a inej samostatnej zárobkovej činnosti </w:t>
      </w:r>
      <w:r w:rsidRPr="007E10CB">
        <w:rPr>
          <w:rFonts w:ascii="Times New Roman" w:hAnsi="Times New Roman" w:cs="Times New Roman"/>
          <w:sz w:val="24"/>
          <w:szCs w:val="24"/>
        </w:rPr>
        <w:t>na účely odseku 3 je časť pripadajúca na jeden kalendárny mesiac výkonu podnikania a inej samostatnej zárobkovej činnosti v kalendárnom roku, za ktorý sa zisťuje základ dane. Na určenie vymeriavacieho základu samostatne zárobkovo činnej osoby podľa ods</w:t>
      </w:r>
      <w:r w:rsidRPr="007E10CB" w:rsidR="007323C1">
        <w:rPr>
          <w:rFonts w:ascii="Times New Roman" w:hAnsi="Times New Roman" w:cs="Times New Roman"/>
          <w:sz w:val="24"/>
          <w:szCs w:val="24"/>
        </w:rPr>
        <w:t>eku</w:t>
      </w:r>
      <w:r w:rsidRPr="007E10CB">
        <w:rPr>
          <w:rFonts w:ascii="Times New Roman" w:hAnsi="Times New Roman" w:cs="Times New Roman"/>
          <w:sz w:val="24"/>
          <w:szCs w:val="24"/>
        </w:rPr>
        <w:t xml:space="preserve"> 3 platí § 138 ods. </w:t>
      </w:r>
      <w:r w:rsidRPr="007E10CB">
        <w:rPr>
          <w:rFonts w:ascii="Times New Roman" w:hAnsi="Times New Roman" w:cs="Times New Roman"/>
          <w:color w:val="000000"/>
          <w:sz w:val="24"/>
          <w:szCs w:val="24"/>
        </w:rPr>
        <w:t xml:space="preserve">6, 7, </w:t>
      </w:r>
      <w:r w:rsidRPr="007E10CB" w:rsidR="00170395">
        <w:rPr>
          <w:rFonts w:ascii="Times New Roman" w:hAnsi="Times New Roman" w:cs="Times New Roman"/>
          <w:color w:val="000000"/>
          <w:sz w:val="24"/>
          <w:szCs w:val="24"/>
        </w:rPr>
        <w:t xml:space="preserve">12 a 17 </w:t>
      </w:r>
      <w:r w:rsidRPr="007E10CB">
        <w:rPr>
          <w:rFonts w:ascii="Times New Roman" w:hAnsi="Times New Roman" w:cs="Times New Roman"/>
          <w:color w:val="000000"/>
          <w:sz w:val="24"/>
          <w:szCs w:val="24"/>
        </w:rPr>
        <w:t>rovnako.</w:t>
      </w:r>
    </w:p>
    <w:p w:rsidR="009E7346" w:rsidRPr="007E10CB" w:rsidP="007F70E9">
      <w:pPr>
        <w:pStyle w:val="ListParagraph"/>
        <w:bidi w:val="0"/>
        <w:spacing w:after="0" w:line="240" w:lineRule="auto"/>
        <w:ind w:left="360"/>
        <w:jc w:val="both"/>
        <w:rPr>
          <w:rFonts w:ascii="Times New Roman" w:hAnsi="Times New Roman" w:cs="Times New Roman"/>
          <w:sz w:val="24"/>
          <w:szCs w:val="24"/>
        </w:rPr>
      </w:pPr>
    </w:p>
    <w:p w:rsidR="009B7AC4" w:rsidRPr="007E10CB" w:rsidP="007F70E9">
      <w:pPr>
        <w:autoSpaceDE w:val="0"/>
        <w:autoSpaceDN w:val="0"/>
        <w:bidi w:val="0"/>
        <w:spacing w:after="0" w:line="240" w:lineRule="auto"/>
        <w:jc w:val="center"/>
        <w:rPr>
          <w:rFonts w:ascii="Times New Roman" w:hAnsi="Times New Roman" w:cs="Times New Roman"/>
          <w:b/>
          <w:bCs/>
          <w:sz w:val="24"/>
          <w:szCs w:val="24"/>
        </w:rPr>
      </w:pPr>
      <w:r w:rsidRPr="007E10CB">
        <w:rPr>
          <w:rFonts w:ascii="Times New Roman" w:hAnsi="Times New Roman" w:cs="Times New Roman"/>
          <w:b/>
          <w:bCs/>
          <w:sz w:val="24"/>
          <w:szCs w:val="24"/>
        </w:rPr>
        <w:t>§ 293</w:t>
      </w:r>
      <w:r w:rsidRPr="007E10CB" w:rsidR="00601309">
        <w:rPr>
          <w:rFonts w:ascii="Times New Roman" w:hAnsi="Times New Roman" w:cs="Times New Roman"/>
          <w:b/>
          <w:bCs/>
          <w:sz w:val="24"/>
          <w:szCs w:val="24"/>
        </w:rPr>
        <w:t>c</w:t>
      </w:r>
      <w:r w:rsidRPr="007E10CB">
        <w:rPr>
          <w:rFonts w:ascii="Times New Roman" w:hAnsi="Times New Roman" w:cs="Times New Roman"/>
          <w:b/>
          <w:bCs/>
          <w:sz w:val="24"/>
          <w:szCs w:val="24"/>
        </w:rPr>
        <w:t>k</w:t>
      </w:r>
    </w:p>
    <w:p w:rsidR="00ED0DD3" w:rsidRPr="007E10CB" w:rsidP="007F70E9">
      <w:pPr>
        <w:pStyle w:val="ListParagraph"/>
        <w:bidi w:val="0"/>
        <w:spacing w:after="0" w:line="240" w:lineRule="auto"/>
        <w:ind w:left="360" w:firstLine="348"/>
        <w:jc w:val="both"/>
        <w:rPr>
          <w:rFonts w:ascii="Times New Roman" w:hAnsi="Times New Roman" w:cs="Times New Roman"/>
          <w:sz w:val="24"/>
          <w:szCs w:val="24"/>
        </w:rPr>
      </w:pPr>
    </w:p>
    <w:p w:rsidR="009B7AC4" w:rsidRPr="007E10CB" w:rsidP="007F70E9">
      <w:pPr>
        <w:pStyle w:val="ListParagraph"/>
        <w:bidi w:val="0"/>
        <w:spacing w:after="0" w:line="240" w:lineRule="auto"/>
        <w:ind w:left="360" w:firstLine="348"/>
        <w:jc w:val="both"/>
        <w:rPr>
          <w:rFonts w:ascii="Times New Roman" w:hAnsi="Times New Roman" w:cs="Times New Roman"/>
          <w:sz w:val="24"/>
          <w:szCs w:val="24"/>
        </w:rPr>
      </w:pPr>
      <w:r w:rsidRPr="007E10CB" w:rsidR="00ED0DD3">
        <w:rPr>
          <w:rFonts w:ascii="Times New Roman" w:hAnsi="Times New Roman" w:cs="Times New Roman"/>
          <w:sz w:val="24"/>
          <w:szCs w:val="24"/>
        </w:rPr>
        <w:t xml:space="preserve">(1) </w:t>
      </w:r>
      <w:r w:rsidRPr="007E10CB">
        <w:rPr>
          <w:rFonts w:ascii="Times New Roman" w:hAnsi="Times New Roman" w:cs="Times New Roman"/>
          <w:sz w:val="24"/>
          <w:szCs w:val="24"/>
        </w:rPr>
        <w:t>Fyzická osoba, ktorej právny vzťah zakladajúci právo na príjem zo závislej činnosti podľa osobitného predpisu</w:t>
      </w:r>
      <w:r w:rsidRPr="007E10CB">
        <w:rPr>
          <w:rFonts w:ascii="Times New Roman" w:hAnsi="Times New Roman" w:cs="Times New Roman"/>
          <w:sz w:val="24"/>
          <w:szCs w:val="24"/>
          <w:vertAlign w:val="superscript"/>
        </w:rPr>
        <w:t>5</w:t>
      </w:r>
      <w:r w:rsidR="0045712D">
        <w:rPr>
          <w:rFonts w:ascii="Times New Roman" w:hAnsi="Times New Roman" w:cs="Times New Roman"/>
          <w:sz w:val="24"/>
          <w:szCs w:val="24"/>
          <w:vertAlign w:val="superscript"/>
        </w:rPr>
        <w:t>)</w:t>
      </w:r>
      <w:r w:rsidRPr="007E10CB">
        <w:rPr>
          <w:rFonts w:ascii="Times New Roman" w:hAnsi="Times New Roman" w:cs="Times New Roman"/>
          <w:sz w:val="24"/>
          <w:szCs w:val="24"/>
        </w:rPr>
        <w:t xml:space="preserve"> vznikol pred 1. januárom 2013, a k 31. decembru 2012 nebola zamestnanec</w:t>
      </w:r>
      <w:r w:rsidRPr="007E10CB" w:rsidR="00D346B4">
        <w:rPr>
          <w:rFonts w:ascii="Times New Roman" w:hAnsi="Times New Roman" w:cs="Times New Roman"/>
          <w:sz w:val="24"/>
          <w:szCs w:val="24"/>
        </w:rPr>
        <w:t xml:space="preserve"> </w:t>
      </w:r>
      <w:r w:rsidRPr="007E10CB" w:rsidR="00D346B4">
        <w:rPr>
          <w:rFonts w:ascii="Times New Roman" w:hAnsi="Times New Roman" w:cs="Times New Roman"/>
          <w:color w:val="000000"/>
          <w:sz w:val="24"/>
          <w:szCs w:val="24"/>
        </w:rPr>
        <w:t>podľa § 4 ods. 1 a 2 účinného do 31. decembra 2012</w:t>
      </w:r>
      <w:r w:rsidRPr="007E10CB">
        <w:rPr>
          <w:rFonts w:ascii="Times New Roman" w:hAnsi="Times New Roman" w:cs="Times New Roman"/>
          <w:sz w:val="24"/>
          <w:szCs w:val="24"/>
        </w:rPr>
        <w:t xml:space="preserve">, je zamestnanec podľa zákona účinného od 1. januára 2013, ak tento právny vzťah trvá aj po 31. decembri 2012. </w:t>
      </w:r>
    </w:p>
    <w:p w:rsidR="00ED0DD3" w:rsidRPr="007E10CB" w:rsidP="007F70E9">
      <w:pPr>
        <w:pStyle w:val="ListParagraph"/>
        <w:bidi w:val="0"/>
        <w:spacing w:after="0" w:line="240" w:lineRule="auto"/>
        <w:ind w:left="360" w:firstLine="348"/>
        <w:jc w:val="both"/>
        <w:rPr>
          <w:rFonts w:ascii="Times New Roman" w:hAnsi="Times New Roman" w:cs="Times New Roman"/>
          <w:sz w:val="24"/>
          <w:szCs w:val="24"/>
        </w:rPr>
      </w:pPr>
    </w:p>
    <w:p w:rsidR="009B7AC4" w:rsidRPr="0013733E" w:rsidP="007F70E9">
      <w:pPr>
        <w:pStyle w:val="ListParagraph"/>
        <w:bidi w:val="0"/>
        <w:spacing w:after="0" w:line="240" w:lineRule="auto"/>
        <w:ind w:left="360" w:firstLine="348"/>
        <w:jc w:val="both"/>
        <w:rPr>
          <w:rFonts w:ascii="Times New Roman" w:hAnsi="Times New Roman" w:cs="Times New Roman"/>
          <w:color w:val="000000"/>
          <w:sz w:val="24"/>
          <w:szCs w:val="24"/>
        </w:rPr>
      </w:pPr>
      <w:r w:rsidRPr="007E10CB" w:rsidR="00ED0DD3">
        <w:rPr>
          <w:rFonts w:ascii="Times New Roman" w:hAnsi="Times New Roman" w:cs="Times New Roman"/>
          <w:color w:val="000000"/>
          <w:sz w:val="24"/>
          <w:szCs w:val="24"/>
        </w:rPr>
        <w:t xml:space="preserve">(2) </w:t>
      </w:r>
      <w:r w:rsidRPr="007E10CB">
        <w:rPr>
          <w:rFonts w:ascii="Times New Roman" w:hAnsi="Times New Roman" w:cs="Times New Roman"/>
          <w:color w:val="000000"/>
          <w:sz w:val="24"/>
          <w:szCs w:val="24"/>
        </w:rPr>
        <w:t xml:space="preserve">Fyzická osoba alebo právnická osoba, ktorá do 31. decembra 2012 bola povinná poskytovať </w:t>
      </w:r>
      <w:r w:rsidRPr="007E10CB" w:rsidR="00A16FAB">
        <w:rPr>
          <w:rFonts w:ascii="Times New Roman" w:hAnsi="Times New Roman" w:cs="Times New Roman"/>
          <w:color w:val="000000"/>
          <w:sz w:val="24"/>
          <w:szCs w:val="24"/>
        </w:rPr>
        <w:t xml:space="preserve">fyzickej osobe </w:t>
      </w:r>
      <w:r w:rsidRPr="007E10CB">
        <w:rPr>
          <w:rFonts w:ascii="Times New Roman" w:hAnsi="Times New Roman" w:cs="Times New Roman"/>
          <w:color w:val="000000"/>
          <w:sz w:val="24"/>
          <w:szCs w:val="24"/>
        </w:rPr>
        <w:t xml:space="preserve">príjem </w:t>
      </w:r>
      <w:r w:rsidRPr="007E10CB" w:rsidR="00A16FAB">
        <w:rPr>
          <w:rFonts w:ascii="Times New Roman" w:hAnsi="Times New Roman" w:cs="Times New Roman"/>
          <w:color w:val="000000"/>
          <w:sz w:val="24"/>
          <w:szCs w:val="24"/>
        </w:rPr>
        <w:t xml:space="preserve">podľa </w:t>
      </w:r>
      <w:r w:rsidRPr="007E10CB">
        <w:rPr>
          <w:rFonts w:ascii="Times New Roman" w:hAnsi="Times New Roman" w:cs="Times New Roman"/>
          <w:color w:val="000000"/>
          <w:sz w:val="24"/>
          <w:szCs w:val="24"/>
        </w:rPr>
        <w:t xml:space="preserve">§ 3 ods. 1 písm. a) a ods. 2 a 3 a tento príjem je povinná poskytovať </w:t>
      </w:r>
      <w:r w:rsidRPr="007E10CB" w:rsidR="00A16FAB">
        <w:rPr>
          <w:rFonts w:ascii="Times New Roman" w:hAnsi="Times New Roman" w:cs="Times New Roman"/>
          <w:color w:val="000000"/>
          <w:sz w:val="24"/>
          <w:szCs w:val="24"/>
        </w:rPr>
        <w:t xml:space="preserve">fyzickej osobe </w:t>
      </w:r>
      <w:r w:rsidRPr="007E10CB">
        <w:rPr>
          <w:rFonts w:ascii="Times New Roman" w:hAnsi="Times New Roman" w:cs="Times New Roman"/>
          <w:color w:val="000000"/>
          <w:sz w:val="24"/>
          <w:szCs w:val="24"/>
        </w:rPr>
        <w:t>aj po tomto dni, alebo ktorá bola do 31. decembra 2012 platiteľ príjmu zo závislej činnosti podľa osobitného predpisu</w:t>
      </w:r>
      <w:r w:rsidRPr="007E10CB">
        <w:rPr>
          <w:rFonts w:ascii="Times New Roman" w:hAnsi="Times New Roman" w:cs="Times New Roman"/>
          <w:color w:val="000000"/>
          <w:sz w:val="24"/>
          <w:szCs w:val="24"/>
          <w:vertAlign w:val="superscript"/>
        </w:rPr>
        <w:t>25a</w:t>
      </w:r>
      <w:r w:rsidR="0045712D">
        <w:rPr>
          <w:rFonts w:ascii="Times New Roman" w:hAnsi="Times New Roman" w:cs="Times New Roman"/>
          <w:color w:val="000000"/>
          <w:sz w:val="24"/>
          <w:szCs w:val="24"/>
          <w:vertAlign w:val="superscript"/>
        </w:rPr>
        <w:t>)</w:t>
      </w:r>
      <w:r w:rsidRPr="0013733E">
        <w:rPr>
          <w:rFonts w:ascii="Times New Roman" w:hAnsi="Times New Roman" w:cs="Times New Roman"/>
          <w:color w:val="000000"/>
          <w:sz w:val="24"/>
          <w:szCs w:val="24"/>
        </w:rPr>
        <w:t xml:space="preserve"> a je týmto platiteľom aj po tomto dni, je zamestnávateľ podľa zákona účinného od 1. januára 2013 a je povinná splniť povinnosti podľa § 231 ods. 1 písm. b) do 31. januára 2013.</w:t>
      </w:r>
    </w:p>
    <w:p w:rsidR="009B7AC4" w:rsidRPr="0013733E" w:rsidP="007F70E9">
      <w:pPr>
        <w:autoSpaceDE w:val="0"/>
        <w:autoSpaceDN w:val="0"/>
        <w:bidi w:val="0"/>
        <w:spacing w:after="0" w:line="240" w:lineRule="auto"/>
        <w:jc w:val="both"/>
        <w:rPr>
          <w:rFonts w:ascii="Times New Roman" w:hAnsi="Times New Roman" w:cs="Times New Roman"/>
          <w:color w:val="000000"/>
          <w:sz w:val="24"/>
          <w:szCs w:val="24"/>
        </w:rPr>
      </w:pPr>
    </w:p>
    <w:p w:rsidR="009B7AC4" w:rsidRPr="0013733E" w:rsidP="007F70E9">
      <w:pPr>
        <w:autoSpaceDE w:val="0"/>
        <w:autoSpaceDN w:val="0"/>
        <w:bidi w:val="0"/>
        <w:spacing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 293</w:t>
      </w:r>
      <w:r w:rsidRPr="0013733E" w:rsidR="00601309">
        <w:rPr>
          <w:rFonts w:ascii="Times New Roman" w:hAnsi="Times New Roman" w:cs="Times New Roman"/>
          <w:b/>
          <w:bCs/>
          <w:sz w:val="24"/>
          <w:szCs w:val="24"/>
        </w:rPr>
        <w:t>c</w:t>
      </w:r>
      <w:r w:rsidRPr="0013733E">
        <w:rPr>
          <w:rFonts w:ascii="Times New Roman" w:hAnsi="Times New Roman" w:cs="Times New Roman"/>
          <w:b/>
          <w:bCs/>
          <w:sz w:val="24"/>
          <w:szCs w:val="24"/>
        </w:rPr>
        <w:t>l</w:t>
      </w:r>
    </w:p>
    <w:p w:rsidR="00ED0DD3" w:rsidRPr="0013733E" w:rsidP="007F70E9">
      <w:pPr>
        <w:pStyle w:val="ListParagraph"/>
        <w:bidi w:val="0"/>
        <w:spacing w:after="0" w:line="240" w:lineRule="auto"/>
        <w:ind w:left="360" w:firstLine="348"/>
        <w:jc w:val="both"/>
        <w:rPr>
          <w:rFonts w:ascii="Times New Roman" w:hAnsi="Times New Roman" w:cs="Times New Roman"/>
          <w:sz w:val="24"/>
          <w:szCs w:val="24"/>
        </w:rPr>
      </w:pPr>
    </w:p>
    <w:p w:rsidR="009B7AC4" w:rsidP="007F70E9">
      <w:pPr>
        <w:pStyle w:val="ListParagraph"/>
        <w:bidi w:val="0"/>
        <w:spacing w:after="0" w:line="240" w:lineRule="auto"/>
        <w:ind w:left="360" w:firstLine="348"/>
        <w:jc w:val="both"/>
        <w:rPr>
          <w:rFonts w:ascii="Times New Roman" w:hAnsi="Times New Roman" w:cs="Times New Roman"/>
          <w:sz w:val="24"/>
          <w:szCs w:val="24"/>
        </w:rPr>
      </w:pPr>
      <w:r w:rsidRPr="0013733E" w:rsidR="003D5FDE">
        <w:rPr>
          <w:rFonts w:ascii="Times New Roman" w:hAnsi="Times New Roman" w:cs="Times New Roman"/>
          <w:sz w:val="24"/>
          <w:szCs w:val="24"/>
        </w:rPr>
        <w:t>Poistencovi</w:t>
      </w:r>
      <w:r w:rsidRPr="0013733E">
        <w:rPr>
          <w:rFonts w:ascii="Times New Roman" w:hAnsi="Times New Roman" w:cs="Times New Roman"/>
          <w:sz w:val="24"/>
          <w:szCs w:val="24"/>
        </w:rPr>
        <w:t xml:space="preserve">, ktorému bol priznaný predčasný starobný dôchodok podľa zákona účinného do 31. decembra 2012, </w:t>
      </w:r>
      <w:r w:rsidRPr="0013733E" w:rsidR="003D5FDE">
        <w:rPr>
          <w:rFonts w:ascii="Times New Roman" w:hAnsi="Times New Roman" w:cs="Times New Roman"/>
          <w:sz w:val="24"/>
          <w:szCs w:val="24"/>
        </w:rPr>
        <w:t xml:space="preserve">ktorý </w:t>
      </w:r>
      <w:r w:rsidRPr="0013733E">
        <w:rPr>
          <w:rFonts w:ascii="Times New Roman" w:hAnsi="Times New Roman" w:cs="Times New Roman"/>
          <w:sz w:val="24"/>
          <w:szCs w:val="24"/>
        </w:rPr>
        <w:t>nedovŕši dôch</w:t>
      </w:r>
      <w:r w:rsidRPr="0013733E" w:rsidR="003D5FDE">
        <w:rPr>
          <w:rFonts w:ascii="Times New Roman" w:hAnsi="Times New Roman" w:cs="Times New Roman"/>
          <w:sz w:val="24"/>
          <w:szCs w:val="24"/>
        </w:rPr>
        <w:t>odkový vek do 28. februára 2013 a</w:t>
      </w:r>
      <w:r w:rsidRPr="0013733E" w:rsidR="00F92D35">
        <w:rPr>
          <w:rFonts w:ascii="Times New Roman" w:hAnsi="Times New Roman" w:cs="Times New Roman"/>
          <w:sz w:val="24"/>
          <w:szCs w:val="24"/>
        </w:rPr>
        <w:t> </w:t>
      </w:r>
      <w:r w:rsidRPr="0013733E" w:rsidR="003D5FDE">
        <w:rPr>
          <w:rFonts w:ascii="Times New Roman" w:hAnsi="Times New Roman" w:cs="Times New Roman"/>
          <w:sz w:val="24"/>
          <w:szCs w:val="24"/>
        </w:rPr>
        <w:t>ktorý</w:t>
      </w:r>
      <w:r w:rsidRPr="0013733E">
        <w:rPr>
          <w:rFonts w:ascii="Times New Roman" w:hAnsi="Times New Roman" w:cs="Times New Roman"/>
          <w:sz w:val="24"/>
          <w:szCs w:val="24"/>
        </w:rPr>
        <w:t xml:space="preserve"> je povinne  dôchodkovo poistený ako zamestnanec podľa </w:t>
      </w:r>
      <w:r w:rsidRPr="0013733E" w:rsidR="00ED0DD3">
        <w:rPr>
          <w:rFonts w:ascii="Times New Roman" w:hAnsi="Times New Roman" w:cs="Times New Roman"/>
          <w:sz w:val="24"/>
          <w:szCs w:val="24"/>
        </w:rPr>
        <w:t>§ 293</w:t>
      </w:r>
      <w:r w:rsidRPr="0013733E" w:rsidR="00601309">
        <w:rPr>
          <w:rFonts w:ascii="Times New Roman" w:hAnsi="Times New Roman" w:cs="Times New Roman"/>
          <w:sz w:val="24"/>
          <w:szCs w:val="24"/>
        </w:rPr>
        <w:t>c</w:t>
      </w:r>
      <w:r w:rsidRPr="0013733E" w:rsidR="00ED0DD3">
        <w:rPr>
          <w:rFonts w:ascii="Times New Roman" w:hAnsi="Times New Roman" w:cs="Times New Roman"/>
          <w:sz w:val="24"/>
          <w:szCs w:val="24"/>
        </w:rPr>
        <w:t xml:space="preserve">k </w:t>
      </w:r>
      <w:r w:rsidRPr="0013733E">
        <w:rPr>
          <w:rFonts w:ascii="Times New Roman" w:hAnsi="Times New Roman" w:cs="Times New Roman"/>
          <w:sz w:val="24"/>
          <w:szCs w:val="24"/>
        </w:rPr>
        <w:t xml:space="preserve">ods. 1 a toto dôchodkové poistenie trvá po 28. februári 2013, </w:t>
      </w:r>
      <w:r w:rsidRPr="0013733E" w:rsidR="003D5FDE">
        <w:rPr>
          <w:rFonts w:ascii="Times New Roman" w:hAnsi="Times New Roman" w:cs="Times New Roman"/>
          <w:sz w:val="24"/>
          <w:szCs w:val="24"/>
        </w:rPr>
        <w:t xml:space="preserve">zaniká </w:t>
      </w:r>
      <w:r w:rsidRPr="0013733E">
        <w:rPr>
          <w:rFonts w:ascii="Times New Roman" w:hAnsi="Times New Roman" w:cs="Times New Roman"/>
          <w:sz w:val="24"/>
          <w:szCs w:val="24"/>
        </w:rPr>
        <w:t xml:space="preserve">nárok na výplatu predčasného starobného dôchodku od najbližšej splátky predčasného starobného dôchodku splatnej po 28. februári 2013. </w:t>
      </w:r>
    </w:p>
    <w:p w:rsidR="00780EBB" w:rsidRPr="0013733E" w:rsidP="007F70E9">
      <w:pPr>
        <w:pStyle w:val="ListParagraph"/>
        <w:bidi w:val="0"/>
        <w:spacing w:after="0" w:line="240" w:lineRule="auto"/>
        <w:ind w:left="0"/>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4835FB">
        <w:rPr>
          <w:rFonts w:ascii="Times New Roman" w:hAnsi="Times New Roman" w:cs="Times New Roman"/>
          <w:b/>
          <w:bCs/>
          <w:sz w:val="24"/>
          <w:szCs w:val="24"/>
        </w:rPr>
        <w:t>293cm</w:t>
      </w:r>
    </w:p>
    <w:p w:rsidR="00780EBB" w:rsidRPr="0013733E" w:rsidP="007F70E9">
      <w:pPr>
        <w:shd w:val="clear" w:color="auto" w:fill="FFFFFF"/>
        <w:tabs>
          <w:tab w:val="left" w:pos="360"/>
        </w:tabs>
        <w:bidi w:val="0"/>
        <w:spacing w:after="0" w:line="240" w:lineRule="auto"/>
        <w:ind w:left="360" w:hanging="360"/>
        <w:jc w:val="both"/>
        <w:rPr>
          <w:rFonts w:ascii="Times New Roman" w:hAnsi="Times New Roman" w:cs="Times New Roman"/>
          <w:sz w:val="24"/>
          <w:szCs w:val="24"/>
        </w:rPr>
      </w:pPr>
      <w:r w:rsidRPr="0013733E">
        <w:rPr>
          <w:rFonts w:ascii="Times New Roman" w:hAnsi="Times New Roman" w:cs="Times New Roman"/>
          <w:sz w:val="24"/>
          <w:szCs w:val="24"/>
        </w:rPr>
        <w:tab/>
        <w:tab/>
      </w:r>
    </w:p>
    <w:p w:rsidR="00473402" w:rsidRPr="0013733E" w:rsidP="004254DF">
      <w:pPr>
        <w:shd w:val="clear" w:color="auto" w:fill="FFFFFF"/>
        <w:tabs>
          <w:tab w:val="left" w:pos="360"/>
        </w:tabs>
        <w:bidi w:val="0"/>
        <w:spacing w:after="0" w:line="240" w:lineRule="auto"/>
        <w:ind w:left="360" w:hanging="360"/>
        <w:jc w:val="both"/>
        <w:rPr>
          <w:rFonts w:ascii="Times New Roman" w:hAnsi="Times New Roman" w:cs="Times New Roman"/>
          <w:color w:val="000000"/>
          <w:sz w:val="24"/>
          <w:szCs w:val="24"/>
        </w:rPr>
      </w:pPr>
      <w:r w:rsidRPr="0013733E" w:rsidR="00780EBB">
        <w:rPr>
          <w:rFonts w:ascii="Times New Roman" w:hAnsi="Times New Roman" w:cs="Times New Roman"/>
          <w:sz w:val="24"/>
          <w:szCs w:val="24"/>
        </w:rPr>
        <w:tab/>
      </w:r>
      <w:r w:rsidRPr="0013733E" w:rsidR="00780EBB">
        <w:rPr>
          <w:rFonts w:ascii="Times New Roman" w:hAnsi="Times New Roman" w:cs="Times New Roman"/>
          <w:color w:val="000000"/>
          <w:sz w:val="24"/>
          <w:szCs w:val="24"/>
        </w:rPr>
        <w:tab/>
      </w:r>
      <w:r w:rsidRPr="0013733E">
        <w:rPr>
          <w:rFonts w:ascii="Times New Roman" w:hAnsi="Times New Roman" w:cs="Times New Roman"/>
          <w:color w:val="000000"/>
          <w:sz w:val="24"/>
          <w:szCs w:val="24"/>
        </w:rPr>
        <w:t xml:space="preserve">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p>
    <w:p w:rsidR="00473402" w:rsidRPr="0013733E" w:rsidP="00473402">
      <w:pPr>
        <w:pStyle w:val="ListParagraph"/>
        <w:numPr>
          <w:numId w:val="39"/>
        </w:numPr>
        <w:bidi w:val="0"/>
        <w:spacing w:after="0" w:line="240" w:lineRule="auto"/>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od 1. januára 2013 do 31. decembra 2017 vzťahuje § 89 ods. 9 písm. a),</w:t>
      </w:r>
    </w:p>
    <w:p w:rsidR="00473402" w:rsidRPr="0013733E" w:rsidP="00473402">
      <w:pPr>
        <w:numPr>
          <w:numId w:val="39"/>
        </w:numPr>
        <w:shd w:val="clear" w:color="auto" w:fill="FFFFFF"/>
        <w:tabs>
          <w:tab w:val="left" w:pos="360"/>
        </w:tabs>
        <w:bidi w:val="0"/>
        <w:spacing w:after="0" w:line="240" w:lineRule="auto"/>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od 1. januára 2018 sa vzťahuje § 89 ods. 9 písm. b).</w:t>
      </w:r>
    </w:p>
    <w:p w:rsidR="00780EBB" w:rsidRPr="0013733E" w:rsidP="007F70E9">
      <w:pPr>
        <w:pStyle w:val="ListParagraph"/>
        <w:bidi w:val="0"/>
        <w:spacing w:after="0" w:line="240" w:lineRule="auto"/>
        <w:ind w:left="0"/>
        <w:jc w:val="center"/>
        <w:rPr>
          <w:rFonts w:ascii="Times New Roman" w:hAnsi="Times New Roman" w:cs="Times New Roman"/>
          <w:b/>
          <w:bCs/>
          <w:sz w:val="24"/>
          <w:szCs w:val="24"/>
        </w:rPr>
      </w:pPr>
    </w:p>
    <w:p w:rsidR="00C72D12" w:rsidRPr="0013733E" w:rsidP="007F70E9">
      <w:pPr>
        <w:pStyle w:val="ListParagraph"/>
        <w:bidi w:val="0"/>
        <w:spacing w:after="0" w:line="240" w:lineRule="auto"/>
        <w:ind w:left="0"/>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4835FB">
        <w:rPr>
          <w:rFonts w:ascii="Times New Roman" w:hAnsi="Times New Roman" w:cs="Times New Roman"/>
          <w:b/>
          <w:bCs/>
          <w:sz w:val="24"/>
          <w:szCs w:val="24"/>
        </w:rPr>
        <w:t>293cn</w:t>
      </w:r>
    </w:p>
    <w:p w:rsidR="00C72D12" w:rsidRPr="0013733E" w:rsidP="007F70E9">
      <w:pPr>
        <w:tabs>
          <w:tab w:val="num" w:pos="720"/>
        </w:tabs>
        <w:bidi w:val="0"/>
        <w:spacing w:after="0" w:line="240" w:lineRule="auto"/>
        <w:ind w:left="426"/>
        <w:jc w:val="both"/>
        <w:rPr>
          <w:rFonts w:ascii="Times New Roman" w:hAnsi="Times New Roman" w:cs="Times New Roman"/>
          <w:sz w:val="24"/>
          <w:szCs w:val="24"/>
        </w:rPr>
      </w:pPr>
      <w:r w:rsidRPr="0013733E" w:rsidR="00780EBB">
        <w:rPr>
          <w:rFonts w:ascii="Times New Roman" w:hAnsi="Times New Roman" w:cs="Times New Roman"/>
          <w:sz w:val="24"/>
          <w:szCs w:val="24"/>
        </w:rPr>
        <w:tab/>
      </w:r>
    </w:p>
    <w:p w:rsidR="00982BBD" w:rsidP="00341ABD">
      <w:pPr>
        <w:shd w:val="clear" w:color="auto" w:fill="FFFFFF"/>
        <w:tabs>
          <w:tab w:val="num" w:pos="720"/>
        </w:tabs>
        <w:bidi w:val="0"/>
        <w:spacing w:after="0" w:line="240" w:lineRule="auto"/>
        <w:ind w:left="426"/>
        <w:jc w:val="both"/>
        <w:rPr>
          <w:rFonts w:ascii="Times New Roman" w:hAnsi="Times New Roman" w:cs="Times New Roman"/>
          <w:color w:val="000000"/>
          <w:sz w:val="24"/>
          <w:szCs w:val="24"/>
        </w:rPr>
      </w:pPr>
      <w:r w:rsidRPr="00AA16EE" w:rsidR="00C72D12">
        <w:rPr>
          <w:rFonts w:ascii="Times New Roman" w:hAnsi="Times New Roman" w:cs="Times New Roman"/>
          <w:color w:val="000000"/>
          <w:sz w:val="24"/>
          <w:szCs w:val="24"/>
        </w:rPr>
        <w:tab/>
      </w:r>
      <w:r w:rsidRPr="00AA16EE">
        <w:rPr>
          <w:rFonts w:ascii="Times New Roman" w:hAnsi="Times New Roman" w:cs="Times New Roman"/>
          <w:color w:val="000000"/>
          <w:sz w:val="24"/>
          <w:szCs w:val="24"/>
        </w:rPr>
        <w:t xml:space="preserve">(1) Dôchodková dávka vyplácaná k 1. januáru 2013 a dôchodková dávka  priznaná od 1. januára 2013 do 31. decembra 2013 sa </w:t>
      </w:r>
      <w:r w:rsidRPr="00AA16EE" w:rsidR="00983906">
        <w:rPr>
          <w:rFonts w:ascii="Times New Roman" w:hAnsi="Times New Roman" w:cs="Times New Roman"/>
          <w:color w:val="000000"/>
          <w:sz w:val="24"/>
          <w:szCs w:val="24"/>
        </w:rPr>
        <w:t xml:space="preserve">zvyšuje o pevnú sumu určenú percentom, ktoré sa </w:t>
      </w:r>
      <w:r w:rsidRPr="00AA16EE">
        <w:rPr>
          <w:rFonts w:ascii="Times New Roman" w:hAnsi="Times New Roman" w:cs="Times New Roman"/>
          <w:color w:val="000000"/>
          <w:sz w:val="24"/>
          <w:szCs w:val="24"/>
        </w:rPr>
        <w:t>určí ako súčet 50 % medziročného rastu spotrebiteľských cien a 50 % medziročného rastu priemernej mesačnej mzdy v hospodárstve Slovenskej republiky vykázaných štatistickým úradom za prvý polrok roku 2012</w:t>
      </w:r>
      <w:r w:rsidRPr="00AA16EE" w:rsidR="00983906">
        <w:rPr>
          <w:rFonts w:ascii="Times New Roman" w:hAnsi="Times New Roman" w:cs="Times New Roman"/>
          <w:color w:val="000000"/>
          <w:sz w:val="24"/>
          <w:szCs w:val="24"/>
        </w:rPr>
        <w:t>, z priemernej mesačnej sumy starobného dôchodku, priemernej mesačnej sumy predčasného starobného dôchodku,  priemernej mesačnej sumy invalidného dôchodku priznaného z dôvodu poklesu schopnosti vykonávať zárobkovú činnosť o viac ako 70 %, priemernej mesačnej sumy invalidného dôchodku priznaného z dôvodu poklesu schopnosti vykonávať zárobkovú činnosť najviac</w:t>
      </w:r>
      <w:r w:rsidRPr="0013733E" w:rsidR="00983906">
        <w:rPr>
          <w:rFonts w:ascii="Times New Roman" w:hAnsi="Times New Roman" w:cs="Times New Roman"/>
          <w:sz w:val="24"/>
          <w:szCs w:val="24"/>
        </w:rPr>
        <w:t xml:space="preserve"> o 70 %, priemernej mesačnej sumy vdovského dôchodku a vdoveckého dôchodku a priemernej mesačnej sumy sirotského dôchodku</w:t>
      </w:r>
      <w:r>
        <w:rPr>
          <w:rFonts w:ascii="Times New Roman" w:hAnsi="Times New Roman" w:cs="Times New Roman"/>
          <w:color w:val="000000"/>
          <w:sz w:val="24"/>
          <w:szCs w:val="24"/>
        </w:rPr>
        <w:t xml:space="preserve"> vykázaných Sociálnou poisťovňou</w:t>
      </w:r>
      <w:r w:rsidR="002738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k 30. júnu 2012</w:t>
      </w:r>
      <w:r w:rsidR="00983906">
        <w:rPr>
          <w:rFonts w:ascii="Times New Roman" w:hAnsi="Times New Roman" w:cs="Times New Roman"/>
          <w:color w:val="000000"/>
          <w:sz w:val="24"/>
          <w:szCs w:val="24"/>
        </w:rPr>
        <w:t xml:space="preserve">. </w:t>
      </w:r>
    </w:p>
    <w:p w:rsidR="00982BBD" w:rsidP="00341ABD">
      <w:pPr>
        <w:shd w:val="clear" w:color="auto" w:fill="FFFFFF"/>
        <w:tabs>
          <w:tab w:val="num" w:pos="720"/>
        </w:tabs>
        <w:bidi w:val="0"/>
        <w:spacing w:after="0" w:line="240" w:lineRule="auto"/>
        <w:ind w:left="426"/>
        <w:jc w:val="both"/>
        <w:rPr>
          <w:rFonts w:ascii="Times New Roman" w:hAnsi="Times New Roman" w:cs="Times New Roman"/>
          <w:color w:val="FF0000"/>
          <w:sz w:val="24"/>
          <w:szCs w:val="24"/>
        </w:rPr>
      </w:pPr>
    </w:p>
    <w:p w:rsidR="00217136" w:rsidRPr="0013733E" w:rsidP="00217136">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w:t>
      </w:r>
      <w:r>
        <w:rPr>
          <w:rFonts w:ascii="Times New Roman" w:hAnsi="Times New Roman" w:cs="Times New Roman"/>
          <w:sz w:val="24"/>
          <w:szCs w:val="24"/>
        </w:rPr>
        <w:t>2</w:t>
      </w:r>
      <w:r w:rsidRPr="0013733E">
        <w:rPr>
          <w:rFonts w:ascii="Times New Roman" w:hAnsi="Times New Roman" w:cs="Times New Roman"/>
          <w:sz w:val="24"/>
          <w:szCs w:val="24"/>
        </w:rPr>
        <w:t>) Pevná suma zvýšenia dôchodkovej dávky, ktorá nie je vyplácaná v sume jednej polovice z dôvodu súbehu nárokov na výplatu dôchodkov, sa určí z priemernej mesačnej sumy dôchodkovej dávky, ktorá nie je vyplácaná v sume jednej polovice z dôvodu súbehu nárokov na výplatu dôchodkov, vykázanej Sociálnou poisťovňou podľa odseku 1. Invalidný dôchodok podľa § 266 a sociálny dôchodok, ktoré nie sú vyplácané v sume jednej polovice z dôvodu súbehu nárokov na výplatu dôchodkov, sa zvyšujú pevnou sumou, ktorá sa určí z priemernej mesačnej sumy invalidného dôchodku priznaného z dôvodu poklesu schopnosti vykonávať zárobkovú činnosť o viac ako 70 %, ktorý nie je vyplácaný v sume jednej polovice, vykázanej Sociálnou poisťovňou podľa odseku 1</w:t>
      </w:r>
      <w:r>
        <w:rPr>
          <w:rFonts w:ascii="Times New Roman" w:hAnsi="Times New Roman" w:cs="Times New Roman"/>
          <w:sz w:val="24"/>
          <w:szCs w:val="24"/>
        </w:rPr>
        <w:t>.</w:t>
      </w:r>
    </w:p>
    <w:p w:rsidR="00217136" w:rsidRPr="0013733E" w:rsidP="00217136">
      <w:pPr>
        <w:bidi w:val="0"/>
        <w:spacing w:after="0" w:line="240" w:lineRule="auto"/>
        <w:ind w:left="360" w:firstLine="426"/>
        <w:jc w:val="both"/>
        <w:rPr>
          <w:rFonts w:ascii="Times New Roman" w:hAnsi="Times New Roman" w:cs="Times New Roman"/>
          <w:sz w:val="24"/>
          <w:szCs w:val="24"/>
        </w:rPr>
      </w:pPr>
    </w:p>
    <w:p w:rsidR="00217136" w:rsidRPr="0013733E" w:rsidP="00217136">
      <w:pPr>
        <w:shd w:val="clear" w:color="auto" w:fill="FFFFFF"/>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w:t>
      </w:r>
      <w:r>
        <w:rPr>
          <w:rFonts w:ascii="Times New Roman" w:hAnsi="Times New Roman" w:cs="Times New Roman"/>
          <w:sz w:val="24"/>
          <w:szCs w:val="24"/>
        </w:rPr>
        <w:t>3</w:t>
      </w:r>
      <w:r w:rsidRPr="0013733E">
        <w:rPr>
          <w:rFonts w:ascii="Times New Roman" w:hAnsi="Times New Roman" w:cs="Times New Roman"/>
          <w:sz w:val="24"/>
          <w:szCs w:val="24"/>
        </w:rPr>
        <w:t>) Pevná suma zvýšenia dôchodkovej dávky, ktorá je vyplácaná v sume jednej polovice z dôvodu súbehu nárokov na výplatu dôchodkov, sa určí z priemernej mesačnej sumy dôchodkovej dávky, ktorá je vyplácaná v sume jednej polovice z dôvodu súbehu nárokov na výplatu dôchodkov, vykázanej Sociálnou poisťovňou podľa odseku 1. Invalidný dôchodok podľa § 266, ktorý je vyplácaný v sume jednej polovice z dôvodu súbehu nárokov na výplatu dôchodkov, sa zvyšuje pevnou sumou, ktorá sa určí z priemernej mesačnej sumy invalidného dôchodku priznaného z dôvodu poklesu schopnosti vykonávať zárobkovú činnosť o viac ako 70 %, ktorý je vyplácaný v sume jednej polovice, vykázanej Sociálnou poisťovňou podľa odseku 1.</w:t>
      </w:r>
    </w:p>
    <w:p w:rsidR="00982BBD" w:rsidP="00341ABD">
      <w:pPr>
        <w:shd w:val="clear" w:color="auto" w:fill="FFFFFF"/>
        <w:tabs>
          <w:tab w:val="num" w:pos="720"/>
        </w:tabs>
        <w:bidi w:val="0"/>
        <w:spacing w:after="0" w:line="240" w:lineRule="auto"/>
        <w:ind w:left="426"/>
        <w:jc w:val="both"/>
        <w:rPr>
          <w:rFonts w:ascii="Times New Roman" w:hAnsi="Times New Roman" w:cs="Times New Roman"/>
          <w:color w:val="FF0000"/>
          <w:sz w:val="24"/>
          <w:szCs w:val="24"/>
        </w:rPr>
      </w:pPr>
    </w:p>
    <w:p w:rsidR="000D62C5" w:rsidRPr="006C62F8" w:rsidP="000D62C5">
      <w:pPr>
        <w:shd w:val="clear" w:color="auto" w:fill="FFFFFF"/>
        <w:tabs>
          <w:tab w:val="num" w:pos="720"/>
        </w:tabs>
        <w:bidi w:val="0"/>
        <w:spacing w:after="0" w:line="240" w:lineRule="auto"/>
        <w:ind w:left="426"/>
        <w:jc w:val="both"/>
        <w:rPr>
          <w:rFonts w:ascii="Times New Roman" w:hAnsi="Times New Roman" w:cs="Times New Roman"/>
          <w:color w:val="000000"/>
          <w:sz w:val="24"/>
          <w:szCs w:val="24"/>
        </w:rPr>
      </w:pPr>
      <w:r w:rsidRPr="006C62F8">
        <w:rPr>
          <w:rFonts w:ascii="Times New Roman" w:hAnsi="Times New Roman" w:cs="Times New Roman"/>
          <w:color w:val="000000"/>
          <w:sz w:val="24"/>
          <w:szCs w:val="24"/>
        </w:rPr>
        <w:tab/>
        <w:t>(4) Dôchodková dávka sa zvyšuje podľa odsekov 1 až 3 takto:</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starobný dôchodok o</w:t>
      </w:r>
      <w:r>
        <w:rPr>
          <w:rFonts w:ascii="Times New Roman" w:hAnsi="Times New Roman" w:cs="Times New Roman"/>
          <w:sz w:val="24"/>
          <w:szCs w:val="24"/>
        </w:rPr>
        <w:t> 12,6</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starobný dôchodok vyplácaný v sume jednej polovice o</w:t>
      </w:r>
      <w:r>
        <w:rPr>
          <w:rFonts w:ascii="Times New Roman" w:hAnsi="Times New Roman" w:cs="Times New Roman"/>
          <w:sz w:val="24"/>
          <w:szCs w:val="24"/>
        </w:rPr>
        <w:t> 4</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 xml:space="preserve">predčasný starobný dôchodok o </w:t>
      </w:r>
      <w:r>
        <w:rPr>
          <w:rFonts w:ascii="Times New Roman" w:hAnsi="Times New Roman" w:cs="Times New Roman"/>
          <w:sz w:val="24"/>
          <w:szCs w:val="24"/>
        </w:rPr>
        <w:t>13,1</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predčasný starobný dôchodok vyplácaný v sume jednej polovice o</w:t>
      </w:r>
      <w:r>
        <w:rPr>
          <w:rFonts w:ascii="Times New Roman" w:hAnsi="Times New Roman" w:cs="Times New Roman"/>
          <w:sz w:val="24"/>
          <w:szCs w:val="24"/>
        </w:rPr>
        <w:t> 4,7</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invalidný dôchodok priznaný z dôvodu poklesu schopnosti vykonávať zárobkovú činnosť o viac ako 70 %,  invalidný dôchodok podľa § 266 a sociálny dôchodok o</w:t>
      </w:r>
      <w:r>
        <w:rPr>
          <w:rFonts w:ascii="Times New Roman" w:hAnsi="Times New Roman" w:cs="Times New Roman"/>
          <w:sz w:val="24"/>
          <w:szCs w:val="24"/>
        </w:rPr>
        <w:t> 11,7</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 xml:space="preserve">invalidný dôchodok priznaný z dôvodu poklesu schopnosti vykonávať zárobkovú činnosť o viac ako 70 %, invalidný dôchodok podľa § 266 a sociálny dôchodok vyplácaný v sume jednej polovice o </w:t>
      </w:r>
      <w:r>
        <w:rPr>
          <w:rFonts w:ascii="Times New Roman" w:hAnsi="Times New Roman" w:cs="Times New Roman"/>
          <w:sz w:val="24"/>
          <w:szCs w:val="24"/>
        </w:rPr>
        <w:t>4,5</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invalidný dôchodok priznaný z dôvodu poklesu schopnosti vykonávať zárobkovú činnosť najviac o 70 %  o</w:t>
      </w:r>
      <w:r>
        <w:rPr>
          <w:rFonts w:ascii="Times New Roman" w:hAnsi="Times New Roman" w:cs="Times New Roman"/>
          <w:sz w:val="24"/>
          <w:szCs w:val="24"/>
        </w:rPr>
        <w:t> 6,7</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invalidný dôchodok priznaný z dôvodu poklesu schopnosti vykonávať zárobkovú činnosť najviac o 70 %  vyplácaný v sume jednej polovice o</w:t>
      </w:r>
      <w:r>
        <w:rPr>
          <w:rFonts w:ascii="Times New Roman" w:hAnsi="Times New Roman" w:cs="Times New Roman"/>
          <w:sz w:val="24"/>
          <w:szCs w:val="24"/>
        </w:rPr>
        <w:t> 2,8</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vdovský dôchodok a vdovecký dôchodok o</w:t>
      </w:r>
      <w:r>
        <w:rPr>
          <w:rFonts w:ascii="Times New Roman" w:hAnsi="Times New Roman" w:cs="Times New Roman"/>
          <w:sz w:val="24"/>
          <w:szCs w:val="24"/>
        </w:rPr>
        <w:t> 8,3</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vdovský dôchodok a vdovecký dôchodok vyplácaný v sume jednej polovice o</w:t>
      </w:r>
      <w:r>
        <w:rPr>
          <w:rFonts w:ascii="Times New Roman" w:hAnsi="Times New Roman" w:cs="Times New Roman"/>
          <w:sz w:val="24"/>
          <w:szCs w:val="24"/>
        </w:rPr>
        <w:t> 3,7</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sirotský dôchodok o</w:t>
      </w:r>
      <w:r>
        <w:rPr>
          <w:rFonts w:ascii="Times New Roman" w:hAnsi="Times New Roman" w:cs="Times New Roman"/>
          <w:sz w:val="24"/>
          <w:szCs w:val="24"/>
        </w:rPr>
        <w:t> 4,7</w:t>
      </w:r>
      <w:r w:rsidRPr="0013733E">
        <w:rPr>
          <w:rFonts w:ascii="Times New Roman" w:hAnsi="Times New Roman" w:cs="Times New Roman"/>
          <w:sz w:val="24"/>
          <w:szCs w:val="24"/>
        </w:rPr>
        <w:t xml:space="preserve"> eur,</w:t>
      </w:r>
    </w:p>
    <w:p w:rsidR="000D62C5" w:rsidRPr="0013733E" w:rsidP="000D62C5">
      <w:pPr>
        <w:numPr>
          <w:numId w:val="19"/>
        </w:numPr>
        <w:tabs>
          <w:tab w:val="clear" w:pos="360"/>
          <w:tab w:val="num" w:pos="709"/>
        </w:tabs>
        <w:bidi w:val="0"/>
        <w:spacing w:after="0" w:line="240" w:lineRule="auto"/>
        <w:ind w:left="709" w:hanging="283"/>
        <w:jc w:val="both"/>
        <w:rPr>
          <w:rFonts w:ascii="Times New Roman" w:hAnsi="Times New Roman" w:cs="Times New Roman"/>
          <w:sz w:val="24"/>
          <w:szCs w:val="24"/>
        </w:rPr>
      </w:pPr>
      <w:r w:rsidRPr="0013733E">
        <w:rPr>
          <w:rFonts w:ascii="Times New Roman" w:hAnsi="Times New Roman" w:cs="Times New Roman"/>
          <w:sz w:val="24"/>
          <w:szCs w:val="24"/>
        </w:rPr>
        <w:t>sirotský dôchodok vyplácaný v sume jednej polovice o</w:t>
      </w:r>
      <w:r>
        <w:rPr>
          <w:rFonts w:ascii="Times New Roman" w:hAnsi="Times New Roman" w:cs="Times New Roman"/>
          <w:sz w:val="24"/>
          <w:szCs w:val="24"/>
        </w:rPr>
        <w:t> 2,2</w:t>
      </w:r>
      <w:r w:rsidRPr="0013733E">
        <w:rPr>
          <w:rFonts w:ascii="Times New Roman" w:hAnsi="Times New Roman" w:cs="Times New Roman"/>
          <w:sz w:val="24"/>
          <w:szCs w:val="24"/>
        </w:rPr>
        <w:t xml:space="preserve"> eur.</w:t>
      </w:r>
    </w:p>
    <w:p w:rsidR="000D62C5" w:rsidRPr="0013733E" w:rsidP="000D62C5">
      <w:pPr>
        <w:tabs>
          <w:tab w:val="num" w:pos="720"/>
        </w:tabs>
        <w:bidi w:val="0"/>
        <w:spacing w:after="0" w:line="240" w:lineRule="auto"/>
        <w:ind w:left="709"/>
        <w:jc w:val="both"/>
        <w:rPr>
          <w:rFonts w:ascii="Times New Roman" w:hAnsi="Times New Roman" w:cs="Times New Roman"/>
          <w:sz w:val="24"/>
          <w:szCs w:val="24"/>
        </w:rPr>
      </w:pPr>
    </w:p>
    <w:p w:rsidR="000D62C5" w:rsidRPr="006C62F8" w:rsidP="000D62C5">
      <w:pPr>
        <w:shd w:val="clear" w:color="auto" w:fill="FFFFFF"/>
        <w:bidi w:val="0"/>
        <w:spacing w:after="0" w:line="240" w:lineRule="auto"/>
        <w:ind w:left="360" w:firstLine="348"/>
        <w:jc w:val="both"/>
        <w:rPr>
          <w:rFonts w:ascii="Times New Roman" w:hAnsi="Times New Roman" w:cs="Times New Roman"/>
          <w:color w:val="000000"/>
          <w:sz w:val="24"/>
          <w:szCs w:val="24"/>
        </w:rPr>
      </w:pPr>
      <w:r w:rsidRPr="006C62F8">
        <w:rPr>
          <w:rFonts w:ascii="Times New Roman" w:hAnsi="Times New Roman" w:cs="Times New Roman"/>
          <w:color w:val="000000"/>
          <w:sz w:val="24"/>
          <w:szCs w:val="24"/>
        </w:rPr>
        <w:t xml:space="preserve">(5) Úrazová renta vyplácaná k 1. januáru 2013 a priznaná od 1. januára 2013 do 31. decembra 2013 sa zvyšuje o percento, ktoré sa určí ako súčet 50 % medziročného rastu spotrebiteľských cien a 50 % medziročného rastu priemernej mesačnej mzdy v hospodárstve Slovenskej republiky vykázaných štatistickým úradom za prvý polrok roku 2012. Úrazová renta podľa prvej vety sa zvyšuje o  </w:t>
      </w:r>
      <w:r>
        <w:rPr>
          <w:rFonts w:ascii="Times New Roman" w:hAnsi="Times New Roman" w:cs="Times New Roman"/>
          <w:color w:val="000000"/>
          <w:sz w:val="24"/>
          <w:szCs w:val="24"/>
        </w:rPr>
        <w:t>3,5</w:t>
      </w:r>
      <w:r w:rsidRPr="006C62F8">
        <w:rPr>
          <w:rFonts w:ascii="Times New Roman" w:hAnsi="Times New Roman" w:cs="Times New Roman"/>
          <w:color w:val="000000"/>
          <w:sz w:val="24"/>
          <w:szCs w:val="24"/>
        </w:rPr>
        <w:t xml:space="preserve"> %.</w:t>
      </w:r>
    </w:p>
    <w:p w:rsidR="000D62C5" w:rsidRPr="0013733E" w:rsidP="000D62C5">
      <w:pPr>
        <w:tabs>
          <w:tab w:val="num" w:pos="720"/>
        </w:tabs>
        <w:bidi w:val="0"/>
        <w:spacing w:after="0" w:line="240" w:lineRule="auto"/>
        <w:ind w:left="426"/>
        <w:jc w:val="both"/>
        <w:rPr>
          <w:rFonts w:ascii="Times New Roman" w:hAnsi="Times New Roman" w:cs="Times New Roman"/>
          <w:sz w:val="24"/>
          <w:szCs w:val="24"/>
        </w:rPr>
      </w:pPr>
    </w:p>
    <w:p w:rsidR="009B7AC4" w:rsidRPr="0013733E" w:rsidP="007F70E9">
      <w:pPr>
        <w:bidi w:val="0"/>
        <w:spacing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 293co</w:t>
      </w:r>
    </w:p>
    <w:p w:rsidR="009B7AC4" w:rsidRPr="0013733E" w:rsidP="007F70E9">
      <w:pPr>
        <w:bidi w:val="0"/>
        <w:spacing w:after="0" w:line="240" w:lineRule="auto"/>
        <w:ind w:left="360" w:firstLine="348"/>
        <w:jc w:val="both"/>
        <w:rPr>
          <w:rFonts w:ascii="Times New Roman" w:hAnsi="Times New Roman" w:cs="Times New Roman"/>
          <w:sz w:val="24"/>
          <w:szCs w:val="24"/>
        </w:rPr>
      </w:pPr>
    </w:p>
    <w:p w:rsidR="009B7AC4" w:rsidRPr="0013733E" w:rsidP="007F70E9">
      <w:pPr>
        <w:bidi w:val="0"/>
        <w:spacing w:after="0" w:line="240" w:lineRule="auto"/>
        <w:ind w:left="360" w:firstLine="348"/>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(1) Suma podľa osobitného predpisu</w:t>
      </w:r>
      <w:r w:rsidRPr="0013733E" w:rsidR="00001EDD">
        <w:rPr>
          <w:rFonts w:ascii="Times New Roman" w:hAnsi="Times New Roman" w:cs="Times New Roman"/>
          <w:color w:val="000000"/>
          <w:sz w:val="24"/>
          <w:szCs w:val="24"/>
          <w:vertAlign w:val="superscript"/>
        </w:rPr>
        <w:t>122</w:t>
      </w:r>
      <w:r w:rsidR="0045712D">
        <w:rPr>
          <w:rFonts w:ascii="Times New Roman" w:hAnsi="Times New Roman" w:cs="Times New Roman"/>
          <w:color w:val="000000"/>
          <w:sz w:val="24"/>
          <w:szCs w:val="24"/>
          <w:vertAlign w:val="superscript"/>
        </w:rPr>
        <w:t>)</w:t>
      </w:r>
      <w:r w:rsidRPr="0013733E">
        <w:rPr>
          <w:rFonts w:ascii="Times New Roman" w:hAnsi="Times New Roman" w:cs="Times New Roman"/>
          <w:color w:val="000000"/>
          <w:sz w:val="24"/>
          <w:szCs w:val="24"/>
        </w:rPr>
        <w:t xml:space="preserve"> prevedená dôchodkovou správcovskou spoločnosťou na účet Sociálnej poisťovne v Štátnej pokladnici za poistenca, ktorému zanikla účasť na starobnom dôchodkovom sporení podľa osobitného predpisu,</w:t>
      </w:r>
      <w:r w:rsidRPr="0013733E">
        <w:rPr>
          <w:rFonts w:ascii="Times New Roman" w:hAnsi="Times New Roman" w:cs="Times New Roman"/>
          <w:color w:val="000000"/>
          <w:sz w:val="24"/>
          <w:szCs w:val="24"/>
          <w:vertAlign w:val="superscript"/>
        </w:rPr>
        <w:t>12</w:t>
      </w:r>
      <w:r w:rsidRPr="0013733E" w:rsidR="00001EDD">
        <w:rPr>
          <w:rFonts w:ascii="Times New Roman" w:hAnsi="Times New Roman" w:cs="Times New Roman"/>
          <w:color w:val="000000"/>
          <w:sz w:val="24"/>
          <w:szCs w:val="24"/>
          <w:vertAlign w:val="superscript"/>
        </w:rPr>
        <w:t>2</w:t>
      </w:r>
      <w:r w:rsidRPr="0013733E">
        <w:rPr>
          <w:rFonts w:ascii="Times New Roman" w:hAnsi="Times New Roman" w:cs="Times New Roman"/>
          <w:color w:val="000000"/>
          <w:sz w:val="24"/>
          <w:szCs w:val="24"/>
        </w:rPr>
        <w:t>) sa považuje za poistné zaplatené na starobné poistenie za obdobie jeho účasti na starobnom dôchodkovom sporení.</w:t>
      </w:r>
    </w:p>
    <w:p w:rsidR="009B7AC4" w:rsidRPr="0013733E" w:rsidP="007F70E9">
      <w:pPr>
        <w:bidi w:val="0"/>
        <w:spacing w:after="0" w:line="240" w:lineRule="auto"/>
        <w:ind w:left="360" w:firstLine="348"/>
        <w:jc w:val="both"/>
        <w:rPr>
          <w:rFonts w:ascii="Times New Roman" w:hAnsi="Times New Roman" w:cs="Times New Roman"/>
          <w:color w:val="000000"/>
          <w:sz w:val="24"/>
          <w:szCs w:val="24"/>
        </w:rPr>
      </w:pPr>
    </w:p>
    <w:p w:rsidR="009B7AC4" w:rsidRPr="0013733E" w:rsidP="007F70E9">
      <w:pPr>
        <w:bidi w:val="0"/>
        <w:spacing w:after="0" w:line="240" w:lineRule="auto"/>
        <w:ind w:left="360" w:firstLine="348"/>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(2) Starobný dôchodok a predčasný starobný dôchodok poistenca, za ktorého bola prevedená suma podľa odseku 1, sa za obdobie starobného dôchodkového sporenia neznižuje.</w:t>
      </w:r>
    </w:p>
    <w:p w:rsidR="009B7AC4" w:rsidRPr="0013733E" w:rsidP="007F70E9">
      <w:pPr>
        <w:bidi w:val="0"/>
        <w:spacing w:after="0" w:line="240" w:lineRule="auto"/>
        <w:ind w:left="360" w:firstLine="348"/>
        <w:jc w:val="both"/>
        <w:rPr>
          <w:rFonts w:ascii="Times New Roman" w:hAnsi="Times New Roman" w:cs="Times New Roman"/>
          <w:color w:val="000000"/>
          <w:sz w:val="24"/>
          <w:szCs w:val="24"/>
        </w:rPr>
      </w:pPr>
    </w:p>
    <w:p w:rsidR="009B7AC4" w:rsidRPr="007E10CB" w:rsidP="007F70E9">
      <w:pPr>
        <w:bidi w:val="0"/>
        <w:spacing w:after="0" w:line="240" w:lineRule="auto"/>
        <w:ind w:left="360" w:firstLine="348"/>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(3) Suma podľa odsek</w:t>
      </w:r>
      <w:r w:rsidRPr="0013733E" w:rsidR="00D81AA5">
        <w:rPr>
          <w:rFonts w:ascii="Times New Roman" w:hAnsi="Times New Roman" w:cs="Times New Roman"/>
          <w:color w:val="000000"/>
          <w:sz w:val="24"/>
          <w:szCs w:val="24"/>
        </w:rPr>
        <w:t>u</w:t>
      </w:r>
      <w:r w:rsidRPr="0013733E">
        <w:rPr>
          <w:rFonts w:ascii="Times New Roman" w:hAnsi="Times New Roman" w:cs="Times New Roman"/>
          <w:color w:val="000000"/>
          <w:sz w:val="24"/>
          <w:szCs w:val="24"/>
        </w:rPr>
        <w:t xml:space="preserve"> 1 je </w:t>
      </w:r>
      <w:r w:rsidRPr="007E10CB">
        <w:rPr>
          <w:rFonts w:ascii="Times New Roman" w:hAnsi="Times New Roman" w:cs="Times New Roman"/>
          <w:color w:val="000000"/>
          <w:sz w:val="24"/>
          <w:szCs w:val="24"/>
        </w:rPr>
        <w:t>príjmom Sociálnej poisťovne a tvorí sa z nej základný fond starobného poistenia.</w:t>
      </w:r>
    </w:p>
    <w:p w:rsidR="009B7AC4" w:rsidRPr="007E10CB" w:rsidP="007F70E9">
      <w:pPr>
        <w:bidi w:val="0"/>
        <w:spacing w:after="0" w:line="240" w:lineRule="auto"/>
        <w:jc w:val="center"/>
        <w:rPr>
          <w:rFonts w:ascii="Times New Roman" w:hAnsi="Times New Roman" w:cs="Times New Roman"/>
          <w:b/>
          <w:bCs/>
          <w:sz w:val="24"/>
          <w:szCs w:val="24"/>
        </w:rPr>
      </w:pPr>
      <w:r w:rsidRPr="007E10CB">
        <w:rPr>
          <w:rFonts w:ascii="Times New Roman" w:hAnsi="Times New Roman" w:cs="Times New Roman"/>
          <w:b/>
          <w:bCs/>
          <w:sz w:val="24"/>
          <w:szCs w:val="24"/>
        </w:rPr>
        <w:t>§ 293cp</w:t>
      </w:r>
    </w:p>
    <w:p w:rsidR="009B7AC4" w:rsidRPr="007E10CB" w:rsidP="007F70E9">
      <w:pPr>
        <w:tabs>
          <w:tab w:val="left" w:pos="180"/>
        </w:tabs>
        <w:bidi w:val="0"/>
        <w:spacing w:after="0" w:line="240" w:lineRule="auto"/>
        <w:ind w:left="360" w:firstLine="360"/>
        <w:jc w:val="both"/>
        <w:rPr>
          <w:rFonts w:ascii="Times New Roman" w:hAnsi="Times New Roman" w:cs="Times New Roman"/>
          <w:sz w:val="24"/>
          <w:szCs w:val="24"/>
        </w:rPr>
      </w:pPr>
    </w:p>
    <w:p w:rsidR="009B7AC4" w:rsidRPr="007E10CB" w:rsidP="00D22DEF">
      <w:pPr>
        <w:bidi w:val="0"/>
        <w:spacing w:after="0" w:line="240" w:lineRule="auto"/>
        <w:ind w:left="360" w:firstLine="348"/>
        <w:jc w:val="both"/>
        <w:rPr>
          <w:rFonts w:ascii="Times New Roman" w:hAnsi="Times New Roman" w:cs="Times New Roman"/>
          <w:sz w:val="24"/>
          <w:szCs w:val="24"/>
        </w:rPr>
      </w:pPr>
      <w:r w:rsidRPr="007E10CB">
        <w:rPr>
          <w:rFonts w:ascii="Times New Roman" w:hAnsi="Times New Roman" w:cs="Times New Roman"/>
          <w:sz w:val="24"/>
          <w:szCs w:val="24"/>
        </w:rPr>
        <w:t xml:space="preserve">Správny fond sa tvorí </w:t>
      </w:r>
      <w:r w:rsidRPr="007E10CB">
        <w:rPr>
          <w:rFonts w:ascii="Times New Roman" w:hAnsi="Times New Roman" w:cs="Times New Roman"/>
          <w:color w:val="000000"/>
          <w:sz w:val="24"/>
          <w:szCs w:val="24"/>
        </w:rPr>
        <w:t>najviac</w:t>
      </w:r>
      <w:r w:rsidRPr="007E10CB">
        <w:rPr>
          <w:rFonts w:ascii="Times New Roman" w:hAnsi="Times New Roman" w:cs="Times New Roman"/>
          <w:sz w:val="24"/>
          <w:szCs w:val="24"/>
        </w:rPr>
        <w:t xml:space="preserve"> vo </w:t>
      </w:r>
      <w:r w:rsidRPr="007E10CB">
        <w:rPr>
          <w:rFonts w:ascii="Times New Roman" w:hAnsi="Times New Roman" w:cs="Times New Roman"/>
          <w:color w:val="000000"/>
          <w:sz w:val="24"/>
          <w:szCs w:val="24"/>
        </w:rPr>
        <w:t>výške 1,</w:t>
      </w:r>
      <w:r w:rsidRPr="007E10CB" w:rsidR="00D22DEF">
        <w:rPr>
          <w:rFonts w:ascii="Times New Roman" w:hAnsi="Times New Roman" w:cs="Times New Roman"/>
          <w:color w:val="000000"/>
          <w:sz w:val="24"/>
          <w:szCs w:val="24"/>
        </w:rPr>
        <w:t>9</w:t>
      </w:r>
      <w:r w:rsidRPr="007E10CB">
        <w:rPr>
          <w:rFonts w:ascii="Times New Roman" w:hAnsi="Times New Roman" w:cs="Times New Roman"/>
          <w:color w:val="000000"/>
          <w:sz w:val="24"/>
          <w:szCs w:val="24"/>
        </w:rPr>
        <w:t xml:space="preserve"> %</w:t>
      </w:r>
      <w:r w:rsidRPr="007E10CB">
        <w:rPr>
          <w:rFonts w:ascii="Times New Roman" w:hAnsi="Times New Roman" w:cs="Times New Roman"/>
          <w:sz w:val="24"/>
          <w:szCs w:val="24"/>
        </w:rPr>
        <w:t xml:space="preserve"> aj zo sumy</w:t>
      </w:r>
      <w:r w:rsidRPr="007E10CB" w:rsidR="00D22DEF">
        <w:rPr>
          <w:rFonts w:ascii="Times New Roman" w:hAnsi="Times New Roman" w:cs="Times New Roman"/>
          <w:sz w:val="24"/>
          <w:szCs w:val="24"/>
        </w:rPr>
        <w:t xml:space="preserve"> </w:t>
      </w:r>
      <w:r w:rsidRPr="007E10CB" w:rsidR="00D22DEF">
        <w:rPr>
          <w:rFonts w:ascii="Times New Roman" w:hAnsi="Times New Roman" w:cs="Times New Roman"/>
          <w:color w:val="000000"/>
          <w:sz w:val="24"/>
          <w:szCs w:val="24"/>
        </w:rPr>
        <w:t>príspevkov na starobné dôchodkové sporenie pripísaných na účet Sociálnej pisťovne v Štátnej pokladnici</w:t>
      </w:r>
      <w:r w:rsidRPr="007E10CB">
        <w:rPr>
          <w:rFonts w:ascii="Times New Roman" w:hAnsi="Times New Roman" w:cs="Times New Roman"/>
          <w:sz w:val="24"/>
          <w:szCs w:val="24"/>
        </w:rPr>
        <w:t>, ktorá sa podľa § 293c</w:t>
      </w:r>
      <w:r w:rsidRPr="007E10CB" w:rsidR="00D2755C">
        <w:rPr>
          <w:rFonts w:ascii="Times New Roman" w:hAnsi="Times New Roman" w:cs="Times New Roman"/>
          <w:sz w:val="24"/>
          <w:szCs w:val="24"/>
        </w:rPr>
        <w:t>o</w:t>
      </w:r>
      <w:r w:rsidRPr="007E10CB">
        <w:rPr>
          <w:rFonts w:ascii="Times New Roman" w:hAnsi="Times New Roman" w:cs="Times New Roman"/>
          <w:sz w:val="24"/>
          <w:szCs w:val="24"/>
        </w:rPr>
        <w:t xml:space="preserve"> ods. 1 považuje za poistné zaplatené na starobné poistenie.“.</w:t>
      </w:r>
    </w:p>
    <w:p w:rsidR="00C72D12" w:rsidRPr="007E10CB" w:rsidP="007F70E9">
      <w:pPr>
        <w:tabs>
          <w:tab w:val="num" w:pos="720"/>
        </w:tabs>
        <w:bidi w:val="0"/>
        <w:spacing w:after="0" w:line="240" w:lineRule="auto"/>
        <w:ind w:left="426"/>
        <w:jc w:val="both"/>
        <w:rPr>
          <w:rFonts w:ascii="Times New Roman" w:hAnsi="Times New Roman" w:cs="Times New Roman"/>
          <w:sz w:val="24"/>
          <w:szCs w:val="24"/>
        </w:rPr>
      </w:pPr>
    </w:p>
    <w:p w:rsidR="00001EDD" w:rsidRPr="007E10CB" w:rsidP="00786825">
      <w:pPr>
        <w:shd w:val="clear" w:color="auto" w:fill="FFFFFF"/>
        <w:tabs>
          <w:tab w:val="left" w:pos="360"/>
        </w:tabs>
        <w:bidi w:val="0"/>
        <w:spacing w:after="0" w:line="240" w:lineRule="auto"/>
        <w:ind w:left="720" w:hanging="360"/>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Poznámky pod čiarou k odkazom 121 a 122 znejú:</w:t>
      </w:r>
    </w:p>
    <w:p w:rsidR="00001EDD" w:rsidRPr="007E10CB" w:rsidP="00786825">
      <w:pPr>
        <w:bidi w:val="0"/>
        <w:spacing w:after="0" w:line="240" w:lineRule="auto"/>
        <w:ind w:left="360"/>
        <w:rPr>
          <w:rFonts w:ascii="Times New Roman" w:hAnsi="Times New Roman" w:cs="Times New Roman"/>
          <w:sz w:val="24"/>
          <w:szCs w:val="24"/>
        </w:rPr>
      </w:pPr>
      <w:r w:rsidRPr="007E10CB">
        <w:rPr>
          <w:rFonts w:ascii="Times New Roman" w:hAnsi="Times New Roman" w:cs="Times New Roman"/>
          <w:sz w:val="24"/>
          <w:szCs w:val="24"/>
        </w:rPr>
        <w:t>„</w:t>
      </w:r>
      <w:r w:rsidRPr="007E10CB">
        <w:rPr>
          <w:rFonts w:ascii="Times New Roman" w:hAnsi="Times New Roman" w:cs="Times New Roman"/>
          <w:sz w:val="24"/>
          <w:szCs w:val="24"/>
          <w:vertAlign w:val="superscript"/>
        </w:rPr>
        <w:t>121</w:t>
      </w:r>
      <w:r w:rsidR="0045712D">
        <w:rPr>
          <w:rFonts w:ascii="Times New Roman" w:hAnsi="Times New Roman" w:cs="Times New Roman"/>
          <w:sz w:val="24"/>
          <w:szCs w:val="24"/>
          <w:vertAlign w:val="superscript"/>
        </w:rPr>
        <w:t>)</w:t>
      </w:r>
      <w:r w:rsidRPr="007E10CB">
        <w:rPr>
          <w:rFonts w:ascii="Times New Roman" w:hAnsi="Times New Roman" w:cs="Times New Roman"/>
          <w:sz w:val="24"/>
          <w:szCs w:val="24"/>
        </w:rPr>
        <w:t xml:space="preserve"> § 123ac zákona č. 43/2004 Z. z. v znení zákona č. .../2012 Z. z.</w:t>
      </w:r>
      <w:r w:rsidRPr="007E10CB">
        <w:rPr>
          <w:rFonts w:ascii="Times New Roman" w:hAnsi="Times New Roman" w:cs="Times New Roman"/>
          <w:sz w:val="24"/>
          <w:szCs w:val="24"/>
          <w:shd w:val="clear" w:color="auto" w:fill="FFFF00"/>
        </w:rPr>
        <w:t xml:space="preserve"> </w:t>
      </w:r>
    </w:p>
    <w:p w:rsidR="00001EDD" w:rsidRPr="0013733E" w:rsidP="00786825">
      <w:pPr>
        <w:bidi w:val="0"/>
        <w:spacing w:after="0" w:line="240" w:lineRule="auto"/>
        <w:ind w:left="360"/>
        <w:rPr>
          <w:rFonts w:ascii="Times New Roman" w:hAnsi="Times New Roman" w:cs="Times New Roman"/>
          <w:sz w:val="24"/>
          <w:szCs w:val="24"/>
        </w:rPr>
      </w:pPr>
      <w:r w:rsidRPr="007E10CB">
        <w:rPr>
          <w:rFonts w:ascii="Times New Roman" w:hAnsi="Times New Roman" w:cs="Times New Roman"/>
          <w:sz w:val="24"/>
          <w:szCs w:val="24"/>
          <w:vertAlign w:val="superscript"/>
        </w:rPr>
        <w:t xml:space="preserve">  </w:t>
      </w:r>
      <w:r w:rsidRPr="007E10CB">
        <w:rPr>
          <w:rFonts w:ascii="Times New Roman" w:hAnsi="Times New Roman" w:cs="Times New Roman"/>
          <w:color w:val="000000"/>
          <w:sz w:val="24"/>
          <w:szCs w:val="24"/>
          <w:vertAlign w:val="superscript"/>
        </w:rPr>
        <w:t>122</w:t>
      </w:r>
      <w:r w:rsidR="0045712D">
        <w:rPr>
          <w:rFonts w:ascii="Times New Roman" w:hAnsi="Times New Roman" w:cs="Times New Roman"/>
          <w:color w:val="000000"/>
          <w:sz w:val="24"/>
          <w:szCs w:val="24"/>
          <w:vertAlign w:val="superscript"/>
        </w:rPr>
        <w:t>)</w:t>
      </w:r>
      <w:r w:rsidRPr="007E10CB">
        <w:rPr>
          <w:rFonts w:ascii="Times New Roman" w:hAnsi="Times New Roman" w:cs="Times New Roman"/>
          <w:color w:val="000000"/>
          <w:sz w:val="24"/>
          <w:szCs w:val="24"/>
        </w:rPr>
        <w:t xml:space="preserve"> §</w:t>
      </w:r>
      <w:r w:rsidRPr="007E10CB">
        <w:rPr>
          <w:rFonts w:ascii="Times New Roman" w:hAnsi="Times New Roman" w:cs="Times New Roman"/>
          <w:sz w:val="24"/>
          <w:szCs w:val="24"/>
        </w:rPr>
        <w:t xml:space="preserve"> 123ae zákona č. 43/2004 Z. z. v znení zákona č. .../2012 Z. z.“.</w:t>
      </w:r>
    </w:p>
    <w:p w:rsidR="00067794" w:rsidRPr="0013733E" w:rsidP="007F70E9">
      <w:pPr>
        <w:bidi w:val="0"/>
        <w:spacing w:after="0" w:line="240" w:lineRule="auto"/>
        <w:ind w:firstLine="360"/>
        <w:rPr>
          <w:rFonts w:ascii="Times New Roman" w:hAnsi="Times New Roman" w:cs="Times New Roman"/>
          <w:sz w:val="24"/>
          <w:szCs w:val="24"/>
        </w:rPr>
      </w:pPr>
    </w:p>
    <w:p w:rsidR="00C84294" w:rsidRPr="0013733E" w:rsidP="007F70E9">
      <w:pPr>
        <w:bidi w:val="0"/>
        <w:spacing w:after="0" w:line="240" w:lineRule="auto"/>
        <w:jc w:val="center"/>
        <w:outlineLvl w:val="0"/>
        <w:rPr>
          <w:rFonts w:ascii="Times New Roman" w:hAnsi="Times New Roman" w:cs="Times New Roman"/>
          <w:b/>
          <w:bCs/>
          <w:kern w:val="36"/>
          <w:sz w:val="24"/>
          <w:szCs w:val="24"/>
        </w:rPr>
      </w:pPr>
    </w:p>
    <w:p w:rsidR="00650D42" w:rsidRPr="0013733E" w:rsidP="00FE0560">
      <w:pPr>
        <w:bidi w:val="0"/>
        <w:spacing w:after="0" w:line="240" w:lineRule="auto"/>
        <w:jc w:val="center"/>
        <w:outlineLvl w:val="0"/>
        <w:rPr>
          <w:rFonts w:ascii="Times New Roman" w:hAnsi="Times New Roman" w:cs="Times New Roman"/>
          <w:b/>
          <w:bCs/>
          <w:kern w:val="36"/>
          <w:sz w:val="24"/>
          <w:szCs w:val="24"/>
        </w:rPr>
      </w:pPr>
      <w:r w:rsidRPr="0013733E">
        <w:rPr>
          <w:rFonts w:ascii="Times New Roman" w:hAnsi="Times New Roman" w:cs="Times New Roman"/>
          <w:b/>
          <w:bCs/>
          <w:kern w:val="36"/>
          <w:sz w:val="24"/>
          <w:szCs w:val="24"/>
        </w:rPr>
        <w:t>Čl. II</w:t>
      </w:r>
    </w:p>
    <w:p w:rsidR="00650D42" w:rsidRPr="0013733E" w:rsidP="00FE0560">
      <w:pPr>
        <w:autoSpaceDE w:val="0"/>
        <w:autoSpaceDN w:val="0"/>
        <w:bidi w:val="0"/>
        <w:adjustRightInd w:val="0"/>
        <w:spacing w:after="0" w:line="240" w:lineRule="auto"/>
        <w:ind w:firstLine="708"/>
        <w:jc w:val="both"/>
        <w:rPr>
          <w:rFonts w:ascii="Times New Roman" w:hAnsi="Times New Roman" w:cs="Times New Roman"/>
          <w:sz w:val="24"/>
          <w:szCs w:val="24"/>
        </w:rPr>
      </w:pPr>
    </w:p>
    <w:p w:rsidR="00650D42" w:rsidRPr="0013733E" w:rsidP="00FE0560">
      <w:pPr>
        <w:autoSpaceDE w:val="0"/>
        <w:autoSpaceDN w:val="0"/>
        <w:bidi w:val="0"/>
        <w:adjustRightInd w:val="0"/>
        <w:spacing w:after="0" w:line="240" w:lineRule="auto"/>
        <w:ind w:firstLine="708"/>
        <w:jc w:val="both"/>
        <w:rPr>
          <w:rFonts w:ascii="Times New Roman" w:hAnsi="Times New Roman" w:cs="Times New Roman"/>
          <w:sz w:val="24"/>
          <w:szCs w:val="24"/>
        </w:rPr>
      </w:pPr>
      <w:r w:rsidRPr="0013733E">
        <w:rPr>
          <w:rFonts w:ascii="Times New Roman" w:hAnsi="Times New Roman" w:cs="Times New Roman"/>
          <w:sz w:val="24"/>
          <w:szCs w:val="24"/>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a zákona č. 512/2011 Z. z. sa mení a dopĺňa takto:</w:t>
      </w:r>
    </w:p>
    <w:p w:rsidR="007F70E9" w:rsidRPr="0013733E" w:rsidP="00FE0560">
      <w:pPr>
        <w:bidi w:val="0"/>
        <w:spacing w:after="0" w:line="240" w:lineRule="auto"/>
        <w:jc w:val="both"/>
        <w:outlineLvl w:val="4"/>
        <w:rPr>
          <w:rFonts w:ascii="Times New Roman" w:hAnsi="Times New Roman" w:cs="Times New Roman"/>
          <w:sz w:val="24"/>
          <w:szCs w:val="24"/>
        </w:rPr>
      </w:pPr>
    </w:p>
    <w:p w:rsidR="00C65804" w:rsidRPr="0013733E" w:rsidP="00FE0560">
      <w:pPr>
        <w:numPr>
          <w:numId w:val="40"/>
        </w:numPr>
        <w:bidi w:val="0"/>
        <w:spacing w:after="0" w:line="240" w:lineRule="auto"/>
        <w:jc w:val="both"/>
        <w:outlineLvl w:val="4"/>
        <w:rPr>
          <w:rFonts w:ascii="Times New Roman" w:hAnsi="Times New Roman" w:cs="Times New Roman"/>
          <w:sz w:val="24"/>
          <w:szCs w:val="24"/>
        </w:rPr>
      </w:pPr>
      <w:r w:rsidRPr="0013733E">
        <w:rPr>
          <w:rFonts w:ascii="Times New Roman" w:hAnsi="Times New Roman" w:cs="Times New Roman"/>
          <w:sz w:val="24"/>
          <w:szCs w:val="24"/>
        </w:rPr>
        <w:t>§ 227 vrátane nadpisu nad paragrafom znie:</w:t>
      </w:r>
    </w:p>
    <w:p w:rsidR="00B57DA1" w:rsidRPr="0013733E" w:rsidP="00FE0560">
      <w:pPr>
        <w:bidi w:val="0"/>
        <w:spacing w:after="0" w:line="240" w:lineRule="auto"/>
        <w:jc w:val="center"/>
        <w:outlineLvl w:val="4"/>
        <w:rPr>
          <w:rFonts w:ascii="Times New Roman" w:hAnsi="Times New Roman" w:cs="Times New Roman"/>
          <w:sz w:val="24"/>
          <w:szCs w:val="24"/>
        </w:rPr>
      </w:pPr>
    </w:p>
    <w:p w:rsidR="00C65804" w:rsidRPr="0013733E" w:rsidP="00FE0560">
      <w:pPr>
        <w:bidi w:val="0"/>
        <w:spacing w:after="0" w:line="240" w:lineRule="auto"/>
        <w:jc w:val="center"/>
        <w:outlineLvl w:val="4"/>
        <w:rPr>
          <w:rFonts w:ascii="Times New Roman" w:hAnsi="Times New Roman" w:cs="Times New Roman"/>
          <w:b/>
          <w:bCs/>
          <w:sz w:val="24"/>
          <w:szCs w:val="24"/>
        </w:rPr>
      </w:pPr>
      <w:r w:rsidRPr="0013733E">
        <w:rPr>
          <w:rFonts w:ascii="Times New Roman" w:hAnsi="Times New Roman" w:cs="Times New Roman"/>
          <w:b/>
          <w:bCs/>
          <w:sz w:val="24"/>
          <w:szCs w:val="24"/>
        </w:rPr>
        <w:t>„Dohoda o brigádnickej práci študentov</w:t>
      </w:r>
    </w:p>
    <w:p w:rsidR="00C65804" w:rsidRPr="0013733E" w:rsidP="00FE0560">
      <w:pPr>
        <w:bidi w:val="0"/>
        <w:spacing w:after="0" w:line="240" w:lineRule="auto"/>
        <w:jc w:val="center"/>
        <w:outlineLvl w:val="4"/>
        <w:rPr>
          <w:rFonts w:ascii="Times New Roman" w:hAnsi="Times New Roman" w:cs="Times New Roman"/>
          <w:b/>
          <w:bCs/>
          <w:sz w:val="24"/>
          <w:szCs w:val="24"/>
        </w:rPr>
      </w:pPr>
      <w:r w:rsidRPr="0013733E">
        <w:rPr>
          <w:rFonts w:ascii="Times New Roman" w:hAnsi="Times New Roman" w:cs="Times New Roman"/>
          <w:b/>
          <w:bCs/>
          <w:sz w:val="24"/>
          <w:szCs w:val="24"/>
        </w:rPr>
        <w:t>§ 227</w:t>
      </w:r>
    </w:p>
    <w:p w:rsidR="00B57DA1" w:rsidRPr="0013733E" w:rsidP="00FE0560">
      <w:pPr>
        <w:bidi w:val="0"/>
        <w:spacing w:after="0" w:line="240" w:lineRule="auto"/>
        <w:ind w:left="357" w:firstLine="352"/>
        <w:jc w:val="both"/>
        <w:textAlignment w:val="top"/>
        <w:rPr>
          <w:rFonts w:ascii="Times New Roman" w:hAnsi="Times New Roman" w:cs="Times New Roman"/>
          <w:color w:val="FF0000"/>
          <w:sz w:val="24"/>
          <w:szCs w:val="24"/>
        </w:rPr>
      </w:pPr>
    </w:p>
    <w:p w:rsidR="00C65804" w:rsidRPr="0013733E" w:rsidP="00FE0560">
      <w:pPr>
        <w:bidi w:val="0"/>
        <w:spacing w:after="0" w:line="240" w:lineRule="auto"/>
        <w:ind w:left="357" w:firstLine="352"/>
        <w:jc w:val="both"/>
        <w:textAlignment w:val="top"/>
        <w:rPr>
          <w:rFonts w:ascii="Times New Roman" w:hAnsi="Times New Roman" w:cs="Times New Roman"/>
          <w:color w:val="000000"/>
          <w:sz w:val="24"/>
          <w:szCs w:val="24"/>
        </w:rPr>
      </w:pPr>
      <w:r w:rsidRPr="0013733E">
        <w:rPr>
          <w:rFonts w:ascii="Times New Roman" w:hAnsi="Times New Roman" w:cs="Times New Roman"/>
          <w:color w:val="000000"/>
          <w:sz w:val="24"/>
          <w:szCs w:val="24"/>
        </w:rPr>
        <w:t xml:space="preserve">(1) Dohodu o brigádnickej práci študentov môže zamestnávateľ uzatvoriť s fyzickou osobou, ktorá má štatút žiaka strednej školy alebo štatút študenta dennej formy </w:t>
      </w:r>
      <w:r w:rsidRPr="0013733E" w:rsidR="004640C5">
        <w:rPr>
          <w:rFonts w:ascii="Times New Roman" w:hAnsi="Times New Roman" w:cs="Times New Roman"/>
          <w:color w:val="000000"/>
          <w:sz w:val="24"/>
          <w:szCs w:val="24"/>
        </w:rPr>
        <w:t xml:space="preserve">vysokoškolského </w:t>
      </w:r>
      <w:r w:rsidRPr="0013733E">
        <w:rPr>
          <w:rFonts w:ascii="Times New Roman" w:hAnsi="Times New Roman" w:cs="Times New Roman"/>
          <w:color w:val="000000"/>
          <w:sz w:val="24"/>
          <w:szCs w:val="24"/>
        </w:rPr>
        <w:t xml:space="preserve">štúdia podľa osobitného predpisu a ktorá nedovŕšila 25 rokov veku. Prácu na základe dohody </w:t>
      </w:r>
      <w:r w:rsidRPr="0013733E" w:rsidR="00BD24B1">
        <w:rPr>
          <w:rFonts w:ascii="Times New Roman" w:hAnsi="Times New Roman" w:cs="Times New Roman"/>
          <w:color w:val="000000"/>
          <w:sz w:val="24"/>
          <w:szCs w:val="24"/>
        </w:rPr>
        <w:t xml:space="preserve">o brigádnickej práci študentov </w:t>
      </w:r>
      <w:r w:rsidRPr="0013733E">
        <w:rPr>
          <w:rFonts w:ascii="Times New Roman" w:hAnsi="Times New Roman" w:cs="Times New Roman"/>
          <w:color w:val="000000"/>
          <w:sz w:val="24"/>
          <w:szCs w:val="24"/>
        </w:rPr>
        <w:t>možno vykonávať najneskôr do konca kalendárneho roka, v ktorom fyzická osoba dovŕši 25 rokov veku.</w:t>
      </w:r>
    </w:p>
    <w:p w:rsidR="00B57DA1" w:rsidRPr="0013733E" w:rsidP="00FE0560">
      <w:pPr>
        <w:bidi w:val="0"/>
        <w:spacing w:after="0" w:line="240" w:lineRule="auto"/>
        <w:ind w:left="357" w:firstLine="352"/>
        <w:jc w:val="both"/>
        <w:textAlignment w:val="top"/>
        <w:rPr>
          <w:rFonts w:ascii="Times New Roman" w:hAnsi="Times New Roman" w:cs="Times New Roman"/>
          <w:color w:val="000000"/>
          <w:sz w:val="24"/>
          <w:szCs w:val="24"/>
        </w:rPr>
      </w:pPr>
    </w:p>
    <w:p w:rsidR="00C65804" w:rsidRPr="0013733E" w:rsidP="00FE0560">
      <w:pPr>
        <w:bidi w:val="0"/>
        <w:spacing w:after="0" w:line="240" w:lineRule="auto"/>
        <w:ind w:left="357" w:firstLine="352"/>
        <w:jc w:val="both"/>
        <w:textAlignment w:val="top"/>
        <w:rPr>
          <w:rFonts w:ascii="Times New Roman" w:hAnsi="Times New Roman" w:cs="Times New Roman"/>
          <w:color w:val="000000"/>
          <w:sz w:val="24"/>
          <w:szCs w:val="24"/>
        </w:rPr>
      </w:pPr>
      <w:r w:rsidRPr="0013733E">
        <w:rPr>
          <w:rFonts w:ascii="Times New Roman" w:hAnsi="Times New Roman" w:cs="Times New Roman"/>
          <w:color w:val="000000"/>
          <w:sz w:val="24"/>
          <w:szCs w:val="24"/>
        </w:rPr>
        <w:t>(2) Na základe dohody o brigádnickej práci študentov možno vykonávať prácu v rozsahu najviac 20 hodín týždenne v priemere</w:t>
      </w:r>
      <w:bookmarkStart w:id="2" w:name="f_122146"/>
      <w:bookmarkEnd w:id="2"/>
      <w:r w:rsidRPr="0013733E">
        <w:rPr>
          <w:rFonts w:ascii="Times New Roman" w:hAnsi="Times New Roman" w:cs="Times New Roman"/>
          <w:color w:val="000000"/>
          <w:sz w:val="24"/>
          <w:szCs w:val="24"/>
        </w:rPr>
        <w:t>; priemer najviac prípustného rozsahu pracovného času sa posudzuje za celú dobu, na ktorú bola dohoda uzatvorená, najdlhšie však za 12 mesiacov.“.</w:t>
      </w:r>
    </w:p>
    <w:p w:rsidR="00FE0560" w:rsidRPr="0013733E" w:rsidP="00FE0560">
      <w:pPr>
        <w:bidi w:val="0"/>
        <w:spacing w:after="0" w:line="240" w:lineRule="auto"/>
        <w:ind w:left="357" w:firstLine="352"/>
        <w:jc w:val="both"/>
        <w:textAlignment w:val="top"/>
        <w:rPr>
          <w:rFonts w:ascii="Times New Roman" w:hAnsi="Times New Roman" w:cs="Times New Roman"/>
          <w:color w:val="000000"/>
          <w:sz w:val="24"/>
          <w:szCs w:val="24"/>
        </w:rPr>
      </w:pPr>
    </w:p>
    <w:p w:rsidR="00C65804" w:rsidRPr="0013733E" w:rsidP="00FE0560">
      <w:pPr>
        <w:numPr>
          <w:numId w:val="40"/>
        </w:numPr>
        <w:bidi w:val="0"/>
        <w:spacing w:after="0" w:line="240" w:lineRule="auto"/>
        <w:jc w:val="both"/>
        <w:outlineLvl w:val="4"/>
        <w:rPr>
          <w:rFonts w:ascii="Times New Roman" w:hAnsi="Times New Roman" w:cs="Times New Roman"/>
          <w:color w:val="000000"/>
          <w:sz w:val="24"/>
          <w:szCs w:val="24"/>
        </w:rPr>
      </w:pPr>
      <w:r w:rsidRPr="0013733E">
        <w:rPr>
          <w:rFonts w:ascii="Times New Roman" w:hAnsi="Times New Roman" w:cs="Times New Roman"/>
          <w:color w:val="000000"/>
          <w:sz w:val="24"/>
          <w:szCs w:val="24"/>
        </w:rPr>
        <w:t xml:space="preserve">V § 228 ods. 2 sa slová „študenta podľa uvedenej dohody“ nahrádzajú slovami „podľa </w:t>
      </w:r>
      <w:r w:rsidR="0045712D">
        <w:rPr>
          <w:rFonts w:ascii="Times New Roman" w:hAnsi="Times New Roman" w:cs="Times New Roman"/>
          <w:color w:val="000000"/>
          <w:sz w:val="24"/>
          <w:szCs w:val="24"/>
        </w:rPr>
        <w:t xml:space="preserve">     </w:t>
      </w:r>
      <w:r w:rsidRPr="0013733E">
        <w:rPr>
          <w:rFonts w:ascii="Times New Roman" w:hAnsi="Times New Roman" w:cs="Times New Roman"/>
          <w:color w:val="000000"/>
          <w:sz w:val="24"/>
          <w:szCs w:val="24"/>
        </w:rPr>
        <w:t>§ 227 ods. 1“.</w:t>
      </w:r>
    </w:p>
    <w:p w:rsidR="00FE0560" w:rsidRPr="0013733E" w:rsidP="00FE0560">
      <w:pPr>
        <w:bidi w:val="0"/>
        <w:spacing w:after="0" w:line="240" w:lineRule="auto"/>
        <w:ind w:left="360"/>
        <w:jc w:val="both"/>
        <w:outlineLvl w:val="4"/>
        <w:rPr>
          <w:rFonts w:ascii="Times New Roman" w:hAnsi="Times New Roman" w:cs="Times New Roman"/>
          <w:sz w:val="24"/>
          <w:szCs w:val="24"/>
        </w:rPr>
      </w:pPr>
    </w:p>
    <w:p w:rsidR="007F70E9" w:rsidRPr="007E10CB" w:rsidP="00FE0560">
      <w:pPr>
        <w:numPr>
          <w:numId w:val="40"/>
        </w:numPr>
        <w:bidi w:val="0"/>
        <w:spacing w:after="0" w:line="240" w:lineRule="auto"/>
        <w:jc w:val="both"/>
        <w:outlineLvl w:val="4"/>
        <w:rPr>
          <w:rFonts w:ascii="Times New Roman" w:hAnsi="Times New Roman" w:cs="Times New Roman"/>
          <w:sz w:val="24"/>
          <w:szCs w:val="24"/>
        </w:rPr>
      </w:pPr>
      <w:r w:rsidRPr="007E10CB">
        <w:rPr>
          <w:rFonts w:ascii="Times New Roman" w:hAnsi="Times New Roman" w:cs="Times New Roman"/>
          <w:sz w:val="24"/>
          <w:szCs w:val="24"/>
        </w:rPr>
        <w:t>Za § 252g sa vkladá § 252h, ktorý vrátane nadpisu znie:</w:t>
      </w:r>
    </w:p>
    <w:p w:rsidR="007F70E9" w:rsidP="00FE0560">
      <w:pPr>
        <w:bidi w:val="0"/>
        <w:spacing w:after="0" w:line="240" w:lineRule="auto"/>
        <w:jc w:val="both"/>
        <w:rPr>
          <w:rFonts w:ascii="Times New Roman" w:hAnsi="Times New Roman" w:cs="Times New Roman"/>
          <w:sz w:val="24"/>
          <w:szCs w:val="24"/>
        </w:rPr>
      </w:pPr>
      <w:r w:rsidRPr="007E10CB">
        <w:rPr>
          <w:rFonts w:ascii="Times New Roman" w:hAnsi="Times New Roman" w:cs="Times New Roman"/>
          <w:sz w:val="24"/>
          <w:szCs w:val="24"/>
        </w:rPr>
        <w:t xml:space="preserve">                                                   </w:t>
      </w:r>
    </w:p>
    <w:p w:rsidR="007F70E9" w:rsidRPr="007E10CB" w:rsidP="00FE0560">
      <w:pPr>
        <w:bidi w:val="0"/>
        <w:spacing w:after="0" w:line="240" w:lineRule="auto"/>
        <w:jc w:val="both"/>
        <w:rPr>
          <w:rFonts w:ascii="Times New Roman" w:hAnsi="Times New Roman" w:cs="Times New Roman"/>
          <w:b/>
          <w:bCs/>
          <w:sz w:val="24"/>
          <w:szCs w:val="24"/>
        </w:rPr>
      </w:pPr>
      <w:r w:rsidRPr="007E10CB">
        <w:rPr>
          <w:rFonts w:ascii="Times New Roman" w:hAnsi="Times New Roman" w:cs="Times New Roman"/>
          <w:b/>
          <w:bCs/>
          <w:sz w:val="24"/>
          <w:szCs w:val="24"/>
        </w:rPr>
        <w:t xml:space="preserve">                                                            „§ 252h</w:t>
      </w:r>
    </w:p>
    <w:p w:rsidR="007F70E9" w:rsidRPr="007E10CB" w:rsidP="00FE0560">
      <w:pPr>
        <w:bidi w:val="0"/>
        <w:spacing w:after="0" w:line="240" w:lineRule="auto"/>
        <w:ind w:left="357"/>
        <w:jc w:val="center"/>
        <w:rPr>
          <w:rFonts w:ascii="Times New Roman" w:hAnsi="Times New Roman" w:cs="Times New Roman"/>
          <w:b/>
          <w:bCs/>
          <w:sz w:val="24"/>
          <w:szCs w:val="24"/>
        </w:rPr>
      </w:pPr>
      <w:r w:rsidRPr="007E10CB">
        <w:rPr>
          <w:rFonts w:ascii="Times New Roman" w:hAnsi="Times New Roman" w:cs="Times New Roman"/>
          <w:b/>
          <w:bCs/>
          <w:sz w:val="24"/>
          <w:szCs w:val="24"/>
        </w:rPr>
        <w:t>Prechodné ustanovenie účinné od 1. januára 2013</w:t>
      </w:r>
    </w:p>
    <w:p w:rsidR="007F70E9" w:rsidRPr="007E10CB" w:rsidP="00FE0560">
      <w:pPr>
        <w:bidi w:val="0"/>
        <w:spacing w:after="0" w:line="240" w:lineRule="auto"/>
        <w:jc w:val="both"/>
        <w:rPr>
          <w:rFonts w:ascii="Times New Roman" w:hAnsi="Times New Roman" w:cs="Times New Roman"/>
          <w:sz w:val="24"/>
          <w:szCs w:val="24"/>
        </w:rPr>
      </w:pPr>
    </w:p>
    <w:p w:rsidR="00FE0560" w:rsidRPr="007E10CB" w:rsidP="00FE0560">
      <w:pPr>
        <w:bidi w:val="0"/>
        <w:spacing w:after="0" w:line="240" w:lineRule="auto"/>
        <w:ind w:left="357" w:firstLine="351"/>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Zamestnanec môže vykonávať prácu na základe dohody o brigádnickej práci študentov uzatvorenej pred 1. januárom 2013, pri ktorej nie sú splnené podmienky ustanovené v § 227 účinnom od 1. januára 2013, najdlhšie do 31. januára 2013. Dohoda o brigádnickej práci študentov podľa prvej vety sa skončí najneskôr 31. január</w:t>
      </w:r>
      <w:r w:rsidR="00CF55D6">
        <w:rPr>
          <w:rFonts w:ascii="Times New Roman" w:hAnsi="Times New Roman" w:cs="Times New Roman"/>
          <w:color w:val="000000"/>
          <w:sz w:val="24"/>
          <w:szCs w:val="24"/>
        </w:rPr>
        <w:t>a</w:t>
      </w:r>
      <w:r w:rsidRPr="007E10CB">
        <w:rPr>
          <w:rFonts w:ascii="Times New Roman" w:hAnsi="Times New Roman" w:cs="Times New Roman"/>
          <w:color w:val="000000"/>
          <w:sz w:val="24"/>
          <w:szCs w:val="24"/>
        </w:rPr>
        <w:t xml:space="preserve"> 2013.</w:t>
      </w:r>
      <w:r w:rsidR="00CF55D6">
        <w:rPr>
          <w:rFonts w:ascii="Times New Roman" w:hAnsi="Times New Roman" w:cs="Times New Roman"/>
          <w:color w:val="000000"/>
          <w:sz w:val="24"/>
          <w:szCs w:val="24"/>
        </w:rPr>
        <w:t>“.</w:t>
      </w:r>
    </w:p>
    <w:p w:rsidR="008548A0" w:rsidRPr="0013733E" w:rsidP="007F70E9">
      <w:pPr>
        <w:bidi w:val="0"/>
        <w:spacing w:after="0" w:line="240" w:lineRule="auto"/>
        <w:jc w:val="center"/>
        <w:outlineLvl w:val="0"/>
        <w:rPr>
          <w:rFonts w:ascii="Times New Roman" w:hAnsi="Times New Roman" w:cs="Times New Roman"/>
          <w:b/>
          <w:bCs/>
          <w:kern w:val="36"/>
          <w:sz w:val="24"/>
          <w:szCs w:val="24"/>
        </w:rPr>
      </w:pPr>
      <w:r w:rsidRPr="007E10CB">
        <w:rPr>
          <w:rFonts w:ascii="Times New Roman" w:hAnsi="Times New Roman" w:cs="Times New Roman"/>
          <w:b/>
          <w:bCs/>
          <w:kern w:val="36"/>
          <w:sz w:val="24"/>
          <w:szCs w:val="24"/>
        </w:rPr>
        <w:t>Čl. I</w:t>
      </w:r>
      <w:r w:rsidRPr="007E10CB" w:rsidR="003C2793">
        <w:rPr>
          <w:rFonts w:ascii="Times New Roman" w:hAnsi="Times New Roman" w:cs="Times New Roman"/>
          <w:b/>
          <w:bCs/>
          <w:kern w:val="36"/>
          <w:sz w:val="24"/>
          <w:szCs w:val="24"/>
        </w:rPr>
        <w:t>I</w:t>
      </w:r>
      <w:r w:rsidRPr="007E10CB">
        <w:rPr>
          <w:rFonts w:ascii="Times New Roman" w:hAnsi="Times New Roman" w:cs="Times New Roman"/>
          <w:b/>
          <w:bCs/>
          <w:kern w:val="36"/>
          <w:sz w:val="24"/>
          <w:szCs w:val="24"/>
        </w:rPr>
        <w:t>I</w:t>
      </w:r>
    </w:p>
    <w:p w:rsidR="008548A0" w:rsidRPr="0013733E" w:rsidP="007F70E9">
      <w:pPr>
        <w:autoSpaceDE w:val="0"/>
        <w:autoSpaceDN w:val="0"/>
        <w:bidi w:val="0"/>
        <w:adjustRightInd w:val="0"/>
        <w:spacing w:after="0" w:line="240" w:lineRule="auto"/>
        <w:ind w:firstLine="708"/>
        <w:jc w:val="both"/>
        <w:rPr>
          <w:rFonts w:ascii="Times New Roman" w:hAnsi="Times New Roman" w:cs="Times New Roman"/>
          <w:sz w:val="24"/>
          <w:szCs w:val="24"/>
        </w:rPr>
      </w:pPr>
    </w:p>
    <w:p w:rsidR="008548A0" w:rsidRPr="0013733E" w:rsidP="007F70E9">
      <w:pPr>
        <w:autoSpaceDE w:val="0"/>
        <w:autoSpaceDN w:val="0"/>
        <w:bidi w:val="0"/>
        <w:adjustRightInd w:val="0"/>
        <w:spacing w:after="0" w:line="240" w:lineRule="auto"/>
        <w:ind w:firstLine="708"/>
        <w:jc w:val="both"/>
        <w:rPr>
          <w:rFonts w:ascii="Times New Roman" w:hAnsi="Times New Roman" w:cs="Times New Roman"/>
          <w:sz w:val="24"/>
          <w:szCs w:val="24"/>
        </w:rPr>
      </w:pPr>
      <w:r w:rsidRPr="0013733E">
        <w:rPr>
          <w:rFonts w:ascii="Times New Roman" w:hAnsi="Times New Roman" w:cs="Times New Roman"/>
          <w:sz w:val="24"/>
          <w:szCs w:val="24"/>
        </w:rPr>
        <w:t>Zákon č. 595/2003 Z. z. o dani z príjmov v znení zákona č. 43/2004 Z. z., zákona č.</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177/2004 Z. z., zákona č. 191/2004 Z. z., zákona č. 391/2004 Z. z., zákona č. 538/2004 Z.</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z., zákona č. 539/2004 Z. z., zákona č. 659/2004 Z. z., zákona č. 68/2005 Z. z., zákona č.</w:t>
      </w:r>
      <w:r w:rsidRPr="0013733E" w:rsidR="00B971A8">
        <w:rPr>
          <w:rFonts w:ascii="Times New Roman" w:hAnsi="Times New Roman" w:cs="Times New Roman"/>
          <w:sz w:val="24"/>
          <w:szCs w:val="24"/>
        </w:rPr>
        <w:t> </w:t>
      </w:r>
      <w:r w:rsidRPr="0013733E">
        <w:rPr>
          <w:rFonts w:ascii="Times New Roman" w:hAnsi="Times New Roman" w:cs="Times New Roman"/>
          <w:sz w:val="24"/>
          <w:szCs w:val="24"/>
        </w:rPr>
        <w:t>314/2005 Z. z., zákona č. 534/2005 Z. z., zákona č. 660/2005 Z. z., zákona č. 688/2006 Z.</w:t>
      </w:r>
      <w:r w:rsidRPr="0013733E" w:rsidR="00B71276">
        <w:rPr>
          <w:rFonts w:ascii="Times New Roman" w:hAnsi="Times New Roman" w:cs="Times New Roman"/>
          <w:sz w:val="24"/>
          <w:szCs w:val="24"/>
        </w:rPr>
        <w:t> </w:t>
      </w:r>
      <w:r w:rsidRPr="0013733E">
        <w:rPr>
          <w:rFonts w:ascii="Times New Roman" w:hAnsi="Times New Roman" w:cs="Times New Roman"/>
          <w:sz w:val="24"/>
          <w:szCs w:val="24"/>
        </w:rPr>
        <w:t>z., zákona č. 76/2007 Z. z., zákona č. 519/2007 Z. z., zákona č.</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 xml:space="preserve">530/2007 Z. z., zákona </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č. 561/2007 Z. z., zákona č. 621/2007 Z. z., zákona č. 653/2007 Z.</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 xml:space="preserve">z., zákona č. 168/2008 </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Z. z., zákona č. 465/2008 Z. z., zákona č. 514/2008 Z. z., zákona č.</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 xml:space="preserve">563/2008 Z. z., zákona </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č. 567/2008 Z. z., zákona č. 60/2009 Z. z., zákona č. 184/2009 Z. z., zákona č. 185/2009 Z. z., zákona č. 504/2009 Z. z., zákona č. 563/2009 Z. z., zákona č.</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374/2010 Z. z., zákona</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 xml:space="preserve"> č. 548/2010 Z. z., zákona č. 129/2011 Z. z., zákona č. 231/2011 Z.</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 xml:space="preserve">z., zákona č. 250/2011 </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Z. z., zákona č. 331/2011 Z. z., zákona č. 362/2011 Z. z., zákona č.</w:t>
      </w:r>
      <w:r w:rsidRPr="0013733E" w:rsidR="001F79B0">
        <w:rPr>
          <w:rFonts w:ascii="Times New Roman" w:hAnsi="Times New Roman" w:cs="Times New Roman"/>
          <w:sz w:val="24"/>
          <w:szCs w:val="24"/>
        </w:rPr>
        <w:t> </w:t>
      </w:r>
      <w:r w:rsidRPr="0013733E">
        <w:rPr>
          <w:rFonts w:ascii="Times New Roman" w:hAnsi="Times New Roman" w:cs="Times New Roman"/>
          <w:sz w:val="24"/>
          <w:szCs w:val="24"/>
        </w:rPr>
        <w:t xml:space="preserve">406/2011 Z. z., zákona </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č. 547/2011 Z. z., zákona č. 548/2011 Z. z. a zákona č. 69/2012 Z. z. sa mení a dopĺňa takto:</w:t>
      </w:r>
    </w:p>
    <w:p w:rsidR="008548A0" w:rsidRPr="0013733E" w:rsidP="007F70E9">
      <w:pPr>
        <w:autoSpaceDE w:val="0"/>
        <w:autoSpaceDN w:val="0"/>
        <w:bidi w:val="0"/>
        <w:adjustRightInd w:val="0"/>
        <w:spacing w:after="0" w:line="240" w:lineRule="auto"/>
        <w:ind w:firstLine="708"/>
        <w:jc w:val="both"/>
        <w:rPr>
          <w:rFonts w:ascii="Times New Roman" w:hAnsi="Times New Roman" w:cs="Times New Roman"/>
          <w:sz w:val="24"/>
          <w:szCs w:val="24"/>
        </w:rPr>
      </w:pPr>
    </w:p>
    <w:p w:rsidR="008548A0" w:rsidRPr="0013733E" w:rsidP="007F70E9">
      <w:pPr>
        <w:numPr>
          <w:numId w:val="20"/>
        </w:numPr>
        <w:bidi w:val="0"/>
        <w:spacing w:after="0" w:line="240" w:lineRule="auto"/>
        <w:rPr>
          <w:rFonts w:ascii="Times New Roman" w:hAnsi="Times New Roman" w:cs="Times New Roman"/>
          <w:sz w:val="24"/>
          <w:szCs w:val="24"/>
        </w:rPr>
      </w:pPr>
      <w:r w:rsidRPr="0013733E">
        <w:rPr>
          <w:rFonts w:ascii="Times New Roman" w:hAnsi="Times New Roman" w:cs="Times New Roman"/>
          <w:sz w:val="24"/>
          <w:szCs w:val="24"/>
        </w:rPr>
        <w:t>§ 2 sa dopĺňa písmenom w), ktoré znie:</w:t>
      </w:r>
    </w:p>
    <w:p w:rsidR="008548A0" w:rsidRPr="0013733E" w:rsidP="0045712D">
      <w:pPr>
        <w:bidi w:val="0"/>
        <w:spacing w:after="0" w:line="240" w:lineRule="auto"/>
        <w:ind w:left="851" w:hanging="491"/>
        <w:jc w:val="both"/>
        <w:rPr>
          <w:rFonts w:ascii="Times New Roman" w:hAnsi="Times New Roman" w:cs="Times New Roman"/>
          <w:sz w:val="24"/>
          <w:szCs w:val="24"/>
        </w:rPr>
      </w:pPr>
      <w:r w:rsidRPr="0013733E">
        <w:rPr>
          <w:rFonts w:ascii="Times New Roman" w:hAnsi="Times New Roman" w:cs="Times New Roman"/>
          <w:sz w:val="24"/>
          <w:szCs w:val="24"/>
        </w:rPr>
        <w:t>„w) dobrovoľným príspevkom na starobné dôchodkové sporenie príspevok podľa osobitného predpisu.</w:t>
      </w:r>
      <w:r w:rsidRPr="0013733E">
        <w:rPr>
          <w:rFonts w:ascii="Times New Roman" w:hAnsi="Times New Roman" w:cs="Times New Roman"/>
          <w:sz w:val="24"/>
          <w:szCs w:val="24"/>
          <w:vertAlign w:val="superscript"/>
        </w:rPr>
        <w:t>2a</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w:t>
      </w:r>
    </w:p>
    <w:p w:rsidR="008548A0" w:rsidRPr="0013733E" w:rsidP="007F70E9">
      <w:pPr>
        <w:bidi w:val="0"/>
        <w:spacing w:after="0" w:line="240" w:lineRule="auto"/>
        <w:ind w:left="360"/>
        <w:jc w:val="both"/>
        <w:rPr>
          <w:rFonts w:ascii="Times New Roman" w:hAnsi="Times New Roman" w:cs="Times New Roman"/>
          <w:sz w:val="24"/>
          <w:szCs w:val="24"/>
        </w:rPr>
      </w:pPr>
    </w:p>
    <w:p w:rsidR="008548A0" w:rsidRPr="007E10CB" w:rsidP="007F70E9">
      <w:pPr>
        <w:bidi w:val="0"/>
        <w:spacing w:after="0" w:line="240" w:lineRule="auto"/>
        <w:ind w:left="360"/>
        <w:jc w:val="both"/>
        <w:rPr>
          <w:rFonts w:ascii="Times New Roman" w:hAnsi="Times New Roman" w:cs="Times New Roman"/>
          <w:sz w:val="24"/>
          <w:szCs w:val="24"/>
        </w:rPr>
      </w:pPr>
      <w:r w:rsidRPr="007E10CB">
        <w:rPr>
          <w:rFonts w:ascii="Times New Roman" w:hAnsi="Times New Roman" w:cs="Times New Roman"/>
          <w:sz w:val="24"/>
          <w:szCs w:val="24"/>
        </w:rPr>
        <w:t>Poznámka pod čiarou k odkazu 2a znie:</w:t>
      </w:r>
    </w:p>
    <w:p w:rsidR="008548A0" w:rsidRPr="007E10CB" w:rsidP="00344D36">
      <w:pPr>
        <w:bidi w:val="0"/>
        <w:spacing w:after="0" w:line="240" w:lineRule="auto"/>
        <w:ind w:left="900" w:hanging="540"/>
        <w:jc w:val="both"/>
        <w:rPr>
          <w:rFonts w:ascii="Times New Roman" w:hAnsi="Times New Roman" w:cs="Times New Roman"/>
          <w:sz w:val="24"/>
          <w:szCs w:val="24"/>
        </w:rPr>
      </w:pPr>
      <w:r w:rsidRPr="007E10CB">
        <w:rPr>
          <w:rFonts w:ascii="Times New Roman" w:hAnsi="Times New Roman" w:cs="Times New Roman"/>
          <w:sz w:val="24"/>
          <w:szCs w:val="24"/>
        </w:rPr>
        <w:t>„</w:t>
      </w:r>
      <w:r w:rsidRPr="007E10CB">
        <w:rPr>
          <w:rFonts w:ascii="Times New Roman" w:hAnsi="Times New Roman" w:cs="Times New Roman"/>
          <w:sz w:val="24"/>
          <w:szCs w:val="24"/>
          <w:vertAlign w:val="superscript"/>
        </w:rPr>
        <w:t>2a</w:t>
      </w:r>
      <w:r w:rsidR="0045712D">
        <w:rPr>
          <w:rFonts w:ascii="Times New Roman" w:hAnsi="Times New Roman" w:cs="Times New Roman"/>
          <w:sz w:val="24"/>
          <w:szCs w:val="24"/>
          <w:vertAlign w:val="superscript"/>
        </w:rPr>
        <w:t>)</w:t>
      </w:r>
      <w:r w:rsidRPr="007E10CB">
        <w:rPr>
          <w:rFonts w:ascii="Times New Roman" w:hAnsi="Times New Roman" w:cs="Times New Roman"/>
          <w:sz w:val="24"/>
          <w:szCs w:val="24"/>
        </w:rPr>
        <w:t xml:space="preserve"> </w:t>
      </w:r>
      <w:r w:rsidRPr="007E10CB" w:rsidR="00344D36">
        <w:rPr>
          <w:rFonts w:ascii="Times New Roman" w:hAnsi="Times New Roman" w:cs="Times New Roman"/>
          <w:sz w:val="24"/>
          <w:szCs w:val="24"/>
        </w:rPr>
        <w:t xml:space="preserve"> </w:t>
      </w:r>
      <w:r w:rsidRPr="007E10CB">
        <w:rPr>
          <w:rFonts w:ascii="Times New Roman" w:hAnsi="Times New Roman" w:cs="Times New Roman"/>
          <w:sz w:val="24"/>
          <w:szCs w:val="24"/>
        </w:rPr>
        <w:t>§ 20 písm. b) zákona č. 43/2004 Z. z. o starobnom dôchodkovom sporení a o zmene a</w:t>
      </w:r>
      <w:r w:rsidRPr="007E10CB" w:rsidR="001F79B0">
        <w:rPr>
          <w:rFonts w:ascii="Times New Roman" w:hAnsi="Times New Roman" w:cs="Times New Roman"/>
          <w:sz w:val="24"/>
          <w:szCs w:val="24"/>
        </w:rPr>
        <w:t> </w:t>
      </w:r>
      <w:r w:rsidRPr="007E10CB">
        <w:rPr>
          <w:rFonts w:ascii="Times New Roman" w:hAnsi="Times New Roman" w:cs="Times New Roman"/>
          <w:sz w:val="24"/>
          <w:szCs w:val="24"/>
        </w:rPr>
        <w:t>doplnení niektorých zákonov v znení neskorších predpisov.“.</w:t>
      </w:r>
    </w:p>
    <w:p w:rsidR="008548A0" w:rsidRPr="007E10CB" w:rsidP="007F70E9">
      <w:pPr>
        <w:bidi w:val="0"/>
        <w:spacing w:after="0" w:line="240" w:lineRule="auto"/>
        <w:jc w:val="both"/>
        <w:rPr>
          <w:rFonts w:ascii="Times New Roman" w:hAnsi="Times New Roman" w:cs="Times New Roman"/>
          <w:sz w:val="24"/>
          <w:szCs w:val="24"/>
        </w:rPr>
      </w:pPr>
    </w:p>
    <w:p w:rsidR="008548A0" w:rsidRPr="007E10CB" w:rsidP="004D55AF">
      <w:pPr>
        <w:numPr>
          <w:numId w:val="20"/>
        </w:numPr>
        <w:bidi w:val="0"/>
        <w:spacing w:after="0" w:line="240" w:lineRule="auto"/>
        <w:jc w:val="both"/>
        <w:rPr>
          <w:rFonts w:ascii="Times New Roman" w:hAnsi="Times New Roman" w:cs="Times New Roman"/>
          <w:color w:val="000000"/>
          <w:sz w:val="24"/>
          <w:szCs w:val="24"/>
        </w:rPr>
      </w:pPr>
      <w:r w:rsidRPr="007E10CB" w:rsidR="00C14A24">
        <w:rPr>
          <w:rFonts w:ascii="Times New Roman" w:hAnsi="Times New Roman" w:cs="Times New Roman"/>
          <w:color w:val="000000"/>
          <w:sz w:val="24"/>
          <w:szCs w:val="24"/>
        </w:rPr>
        <w:t>V poznámke pod čiarou k odkazu 29a sa vypúšťa citácia „zákon č. 43/2004 Z. z. o starobnom dôchodkovom sporení a ozmene a doplnení niektorých zákonov v znení neskorších predpisov</w:t>
      </w:r>
      <w:r w:rsidRPr="007E10CB" w:rsidR="00B57472">
        <w:rPr>
          <w:rFonts w:ascii="Times New Roman" w:hAnsi="Times New Roman" w:cs="Times New Roman"/>
          <w:color w:val="000000"/>
          <w:sz w:val="24"/>
          <w:szCs w:val="24"/>
        </w:rPr>
        <w:t>,</w:t>
      </w:r>
      <w:r w:rsidRPr="007E10CB" w:rsidR="00C14A24">
        <w:rPr>
          <w:rFonts w:ascii="Times New Roman" w:hAnsi="Times New Roman" w:cs="Times New Roman"/>
          <w:color w:val="000000"/>
          <w:sz w:val="24"/>
          <w:szCs w:val="24"/>
        </w:rPr>
        <w:t>“.</w:t>
      </w:r>
    </w:p>
    <w:p w:rsidR="00C14A24" w:rsidRPr="007E10CB" w:rsidP="007F70E9">
      <w:pPr>
        <w:bidi w:val="0"/>
        <w:spacing w:after="0" w:line="240" w:lineRule="auto"/>
        <w:rPr>
          <w:rFonts w:ascii="Times New Roman" w:hAnsi="Times New Roman" w:cs="Times New Roman"/>
          <w:sz w:val="24"/>
          <w:szCs w:val="24"/>
        </w:rPr>
      </w:pPr>
    </w:p>
    <w:p w:rsidR="008548A0" w:rsidRPr="007E10CB" w:rsidP="007F70E9">
      <w:pPr>
        <w:numPr>
          <w:numId w:val="20"/>
        </w:numPr>
        <w:bidi w:val="0"/>
        <w:spacing w:after="0" w:line="240" w:lineRule="auto"/>
        <w:rPr>
          <w:rFonts w:ascii="Times New Roman" w:hAnsi="Times New Roman" w:cs="Times New Roman"/>
          <w:sz w:val="24"/>
          <w:szCs w:val="24"/>
        </w:rPr>
      </w:pPr>
      <w:r w:rsidRPr="007E10CB">
        <w:rPr>
          <w:rFonts w:ascii="Times New Roman" w:hAnsi="Times New Roman" w:cs="Times New Roman"/>
          <w:sz w:val="24"/>
          <w:szCs w:val="24"/>
        </w:rPr>
        <w:t>V § 11 ods. 1 sa slová „odsekoch 2 a 3“ nahrádzajú slovami „odsekoch 2, 3 a 8“.</w:t>
      </w:r>
    </w:p>
    <w:p w:rsidR="008548A0" w:rsidRPr="007E10CB" w:rsidP="007F70E9">
      <w:pPr>
        <w:bidi w:val="0"/>
        <w:spacing w:after="0" w:line="240" w:lineRule="auto"/>
        <w:ind w:left="360"/>
        <w:rPr>
          <w:rFonts w:ascii="Times New Roman" w:hAnsi="Times New Roman" w:cs="Times New Roman"/>
          <w:sz w:val="24"/>
          <w:szCs w:val="24"/>
        </w:rPr>
      </w:pPr>
    </w:p>
    <w:p w:rsidR="008548A0" w:rsidRPr="007E10CB" w:rsidP="007F70E9">
      <w:pPr>
        <w:numPr>
          <w:numId w:val="20"/>
        </w:numPr>
        <w:bidi w:val="0"/>
        <w:spacing w:after="0" w:line="240" w:lineRule="auto"/>
        <w:rPr>
          <w:rFonts w:ascii="Times New Roman" w:hAnsi="Times New Roman" w:cs="Times New Roman"/>
          <w:sz w:val="24"/>
          <w:szCs w:val="24"/>
        </w:rPr>
      </w:pPr>
      <w:r w:rsidRPr="007E10CB">
        <w:rPr>
          <w:rFonts w:ascii="Times New Roman" w:hAnsi="Times New Roman" w:cs="Times New Roman"/>
          <w:sz w:val="24"/>
          <w:szCs w:val="24"/>
        </w:rPr>
        <w:t xml:space="preserve">§ 11 sa dopĺňa odsekom 8, ktorý znie: </w:t>
      </w:r>
    </w:p>
    <w:p w:rsidR="008548A0" w:rsidRPr="0013733E" w:rsidP="00F81AC9">
      <w:pPr>
        <w:bidi w:val="0"/>
        <w:spacing w:after="0" w:line="240" w:lineRule="auto"/>
        <w:ind w:left="357" w:firstLine="351"/>
        <w:jc w:val="both"/>
        <w:rPr>
          <w:rFonts w:ascii="Times New Roman" w:hAnsi="Times New Roman" w:cs="Times New Roman"/>
          <w:sz w:val="24"/>
          <w:szCs w:val="24"/>
        </w:rPr>
      </w:pPr>
      <w:r w:rsidRPr="007E10CB">
        <w:rPr>
          <w:rFonts w:ascii="Times New Roman" w:hAnsi="Times New Roman" w:cs="Times New Roman"/>
          <w:sz w:val="24"/>
          <w:szCs w:val="24"/>
        </w:rPr>
        <w:t>„(8) Nezdaniteľnou časťou</w:t>
      </w:r>
      <w:r w:rsidRPr="0013733E">
        <w:rPr>
          <w:rFonts w:ascii="Times New Roman" w:hAnsi="Times New Roman" w:cs="Times New Roman"/>
          <w:sz w:val="24"/>
          <w:szCs w:val="24"/>
        </w:rPr>
        <w:t xml:space="preserve"> základu dane je aj suma preukázateľne zaplatených dobrovoľných príspevkov na starobné dôchodkové sporenie, a to najviac do výšky 2 % zo základu dane (čiastkového základu dane) zisteného z príjmov podľa § 5 alebo podľa § 6 ods. 1 a 2 alebo zo súčtu čiastkových základov dane z týchto príjmov. Suma podľa prvej vety nesmie presiahnuť výšku 2 % zo 60-násobku priemernej mesačnej mzdy v hospodárstve Slovenskej republiky zistenej Štatistickým úradom Slovenskej republiky v kalendárnom roku, ktorý dva roky predchádza kalendárnemu roku, za ktorý  sa zisťuje základ dane.“.</w:t>
      </w:r>
    </w:p>
    <w:p w:rsidR="008548A0" w:rsidRPr="0013733E" w:rsidP="007F70E9">
      <w:pPr>
        <w:bidi w:val="0"/>
        <w:spacing w:after="0" w:line="240" w:lineRule="auto"/>
        <w:jc w:val="both"/>
        <w:rPr>
          <w:rFonts w:ascii="Times New Roman" w:hAnsi="Times New Roman" w:cs="Times New Roman"/>
          <w:sz w:val="24"/>
          <w:szCs w:val="24"/>
        </w:rPr>
      </w:pPr>
    </w:p>
    <w:p w:rsidR="008548A0" w:rsidRPr="0013733E" w:rsidP="007F70E9">
      <w:pPr>
        <w:numPr>
          <w:numId w:val="20"/>
        </w:numPr>
        <w:bidi w:val="0"/>
        <w:spacing w:after="0" w:line="240" w:lineRule="auto"/>
        <w:rPr>
          <w:rFonts w:ascii="Times New Roman" w:hAnsi="Times New Roman" w:cs="Times New Roman"/>
          <w:sz w:val="24"/>
          <w:szCs w:val="24"/>
        </w:rPr>
      </w:pPr>
      <w:r w:rsidRPr="0013733E">
        <w:rPr>
          <w:rFonts w:ascii="Times New Roman" w:hAnsi="Times New Roman" w:cs="Times New Roman"/>
          <w:sz w:val="24"/>
          <w:szCs w:val="24"/>
        </w:rPr>
        <w:t>V § 35 ods. 1 písm. b) sa slová „ods. 3 a 6“ nahrádzajú slovami „ods. 3, 6 a 8“.</w:t>
      </w:r>
    </w:p>
    <w:p w:rsidR="008548A0" w:rsidRPr="0013733E" w:rsidP="007F70E9">
      <w:pPr>
        <w:bidi w:val="0"/>
        <w:spacing w:after="0" w:line="240" w:lineRule="auto"/>
        <w:ind w:left="360"/>
        <w:rPr>
          <w:rFonts w:ascii="Times New Roman" w:hAnsi="Times New Roman" w:cs="Times New Roman"/>
          <w:sz w:val="24"/>
          <w:szCs w:val="24"/>
        </w:rPr>
      </w:pPr>
    </w:p>
    <w:p w:rsidR="008548A0" w:rsidRPr="0013733E" w:rsidP="007F70E9">
      <w:pPr>
        <w:numPr>
          <w:numId w:val="20"/>
        </w:numPr>
        <w:bidi w:val="0"/>
        <w:spacing w:after="0" w:line="240" w:lineRule="auto"/>
        <w:rPr>
          <w:rFonts w:ascii="Times New Roman" w:hAnsi="Times New Roman" w:cs="Times New Roman"/>
          <w:sz w:val="24"/>
          <w:szCs w:val="24"/>
        </w:rPr>
      </w:pPr>
      <w:r w:rsidRPr="0013733E">
        <w:rPr>
          <w:rFonts w:ascii="Times New Roman" w:hAnsi="Times New Roman" w:cs="Times New Roman"/>
          <w:sz w:val="24"/>
          <w:szCs w:val="24"/>
        </w:rPr>
        <w:t>V § 37 sa odsek 1 dopĺňa písmenom c), ktoré znie:</w:t>
      </w:r>
    </w:p>
    <w:p w:rsidR="008548A0" w:rsidRPr="0013733E" w:rsidP="0045712D">
      <w:pPr>
        <w:bidi w:val="0"/>
        <w:spacing w:after="0" w:line="240" w:lineRule="auto"/>
        <w:ind w:left="709" w:hanging="349"/>
        <w:jc w:val="both"/>
        <w:rPr>
          <w:rFonts w:ascii="Times New Roman" w:hAnsi="Times New Roman" w:cs="Times New Roman"/>
          <w:sz w:val="24"/>
          <w:szCs w:val="24"/>
        </w:rPr>
      </w:pPr>
      <w:r w:rsidRPr="0013733E">
        <w:rPr>
          <w:rFonts w:ascii="Times New Roman" w:hAnsi="Times New Roman" w:cs="Times New Roman"/>
          <w:sz w:val="24"/>
          <w:szCs w:val="24"/>
        </w:rPr>
        <w:t>„c) predložením dokladu preukazujúceho oprávnenosť nároku na uplatnenie nezdaniteľnej časti základu dane podľa § 11 ods. 8 vystaveného oprávneným subjektom, ak za zamestnanca neodváza dobrovoľný príspevok na starobné dôchodkové sporenie zamestnávateľ.“.</w:t>
      </w:r>
    </w:p>
    <w:p w:rsidR="008548A0" w:rsidRPr="0013733E" w:rsidP="007F70E9">
      <w:pPr>
        <w:bidi w:val="0"/>
        <w:spacing w:after="0" w:line="240" w:lineRule="auto"/>
        <w:ind w:left="360"/>
        <w:jc w:val="both"/>
        <w:rPr>
          <w:rFonts w:ascii="Times New Roman" w:hAnsi="Times New Roman" w:cs="Times New Roman"/>
          <w:sz w:val="24"/>
          <w:szCs w:val="24"/>
        </w:rPr>
      </w:pPr>
    </w:p>
    <w:p w:rsidR="008548A0" w:rsidRPr="0013733E" w:rsidP="007F70E9">
      <w:pPr>
        <w:numPr>
          <w:numId w:val="20"/>
        </w:numPr>
        <w:bidi w:val="0"/>
        <w:spacing w:after="0" w:line="240" w:lineRule="auto"/>
        <w:rPr>
          <w:rFonts w:ascii="Times New Roman" w:hAnsi="Times New Roman" w:cs="Times New Roman"/>
          <w:sz w:val="24"/>
          <w:szCs w:val="24"/>
        </w:rPr>
      </w:pPr>
      <w:r w:rsidRPr="0013733E">
        <w:rPr>
          <w:rFonts w:ascii="Times New Roman" w:hAnsi="Times New Roman" w:cs="Times New Roman"/>
          <w:sz w:val="24"/>
          <w:szCs w:val="24"/>
        </w:rPr>
        <w:t>V § 38 ods. 4 sa slová „§ 11 ods. 6“ nahrádzajú slovami „§ 11 ods. 6 a 8“.</w:t>
      </w:r>
    </w:p>
    <w:p w:rsidR="008548A0" w:rsidRPr="0013733E" w:rsidP="007F70E9">
      <w:pPr>
        <w:bidi w:val="0"/>
        <w:spacing w:after="0" w:line="240" w:lineRule="auto"/>
        <w:ind w:left="360"/>
        <w:rPr>
          <w:rFonts w:ascii="Times New Roman" w:hAnsi="Times New Roman" w:cs="Times New Roman"/>
          <w:sz w:val="24"/>
          <w:szCs w:val="24"/>
        </w:rPr>
      </w:pPr>
    </w:p>
    <w:p w:rsidR="008548A0" w:rsidRPr="0013733E" w:rsidP="007F70E9">
      <w:pPr>
        <w:numPr>
          <w:numId w:val="20"/>
        </w:numPr>
        <w:bidi w:val="0"/>
        <w:spacing w:after="0" w:line="240" w:lineRule="auto"/>
        <w:rPr>
          <w:rFonts w:ascii="Times New Roman" w:hAnsi="Times New Roman" w:cs="Times New Roman"/>
          <w:sz w:val="24"/>
          <w:szCs w:val="24"/>
        </w:rPr>
      </w:pPr>
      <w:r w:rsidRPr="0013733E">
        <w:rPr>
          <w:rFonts w:ascii="Times New Roman" w:hAnsi="Times New Roman" w:cs="Times New Roman"/>
          <w:sz w:val="24"/>
          <w:szCs w:val="24"/>
        </w:rPr>
        <w:t>V § 39 ods. 2 sa písmeno f) dopĺňa siedmym bodom, ktorý znie:</w:t>
      </w:r>
    </w:p>
    <w:p w:rsidR="008548A0" w:rsidRPr="0013733E" w:rsidP="0045712D">
      <w:pPr>
        <w:bidi w:val="0"/>
        <w:spacing w:after="0" w:line="240" w:lineRule="auto"/>
        <w:ind w:left="709" w:hanging="349"/>
        <w:jc w:val="both"/>
        <w:rPr>
          <w:rFonts w:ascii="Times New Roman" w:hAnsi="Times New Roman" w:cs="Times New Roman"/>
          <w:sz w:val="24"/>
          <w:szCs w:val="24"/>
        </w:rPr>
      </w:pPr>
      <w:r w:rsidRPr="0013733E">
        <w:rPr>
          <w:rFonts w:ascii="Times New Roman" w:hAnsi="Times New Roman" w:cs="Times New Roman"/>
          <w:sz w:val="24"/>
          <w:szCs w:val="24"/>
        </w:rPr>
        <w:t>„7. sumu dobrovoľného príspevku na starobné dôchodkové sporenie, ktoré odvádza zamestnávateľ.“.</w:t>
      </w:r>
    </w:p>
    <w:p w:rsidR="008548A0" w:rsidRPr="0013733E" w:rsidP="007F70E9">
      <w:pPr>
        <w:bidi w:val="0"/>
        <w:spacing w:after="0" w:line="240" w:lineRule="auto"/>
        <w:ind w:left="360"/>
        <w:jc w:val="both"/>
        <w:rPr>
          <w:rFonts w:ascii="Times New Roman" w:hAnsi="Times New Roman" w:cs="Times New Roman"/>
          <w:sz w:val="24"/>
          <w:szCs w:val="24"/>
        </w:rPr>
      </w:pPr>
    </w:p>
    <w:p w:rsidR="002C517C" w:rsidRPr="0013733E" w:rsidP="007F70E9">
      <w:pPr>
        <w:bidi w:val="0"/>
        <w:spacing w:after="0" w:line="240" w:lineRule="auto"/>
        <w:ind w:left="360"/>
        <w:jc w:val="both"/>
        <w:rPr>
          <w:rFonts w:ascii="Times New Roman" w:hAnsi="Times New Roman" w:cs="Times New Roman"/>
          <w:strike/>
          <w:sz w:val="24"/>
          <w:szCs w:val="24"/>
        </w:rPr>
      </w:pPr>
      <w:bookmarkStart w:id="3" w:name="f_5696973"/>
      <w:bookmarkEnd w:id="3"/>
    </w:p>
    <w:p w:rsidR="00257077" w:rsidRPr="0013733E" w:rsidP="007F70E9">
      <w:pPr>
        <w:bidi w:val="0"/>
        <w:spacing w:after="0" w:line="240" w:lineRule="auto"/>
        <w:jc w:val="center"/>
        <w:outlineLvl w:val="0"/>
        <w:rPr>
          <w:rFonts w:ascii="Times New Roman" w:hAnsi="Times New Roman" w:cs="Times New Roman"/>
          <w:b/>
          <w:bCs/>
          <w:kern w:val="36"/>
          <w:sz w:val="24"/>
          <w:szCs w:val="24"/>
        </w:rPr>
      </w:pPr>
    </w:p>
    <w:p w:rsidR="00B7693B" w:rsidRPr="0013733E" w:rsidP="007F70E9">
      <w:pPr>
        <w:bidi w:val="0"/>
        <w:spacing w:after="0" w:line="240" w:lineRule="auto"/>
        <w:jc w:val="center"/>
        <w:outlineLvl w:val="0"/>
        <w:rPr>
          <w:rFonts w:ascii="Times New Roman" w:hAnsi="Times New Roman" w:cs="Times New Roman"/>
          <w:b/>
          <w:bCs/>
          <w:kern w:val="36"/>
          <w:sz w:val="24"/>
          <w:szCs w:val="24"/>
        </w:rPr>
      </w:pPr>
      <w:r w:rsidRPr="0013733E">
        <w:rPr>
          <w:rFonts w:ascii="Times New Roman" w:hAnsi="Times New Roman" w:cs="Times New Roman"/>
          <w:b/>
          <w:bCs/>
          <w:kern w:val="36"/>
          <w:sz w:val="24"/>
          <w:szCs w:val="24"/>
        </w:rPr>
        <w:t>Čl. I</w:t>
      </w:r>
      <w:r w:rsidRPr="0013733E" w:rsidR="003C2793">
        <w:rPr>
          <w:rFonts w:ascii="Times New Roman" w:hAnsi="Times New Roman" w:cs="Times New Roman"/>
          <w:b/>
          <w:bCs/>
          <w:kern w:val="36"/>
          <w:sz w:val="24"/>
          <w:szCs w:val="24"/>
        </w:rPr>
        <w:t>V</w:t>
      </w:r>
    </w:p>
    <w:p w:rsidR="00B44924" w:rsidRPr="0013733E" w:rsidP="007F70E9">
      <w:pPr>
        <w:bidi w:val="0"/>
        <w:spacing w:after="0" w:line="240" w:lineRule="auto"/>
        <w:ind w:firstLine="482"/>
        <w:jc w:val="both"/>
        <w:rPr>
          <w:rFonts w:ascii="Times New Roman" w:hAnsi="Times New Roman" w:cs="Times New Roman"/>
          <w:sz w:val="24"/>
          <w:szCs w:val="24"/>
        </w:rPr>
      </w:pPr>
      <w:r w:rsidRPr="0013733E" w:rsidR="00B7693B">
        <w:rPr>
          <w:rFonts w:ascii="Times New Roman" w:hAnsi="Times New Roman" w:cs="Times New Roman"/>
          <w:sz w:val="24"/>
          <w:szCs w:val="24"/>
        </w:rPr>
        <w:tab/>
      </w:r>
      <w:r w:rsidRPr="0013733E">
        <w:rPr>
          <w:rFonts w:ascii="Times New Roman" w:hAnsi="Times New Roman" w:cs="Times New Roman"/>
          <w:sz w:val="24"/>
          <w:szCs w:val="24"/>
        </w:rPr>
        <w:tab/>
      </w:r>
    </w:p>
    <w:p w:rsidR="00B44924" w:rsidRPr="0013733E" w:rsidP="007F70E9">
      <w:pPr>
        <w:bidi w:val="0"/>
        <w:spacing w:after="0" w:line="240" w:lineRule="auto"/>
        <w:ind w:firstLine="482"/>
        <w:jc w:val="both"/>
        <w:rPr>
          <w:rFonts w:ascii="Times New Roman" w:hAnsi="Times New Roman" w:cs="Times New Roman"/>
          <w:sz w:val="24"/>
          <w:szCs w:val="24"/>
        </w:rPr>
      </w:pPr>
      <w:r w:rsidRPr="0013733E">
        <w:rPr>
          <w:rFonts w:ascii="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 xml:space="preserve"> č. 659/2007 Z. z., zákona č. 62/2008 Z. z., zákona č. 434/2008 Z. z., zákona č. 449/2008 Z. z., zákona č. 137/2009 Z. z., zákona č. 572/2009 Z. z., zákona č. 105/2010 Z. z., nálezu Ústavného súdu Slovenskej republiky č. 355/2010  Z. z., zákona č. 543/2010 Z. z., zákona </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č. 334/2011 Z. z. a zákona č. 546/2011 Z. z. sa mení a dopĺňa takto:</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Slová „dlhopisový dôchodkový fond“ vo všetkých tvaroch sa v celom texte zákona nahrádzajú slovami „dlhopisový garantovaný dôchodkový fond“ v príslušnom tvare.</w:t>
      </w:r>
    </w:p>
    <w:p w:rsidR="00B44924" w:rsidRPr="0013733E" w:rsidP="007F70E9">
      <w:pPr>
        <w:bidi w:val="0"/>
        <w:spacing w:after="0" w:line="240" w:lineRule="auto"/>
        <w:jc w:val="both"/>
        <w:rPr>
          <w:rFonts w:ascii="Times New Roman" w:hAnsi="Times New Roman" w:cs="Times New Roman"/>
          <w:b/>
          <w:bCs/>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Slová „akciový dôchodkový fond“ vo všetkých tvaroch sa v celom texte zákona nahrádzajú slovami „akciový negarantovaný dôchodkový fond“ v príslušnom tvare.</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 sa slová „ktorej vznikla prvá účasť na starobnom dôchodkovom sporení podľa tohto zákona“ nahrádzajú slovami „ktorá má uzatvorenú zmluvu o starobnom dôchodkovom sporení zapísanú v registri zmlúv o starobnom dôchodkovom sporení (ďalej len „register zmlúv“)“.</w:t>
      </w:r>
    </w:p>
    <w:p w:rsidR="00B44924" w:rsidRPr="0013733E" w:rsidP="007F70E9">
      <w:pPr>
        <w:bidi w:val="0"/>
        <w:spacing w:after="0" w:line="240" w:lineRule="auto"/>
        <w:outlineLvl w:val="4"/>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14 a 15 vrátane nadpisov znejú:</w:t>
      </w:r>
    </w:p>
    <w:p w:rsidR="00B44924" w:rsidRPr="0013733E" w:rsidP="00273853">
      <w:pPr>
        <w:bidi w:val="0"/>
        <w:spacing w:before="240" w:after="0" w:line="240" w:lineRule="auto"/>
        <w:ind w:left="708"/>
        <w:jc w:val="center"/>
        <w:outlineLvl w:val="4"/>
        <w:rPr>
          <w:rFonts w:ascii="Times New Roman" w:hAnsi="Times New Roman" w:cs="Times New Roman"/>
          <w:b/>
          <w:bCs/>
          <w:sz w:val="24"/>
          <w:szCs w:val="24"/>
        </w:rPr>
      </w:pPr>
      <w:r w:rsidRPr="0013733E">
        <w:rPr>
          <w:rFonts w:ascii="Times New Roman" w:hAnsi="Times New Roman" w:cs="Times New Roman"/>
          <w:b/>
          <w:bCs/>
          <w:sz w:val="24"/>
          <w:szCs w:val="24"/>
        </w:rPr>
        <w:t>„§ 14</w:t>
        <w:br/>
        <w:t>Osoba zúčastnená na starobnom dôchodkovom sporení</w:t>
      </w:r>
    </w:p>
    <w:p w:rsidR="00B44924" w:rsidRPr="0013733E" w:rsidP="007F70E9">
      <w:pPr>
        <w:bidi w:val="0"/>
        <w:spacing w:after="0" w:line="240" w:lineRule="auto"/>
        <w:ind w:left="708"/>
        <w:jc w:val="center"/>
        <w:rPr>
          <w:rFonts w:ascii="Times New Roman" w:hAnsi="Times New Roman" w:cs="Times New Roman"/>
          <w:sz w:val="24"/>
          <w:szCs w:val="24"/>
        </w:rPr>
      </w:pPr>
    </w:p>
    <w:p w:rsidR="00B44924" w:rsidRPr="0013733E" w:rsidP="007F70E9">
      <w:pPr>
        <w:bidi w:val="0"/>
        <w:spacing w:after="0" w:line="240" w:lineRule="auto"/>
        <w:ind w:left="708" w:firstLine="282"/>
        <w:jc w:val="both"/>
        <w:rPr>
          <w:rFonts w:ascii="Times New Roman" w:hAnsi="Times New Roman" w:cs="Times New Roman"/>
          <w:sz w:val="24"/>
          <w:szCs w:val="24"/>
        </w:rPr>
      </w:pPr>
      <w:r w:rsidRPr="0013733E">
        <w:rPr>
          <w:rFonts w:ascii="Times New Roman" w:hAnsi="Times New Roman" w:cs="Times New Roman"/>
          <w:sz w:val="24"/>
          <w:szCs w:val="24"/>
        </w:rPr>
        <w:t>(1) Osoba zúčastnená na starobnom dôchodkovom sporení je sporiteľ, ktorý je dôchodkovo poistený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najskôr od vzniku prvej účasti na starobnom dôchodkovom sporení.</w:t>
      </w:r>
    </w:p>
    <w:p w:rsidR="00B44924" w:rsidRPr="0013733E" w:rsidP="007F70E9">
      <w:pPr>
        <w:bidi w:val="0"/>
        <w:spacing w:after="0" w:line="240" w:lineRule="auto"/>
        <w:ind w:left="708" w:firstLine="282"/>
        <w:rPr>
          <w:rFonts w:ascii="Times New Roman" w:hAnsi="Times New Roman" w:cs="Times New Roman"/>
          <w:sz w:val="24"/>
          <w:szCs w:val="24"/>
        </w:rPr>
      </w:pPr>
    </w:p>
    <w:p w:rsidR="00B44924" w:rsidRPr="0013733E" w:rsidP="007F70E9">
      <w:pPr>
        <w:bidi w:val="0"/>
        <w:spacing w:after="0" w:line="240" w:lineRule="auto"/>
        <w:ind w:left="708" w:firstLine="282"/>
        <w:jc w:val="both"/>
        <w:rPr>
          <w:rFonts w:ascii="Times New Roman" w:hAnsi="Times New Roman" w:cs="Times New Roman"/>
          <w:sz w:val="24"/>
          <w:szCs w:val="24"/>
        </w:rPr>
      </w:pPr>
      <w:r w:rsidRPr="0013733E">
        <w:rPr>
          <w:rFonts w:ascii="Times New Roman" w:hAnsi="Times New Roman" w:cs="Times New Roman"/>
          <w:sz w:val="24"/>
          <w:szCs w:val="24"/>
        </w:rPr>
        <w:t>(2) Osoba zúčastnená na starobnom dôchodkovom sporení je aj fyzická osoba, ktorej sa vypláca úrazová renta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a za ktorú Sociálna poisťovňa platí poistné na starobné poistenie, ak bola sporiteľ pred vznikom nároku na úrazovú rentu.</w:t>
      </w:r>
    </w:p>
    <w:p w:rsidR="00B44924" w:rsidRPr="0013733E" w:rsidP="007F70E9">
      <w:pPr>
        <w:bidi w:val="0"/>
        <w:spacing w:after="0" w:line="240" w:lineRule="auto"/>
        <w:ind w:left="426"/>
        <w:jc w:val="center"/>
        <w:outlineLvl w:val="4"/>
        <w:rPr>
          <w:rFonts w:ascii="Times New Roman" w:hAnsi="Times New Roman" w:cs="Times New Roman"/>
          <w:b/>
          <w:bCs/>
          <w:sz w:val="24"/>
          <w:szCs w:val="24"/>
        </w:rPr>
      </w:pPr>
    </w:p>
    <w:p w:rsidR="00B44924" w:rsidRPr="0013733E" w:rsidP="007F70E9">
      <w:pPr>
        <w:bidi w:val="0"/>
        <w:spacing w:after="0" w:line="240" w:lineRule="auto"/>
        <w:ind w:left="708"/>
        <w:jc w:val="center"/>
        <w:outlineLvl w:val="4"/>
        <w:rPr>
          <w:rFonts w:ascii="Times New Roman" w:hAnsi="Times New Roman" w:cs="Times New Roman"/>
          <w:b/>
          <w:bCs/>
          <w:sz w:val="24"/>
          <w:szCs w:val="24"/>
        </w:rPr>
      </w:pPr>
      <w:r w:rsidRPr="0013733E">
        <w:rPr>
          <w:rFonts w:ascii="Times New Roman" w:hAnsi="Times New Roman" w:cs="Times New Roman"/>
          <w:b/>
          <w:bCs/>
          <w:sz w:val="24"/>
          <w:szCs w:val="24"/>
        </w:rPr>
        <w:t>§ 15</w:t>
        <w:br/>
        <w:t xml:space="preserve">Vznik a zánik prvej účasti na starobnom </w:t>
        <w:br/>
        <w:t>dôchodkovom sporení</w:t>
      </w:r>
    </w:p>
    <w:p w:rsidR="00B44924" w:rsidRPr="0013733E" w:rsidP="007F70E9">
      <w:pPr>
        <w:bidi w:val="0"/>
        <w:spacing w:after="0" w:line="240" w:lineRule="auto"/>
        <w:ind w:left="426"/>
        <w:jc w:val="both"/>
        <w:outlineLvl w:val="4"/>
        <w:rPr>
          <w:rFonts w:ascii="Times New Roman" w:hAnsi="Times New Roman" w:cs="Times New Roman"/>
          <w:sz w:val="24"/>
          <w:szCs w:val="24"/>
        </w:rPr>
      </w:pPr>
    </w:p>
    <w:p w:rsidR="00B44924" w:rsidRPr="0013733E" w:rsidP="007F70E9">
      <w:pPr>
        <w:bidi w:val="0"/>
        <w:spacing w:after="0" w:line="240" w:lineRule="auto"/>
        <w:ind w:left="708" w:firstLine="282"/>
        <w:jc w:val="both"/>
        <w:outlineLvl w:val="4"/>
        <w:rPr>
          <w:rFonts w:ascii="Times New Roman" w:hAnsi="Times New Roman" w:cs="Times New Roman"/>
          <w:sz w:val="24"/>
          <w:szCs w:val="24"/>
        </w:rPr>
      </w:pPr>
      <w:r w:rsidRPr="0013733E">
        <w:rPr>
          <w:rFonts w:ascii="Times New Roman" w:hAnsi="Times New Roman" w:cs="Times New Roman"/>
          <w:sz w:val="24"/>
          <w:szCs w:val="24"/>
        </w:rPr>
        <w:t>(1) Sporiteľovi, ktorý je dôchodkovo poistený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k prvému dňu kalendárneho mesiaca nasledujúceho po kalendárnom mesiaci, v ktorom Sociálna poisťovňa zapísala zmluvu o starobnom dôchodkovom sporení do registra zmlúv, vzniká prvá účasť na starobnom dôchodkovom sporení od tohto dňa. </w:t>
      </w:r>
    </w:p>
    <w:p w:rsidR="00B44924" w:rsidRPr="0013733E" w:rsidP="007F70E9">
      <w:pPr>
        <w:bidi w:val="0"/>
        <w:spacing w:after="0" w:line="240" w:lineRule="auto"/>
        <w:ind w:left="708" w:firstLine="282"/>
        <w:jc w:val="both"/>
        <w:outlineLvl w:val="4"/>
        <w:rPr>
          <w:rFonts w:ascii="Times New Roman" w:hAnsi="Times New Roman" w:cs="Times New Roman"/>
          <w:sz w:val="24"/>
          <w:szCs w:val="24"/>
        </w:rPr>
      </w:pPr>
    </w:p>
    <w:p w:rsidR="00B44924" w:rsidRPr="0013733E" w:rsidP="007F70E9">
      <w:pPr>
        <w:bidi w:val="0"/>
        <w:spacing w:after="0" w:line="240" w:lineRule="auto"/>
        <w:ind w:left="708" w:firstLine="282"/>
        <w:jc w:val="both"/>
        <w:outlineLvl w:val="4"/>
        <w:rPr>
          <w:rFonts w:ascii="Times New Roman" w:hAnsi="Times New Roman" w:cs="Times New Roman"/>
          <w:sz w:val="24"/>
          <w:szCs w:val="24"/>
        </w:rPr>
      </w:pPr>
      <w:r w:rsidRPr="0013733E">
        <w:rPr>
          <w:rFonts w:ascii="Times New Roman" w:hAnsi="Times New Roman" w:cs="Times New Roman"/>
          <w:sz w:val="24"/>
          <w:szCs w:val="24"/>
        </w:rPr>
        <w:t>(2)  Sporiteľovi, ktorý nie je dôchodkovo poistený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k prvému dňu kalendárneho mesiaca nasledujúceho po kalendárnom mesiaci, v ktorom Sociálna poisťovňa zapísala zmluvu o starobnom dôchodkovom sporení do registra zmlúv, vzniká prvá účasť na starobnom dôchodkovom sporení odo dňa vzniku dôchodkového poistenia, ktoré po tomto dni  nasleduje ako prvé v poradí.</w:t>
      </w:r>
    </w:p>
    <w:p w:rsidR="00B44924" w:rsidRPr="0013733E" w:rsidP="007F70E9">
      <w:pPr>
        <w:bidi w:val="0"/>
        <w:spacing w:after="0" w:line="240" w:lineRule="auto"/>
        <w:ind w:left="708" w:firstLine="282"/>
        <w:jc w:val="both"/>
        <w:outlineLvl w:val="4"/>
        <w:rPr>
          <w:rFonts w:ascii="Times New Roman" w:hAnsi="Times New Roman" w:cs="Times New Roman"/>
          <w:sz w:val="24"/>
          <w:szCs w:val="24"/>
        </w:rPr>
      </w:pPr>
    </w:p>
    <w:p w:rsidR="00B44924" w:rsidRPr="0013733E" w:rsidP="007F70E9">
      <w:pPr>
        <w:bidi w:val="0"/>
        <w:spacing w:after="0" w:line="240" w:lineRule="auto"/>
        <w:ind w:left="708" w:firstLine="282"/>
        <w:jc w:val="both"/>
        <w:outlineLvl w:val="4"/>
        <w:rPr>
          <w:rFonts w:ascii="Times New Roman" w:hAnsi="Times New Roman" w:cs="Times New Roman"/>
          <w:sz w:val="24"/>
          <w:szCs w:val="24"/>
        </w:rPr>
      </w:pPr>
      <w:r w:rsidRPr="0013733E">
        <w:rPr>
          <w:rFonts w:ascii="Times New Roman" w:hAnsi="Times New Roman" w:cs="Times New Roman"/>
          <w:sz w:val="24"/>
          <w:szCs w:val="24"/>
        </w:rPr>
        <w:t>(3) Prvá účasť na starobnom dôchodkovom sporení zaniká dňom zániku dôchodkového poistenia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ktoré trvalo ku dňu jej vzniku.  </w:t>
      </w:r>
    </w:p>
    <w:p w:rsidR="00B44924" w:rsidRPr="0013733E" w:rsidP="007F70E9">
      <w:pPr>
        <w:bidi w:val="0"/>
        <w:spacing w:after="0" w:line="240" w:lineRule="auto"/>
        <w:ind w:left="708" w:firstLine="282"/>
        <w:jc w:val="both"/>
        <w:outlineLvl w:val="4"/>
        <w:rPr>
          <w:rFonts w:ascii="Times New Roman" w:hAnsi="Times New Roman" w:cs="Times New Roman"/>
          <w:sz w:val="24"/>
          <w:szCs w:val="24"/>
        </w:rPr>
      </w:pPr>
    </w:p>
    <w:p w:rsidR="00B44924" w:rsidRPr="0013733E" w:rsidP="007F70E9">
      <w:pPr>
        <w:bidi w:val="0"/>
        <w:spacing w:after="0" w:line="240" w:lineRule="auto"/>
        <w:ind w:left="708" w:firstLine="282"/>
        <w:jc w:val="both"/>
        <w:rPr>
          <w:rFonts w:ascii="Times New Roman" w:hAnsi="Times New Roman" w:cs="Times New Roman"/>
          <w:sz w:val="24"/>
          <w:szCs w:val="24"/>
        </w:rPr>
      </w:pPr>
      <w:r w:rsidRPr="0013733E">
        <w:rPr>
          <w:rFonts w:ascii="Times New Roman" w:hAnsi="Times New Roman" w:cs="Times New Roman"/>
          <w:sz w:val="24"/>
          <w:szCs w:val="24"/>
        </w:rPr>
        <w:t xml:space="preserve"> (4) Sociálna poisťovňa je povinná do 180 dní od vzniku prvej účasti na dôchodkovom poistení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vzniknutej po 31. decembri 2012 písomne informovať osobu uvedenú v § 64 ods. 1 a 2 o jej práve na uzatvorenie zmluvy o starobnom dôchodkovom sporení; v rovnakej lehote je povinná ju požiadať o súhlas s poskytnutím je</w:t>
      </w:r>
      <w:r w:rsidRPr="0013733E" w:rsidR="00B71FDD">
        <w:rPr>
          <w:rFonts w:ascii="Times New Roman" w:hAnsi="Times New Roman" w:cs="Times New Roman"/>
          <w:sz w:val="24"/>
          <w:szCs w:val="24"/>
        </w:rPr>
        <w:t>j</w:t>
      </w:r>
      <w:r w:rsidRPr="0013733E">
        <w:rPr>
          <w:rFonts w:ascii="Times New Roman" w:hAnsi="Times New Roman" w:cs="Times New Roman"/>
          <w:sz w:val="24"/>
          <w:szCs w:val="24"/>
        </w:rPr>
        <w:t xml:space="preserve"> osobných údajov jednej alebo viacerým dôchodkovým správcovským spoločnostiam</w:t>
      </w:r>
      <w:r w:rsidRPr="0013733E" w:rsidR="006F2D34">
        <w:rPr>
          <w:rFonts w:ascii="Times New Roman" w:hAnsi="Times New Roman" w:cs="Times New Roman"/>
          <w:sz w:val="24"/>
          <w:szCs w:val="24"/>
        </w:rPr>
        <w:t>,</w:t>
      </w:r>
      <w:r w:rsidRPr="0013733E">
        <w:rPr>
          <w:rFonts w:ascii="Times New Roman" w:hAnsi="Times New Roman" w:cs="Times New Roman"/>
          <w:sz w:val="24"/>
          <w:szCs w:val="24"/>
        </w:rPr>
        <w:t xml:space="preserve"> a to vyznačením jednej alebo viacerých dôchodkových správcovských spoločností na zozname dôchodkových správcovských spoločností uvedenom na priloženej návratke. Ak osoba podľa predchádzajúcej vety doručí Sociálnej poisťovni návratku so súhlasom podľa predchádzajúcej vety, Sociálna poisťovňa bezodkladne poskytne elektronickými protriedkami osobné údaje dôchodkovej správcovskej spol</w:t>
      </w:r>
      <w:r w:rsidRPr="0013733E" w:rsidR="000660C5">
        <w:rPr>
          <w:rFonts w:ascii="Times New Roman" w:hAnsi="Times New Roman" w:cs="Times New Roman"/>
          <w:sz w:val="24"/>
          <w:szCs w:val="24"/>
        </w:rPr>
        <w:t xml:space="preserve">očnosti uvedenej v návratke.   </w:t>
      </w:r>
    </w:p>
    <w:p w:rsidR="00B44924" w:rsidRPr="0013733E" w:rsidP="007F70E9">
      <w:pPr>
        <w:bidi w:val="0"/>
        <w:spacing w:after="0" w:line="240" w:lineRule="auto"/>
        <w:ind w:left="708"/>
        <w:jc w:val="both"/>
        <w:rPr>
          <w:rFonts w:ascii="Times New Roman" w:hAnsi="Times New Roman" w:cs="Times New Roman"/>
          <w:sz w:val="24"/>
          <w:szCs w:val="24"/>
        </w:rPr>
      </w:pPr>
    </w:p>
    <w:p w:rsidR="00B44924" w:rsidRPr="0013733E" w:rsidP="007F70E9">
      <w:pPr>
        <w:bidi w:val="0"/>
        <w:spacing w:after="0" w:line="240" w:lineRule="auto"/>
        <w:ind w:left="708" w:firstLine="282"/>
        <w:jc w:val="both"/>
        <w:rPr>
          <w:rFonts w:ascii="Times New Roman" w:hAnsi="Times New Roman" w:cs="Times New Roman"/>
          <w:sz w:val="24"/>
          <w:szCs w:val="24"/>
        </w:rPr>
      </w:pPr>
      <w:r w:rsidRPr="0013733E">
        <w:rPr>
          <w:rFonts w:ascii="Times New Roman" w:hAnsi="Times New Roman" w:cs="Times New Roman"/>
          <w:sz w:val="24"/>
          <w:szCs w:val="24"/>
        </w:rPr>
        <w:t>(5) Prvá účasť na starobnom dôchodkovom sporení sporiteľovi podľa § 6 druhej vety nevzniká.“.</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17a sa vypúšťa odsek 2. </w:t>
      </w:r>
    </w:p>
    <w:p w:rsidR="00B44924" w:rsidRPr="0013733E" w:rsidP="007F70E9">
      <w:pPr>
        <w:bidi w:val="0"/>
        <w:spacing w:after="0" w:line="240" w:lineRule="auto"/>
        <w:ind w:left="360" w:firstLine="348"/>
        <w:jc w:val="both"/>
        <w:rPr>
          <w:rFonts w:ascii="Times New Roman" w:hAnsi="Times New Roman" w:cs="Times New Roman"/>
          <w:sz w:val="24"/>
          <w:szCs w:val="24"/>
        </w:rPr>
      </w:pPr>
      <w:r w:rsidRPr="0013733E">
        <w:rPr>
          <w:rFonts w:ascii="Times New Roman" w:hAnsi="Times New Roman" w:cs="Times New Roman"/>
          <w:sz w:val="24"/>
          <w:szCs w:val="24"/>
        </w:rPr>
        <w:t>Súčasne sa zrušuje označenie odseku 1.</w:t>
      </w:r>
    </w:p>
    <w:p w:rsidR="00B44924" w:rsidRPr="0013733E" w:rsidP="007F70E9">
      <w:pPr>
        <w:bidi w:val="0"/>
        <w:spacing w:after="0" w:line="240" w:lineRule="auto"/>
        <w:ind w:left="360"/>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 20 a 21 vrátane nadpisov znejú: </w:t>
      </w: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20</w:t>
      </w: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Druhy príspevkov na starobné dôchodkové sporenie</w:t>
      </w:r>
    </w:p>
    <w:p w:rsidR="00B44924" w:rsidRPr="0013733E" w:rsidP="007F70E9">
      <w:pPr>
        <w:autoSpaceDE w:val="0"/>
        <w:autoSpaceDN w:val="0"/>
        <w:bidi w:val="0"/>
        <w:adjustRightInd w:val="0"/>
        <w:spacing w:after="0" w:line="240" w:lineRule="auto"/>
        <w:ind w:left="360"/>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Príspevky na starobné dôchodkové sporenie (ďalej len „príspevky“) sú</w:t>
      </w:r>
    </w:p>
    <w:p w:rsidR="00B44924" w:rsidRPr="0013733E" w:rsidP="007F70E9">
      <w:pPr>
        <w:numPr>
          <w:numId w:val="22"/>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povinné príspevky na starobné dôchodkové sporenie (ďalej len „povinné príspevky“)</w:t>
      </w:r>
    </w:p>
    <w:p w:rsidR="00B44924" w:rsidRPr="0013733E" w:rsidP="007F70E9">
      <w:pPr>
        <w:numPr>
          <w:numId w:val="22"/>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dobrovoľné príspevky na starobné dôchodkové sporenie (ďalej len „dobrovoľné príspevky“).</w:t>
      </w:r>
    </w:p>
    <w:p w:rsidR="00320271" w:rsidRPr="0013733E" w:rsidP="007F70E9">
      <w:pPr>
        <w:autoSpaceDE w:val="0"/>
        <w:autoSpaceDN w:val="0"/>
        <w:bidi w:val="0"/>
        <w:adjustRightInd w:val="0"/>
        <w:spacing w:after="0" w:line="240" w:lineRule="auto"/>
        <w:ind w:left="360"/>
        <w:jc w:val="center"/>
        <w:rPr>
          <w:rFonts w:ascii="Times New Roman" w:hAnsi="Times New Roman" w:cs="Times New Roman"/>
          <w:b/>
          <w:bCs/>
          <w:sz w:val="24"/>
          <w:szCs w:val="24"/>
        </w:rPr>
      </w:pP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21</w:t>
      </w: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Platitelia príspevkov na starobné dôchodkové sporenie</w:t>
      </w:r>
    </w:p>
    <w:p w:rsidR="00B44924" w:rsidRPr="0013733E" w:rsidP="007F70E9">
      <w:pPr>
        <w:autoSpaceDE w:val="0"/>
        <w:autoSpaceDN w:val="0"/>
        <w:bidi w:val="0"/>
        <w:adjustRightInd w:val="0"/>
        <w:spacing w:after="0" w:line="240" w:lineRule="auto"/>
        <w:ind w:left="360"/>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(1) Povinné príspevky na starobné dôchodkové sporenie  platí, ak tento zákon neustanovuje inak, </w:t>
      </w:r>
    </w:p>
    <w:p w:rsidR="00B44924" w:rsidRPr="0013733E" w:rsidP="007F70E9">
      <w:pPr>
        <w:numPr>
          <w:numId w:val="23"/>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 xml:space="preserve">zamestnávateľ za svojho zamestnanca zúčastneného na starobnom dôchodkovom sporení, </w:t>
      </w:r>
    </w:p>
    <w:p w:rsidR="00B44924" w:rsidRPr="0013733E" w:rsidP="007F70E9">
      <w:pPr>
        <w:numPr>
          <w:numId w:val="23"/>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samostatne zárobkovo činná osoba povinne dôchodkovo poistená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zúčastnená na starobnom dôchodkovom sporení, </w:t>
      </w:r>
    </w:p>
    <w:p w:rsidR="00B44924" w:rsidRPr="0013733E" w:rsidP="007F70E9">
      <w:pPr>
        <w:numPr>
          <w:numId w:val="23"/>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dobrovoľne dôchodkovo poistená osoba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zúčastnená na starobnom dôchodkovom sporení, </w:t>
      </w:r>
    </w:p>
    <w:p w:rsidR="00B44924" w:rsidRPr="0013733E" w:rsidP="007F70E9">
      <w:pPr>
        <w:numPr>
          <w:numId w:val="23"/>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 xml:space="preserve">štát, </w:t>
      </w:r>
    </w:p>
    <w:p w:rsidR="00B44924" w:rsidRPr="0013733E" w:rsidP="007F70E9">
      <w:pPr>
        <w:numPr>
          <w:numId w:val="23"/>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Sociálna poisťovňa.</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(2) Štát platí povinné príspevky za osobu zúčastnenú na starobnom dôchodkovom sporení počas obdobia riadnej starostlivosti o dieťa do šiestich rokov jeho veku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alebo počas riadnej starostlivosti o dieťa s dlhodobo nepriaznivým zdravotným stavom po dovŕšení šiestich rokov jeho veku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počas obdobia poberania peňažného príspevku na opatrovanie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alebo počas obdobia výkonu osobnej asistencie fyzickej osobe s ťažkým zdravotným postihnutím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a za sporiteľa, za ktorého ako za zamestnanca alebo samostatne zárobkovo činnú osobu platí poistné na dôchodkové poistenie štát počas poskytovania materského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(3) Sociálna poisťovňa platí povinné príspevky za osobu zúčastnenú na starobnom dôchodkovom sporení podľa § 14 ods. 2.</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(4) Dobrovoľné príspevky platí sporiteľ, ktorý si plateni</w:t>
      </w:r>
      <w:r w:rsidRPr="0013733E" w:rsidR="00A23A53">
        <w:rPr>
          <w:rFonts w:ascii="Times New Roman" w:hAnsi="Times New Roman" w:cs="Times New Roman"/>
          <w:sz w:val="24"/>
          <w:szCs w:val="24"/>
        </w:rPr>
        <w:t>e</w:t>
      </w:r>
      <w:r w:rsidRPr="0013733E">
        <w:rPr>
          <w:rFonts w:ascii="Times New Roman" w:hAnsi="Times New Roman" w:cs="Times New Roman"/>
          <w:sz w:val="24"/>
          <w:szCs w:val="24"/>
        </w:rPr>
        <w:t xml:space="preserve"> týchto príspevkov dohodol v zmluve o starobnom dôchodkovom sporení.“.</w:t>
      </w:r>
    </w:p>
    <w:p w:rsidR="00B44924" w:rsidRPr="0013733E" w:rsidP="007F70E9">
      <w:pPr>
        <w:autoSpaceDE w:val="0"/>
        <w:autoSpaceDN w:val="0"/>
        <w:bidi w:val="0"/>
        <w:adjustRightInd w:val="0"/>
        <w:spacing w:after="0" w:line="240" w:lineRule="auto"/>
        <w:ind w:left="360" w:firstLine="348"/>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Za § 21 sa vkladá § 21a, ktorý vrátane nadpisu znie: </w:t>
      </w:r>
    </w:p>
    <w:p w:rsidR="00B44924" w:rsidRPr="0013733E" w:rsidP="00273853">
      <w:pPr>
        <w:autoSpaceDE w:val="0"/>
        <w:autoSpaceDN w:val="0"/>
        <w:bidi w:val="0"/>
        <w:adjustRightInd w:val="0"/>
        <w:spacing w:before="240"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21a</w:t>
      </w: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Spôsob určenia povinných príspevkov</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Suma povinných príspevkov sa určuje percentuálnou sadzbou z vymeriavacieho základu dosiahnutého v rozhodujúcom období.“.</w:t>
      </w:r>
    </w:p>
    <w:p w:rsidR="00B44924" w:rsidRPr="0013733E" w:rsidP="007F70E9">
      <w:pPr>
        <w:autoSpaceDE w:val="0"/>
        <w:autoSpaceDN w:val="0"/>
        <w:bidi w:val="0"/>
        <w:adjustRightInd w:val="0"/>
        <w:spacing w:after="0" w:line="240" w:lineRule="auto"/>
        <w:ind w:left="360"/>
        <w:jc w:val="both"/>
        <w:rPr>
          <w:rFonts w:ascii="Times New Roman" w:hAnsi="Times New Roman" w:cs="Times New Roman"/>
          <w:sz w:val="24"/>
          <w:szCs w:val="24"/>
        </w:rPr>
      </w:pPr>
    </w:p>
    <w:p w:rsidR="00A15630" w:rsidP="002A577D">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A15630">
        <w:rPr>
          <w:rFonts w:ascii="Times New Roman" w:hAnsi="Times New Roman" w:cs="Times New Roman"/>
          <w:sz w:val="24"/>
          <w:szCs w:val="24"/>
        </w:rPr>
        <w:t>V nadpise § 22 a uvádzacej vete sa slovo „príspevkov“ nahrádza slovami „povinných príspevkov“.</w:t>
      </w:r>
    </w:p>
    <w:p w:rsidR="00A15630" w:rsidP="00FF4CFE">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2A577D">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22 sa slová „9 %“ nahrádzajú slovami „4</w:t>
      </w:r>
      <w:r w:rsidR="0045712D">
        <w:rPr>
          <w:rFonts w:ascii="Times New Roman" w:hAnsi="Times New Roman" w:cs="Times New Roman"/>
          <w:sz w:val="24"/>
          <w:szCs w:val="24"/>
        </w:rPr>
        <w:t xml:space="preserve"> </w:t>
      </w:r>
      <w:r w:rsidRPr="0013733E">
        <w:rPr>
          <w:rFonts w:ascii="Times New Roman" w:hAnsi="Times New Roman" w:cs="Times New Roman"/>
          <w:sz w:val="24"/>
          <w:szCs w:val="24"/>
        </w:rPr>
        <w:t xml:space="preserve">%“. </w:t>
      </w:r>
    </w:p>
    <w:p w:rsidR="00B44924" w:rsidRPr="0013733E" w:rsidP="007F70E9">
      <w:pPr>
        <w:bidi w:val="0"/>
        <w:spacing w:after="0" w:line="240" w:lineRule="auto"/>
        <w:ind w:left="360"/>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23 ods. 6, 8 až 10 a</w:t>
      </w:r>
      <w:r w:rsidRPr="0013733E" w:rsidR="00A23A53">
        <w:rPr>
          <w:rFonts w:ascii="Times New Roman" w:hAnsi="Times New Roman" w:cs="Times New Roman"/>
          <w:sz w:val="24"/>
          <w:szCs w:val="24"/>
        </w:rPr>
        <w:t xml:space="preserve"> v </w:t>
      </w:r>
      <w:r w:rsidRPr="0013733E">
        <w:rPr>
          <w:rFonts w:ascii="Times New Roman" w:hAnsi="Times New Roman" w:cs="Times New Roman"/>
          <w:sz w:val="24"/>
          <w:szCs w:val="24"/>
        </w:rPr>
        <w:t>§ 25 sa slovo „príspevky“ nahrádza slovami „povinné príspevky“.</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23 ods.  10 a § 26 ods. 2 sa slová „§ 20 ods. 2“ nahrádzajú slovami „§ 21 ods. 2“.</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 26 sa dopĺňa odsekom 3, ktorý znie: </w:t>
      </w:r>
    </w:p>
    <w:p w:rsidR="00B44924" w:rsidRPr="0013733E" w:rsidP="007F70E9">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„(3) Za zamestnanca odvádza dobrovoľné príspevky jeho zamestnávateľ, ak sa na tom so zamestnancom dohodol.“.</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Nadpis § 27 znie: „Platenie povinných príspevkov a ich postupovanie“.</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27 sa slovo „príspevky“ nahrádza slovami „povinné príspevky“.</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27 ods. 2 sa vypúšťa druhá veta.</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27 ods. 4 sa slovo „príspevkov“ nahrádza slovami „povinných príspevkov“.</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Nadpis § 28 znie: „Splatnosť povinných príspevkov“.</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28 sa slovo „príspevky“ nahrádza slovami „povinné príspevky“.</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28 </w:t>
      </w:r>
      <w:r w:rsidRPr="0013733E">
        <w:rPr>
          <w:rFonts w:ascii="Times New Roman" w:hAnsi="Times New Roman" w:cs="Times New Roman"/>
          <w:color w:val="000000"/>
          <w:sz w:val="24"/>
          <w:szCs w:val="24"/>
        </w:rPr>
        <w:t>ods. 3</w:t>
      </w:r>
      <w:r w:rsidRPr="0013733E" w:rsidR="004139C4">
        <w:rPr>
          <w:rFonts w:ascii="Times New Roman" w:hAnsi="Times New Roman" w:cs="Times New Roman"/>
          <w:color w:val="000000"/>
          <w:sz w:val="24"/>
          <w:szCs w:val="24"/>
        </w:rPr>
        <w:t xml:space="preserve"> uvádzacej vete a písm. a)</w:t>
      </w:r>
      <w:r w:rsidRPr="0013733E">
        <w:rPr>
          <w:rFonts w:ascii="Times New Roman" w:hAnsi="Times New Roman" w:cs="Times New Roman"/>
          <w:color w:val="000000"/>
          <w:sz w:val="24"/>
          <w:szCs w:val="24"/>
        </w:rPr>
        <w:t xml:space="preserve"> sa</w:t>
      </w:r>
      <w:r w:rsidRPr="0013733E" w:rsidR="00320271">
        <w:rPr>
          <w:rFonts w:ascii="Times New Roman" w:hAnsi="Times New Roman" w:cs="Times New Roman"/>
          <w:color w:val="000000"/>
          <w:sz w:val="24"/>
          <w:szCs w:val="24"/>
        </w:rPr>
        <w:t> </w:t>
      </w:r>
      <w:r w:rsidRPr="0013733E">
        <w:rPr>
          <w:rFonts w:ascii="Times New Roman" w:hAnsi="Times New Roman" w:cs="Times New Roman"/>
          <w:color w:val="000000"/>
          <w:sz w:val="24"/>
          <w:szCs w:val="24"/>
        </w:rPr>
        <w:t>slovo</w:t>
      </w:r>
      <w:r w:rsidR="00566540">
        <w:rPr>
          <w:rFonts w:ascii="Times New Roman" w:hAnsi="Times New Roman" w:cs="Times New Roman"/>
          <w:sz w:val="24"/>
          <w:szCs w:val="24"/>
        </w:rPr>
        <w:t xml:space="preserve"> „príspevkov“ nahrádza slovami „povinných príspevkov</w:t>
      </w:r>
      <w:r w:rsidRPr="0013733E">
        <w:rPr>
          <w:rFonts w:ascii="Times New Roman" w:hAnsi="Times New Roman" w:cs="Times New Roman"/>
          <w:sz w:val="24"/>
          <w:szCs w:val="24"/>
        </w:rPr>
        <w:t>“.</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Nadpis § 28a znie: „Vrátenie povinných príspevkov a penále“.</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28a ods. </w:t>
      </w:r>
      <w:r w:rsidRPr="0013733E">
        <w:rPr>
          <w:rFonts w:ascii="Times New Roman" w:hAnsi="Times New Roman" w:cs="Times New Roman"/>
          <w:color w:val="000000"/>
          <w:sz w:val="24"/>
          <w:szCs w:val="24"/>
        </w:rPr>
        <w:t>1</w:t>
      </w:r>
      <w:r w:rsidRPr="0013733E" w:rsidR="00017B0C">
        <w:rPr>
          <w:rFonts w:ascii="Times New Roman" w:hAnsi="Times New Roman" w:cs="Times New Roman"/>
          <w:color w:val="000000"/>
          <w:sz w:val="24"/>
          <w:szCs w:val="24"/>
        </w:rPr>
        <w:t>,</w:t>
      </w:r>
      <w:r w:rsidRPr="0013733E">
        <w:rPr>
          <w:rFonts w:ascii="Times New Roman" w:hAnsi="Times New Roman" w:cs="Times New Roman"/>
          <w:color w:val="000000"/>
          <w:sz w:val="24"/>
          <w:szCs w:val="24"/>
        </w:rPr>
        <w:t xml:space="preserve"> </w:t>
      </w:r>
      <w:r w:rsidRPr="0013733E" w:rsidR="00017B0C">
        <w:rPr>
          <w:rFonts w:ascii="Times New Roman" w:hAnsi="Times New Roman" w:cs="Times New Roman"/>
          <w:color w:val="000000"/>
          <w:sz w:val="24"/>
          <w:szCs w:val="24"/>
        </w:rPr>
        <w:t xml:space="preserve">3 a 6 </w:t>
      </w:r>
      <w:r w:rsidRPr="0013733E">
        <w:rPr>
          <w:rFonts w:ascii="Times New Roman" w:hAnsi="Times New Roman" w:cs="Times New Roman"/>
          <w:color w:val="000000"/>
          <w:sz w:val="24"/>
          <w:szCs w:val="24"/>
        </w:rPr>
        <w:t>sa</w:t>
      </w:r>
      <w:r w:rsidRPr="0013733E">
        <w:rPr>
          <w:rFonts w:ascii="Times New Roman" w:hAnsi="Times New Roman" w:cs="Times New Roman"/>
          <w:sz w:val="24"/>
          <w:szCs w:val="24"/>
        </w:rPr>
        <w:t xml:space="preserve"> slovo „príspevky“ nahrá</w:t>
      </w:r>
      <w:r w:rsidRPr="0013733E" w:rsidR="00620980">
        <w:rPr>
          <w:rFonts w:ascii="Times New Roman" w:hAnsi="Times New Roman" w:cs="Times New Roman"/>
          <w:sz w:val="24"/>
          <w:szCs w:val="24"/>
        </w:rPr>
        <w:t>dza slovami „povinné príspevky“.</w:t>
      </w:r>
    </w:p>
    <w:p w:rsidR="00620980" w:rsidRPr="0013733E" w:rsidP="00620980">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sz w:val="24"/>
          <w:szCs w:val="24"/>
        </w:rPr>
        <w:t xml:space="preserve">V </w:t>
      </w:r>
      <w:r w:rsidRPr="0013733E">
        <w:rPr>
          <w:rFonts w:ascii="Times New Roman" w:hAnsi="Times New Roman" w:cs="Times New Roman"/>
          <w:color w:val="000000"/>
          <w:sz w:val="24"/>
          <w:szCs w:val="24"/>
        </w:rPr>
        <w:t xml:space="preserve">§ 28a ods. </w:t>
      </w:r>
      <w:r w:rsidRPr="0013733E" w:rsidR="00017B0C">
        <w:rPr>
          <w:rFonts w:ascii="Times New Roman" w:hAnsi="Times New Roman" w:cs="Times New Roman"/>
          <w:color w:val="000000"/>
          <w:sz w:val="24"/>
          <w:szCs w:val="24"/>
        </w:rPr>
        <w:t>1 až 5</w:t>
      </w:r>
      <w:r w:rsidRPr="0013733E">
        <w:rPr>
          <w:rFonts w:ascii="Times New Roman" w:hAnsi="Times New Roman" w:cs="Times New Roman"/>
          <w:color w:val="000000"/>
          <w:sz w:val="24"/>
          <w:szCs w:val="24"/>
        </w:rPr>
        <w:t xml:space="preserve"> </w:t>
      </w:r>
      <w:r w:rsidR="008000B6">
        <w:rPr>
          <w:rFonts w:ascii="Times New Roman" w:hAnsi="Times New Roman" w:cs="Times New Roman"/>
          <w:color w:val="000000"/>
          <w:sz w:val="24"/>
          <w:szCs w:val="24"/>
        </w:rPr>
        <w:t xml:space="preserve">sa </w:t>
      </w:r>
      <w:r w:rsidRPr="0013733E">
        <w:rPr>
          <w:rFonts w:ascii="Times New Roman" w:hAnsi="Times New Roman" w:cs="Times New Roman"/>
          <w:color w:val="000000"/>
          <w:sz w:val="24"/>
          <w:szCs w:val="24"/>
        </w:rPr>
        <w:t>slovo „príspevkov“ nahrádza slovami „povinných príspevkov“.</w:t>
      </w:r>
    </w:p>
    <w:p w:rsidR="00B44924" w:rsidRPr="0013733E" w:rsidP="007F70E9">
      <w:pPr>
        <w:bidi w:val="0"/>
        <w:spacing w:after="0" w:line="240" w:lineRule="auto"/>
        <w:jc w:val="both"/>
        <w:rPr>
          <w:rFonts w:ascii="Times New Roman" w:hAnsi="Times New Roman" w:cs="Times New Roman"/>
          <w:color w:val="000000"/>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40 ods. 6 a 7 a § 41 sa slovo „príspevky“ nahrádza slovami „povinné príspevky“ a</w:t>
      </w:r>
      <w:r w:rsidRPr="0013733E" w:rsidR="00320271">
        <w:rPr>
          <w:rFonts w:ascii="Times New Roman" w:hAnsi="Times New Roman" w:cs="Times New Roman"/>
          <w:sz w:val="24"/>
          <w:szCs w:val="24"/>
        </w:rPr>
        <w:t> </w:t>
      </w:r>
      <w:r w:rsidRPr="0013733E">
        <w:rPr>
          <w:rFonts w:ascii="Times New Roman" w:hAnsi="Times New Roman" w:cs="Times New Roman"/>
          <w:sz w:val="24"/>
          <w:szCs w:val="24"/>
        </w:rPr>
        <w:t>slovo „príspevkov“ sa nahrádza slovami „povinných príspevkov“.</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47 sa odsek 2 dopĺňa písmenom d), ktoré znie:</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„d) výber dobrovoľných príspevkov.“.</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47 ods. 3 sa za slová „§ 72 ods. 4“ vkladajú slová „a môže vytvoriť dôchodkové fondy podľa § 72 ods. 5“.</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52 ods. 1 písm. a) sa sa za slovo „prekročenie“ vkladá slovo „priameho“.</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V § 52 ods. 1 písm. c) sa slovo „voľb</w:t>
      </w:r>
      <w:r w:rsidRPr="0013733E" w:rsidR="00A42E0D">
        <w:rPr>
          <w:rFonts w:ascii="Times New Roman" w:hAnsi="Times New Roman" w:cs="Times New Roman"/>
          <w:color w:val="000000"/>
          <w:sz w:val="24"/>
          <w:szCs w:val="24"/>
        </w:rPr>
        <w:t>u</w:t>
      </w:r>
      <w:r w:rsidRPr="0013733E">
        <w:rPr>
          <w:rFonts w:ascii="Times New Roman" w:hAnsi="Times New Roman" w:cs="Times New Roman"/>
          <w:color w:val="000000"/>
          <w:sz w:val="24"/>
          <w:szCs w:val="24"/>
        </w:rPr>
        <w:t>“ nahrádza slovom „zvolenie“</w:t>
      </w:r>
      <w:r w:rsidRPr="0013733E" w:rsidR="00A42E0D">
        <w:rPr>
          <w:rFonts w:ascii="Times New Roman" w:hAnsi="Times New Roman" w:cs="Times New Roman"/>
          <w:color w:val="000000"/>
          <w:sz w:val="24"/>
          <w:szCs w:val="24"/>
        </w:rPr>
        <w:t xml:space="preserve">, </w:t>
      </w:r>
      <w:r w:rsidRPr="0013733E" w:rsidR="006409D6">
        <w:rPr>
          <w:rFonts w:ascii="Times New Roman" w:hAnsi="Times New Roman" w:cs="Times New Roman"/>
          <w:color w:val="000000"/>
          <w:sz w:val="24"/>
          <w:szCs w:val="24"/>
        </w:rPr>
        <w:t xml:space="preserve">čiarka </w:t>
      </w:r>
      <w:r w:rsidRPr="0013733E" w:rsidR="00A42E0D">
        <w:rPr>
          <w:rFonts w:ascii="Times New Roman" w:hAnsi="Times New Roman" w:cs="Times New Roman"/>
          <w:color w:val="000000"/>
          <w:sz w:val="24"/>
          <w:szCs w:val="24"/>
        </w:rPr>
        <w:t xml:space="preserve">na konci sa nahrádza bodkočiarkou a pripájajú sa </w:t>
      </w:r>
      <w:r w:rsidRPr="0013733E">
        <w:rPr>
          <w:rFonts w:ascii="Times New Roman" w:hAnsi="Times New Roman" w:cs="Times New Roman"/>
          <w:color w:val="000000"/>
          <w:sz w:val="24"/>
          <w:szCs w:val="24"/>
        </w:rPr>
        <w:t xml:space="preserve">tieto slová: „to neplatí, ak ide o opakované zvolenie tých istých osôb na bezprostredne nasledujúce funkčné obdobie,“. </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52 sa odsek 1 dopĺňa písmenami j) a k), ktoré znejú:</w:t>
      </w:r>
    </w:p>
    <w:p w:rsidR="00B44924" w:rsidRPr="0013733E" w:rsidP="007F70E9">
      <w:pPr>
        <w:bidi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„j) vytvorenie nového dôchodkového fondu,</w:t>
      </w:r>
    </w:p>
    <w:p w:rsidR="00B44924" w:rsidRPr="0013733E" w:rsidP="007F70E9">
      <w:pPr>
        <w:bidi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k) zlúčenie dôchodkových fondov.“.</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52 sa odsek 2 dopĺňa písmenami j) a k), ktoré znejú:</w:t>
      </w:r>
    </w:p>
    <w:p w:rsidR="00B44924" w:rsidRPr="0013733E" w:rsidP="007F70E9">
      <w:pPr>
        <w:bidi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„j) podľa odseku 1 písm. j) musí byť predložený návrh štatútu nového dôchodkového fondu a predbežný súhlas depozitára s výkonom činnosti depozitára pre nový dôchodkový fond,</w:t>
      </w:r>
    </w:p>
    <w:p w:rsidR="00B44924" w:rsidRPr="0013733E" w:rsidP="007F70E9">
      <w:pPr>
        <w:bidi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 xml:space="preserve">k) podľa odseku 1 písm. k) sa na dôchodkový fond, s ktorým sa dôchodkové fondy zlučujú alebo ktorý sa zlúčením dôchodkových fondov vytvorí (ďalej len „nástupnícky dôchodkový fond“), </w:t>
      </w:r>
      <w:r w:rsidRPr="0013733E" w:rsidR="002D4B52">
        <w:rPr>
          <w:rFonts w:ascii="Times New Roman" w:hAnsi="Times New Roman" w:cs="Times New Roman"/>
          <w:color w:val="000000"/>
          <w:sz w:val="24"/>
          <w:szCs w:val="24"/>
        </w:rPr>
        <w:t>rovnako</w:t>
      </w:r>
      <w:r w:rsidRPr="0013733E" w:rsidR="002D4B52">
        <w:rPr>
          <w:rFonts w:ascii="Times New Roman" w:hAnsi="Times New Roman" w:cs="Times New Roman"/>
          <w:color w:val="FF0000"/>
          <w:sz w:val="24"/>
          <w:szCs w:val="24"/>
        </w:rPr>
        <w:t xml:space="preserve"> </w:t>
      </w:r>
      <w:r w:rsidRPr="0013733E">
        <w:rPr>
          <w:rFonts w:ascii="Times New Roman" w:hAnsi="Times New Roman" w:cs="Times New Roman"/>
          <w:sz w:val="24"/>
          <w:szCs w:val="24"/>
        </w:rPr>
        <w:t>vzťahujú podmienky podľa § 48 ods. 2 písm. j) až l), n) a o).“.</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52 sa odsek 4 dopĺňa písmenami f) a g), ktoré znejú:</w:t>
      </w:r>
    </w:p>
    <w:p w:rsidR="00B44924" w:rsidRPr="0013733E" w:rsidP="007F70E9">
      <w:pPr>
        <w:bidi w:val="0"/>
        <w:spacing w:after="0" w:line="240" w:lineRule="auto"/>
        <w:ind w:left="1133" w:hanging="425"/>
        <w:jc w:val="both"/>
        <w:rPr>
          <w:rFonts w:ascii="Times New Roman" w:hAnsi="Times New Roman" w:cs="Times New Roman"/>
          <w:sz w:val="24"/>
          <w:szCs w:val="24"/>
        </w:rPr>
      </w:pPr>
      <w:r w:rsidRPr="0013733E">
        <w:rPr>
          <w:rFonts w:ascii="Times New Roman" w:hAnsi="Times New Roman" w:cs="Times New Roman"/>
          <w:sz w:val="24"/>
          <w:szCs w:val="24"/>
        </w:rPr>
        <w:t>„f) podľa odseku 1 písm. j) dôchodková správcovská spoločnosť, ktorá nový dôchodkový fond vytvára,</w:t>
      </w:r>
    </w:p>
    <w:p w:rsidR="00B44924" w:rsidRPr="0013733E" w:rsidP="007F70E9">
      <w:pPr>
        <w:bidi w:val="0"/>
        <w:spacing w:after="0" w:line="240" w:lineRule="auto"/>
        <w:ind w:left="1080" w:hanging="372"/>
        <w:jc w:val="both"/>
        <w:rPr>
          <w:rFonts w:ascii="Times New Roman" w:hAnsi="Times New Roman" w:cs="Times New Roman"/>
          <w:sz w:val="24"/>
          <w:szCs w:val="24"/>
        </w:rPr>
      </w:pPr>
      <w:r w:rsidRPr="0013733E">
        <w:rPr>
          <w:rFonts w:ascii="Times New Roman" w:hAnsi="Times New Roman" w:cs="Times New Roman"/>
          <w:sz w:val="24"/>
          <w:szCs w:val="24"/>
        </w:rPr>
        <w:t xml:space="preserve"> g) podľa odseku 1 písm. k) dôchodková správcovská spoločnosť, ktorá dôchodkové fondy zlučuje.“.</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52 ods. 6 sa vypúšťa písmeno a).</w:t>
      </w:r>
    </w:p>
    <w:p w:rsidR="00B44924" w:rsidRPr="0013733E" w:rsidP="007F70E9">
      <w:pPr>
        <w:autoSpaceDE w:val="0"/>
        <w:autoSpaceDN w:val="0"/>
        <w:bidi w:val="0"/>
        <w:adjustRightInd w:val="0"/>
        <w:spacing w:after="0" w:line="240" w:lineRule="auto"/>
        <w:ind w:left="720"/>
        <w:jc w:val="both"/>
        <w:rPr>
          <w:rFonts w:ascii="Times New Roman" w:hAnsi="Times New Roman" w:cs="Times New Roman"/>
          <w:sz w:val="24"/>
          <w:szCs w:val="24"/>
        </w:rPr>
      </w:pPr>
      <w:r w:rsidRPr="0013733E">
        <w:rPr>
          <w:rFonts w:ascii="Times New Roman" w:hAnsi="Times New Roman" w:cs="Times New Roman"/>
          <w:sz w:val="24"/>
          <w:szCs w:val="24"/>
        </w:rPr>
        <w:t>Doterajšie písmená b) až e) sa označujú ako písmená a) až d).</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52 sa za odsek 6 vkladajú nové odseky 7 a 8, ktoré znejú:</w:t>
      </w:r>
    </w:p>
    <w:p w:rsidR="00B44924" w:rsidRPr="0013733E" w:rsidP="007F70E9">
      <w:pPr>
        <w:autoSpaceDE w:val="0"/>
        <w:autoSpaceDN w:val="0"/>
        <w:bidi w:val="0"/>
        <w:adjustRightInd w:val="0"/>
        <w:spacing w:after="0" w:line="240" w:lineRule="auto"/>
        <w:ind w:left="708" w:firstLine="283"/>
        <w:jc w:val="both"/>
        <w:rPr>
          <w:rFonts w:ascii="Times New Roman" w:hAnsi="Times New Roman" w:cs="Times New Roman"/>
          <w:sz w:val="24"/>
          <w:szCs w:val="24"/>
        </w:rPr>
      </w:pPr>
      <w:r w:rsidRPr="0013733E">
        <w:rPr>
          <w:rFonts w:ascii="Times New Roman" w:hAnsi="Times New Roman" w:cs="Times New Roman"/>
          <w:sz w:val="24"/>
          <w:szCs w:val="24"/>
        </w:rPr>
        <w:t>„(7) Okrem všeobecných náležitostí rozhodnutia podľa osobitného predpisu musí výrok rozhodnutia podľa odseku 1 písm. j) obsahovať</w:t>
      </w:r>
    </w:p>
    <w:p w:rsidR="00B44924" w:rsidRPr="0013733E" w:rsidP="007F70E9">
      <w:pPr>
        <w:numPr>
          <w:numId w:val="24"/>
        </w:numPr>
        <w:autoSpaceDE w:val="0"/>
        <w:autoSpaceDN w:val="0"/>
        <w:bidi w:val="0"/>
        <w:adjustRightInd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názov novovytváraného dôchodkového fondu,</w:t>
      </w:r>
    </w:p>
    <w:p w:rsidR="00B44924" w:rsidRPr="0013733E" w:rsidP="007F70E9">
      <w:pPr>
        <w:numPr>
          <w:numId w:val="24"/>
        </w:numPr>
        <w:autoSpaceDE w:val="0"/>
        <w:autoSpaceDN w:val="0"/>
        <w:bidi w:val="0"/>
        <w:adjustRightInd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obchodné meno, sídlo a identifikačné číslo depozitára novovytváraného dôchodkového fondu,</w:t>
      </w:r>
    </w:p>
    <w:p w:rsidR="00B44924" w:rsidRPr="0013733E" w:rsidP="007F70E9">
      <w:pPr>
        <w:numPr>
          <w:numId w:val="24"/>
        </w:numPr>
        <w:autoSpaceDE w:val="0"/>
        <w:autoSpaceDN w:val="0"/>
        <w:bidi w:val="0"/>
        <w:adjustRightInd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schválenie štatútu a informačného prospektu novovytváraného dôchodkového fondu.</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firstLine="283"/>
        <w:jc w:val="both"/>
        <w:rPr>
          <w:rFonts w:ascii="Times New Roman" w:hAnsi="Times New Roman" w:cs="Times New Roman"/>
          <w:sz w:val="24"/>
          <w:szCs w:val="24"/>
        </w:rPr>
      </w:pPr>
      <w:r w:rsidRPr="0013733E">
        <w:rPr>
          <w:rFonts w:ascii="Times New Roman" w:hAnsi="Times New Roman" w:cs="Times New Roman"/>
          <w:sz w:val="24"/>
          <w:szCs w:val="24"/>
        </w:rPr>
        <w:t>(8) Okrem všeobecných náležitostí rozhodnutia podľa osobitného predpisu musí výrok rozhodnutia podľa odseku 1 písm. k) obsahovať</w:t>
      </w:r>
    </w:p>
    <w:p w:rsidR="00B44924" w:rsidRPr="0013733E" w:rsidP="007F70E9">
      <w:pPr>
        <w:numPr>
          <w:numId w:val="25"/>
        </w:numPr>
        <w:autoSpaceDE w:val="0"/>
        <w:autoSpaceDN w:val="0"/>
        <w:bidi w:val="0"/>
        <w:adjustRightInd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názov zanikajúceho dôchodkového fondu a názov nástupníckeho dôchodkového fondu,</w:t>
      </w:r>
    </w:p>
    <w:p w:rsidR="00B44924" w:rsidRPr="0013733E" w:rsidP="007F70E9">
      <w:pPr>
        <w:numPr>
          <w:numId w:val="25"/>
        </w:numPr>
        <w:autoSpaceDE w:val="0"/>
        <w:autoSpaceDN w:val="0"/>
        <w:bidi w:val="0"/>
        <w:adjustRightInd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obchodné meno, sídlo a identifikačné číslo depozitára nástupníckeho dôchodkového fondu,</w:t>
      </w:r>
    </w:p>
    <w:p w:rsidR="00B44924" w:rsidRPr="0013733E" w:rsidP="007F70E9">
      <w:pPr>
        <w:numPr>
          <w:numId w:val="25"/>
        </w:numPr>
        <w:autoSpaceDE w:val="0"/>
        <w:autoSpaceDN w:val="0"/>
        <w:bidi w:val="0"/>
        <w:adjustRightInd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schválenie zmien štatútu a informačného prospektu nástupníckeho dôchodkového fondu.“.</w:t>
      </w:r>
    </w:p>
    <w:p w:rsidR="00B44924" w:rsidRPr="0013733E" w:rsidP="007F70E9">
      <w:pPr>
        <w:autoSpaceDE w:val="0"/>
        <w:autoSpaceDN w:val="0"/>
        <w:bidi w:val="0"/>
        <w:adjustRightInd w:val="0"/>
        <w:spacing w:after="0" w:line="240" w:lineRule="auto"/>
        <w:ind w:left="426"/>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426" w:firstLine="282"/>
        <w:jc w:val="both"/>
        <w:rPr>
          <w:rFonts w:ascii="Times New Roman" w:hAnsi="Times New Roman" w:cs="Times New Roman"/>
          <w:sz w:val="24"/>
          <w:szCs w:val="24"/>
        </w:rPr>
      </w:pPr>
      <w:r w:rsidRPr="0013733E">
        <w:rPr>
          <w:rFonts w:ascii="Times New Roman" w:hAnsi="Times New Roman" w:cs="Times New Roman"/>
          <w:sz w:val="24"/>
          <w:szCs w:val="24"/>
        </w:rPr>
        <w:t>Doterajšie odseky 7 až 11 sa označujú ako odseky 9 až 13.</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52 ods. 12 sa slová „g) a h)“ nahrádzajú slovami „g), h), j) a k)“. </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52 sa dopĺňa odsekom 14, ktorý znie:</w:t>
      </w:r>
    </w:p>
    <w:p w:rsidR="00B44924" w:rsidRPr="0013733E" w:rsidP="007F70E9">
      <w:pPr>
        <w:autoSpaceDE w:val="0"/>
        <w:autoSpaceDN w:val="0"/>
        <w:bidi w:val="0"/>
        <w:adjustRightInd w:val="0"/>
        <w:spacing w:after="0" w:line="240" w:lineRule="auto"/>
        <w:ind w:left="708" w:firstLine="283"/>
        <w:jc w:val="both"/>
        <w:rPr>
          <w:rFonts w:ascii="Times New Roman" w:hAnsi="Times New Roman" w:cs="Times New Roman"/>
          <w:sz w:val="24"/>
          <w:szCs w:val="24"/>
        </w:rPr>
      </w:pPr>
      <w:r w:rsidRPr="0013733E">
        <w:rPr>
          <w:rFonts w:ascii="Times New Roman" w:hAnsi="Times New Roman" w:cs="Times New Roman"/>
          <w:sz w:val="24"/>
          <w:szCs w:val="24"/>
        </w:rPr>
        <w:t xml:space="preserve"> „(14) Národná banka Slovenska ustanoví opatrením, ktorého úplné znenie vyhlási uverejnením v Zbierke zákonov Slovenskej republiky, náležitosti žiadosti o udelenie predchádzajúceho súhlasu podľa odseku 1.“.</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55a ods. 1 písm. c) sa vypúšťa slovo „indexovom“.</w:t>
      </w:r>
    </w:p>
    <w:p w:rsidR="00B44924" w:rsidRPr="0013733E" w:rsidP="007F70E9">
      <w:pPr>
        <w:autoSpaceDE w:val="0"/>
        <w:autoSpaceDN w:val="0"/>
        <w:bidi w:val="0"/>
        <w:adjustRightInd w:val="0"/>
        <w:spacing w:after="0" w:line="240" w:lineRule="auto"/>
        <w:ind w:left="360"/>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55a ods. 5 písm. b) sa slová „§ 83b ods. 2“ nahrádzajú slovami „82c ods. 2“ a vypúšťajú sa slová „a rizika protistrany podľa § 83a ods. 2“. </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61 ods. 9 sa slová „odseku 7“ nahrádzajú slovami „odseku 8“.</w:t>
      </w:r>
    </w:p>
    <w:p w:rsidR="00B44924" w:rsidRPr="0013733E" w:rsidP="007F70E9">
      <w:pPr>
        <w:bidi w:val="0"/>
        <w:spacing w:after="0" w:line="240" w:lineRule="auto"/>
        <w:outlineLvl w:val="4"/>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63a ods. 3 písmená b) až d) znejú: </w:t>
      </w:r>
    </w:p>
    <w:p w:rsidR="00B44924" w:rsidRPr="0013733E" w:rsidP="007F70E9">
      <w:pPr>
        <w:bidi w:val="0"/>
        <w:spacing w:after="0" w:line="240" w:lineRule="auto"/>
        <w:ind w:left="1133" w:hanging="425"/>
        <w:jc w:val="both"/>
        <w:outlineLvl w:val="4"/>
        <w:rPr>
          <w:rFonts w:ascii="Times New Roman" w:hAnsi="Times New Roman" w:cs="Times New Roman"/>
          <w:sz w:val="24"/>
          <w:szCs w:val="24"/>
        </w:rPr>
      </w:pPr>
      <w:r w:rsidRPr="0013733E">
        <w:rPr>
          <w:rFonts w:ascii="Times New Roman" w:hAnsi="Times New Roman" w:cs="Times New Roman"/>
          <w:sz w:val="24"/>
          <w:szCs w:val="24"/>
        </w:rPr>
        <w:t>„b) 0,6 % priemernej ročnej predbežnej čistej hodnoty majetku v akciovom negarantovanom dôchodkovom fonde,</w:t>
      </w:r>
    </w:p>
    <w:p w:rsidR="00B44924" w:rsidRPr="0013733E" w:rsidP="007F70E9">
      <w:pPr>
        <w:bidi w:val="0"/>
        <w:spacing w:after="0" w:line="240" w:lineRule="auto"/>
        <w:ind w:left="1133" w:hanging="425"/>
        <w:jc w:val="both"/>
        <w:outlineLvl w:val="4"/>
        <w:rPr>
          <w:rFonts w:ascii="Times New Roman" w:hAnsi="Times New Roman" w:cs="Times New Roman"/>
          <w:sz w:val="24"/>
          <w:szCs w:val="24"/>
        </w:rPr>
      </w:pPr>
      <w:r w:rsidRPr="0013733E">
        <w:rPr>
          <w:rFonts w:ascii="Times New Roman" w:hAnsi="Times New Roman" w:cs="Times New Roman"/>
          <w:sz w:val="24"/>
          <w:szCs w:val="24"/>
        </w:rPr>
        <w:t xml:space="preserve"> c)   0,3 % priemernej ročnej predbežnej čistej hodnoty majetku v dôchodkovom fonde podľa § 72 ods. 5 písm. a), </w:t>
      </w:r>
    </w:p>
    <w:p w:rsidR="00B44924" w:rsidRPr="0013733E" w:rsidP="007F70E9">
      <w:pPr>
        <w:bidi w:val="0"/>
        <w:spacing w:after="0" w:line="240" w:lineRule="auto"/>
        <w:ind w:left="1133" w:hanging="425"/>
        <w:jc w:val="both"/>
        <w:outlineLvl w:val="4"/>
        <w:rPr>
          <w:rFonts w:ascii="Times New Roman" w:hAnsi="Times New Roman" w:cs="Times New Roman"/>
          <w:sz w:val="24"/>
          <w:szCs w:val="24"/>
        </w:rPr>
      </w:pPr>
      <w:r w:rsidRPr="0013733E">
        <w:rPr>
          <w:rFonts w:ascii="Times New Roman" w:hAnsi="Times New Roman" w:cs="Times New Roman"/>
          <w:sz w:val="24"/>
          <w:szCs w:val="24"/>
        </w:rPr>
        <w:t xml:space="preserve"> d)  0,6 % priemernej ročnej predbežnej čistej hodnoty majetku v dôchodkovom fonde podľa § 72 ods. 5 písm. b).“.</w:t>
      </w:r>
    </w:p>
    <w:p w:rsidR="00B44924" w:rsidRPr="0013733E" w:rsidP="007F70E9">
      <w:pPr>
        <w:bidi w:val="0"/>
        <w:spacing w:after="0" w:line="240" w:lineRule="auto"/>
        <w:outlineLvl w:val="4"/>
        <w:rPr>
          <w:rFonts w:ascii="Times New Roman" w:hAnsi="Times New Roman" w:cs="Times New Roman"/>
          <w:sz w:val="24"/>
          <w:szCs w:val="24"/>
        </w:rPr>
      </w:pPr>
    </w:p>
    <w:p w:rsidR="00B44924" w:rsidRPr="007E10CB"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7E10CB">
        <w:rPr>
          <w:rFonts w:ascii="Times New Roman" w:hAnsi="Times New Roman" w:cs="Times New Roman"/>
          <w:sz w:val="24"/>
          <w:szCs w:val="24"/>
        </w:rPr>
        <w:t>V § 63a sa vypúšťa odsek 6.</w:t>
      </w:r>
    </w:p>
    <w:p w:rsidR="00B44924" w:rsidRPr="007E10CB" w:rsidP="007F70E9">
      <w:pPr>
        <w:bidi w:val="0"/>
        <w:spacing w:after="0" w:line="240" w:lineRule="auto"/>
        <w:outlineLvl w:val="4"/>
        <w:rPr>
          <w:rFonts w:ascii="Times New Roman" w:hAnsi="Times New Roman" w:cs="Times New Roman"/>
          <w:sz w:val="24"/>
          <w:szCs w:val="24"/>
        </w:rPr>
      </w:pPr>
    </w:p>
    <w:p w:rsidR="009E5C21" w:rsidRPr="007E10CB"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7E10CB">
        <w:rPr>
          <w:rFonts w:ascii="Times New Roman" w:hAnsi="Times New Roman" w:cs="Times New Roman"/>
          <w:color w:val="000000"/>
          <w:sz w:val="24"/>
          <w:szCs w:val="24"/>
        </w:rPr>
        <w:t>V § 63b sa slová „1 %“ nahrádza slovami „0,75 %“.</w:t>
      </w:r>
    </w:p>
    <w:p w:rsidR="009E5C21" w:rsidRPr="007E10CB" w:rsidP="009E5C21">
      <w:pPr>
        <w:autoSpaceDE w:val="0"/>
        <w:autoSpaceDN w:val="0"/>
        <w:bidi w:val="0"/>
        <w:adjustRightInd w:val="0"/>
        <w:spacing w:after="0" w:line="240" w:lineRule="auto"/>
        <w:jc w:val="both"/>
        <w:rPr>
          <w:rFonts w:ascii="Times New Roman" w:hAnsi="Times New Roman" w:cs="Times New Roman"/>
          <w:color w:val="FF0000"/>
          <w:sz w:val="24"/>
          <w:szCs w:val="24"/>
        </w:rPr>
      </w:pPr>
    </w:p>
    <w:p w:rsidR="00B44924" w:rsidRPr="007E10CB"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7E10CB">
        <w:rPr>
          <w:rFonts w:ascii="Times New Roman" w:hAnsi="Times New Roman" w:cs="Times New Roman"/>
          <w:sz w:val="24"/>
          <w:szCs w:val="24"/>
        </w:rPr>
        <w:t xml:space="preserve">V § 63c ods. 1 sa vypúšťa tretia veta. </w:t>
      </w:r>
    </w:p>
    <w:p w:rsidR="00B44924" w:rsidRPr="0013733E" w:rsidP="007F70E9">
      <w:pPr>
        <w:bidi w:val="0"/>
        <w:spacing w:after="0" w:line="240" w:lineRule="auto"/>
        <w:outlineLvl w:val="4"/>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nadpise § 63d sa vypúšťa slovo „dlhopisového“.</w:t>
      </w:r>
    </w:p>
    <w:p w:rsidR="00B44924" w:rsidRPr="0013733E" w:rsidP="007F70E9">
      <w:pPr>
        <w:bidi w:val="0"/>
        <w:spacing w:after="0" w:line="240" w:lineRule="auto"/>
        <w:outlineLvl w:val="4"/>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 xml:space="preserve">V § 63d odsek 3 znie: </w:t>
      </w:r>
    </w:p>
    <w:p w:rsidR="00B44924" w:rsidRPr="0013733E" w:rsidP="007F70E9">
      <w:pPr>
        <w:autoSpaceDE w:val="0"/>
        <w:autoSpaceDN w:val="0"/>
        <w:bidi w:val="0"/>
        <w:adjustRightInd w:val="0"/>
        <w:spacing w:after="0" w:line="240" w:lineRule="auto"/>
        <w:ind w:left="708" w:firstLine="283"/>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„(3) Sledované obdobie podľa odsekov 1 a 2 je posledných desať po sebe nasledujúcich kalendárnych rokov.</w:t>
      </w:r>
      <w:r w:rsidRPr="0013733E" w:rsidR="00733968">
        <w:rPr>
          <w:rFonts w:ascii="Times New Roman" w:hAnsi="Times New Roman" w:cs="Times New Roman"/>
          <w:color w:val="000000"/>
          <w:sz w:val="24"/>
          <w:szCs w:val="24"/>
        </w:rPr>
        <w:t xml:space="preserve"> Nové sledované obdobie začína plynúť 1. januára každého kalendárneho roka, pričom už začaté sledované obdobia plynú súbežne.</w:t>
      </w:r>
      <w:r w:rsidRPr="0013733E">
        <w:rPr>
          <w:rFonts w:ascii="Times New Roman" w:hAnsi="Times New Roman" w:cs="Times New Roman"/>
          <w:color w:val="000000"/>
          <w:sz w:val="24"/>
          <w:szCs w:val="24"/>
        </w:rPr>
        <w:t xml:space="preserve">“.   </w:t>
      </w:r>
    </w:p>
    <w:p w:rsidR="00B44924" w:rsidRPr="0013733E" w:rsidP="007F70E9">
      <w:pPr>
        <w:bidi w:val="0"/>
        <w:spacing w:after="0" w:line="240" w:lineRule="auto"/>
        <w:outlineLvl w:val="4"/>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63d sa dopĺňa odsekom 4, ktorý znie:</w:t>
      </w:r>
    </w:p>
    <w:p w:rsidR="00B44924" w:rsidRPr="0013733E" w:rsidP="001427EF">
      <w:pPr>
        <w:autoSpaceDE w:val="0"/>
        <w:autoSpaceDN w:val="0"/>
        <w:bidi w:val="0"/>
        <w:adjustRightInd w:val="0"/>
        <w:spacing w:after="0" w:line="240" w:lineRule="auto"/>
        <w:ind w:left="708" w:firstLine="283"/>
        <w:jc w:val="both"/>
        <w:rPr>
          <w:rFonts w:ascii="Times New Roman" w:hAnsi="Times New Roman" w:cs="Times New Roman"/>
          <w:color w:val="000000"/>
          <w:sz w:val="24"/>
          <w:szCs w:val="24"/>
        </w:rPr>
      </w:pPr>
      <w:r w:rsidRPr="0013733E">
        <w:rPr>
          <w:rFonts w:ascii="Times New Roman" w:hAnsi="Times New Roman" w:cs="Times New Roman"/>
          <w:sz w:val="24"/>
          <w:szCs w:val="24"/>
        </w:rPr>
        <w:t xml:space="preserve">„(4) Dôchodková správcovská spoločnosť je povinná sa v štatúte dôchodkového fondu podľa § 72 ods. 5 písm. a) zaviazať, že bude dopĺňať majetok do tohto dôchodkového fondu; odseky 1 a 2 sa na tento dôchodkový fond vzťahujú rovnako. Dĺžku sledovaného obdobia na účel podľa prvej vety určuje dôchodková správcovská spoločnosť v štatúte dôchodkového </w:t>
      </w:r>
      <w:r w:rsidRPr="0013733E">
        <w:rPr>
          <w:rFonts w:ascii="Times New Roman" w:hAnsi="Times New Roman" w:cs="Times New Roman"/>
          <w:color w:val="000000"/>
          <w:sz w:val="24"/>
          <w:szCs w:val="24"/>
        </w:rPr>
        <w:t>fondu ako príslušný počet po sebe nasledujúcich kalendárnych rokov, najviac pätnásť.</w:t>
      </w:r>
      <w:r w:rsidRPr="0013733E" w:rsidR="00A023F5">
        <w:rPr>
          <w:rFonts w:ascii="Times New Roman" w:hAnsi="Times New Roman" w:cs="Times New Roman"/>
          <w:color w:val="000000"/>
          <w:sz w:val="24"/>
          <w:szCs w:val="24"/>
        </w:rPr>
        <w:t xml:space="preserve"> Nové sledované obdobie začína plynúť 1. januára každého kalendárneho roka, pričom už začaté sledované obdobia plynú súbežne.</w:t>
      </w:r>
      <w:r w:rsidRPr="0013733E">
        <w:rPr>
          <w:rFonts w:ascii="Times New Roman" w:hAnsi="Times New Roman" w:cs="Times New Roman"/>
          <w:color w:val="000000"/>
          <w:sz w:val="24"/>
          <w:szCs w:val="24"/>
        </w:rPr>
        <w:t>“.</w:t>
      </w:r>
    </w:p>
    <w:p w:rsidR="00B44924" w:rsidRPr="0013733E" w:rsidP="007F70E9">
      <w:pPr>
        <w:bidi w:val="0"/>
        <w:spacing w:after="0" w:line="240" w:lineRule="auto"/>
        <w:ind w:left="720"/>
        <w:outlineLvl w:val="4"/>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63e ods. 1 sa na </w:t>
      </w:r>
      <w:r w:rsidRPr="0013733E">
        <w:rPr>
          <w:rFonts w:ascii="Times New Roman" w:hAnsi="Times New Roman" w:cs="Times New Roman"/>
          <w:color w:val="000000"/>
          <w:sz w:val="24"/>
          <w:szCs w:val="24"/>
        </w:rPr>
        <w:t xml:space="preserve">konci </w:t>
      </w:r>
      <w:r w:rsidRPr="0013733E" w:rsidR="00A023F5">
        <w:rPr>
          <w:rFonts w:ascii="Times New Roman" w:hAnsi="Times New Roman" w:cs="Times New Roman"/>
          <w:color w:val="000000"/>
          <w:sz w:val="24"/>
          <w:szCs w:val="24"/>
        </w:rPr>
        <w:t xml:space="preserve">pripája </w:t>
      </w:r>
      <w:r w:rsidRPr="0013733E">
        <w:rPr>
          <w:rFonts w:ascii="Times New Roman" w:hAnsi="Times New Roman" w:cs="Times New Roman"/>
          <w:color w:val="000000"/>
          <w:sz w:val="24"/>
          <w:szCs w:val="24"/>
        </w:rPr>
        <w:t>táto veta: „</w:t>
      </w:r>
      <w:r w:rsidRPr="0013733E">
        <w:rPr>
          <w:rFonts w:ascii="Times New Roman" w:hAnsi="Times New Roman" w:cs="Times New Roman"/>
          <w:sz w:val="24"/>
          <w:szCs w:val="24"/>
        </w:rPr>
        <w:t>Do výdavkov podľa prvej vety sa nezapočítava poistné na verejné zdravotné poistenie, poistné na sociálne poistenie a povinné príspevky na starobné dôchodkové sporenie, ktoré je povinná platiť dôchodková správcovská spoločnosť ako zamestnávateľ.“.</w:t>
      </w:r>
    </w:p>
    <w:p w:rsidR="00B44924" w:rsidRPr="0013733E" w:rsidP="007F70E9">
      <w:pPr>
        <w:bidi w:val="0"/>
        <w:spacing w:after="0" w:line="240" w:lineRule="auto"/>
        <w:outlineLvl w:val="4"/>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64 odseky 1 až 4 znejú: </w:t>
      </w:r>
    </w:p>
    <w:p w:rsidR="00B44924" w:rsidRPr="0013733E" w:rsidP="007F70E9">
      <w:pPr>
        <w:bidi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„(1) Prvú zmluvu o starobnom dôchodkovom sporení môže s dôchodkovou správcovskou spoločnosťou uzatvoriť fyzická osoba, </w:t>
      </w:r>
    </w:p>
    <w:p w:rsidR="00B44924" w:rsidRPr="0013733E" w:rsidP="007F70E9">
      <w:pPr>
        <w:numPr>
          <w:numId w:val="26"/>
        </w:numPr>
        <w:tabs>
          <w:tab w:val="clear" w:pos="702"/>
          <w:tab w:val="num" w:pos="1047"/>
        </w:tabs>
        <w:bidi w:val="0"/>
        <w:spacing w:after="0" w:line="240" w:lineRule="auto"/>
        <w:ind w:left="1054" w:hanging="283"/>
        <w:jc w:val="both"/>
        <w:rPr>
          <w:rFonts w:ascii="Times New Roman" w:hAnsi="Times New Roman" w:cs="Times New Roman"/>
          <w:sz w:val="24"/>
          <w:szCs w:val="24"/>
        </w:rPr>
      </w:pPr>
      <w:r w:rsidRPr="0013733E">
        <w:rPr>
          <w:rFonts w:ascii="Times New Roman" w:hAnsi="Times New Roman" w:cs="Times New Roman"/>
          <w:sz w:val="24"/>
          <w:szCs w:val="24"/>
        </w:rPr>
        <w:t>ktorej vzniklo prvé dôchodkové poistenie po 31. decembri 2012 a</w:t>
      </w:r>
    </w:p>
    <w:p w:rsidR="00B44924" w:rsidRPr="0013733E" w:rsidP="007F70E9">
      <w:pPr>
        <w:numPr>
          <w:numId w:val="26"/>
        </w:numPr>
        <w:tabs>
          <w:tab w:val="clear" w:pos="702"/>
          <w:tab w:val="num" w:pos="1047"/>
        </w:tabs>
        <w:bidi w:val="0"/>
        <w:spacing w:after="0" w:line="240" w:lineRule="auto"/>
        <w:ind w:left="1054" w:hanging="283"/>
        <w:jc w:val="both"/>
        <w:rPr>
          <w:rFonts w:ascii="Times New Roman" w:hAnsi="Times New Roman" w:cs="Times New Roman"/>
          <w:sz w:val="24"/>
          <w:szCs w:val="24"/>
        </w:rPr>
      </w:pPr>
      <w:r w:rsidRPr="0013733E">
        <w:rPr>
          <w:rFonts w:ascii="Times New Roman" w:hAnsi="Times New Roman" w:cs="Times New Roman"/>
          <w:sz w:val="24"/>
          <w:szCs w:val="24"/>
        </w:rPr>
        <w:t xml:space="preserve">ktorá ku dňu podpisu prvej zmluvy o starobnom dôchodkovom sporení nedovŕšila 35 rokov veku. </w:t>
      </w:r>
    </w:p>
    <w:p w:rsidR="00B44924" w:rsidRPr="0013733E" w:rsidP="007F70E9">
      <w:pPr>
        <w:bidi w:val="0"/>
        <w:spacing w:after="0" w:line="240" w:lineRule="auto"/>
        <w:ind w:left="702"/>
        <w:jc w:val="both"/>
        <w:rPr>
          <w:rFonts w:ascii="Times New Roman" w:hAnsi="Times New Roman" w:cs="Times New Roman"/>
          <w:sz w:val="24"/>
          <w:szCs w:val="24"/>
        </w:rPr>
      </w:pPr>
    </w:p>
    <w:p w:rsidR="00B44924" w:rsidRPr="0013733E" w:rsidP="007F70E9">
      <w:pPr>
        <w:bidi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(2) Prvú zmluvu o starobnom dôchodkovom sporení môže s dôchodkovou správcovskou spoločnosťou uzatvoriť aj fyzická osoba, ktorá bola pred 1. januárom 2005 dôchodkovo poistená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v období od 1. januára 2005 do 30. júna 2006 bola zaradená do evidencie uchádzačov o zamestnanie alebo sa sústavne pripravovala na povolanie štúdiom na strednej škole alebo na vysokej škole po dovŕšení 16 rokov veku a počas tohto zaradenia alebo tejto sústavnej prípravy a po ich skončení až do 31. decembra 2012 nebola dôchodkovo poistená ako zamestnanec, povinne dôchodkovo poistená samostatne zárobkovo činná osoba alebo dobrovoľne dôchodkovo poistená osoba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ak jej po 31. decembri 2012 vzniklo dôchodkové poistenie podľa osobitného predpisu.</w:t>
      </w:r>
      <w:r w:rsidRPr="0013733E">
        <w:rPr>
          <w:rFonts w:ascii="Times New Roman" w:hAnsi="Times New Roman" w:cs="Times New Roman"/>
          <w:sz w:val="24"/>
          <w:szCs w:val="24"/>
          <w:vertAlign w:val="superscript"/>
        </w:rPr>
        <w:t>3</w:t>
      </w:r>
      <w:r w:rsidR="0045712D">
        <w:rPr>
          <w:rFonts w:ascii="Times New Roman" w:hAnsi="Times New Roman" w:cs="Times New Roman"/>
          <w:sz w:val="24"/>
          <w:szCs w:val="24"/>
          <w:vertAlign w:val="superscript"/>
        </w:rPr>
        <w:t>)</w:t>
      </w:r>
    </w:p>
    <w:p w:rsidR="00B44924" w:rsidRPr="0013733E" w:rsidP="007F70E9">
      <w:pPr>
        <w:autoSpaceDE w:val="0"/>
        <w:autoSpaceDN w:val="0"/>
        <w:bidi w:val="0"/>
        <w:adjustRightInd w:val="0"/>
        <w:spacing w:after="0" w:line="240" w:lineRule="auto"/>
        <w:ind w:left="702"/>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(3) Pri prestupe </w:t>
      </w:r>
      <w:r w:rsidRPr="0013733E" w:rsidR="00A23A53">
        <w:rPr>
          <w:rFonts w:ascii="Times New Roman" w:hAnsi="Times New Roman" w:cs="Times New Roman"/>
          <w:sz w:val="24"/>
          <w:szCs w:val="24"/>
        </w:rPr>
        <w:t xml:space="preserve">sporiteľa </w:t>
      </w:r>
      <w:r w:rsidRPr="0013733E">
        <w:rPr>
          <w:rFonts w:ascii="Times New Roman" w:hAnsi="Times New Roman" w:cs="Times New Roman"/>
          <w:sz w:val="24"/>
          <w:szCs w:val="24"/>
        </w:rPr>
        <w:t>podľa § 64b uzatvára s dôchodkovou správcovskou spoločnosťou zmluvu o starobnom dôchodkovom sporení sporiteľ.</w:t>
      </w:r>
    </w:p>
    <w:p w:rsidR="00B44924" w:rsidRPr="0013733E" w:rsidP="007F70E9">
      <w:pPr>
        <w:autoSpaceDE w:val="0"/>
        <w:autoSpaceDN w:val="0"/>
        <w:bidi w:val="0"/>
        <w:adjustRightInd w:val="0"/>
        <w:spacing w:after="0" w:line="240" w:lineRule="auto"/>
        <w:ind w:left="702"/>
        <w:jc w:val="both"/>
        <w:rPr>
          <w:rFonts w:ascii="Times New Roman" w:hAnsi="Times New Roman" w:cs="Times New Roman"/>
          <w:sz w:val="24"/>
          <w:szCs w:val="24"/>
        </w:rPr>
      </w:pPr>
      <w:r w:rsidRPr="0013733E">
        <w:rPr>
          <w:rFonts w:ascii="Times New Roman" w:hAnsi="Times New Roman" w:cs="Times New Roman"/>
          <w:sz w:val="24"/>
          <w:szCs w:val="24"/>
        </w:rPr>
        <w:t xml:space="preserve"> </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(4) V rovnakom období môže mať sporiteľ alebo fyzická osoba podľa odsekov 1 a 2 uzatvorenú iba jednu účinnú zmluvu o starobnom dôchodkovom sporení; to neplatí v období odo dňa zápisu zmluvy o starobnom dôchodkovom sporení do registra zmlúv v prípade prestupu sporiteľa podľa § 64b do dňa prestupu sporiteľa podľa § 64b ods. 5, v ktorom môže mať sporiteľ uzatvorené dve účinné zmluvy o starobnom dôchodkovom sporení.“. </w:t>
      </w:r>
    </w:p>
    <w:p w:rsidR="00B44924" w:rsidRPr="0013733E" w:rsidP="007F70E9">
      <w:pPr>
        <w:autoSpaceDE w:val="0"/>
        <w:autoSpaceDN w:val="0"/>
        <w:bidi w:val="0"/>
        <w:adjustRightInd w:val="0"/>
        <w:spacing w:after="0" w:line="240" w:lineRule="auto"/>
        <w:ind w:left="357" w:firstLine="351"/>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64 ods. 5 sa slová „starobné dôchodkové sporenie“ nahrádzajú slovami „uzatvorenie zmluvy o starobnom dôchodkovom sporení“.</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64 ods. 6 písm. c) sa slová „ak sporiteľ sporí“ nahrádzajú  slovami „ak fyzická osoba, ktorá uzatvára zmluvu o starobnom dôchodkovom sporení, sporí alebo sa rozhodne sporiť“.</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V § 64 ods. 6 písmeno e) znie:</w:t>
      </w:r>
    </w:p>
    <w:p w:rsidR="00B44924" w:rsidRPr="0013733E" w:rsidP="007F70E9">
      <w:pPr>
        <w:autoSpaceDE w:val="0"/>
        <w:autoSpaceDN w:val="0"/>
        <w:bidi w:val="0"/>
        <w:adjustRightInd w:val="0"/>
        <w:spacing w:after="0" w:line="240" w:lineRule="auto"/>
        <w:ind w:left="1133" w:hanging="425"/>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„e) informáciu, z ktorej vyplýva, v ktorom dôchodkovom fonde je dôchodková správcovská spoločnosť povinná dopĺňať majetok</w:t>
      </w:r>
      <w:r w:rsidRPr="0013733E" w:rsidR="00A023F5">
        <w:rPr>
          <w:rFonts w:ascii="Times New Roman" w:hAnsi="Times New Roman" w:cs="Times New Roman"/>
          <w:color w:val="000000"/>
          <w:sz w:val="24"/>
          <w:szCs w:val="24"/>
        </w:rPr>
        <w:t>, ak</w:t>
      </w:r>
      <w:r w:rsidRPr="0013733E" w:rsidR="006409D6">
        <w:rPr>
          <w:rFonts w:ascii="Times New Roman" w:hAnsi="Times New Roman" w:cs="Times New Roman"/>
          <w:color w:val="000000"/>
          <w:sz w:val="24"/>
          <w:szCs w:val="24"/>
        </w:rPr>
        <w:t xml:space="preserve"> poklesne hodnota</w:t>
      </w:r>
      <w:r w:rsidRPr="0013733E">
        <w:rPr>
          <w:rFonts w:ascii="Times New Roman" w:hAnsi="Times New Roman" w:cs="Times New Roman"/>
          <w:color w:val="000000"/>
          <w:sz w:val="24"/>
          <w:szCs w:val="24"/>
        </w:rPr>
        <w:t xml:space="preserve"> dôchodkovej jednotky,“. </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64 ods. 6 sa za písmeno e) vkladá nové písmeno f), ktoré znie: </w:t>
      </w:r>
    </w:p>
    <w:p w:rsidR="00B44924" w:rsidRPr="0013733E" w:rsidP="007F70E9">
      <w:pPr>
        <w:autoSpaceDE w:val="0"/>
        <w:autoSpaceDN w:val="0"/>
        <w:bidi w:val="0"/>
        <w:adjustRightInd w:val="0"/>
        <w:spacing w:after="0" w:line="240" w:lineRule="auto"/>
        <w:ind w:left="991" w:hanging="283"/>
        <w:jc w:val="both"/>
        <w:rPr>
          <w:rFonts w:ascii="Times New Roman" w:hAnsi="Times New Roman" w:cs="Times New Roman"/>
          <w:sz w:val="24"/>
          <w:szCs w:val="24"/>
        </w:rPr>
      </w:pPr>
      <w:r w:rsidRPr="0013733E">
        <w:rPr>
          <w:rFonts w:ascii="Times New Roman" w:hAnsi="Times New Roman" w:cs="Times New Roman"/>
          <w:sz w:val="24"/>
          <w:szCs w:val="24"/>
        </w:rPr>
        <w:t>„f) prejav vôle osoby, ktorá uzatvára zmluvu o starobnom dôchodkovom sporení platiť dobrovoľné príspevky podľa tohto zákona, ak je osoba, ktorá uzatvára zmluvu o starobnom dôchodkovom sporení rozhodnutá platiť dobrovoľné príspevky, ako aj podmienky platenia dobrovoľných príspevkov; súčasťou zmluvy nemôže byť sankcia za neplatenie dobrovoľných príspevkov,“.</w:t>
      </w:r>
    </w:p>
    <w:p w:rsidR="00B44924" w:rsidRPr="0013733E" w:rsidP="007F70E9">
      <w:pPr>
        <w:autoSpaceDE w:val="0"/>
        <w:autoSpaceDN w:val="0"/>
        <w:bidi w:val="0"/>
        <w:adjustRightInd w:val="0"/>
        <w:spacing w:after="0" w:line="240" w:lineRule="auto"/>
        <w:ind w:left="426"/>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rPr>
          <w:rFonts w:ascii="Times New Roman" w:hAnsi="Times New Roman" w:cs="Times New Roman"/>
          <w:sz w:val="24"/>
          <w:szCs w:val="24"/>
        </w:rPr>
      </w:pPr>
      <w:r w:rsidRPr="0013733E">
        <w:rPr>
          <w:rFonts w:ascii="Times New Roman" w:hAnsi="Times New Roman" w:cs="Times New Roman"/>
          <w:sz w:val="24"/>
          <w:szCs w:val="24"/>
        </w:rPr>
        <w:t xml:space="preserve">Doterajšie písmená f) až h) sa označujú ako písmená g) až i). </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64 ods. 7 sa slovo „sporiteľa“ nahrádza slovami „fyzickej osoby, ktorá uzatvára zmluvu o starobnom dôchodkovom sporení“.</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64 ods. 8 sa vypúšťa slovo „percentuálny“.</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64a ods. 3 písm. b) sa slová „nie je sporiteľ“ nahrádzajú slovami „nespĺňa podmienky na uzatvorenie zmluvy o starobnom dôchodkovom sporení podľa § 64 alebo </w:t>
      </w:r>
      <w:r w:rsidRPr="0013733E" w:rsidR="00C0430B">
        <w:rPr>
          <w:rFonts w:ascii="Times New Roman" w:hAnsi="Times New Roman" w:cs="Times New Roman"/>
          <w:sz w:val="24"/>
          <w:szCs w:val="24"/>
        </w:rPr>
        <w:t xml:space="preserve">§ </w:t>
      </w:r>
      <w:r w:rsidRPr="0013733E">
        <w:rPr>
          <w:rFonts w:ascii="Times New Roman" w:hAnsi="Times New Roman" w:cs="Times New Roman"/>
          <w:sz w:val="24"/>
          <w:szCs w:val="24"/>
        </w:rPr>
        <w:t>64b“.</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64a ods. 3 sa vypúšťa písmeno d).</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64a ods. 9 a 10 sa slovo „príspevkov“ nahrádza slovami „povinných príspevkov“.</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64a ods. 11 sa slovo „príspevky“ nahrádza slovami „povinné príspevky“ a slovo „príspevkov“ sa nahrádza slovami „povinných príspevkov“.</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 xml:space="preserve">V § 64a ods. 12  sa slová „aktuálnej hodnote osobného dôchodkového účtu dotknutého sporiteľa“ nahrádzajú slovami „súčinu počtu dôchodkových jednotiek pripísaných z povinných príspevkov </w:t>
      </w:r>
      <w:r w:rsidRPr="0013733E" w:rsidR="00641DA8">
        <w:rPr>
          <w:rFonts w:ascii="Times New Roman" w:hAnsi="Times New Roman" w:cs="Times New Roman"/>
          <w:color w:val="000000"/>
          <w:sz w:val="24"/>
          <w:szCs w:val="24"/>
        </w:rPr>
        <w:t xml:space="preserve">evidovaných na osobnom dôchodkovom účte fyzickej osoby, ktorej zaniklo právne postavenie sporiteľa podľa § 17a </w:t>
      </w:r>
      <w:r w:rsidRPr="0013733E">
        <w:rPr>
          <w:rFonts w:ascii="Times New Roman" w:hAnsi="Times New Roman" w:cs="Times New Roman"/>
          <w:color w:val="000000"/>
          <w:sz w:val="24"/>
          <w:szCs w:val="24"/>
        </w:rPr>
        <w:t xml:space="preserve">a aktuálnej hodnoty dôchodkovej jednotky“.  </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64a sa dopĺňa odsekom 13, ktorý znie:</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„(13) Ak dôchodková správcovská spoločnosť prevádza z bežného účtu dôchodkového fondu na účet Sociálnej poisťovne sumu podľa odsekov 9, 10 a 12, je povinná vrátiť sumu zodpovedajúcu súčinu počtu dôchodkových jednotiek, ktoré boli pripísané z dobrovoľných príspevkov a aktuálnej hodnoty dôchodkovej jednotky ku dňu, ktorý predchádza dňu prevodu, osobe, na meno ktorej bol vedený osobný dôchodkový účet, </w:t>
      </w:r>
      <w:r w:rsidRPr="0013733E" w:rsidR="00995F69">
        <w:rPr>
          <w:rFonts w:ascii="Times New Roman" w:hAnsi="Times New Roman" w:cs="Times New Roman"/>
          <w:sz w:val="24"/>
          <w:szCs w:val="24"/>
        </w:rPr>
        <w:t xml:space="preserve">na ktorom boli tieto dôchodkové jednotky evidované </w:t>
      </w:r>
      <w:r w:rsidRPr="0013733E">
        <w:rPr>
          <w:rFonts w:ascii="Times New Roman" w:hAnsi="Times New Roman" w:cs="Times New Roman"/>
          <w:sz w:val="24"/>
          <w:szCs w:val="24"/>
        </w:rPr>
        <w:t>a ak to nie je možné, osobe, ktorá preukáže, že má na tieto finančné prostriedky nárok.“.</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64aa sa vypúšťa.</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65 ods. 1 sa na konci pripájajú tieto vety: „Zamestnanec je povinný informovať svojho zamestnávateľa o uzatvorení zmluvy o starobnom dôchodkovom sporení alebo o jej zmene</w:t>
      </w:r>
      <w:r w:rsidRPr="0013733E" w:rsidR="001427EF">
        <w:rPr>
          <w:rFonts w:ascii="Times New Roman" w:hAnsi="Times New Roman" w:cs="Times New Roman"/>
          <w:sz w:val="24"/>
          <w:szCs w:val="24"/>
        </w:rPr>
        <w:t>,</w:t>
      </w:r>
      <w:r w:rsidRPr="0013733E">
        <w:rPr>
          <w:rFonts w:ascii="Times New Roman" w:hAnsi="Times New Roman" w:cs="Times New Roman"/>
          <w:sz w:val="24"/>
          <w:szCs w:val="24"/>
        </w:rPr>
        <w:t xml:space="preserve"> a ak žiada zamestnávateľa o odvádzanie dobrovoľných príspevkov, je povinný informovať ho aj o svojom záväzku platiť dobrovoľné príspevky a preukázať mu všetky skutočnosti potrebné </w:t>
      </w:r>
      <w:r w:rsidRPr="0013733E" w:rsidR="001427EF">
        <w:rPr>
          <w:rFonts w:ascii="Times New Roman" w:hAnsi="Times New Roman" w:cs="Times New Roman"/>
          <w:sz w:val="24"/>
          <w:szCs w:val="24"/>
        </w:rPr>
        <w:t xml:space="preserve">pre </w:t>
      </w:r>
      <w:r w:rsidRPr="0013733E">
        <w:rPr>
          <w:rFonts w:ascii="Times New Roman" w:hAnsi="Times New Roman" w:cs="Times New Roman"/>
          <w:sz w:val="24"/>
          <w:szCs w:val="24"/>
        </w:rPr>
        <w:t>odvádzanie dobrovoľn</w:t>
      </w:r>
      <w:r w:rsidRPr="0013733E" w:rsidR="001427EF">
        <w:rPr>
          <w:rFonts w:ascii="Times New Roman" w:hAnsi="Times New Roman" w:cs="Times New Roman"/>
          <w:sz w:val="24"/>
          <w:szCs w:val="24"/>
        </w:rPr>
        <w:t>ých</w:t>
      </w:r>
      <w:r w:rsidRPr="0013733E">
        <w:rPr>
          <w:rFonts w:ascii="Times New Roman" w:hAnsi="Times New Roman" w:cs="Times New Roman"/>
          <w:sz w:val="24"/>
          <w:szCs w:val="24"/>
        </w:rPr>
        <w:t xml:space="preserve"> príspevk</w:t>
      </w:r>
      <w:r w:rsidRPr="0013733E" w:rsidR="001427EF">
        <w:rPr>
          <w:rFonts w:ascii="Times New Roman" w:hAnsi="Times New Roman" w:cs="Times New Roman"/>
          <w:sz w:val="24"/>
          <w:szCs w:val="24"/>
        </w:rPr>
        <w:t>ov</w:t>
      </w:r>
      <w:r w:rsidRPr="0013733E">
        <w:rPr>
          <w:rFonts w:ascii="Times New Roman" w:hAnsi="Times New Roman" w:cs="Times New Roman"/>
          <w:sz w:val="24"/>
          <w:szCs w:val="24"/>
        </w:rPr>
        <w:t>. Ak zamestnanec nesplní povinnosť podľa predchádzajúcej vety, zamestnávateľ nie je povinný  odvádzať dobrovoľné príspevky za zamestnanca.“.</w:t>
      </w:r>
    </w:p>
    <w:p w:rsidR="00B44924" w:rsidRPr="0013733E" w:rsidP="007F70E9">
      <w:pPr>
        <w:autoSpaceDE w:val="0"/>
        <w:autoSpaceDN w:val="0"/>
        <w:bidi w:val="0"/>
        <w:adjustRightInd w:val="0"/>
        <w:spacing w:after="0" w:line="240" w:lineRule="auto"/>
        <w:ind w:left="360"/>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 65 sa dopĺňa odsekom 5, ktorý znie: </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„(5)  Zamestnávateľ je povinný zdržať sa konania, ktorým priamo alebo nepriamo núti svojho zamestnanca uzatvoriť zmluvu o starobnom dôchodkovom sporení. Ak zamestnanec požiada svojho zamestnávateľa, aby </w:t>
      </w:r>
      <w:r w:rsidRPr="0013733E" w:rsidR="001427EF">
        <w:rPr>
          <w:rFonts w:ascii="Times New Roman" w:hAnsi="Times New Roman" w:cs="Times New Roman"/>
          <w:sz w:val="24"/>
          <w:szCs w:val="24"/>
        </w:rPr>
        <w:t xml:space="preserve">za neho </w:t>
      </w:r>
      <w:r w:rsidRPr="0013733E">
        <w:rPr>
          <w:rFonts w:ascii="Times New Roman" w:hAnsi="Times New Roman" w:cs="Times New Roman"/>
          <w:sz w:val="24"/>
          <w:szCs w:val="24"/>
        </w:rPr>
        <w:t>odvádzal dobrovoľné príspevky, je zamestnávateľ povinný so zamestnancom o tom uzatvoriť písomnú dohodu a je povinný spolu s každou platbou zasielať dôchodkovej správcovskej spoločnosti rozpis dobrovoľných príspevkov odvedených do tejto dôchodkovej správcovskej spoločnosti za jeho zamestnancov v takom členení, aby bolo možné identifikovať platbu podľa § 95 ods. 1; podrobnosti môže ustanoviť všeobecne záväzný právny predpis, ktorý vydá ministerstvo.“.</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68 ods. 3 sa za slová „zlúčeniu dôchodkových fondov“ vkladajú slová „podľa § 72 ods. 4“ a na konci sa pripája táto veta: „Ak zanikajúca dôchodková správcovská spoločnosť spravuje aj dôchodkové fondy podľa § 72 ods. 5, pri zlúčení podľa odseku 1 dochádza súčasne k prechodu správy týchto dôchodkových fondov na nástupnícku dôchodkovú správcovskú spoločnosť bez zlučovania týchto dôchodkových fondov s dôchodkovými fondmi nástupníckej dôchodkovej správcovskej spoločnosti.“.  </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69 ods. 2 písmeno b) znie: </w:t>
      </w:r>
    </w:p>
    <w:p w:rsidR="00B44924" w:rsidRPr="0013733E" w:rsidP="007F70E9">
      <w:pPr>
        <w:autoSpaceDE w:val="0"/>
        <w:autoSpaceDN w:val="0"/>
        <w:bidi w:val="0"/>
        <w:adjustRightInd w:val="0"/>
        <w:spacing w:after="0" w:line="240" w:lineRule="auto"/>
        <w:ind w:left="1068" w:hanging="360"/>
        <w:jc w:val="both"/>
        <w:rPr>
          <w:rFonts w:ascii="Times New Roman" w:hAnsi="Times New Roman" w:cs="Times New Roman"/>
          <w:sz w:val="24"/>
          <w:szCs w:val="24"/>
        </w:rPr>
      </w:pPr>
      <w:r w:rsidRPr="0013733E">
        <w:rPr>
          <w:rFonts w:ascii="Times New Roman" w:hAnsi="Times New Roman" w:cs="Times New Roman"/>
          <w:sz w:val="24"/>
          <w:szCs w:val="24"/>
        </w:rPr>
        <w:t>„b) nezačne vytvárať a spravovať dôc</w:t>
      </w:r>
      <w:r w:rsidRPr="0013733E" w:rsidR="00B82BA1">
        <w:rPr>
          <w:rFonts w:ascii="Times New Roman" w:hAnsi="Times New Roman" w:cs="Times New Roman"/>
          <w:sz w:val="24"/>
          <w:szCs w:val="24"/>
        </w:rPr>
        <w:t>hodkové fondy podľa § 72 ods. 4</w:t>
      </w:r>
      <w:r w:rsidRPr="0013733E">
        <w:rPr>
          <w:rFonts w:ascii="Times New Roman" w:hAnsi="Times New Roman" w:cs="Times New Roman"/>
          <w:sz w:val="24"/>
          <w:szCs w:val="24"/>
        </w:rPr>
        <w:t xml:space="preserve"> v lehote šiestich mesiacov od zápisu do obchodného registra,“. </w:t>
      </w:r>
    </w:p>
    <w:p w:rsidR="00B44924" w:rsidRPr="0013733E" w:rsidP="007F70E9">
      <w:pPr>
        <w:autoSpaceDE w:val="0"/>
        <w:autoSpaceDN w:val="0"/>
        <w:bidi w:val="0"/>
        <w:adjustRightInd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72 odsek 4 znie:</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„(4) Dôchodková správcovská spoločnosť povinne vytvára a spravuje </w:t>
      </w:r>
    </w:p>
    <w:p w:rsidR="00B44924" w:rsidRPr="0013733E" w:rsidP="007F70E9">
      <w:pPr>
        <w:numPr>
          <w:numId w:val="27"/>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jeden dlhopisový garantovaný dôchodkový fond a</w:t>
      </w:r>
    </w:p>
    <w:p w:rsidR="00B44924" w:rsidRPr="0013733E" w:rsidP="007F70E9">
      <w:pPr>
        <w:numPr>
          <w:numId w:val="27"/>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jeden akciový negarantovaný dôchodkový fond.“.</w:t>
      </w:r>
    </w:p>
    <w:p w:rsidR="00B44924" w:rsidRPr="0013733E" w:rsidP="007F70E9">
      <w:pPr>
        <w:autoSpaceDE w:val="0"/>
        <w:autoSpaceDN w:val="0"/>
        <w:bidi w:val="0"/>
        <w:adjustRightInd w:val="0"/>
        <w:spacing w:after="0" w:line="240" w:lineRule="auto"/>
        <w:ind w:left="294"/>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72 sa za odsek 4 vkladajú nové odseky 5 a 6, ktoré znejú:</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„(5) Dôchodková správcovská  spoločnosť môže okrem dôchodkových fondov uvedených v odseku 4 vytvoriť a spravovať aj iné dôchodkové fondy, pri ktorých sa v štatúte dôchodkového fondu</w:t>
      </w:r>
    </w:p>
    <w:p w:rsidR="00B44924" w:rsidRPr="0013733E" w:rsidP="007F70E9">
      <w:pPr>
        <w:numPr>
          <w:numId w:val="28"/>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zaviaže doplniť majetok do tohto dôchodkového fondu (ďalej len „garantovaný dôchodkový fond“)  alebo</w:t>
      </w:r>
    </w:p>
    <w:p w:rsidR="00B44924" w:rsidRPr="0013733E" w:rsidP="007F70E9">
      <w:pPr>
        <w:numPr>
          <w:numId w:val="28"/>
        </w:numPr>
        <w:autoSpaceDE w:val="0"/>
        <w:autoSpaceDN w:val="0"/>
        <w:bidi w:val="0"/>
        <w:adjustRightInd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nezaviaže doplniť majetok do tohto dôchodkového fondu (ďalej len „negarantovaný dôchodkový fond“)</w:t>
      </w:r>
      <w:r w:rsidRPr="0013733E" w:rsidR="00995F69">
        <w:rPr>
          <w:rFonts w:ascii="Times New Roman" w:hAnsi="Times New Roman" w:cs="Times New Roman"/>
          <w:sz w:val="24"/>
          <w:szCs w:val="24"/>
        </w:rPr>
        <w:t>.</w:t>
      </w:r>
    </w:p>
    <w:p w:rsidR="00B44924" w:rsidRPr="0013733E" w:rsidP="007F70E9">
      <w:pPr>
        <w:autoSpaceDE w:val="0"/>
        <w:autoSpaceDN w:val="0"/>
        <w:bidi w:val="0"/>
        <w:adjustRightInd w:val="0"/>
        <w:spacing w:after="0" w:line="240" w:lineRule="auto"/>
        <w:ind w:left="1428"/>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(6) Garantovaný dôchodkový fond musí mať v názve slovo „garantovaný“ a negarantovaný dôchodkový fond musí mať v názve slovo „negarantovaný“.“.</w:t>
      </w:r>
    </w:p>
    <w:p w:rsidR="00B44924" w:rsidRPr="0013733E" w:rsidP="007F70E9">
      <w:pPr>
        <w:autoSpaceDE w:val="0"/>
        <w:autoSpaceDN w:val="0"/>
        <w:bidi w:val="0"/>
        <w:adjustRightInd w:val="0"/>
        <w:spacing w:after="0" w:line="240" w:lineRule="auto"/>
        <w:ind w:left="708"/>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rPr>
          <w:rFonts w:ascii="Times New Roman" w:hAnsi="Times New Roman" w:cs="Times New Roman"/>
          <w:sz w:val="24"/>
          <w:szCs w:val="24"/>
        </w:rPr>
      </w:pPr>
      <w:r w:rsidRPr="0013733E">
        <w:rPr>
          <w:rFonts w:ascii="Times New Roman" w:hAnsi="Times New Roman" w:cs="Times New Roman"/>
          <w:sz w:val="24"/>
          <w:szCs w:val="24"/>
        </w:rPr>
        <w:t>Doterajšie odseky 5 až 9 sa označujú ako odseky 7 až 11.</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72 ods. 8 prvá</w:t>
      </w:r>
      <w:r w:rsidRPr="0013733E" w:rsidR="00BF2C89">
        <w:rPr>
          <w:rFonts w:ascii="Times New Roman" w:hAnsi="Times New Roman" w:cs="Times New Roman"/>
          <w:sz w:val="24"/>
          <w:szCs w:val="24"/>
        </w:rPr>
        <w:t xml:space="preserve"> veta</w:t>
      </w:r>
      <w:r w:rsidRPr="0013733E">
        <w:rPr>
          <w:rFonts w:ascii="Times New Roman" w:hAnsi="Times New Roman" w:cs="Times New Roman"/>
          <w:sz w:val="24"/>
          <w:szCs w:val="24"/>
        </w:rPr>
        <w:t xml:space="preserve"> a druhá veta znejú: „Dôchodkový fond môže mať skrátený a neskrátený názov; súčasťou názvu dôchodkového fondu musí byť aj obchodné meno dôchodkovej správcovskej spoločnosti spravujúcej tento dôchodkový fond a názov dôchodkového fondu spolu s uvedením slov „akciový negarantovaný dôchodkový fond“, „dlhopisový garantovaný dôchodkový fond“ alebo uvedením neskráteného názvu dôchodkového fondu podľa § 72 ods. 5. Okrem neskráteného názvu možno ako rovnocenný používať skrátený názov, pričom slovo „akciový“ možno nahradiť skratkou „a.“, slovo „dlhopisový“ možno nahradiť skratkou „d.“ a slová „dôchodkový fond“ možno nahradiť skratkou „d. f.“.“. </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74a odsek 6 znie:</w:t>
      </w:r>
    </w:p>
    <w:p w:rsidR="00F93630" w:rsidRPr="0013733E" w:rsidP="00FE16CF">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„(6) Všetky platby poukazované Sociálnou poisťovňou,  inou dôchodkovou správcovskou spoločnosťou  </w:t>
      </w:r>
      <w:r w:rsidRPr="0013733E">
        <w:rPr>
          <w:rFonts w:ascii="Times New Roman" w:hAnsi="Times New Roman" w:cs="Times New Roman"/>
          <w:color w:val="000000"/>
          <w:sz w:val="24"/>
          <w:szCs w:val="24"/>
        </w:rPr>
        <w:t xml:space="preserve">pri   prestupe sporiteľa do inej  dôchodkovej správcovskej spoločnosti a platby dobrovoľných príspevkov musia byť realizované prostredníctvom účtu nepriradených platieb, </w:t>
      </w:r>
      <w:r w:rsidRPr="0013733E" w:rsidR="00995F69">
        <w:rPr>
          <w:rFonts w:ascii="Times New Roman" w:hAnsi="Times New Roman" w:cs="Times New Roman"/>
          <w:color w:val="000000"/>
          <w:sz w:val="24"/>
          <w:szCs w:val="24"/>
        </w:rPr>
        <w:t>ak</w:t>
      </w:r>
      <w:r w:rsidRPr="0013733E">
        <w:rPr>
          <w:rFonts w:ascii="Times New Roman" w:hAnsi="Times New Roman" w:cs="Times New Roman"/>
          <w:color w:val="000000"/>
          <w:sz w:val="24"/>
          <w:szCs w:val="24"/>
        </w:rPr>
        <w:t xml:space="preserve"> </w:t>
      </w:r>
      <w:r w:rsidRPr="0013733E" w:rsidR="00DC7037">
        <w:rPr>
          <w:rFonts w:ascii="Times New Roman" w:hAnsi="Times New Roman" w:cs="Times New Roman"/>
          <w:color w:val="000000"/>
          <w:sz w:val="24"/>
          <w:szCs w:val="24"/>
        </w:rPr>
        <w:t xml:space="preserve">tento </w:t>
      </w:r>
      <w:r w:rsidRPr="0013733E">
        <w:rPr>
          <w:rFonts w:ascii="Times New Roman" w:hAnsi="Times New Roman" w:cs="Times New Roman"/>
          <w:color w:val="000000"/>
          <w:sz w:val="24"/>
          <w:szCs w:val="24"/>
        </w:rPr>
        <w:t>zákon neustanovuje</w:t>
      </w:r>
      <w:r w:rsidRPr="0013733E">
        <w:rPr>
          <w:rFonts w:ascii="Times New Roman" w:hAnsi="Times New Roman" w:cs="Times New Roman"/>
          <w:sz w:val="24"/>
          <w:szCs w:val="24"/>
        </w:rPr>
        <w:t xml:space="preserve"> inak. Účet nepriradených platieb je určený aj na zúčtovanie odplaty za vedenie osobného dôchodkového účtu.“.  </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74a sa vypúšťa odsek 9.</w:t>
      </w:r>
    </w:p>
    <w:p w:rsidR="00B44924" w:rsidRPr="0013733E" w:rsidP="007F70E9">
      <w:pPr>
        <w:bidi w:val="0"/>
        <w:spacing w:after="0" w:line="240" w:lineRule="auto"/>
        <w:jc w:val="both"/>
        <w:rPr>
          <w:rFonts w:ascii="Times New Roman" w:hAnsi="Times New Roman" w:cs="Times New Roman"/>
          <w:sz w:val="24"/>
          <w:szCs w:val="24"/>
        </w:rPr>
      </w:pPr>
    </w:p>
    <w:p w:rsidR="00F05D13" w:rsidRPr="0013733E" w:rsidP="00F05D13">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V § 75 ods. 3 sa slová „(§ 72 ods. 8)“ nahrádzajú slovami „podľa § 72 ods. 10“.</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sz w:val="24"/>
          <w:szCs w:val="24"/>
        </w:rPr>
        <w:t xml:space="preserve">V § 77 ods. 4 </w:t>
      </w:r>
      <w:r w:rsidRPr="0013733E">
        <w:rPr>
          <w:rFonts w:ascii="Times New Roman" w:hAnsi="Times New Roman" w:cs="Times New Roman"/>
          <w:color w:val="000000"/>
          <w:sz w:val="24"/>
          <w:szCs w:val="24"/>
        </w:rPr>
        <w:t xml:space="preserve">písmená f) </w:t>
      </w:r>
      <w:r w:rsidRPr="0013733E" w:rsidR="00DC7037">
        <w:rPr>
          <w:rFonts w:ascii="Times New Roman" w:hAnsi="Times New Roman" w:cs="Times New Roman"/>
          <w:color w:val="000000"/>
          <w:sz w:val="24"/>
          <w:szCs w:val="24"/>
        </w:rPr>
        <w:t>a</w:t>
      </w:r>
      <w:r w:rsidRPr="0013733E">
        <w:rPr>
          <w:rFonts w:ascii="Times New Roman" w:hAnsi="Times New Roman" w:cs="Times New Roman"/>
          <w:color w:val="000000"/>
          <w:sz w:val="24"/>
          <w:szCs w:val="24"/>
        </w:rPr>
        <w:t xml:space="preserve"> g) znejú:</w:t>
      </w:r>
    </w:p>
    <w:p w:rsidR="00B44924" w:rsidRPr="0013733E" w:rsidP="007F70E9">
      <w:pPr>
        <w:bidi w:val="0"/>
        <w:spacing w:after="0" w:line="240" w:lineRule="auto"/>
        <w:ind w:left="1057" w:hanging="349"/>
        <w:jc w:val="both"/>
        <w:rPr>
          <w:rFonts w:ascii="Times New Roman" w:hAnsi="Times New Roman" w:cs="Times New Roman"/>
          <w:sz w:val="24"/>
          <w:szCs w:val="24"/>
        </w:rPr>
      </w:pPr>
      <w:r w:rsidRPr="0013733E">
        <w:rPr>
          <w:rFonts w:ascii="Times New Roman" w:hAnsi="Times New Roman" w:cs="Times New Roman"/>
          <w:sz w:val="24"/>
          <w:szCs w:val="24"/>
        </w:rPr>
        <w:t>„f) výšku odplaty za vedenie osobného dôchodkového účtu, výšku odplaty za správu dôchodkového fondu a výšku odplaty za zhodnotenie majetku v dôchodkovom fonde,</w:t>
      </w:r>
    </w:p>
    <w:p w:rsidR="00B44924" w:rsidRPr="0013733E" w:rsidP="007F70E9">
      <w:pPr>
        <w:bidi w:val="0"/>
        <w:spacing w:after="0" w:line="240" w:lineRule="auto"/>
        <w:ind w:left="993" w:hanging="284"/>
        <w:jc w:val="both"/>
        <w:rPr>
          <w:rFonts w:ascii="Times New Roman" w:hAnsi="Times New Roman" w:cs="Times New Roman"/>
          <w:sz w:val="24"/>
          <w:szCs w:val="24"/>
          <w:lang w:eastAsia="sk-SK"/>
        </w:rPr>
      </w:pPr>
      <w:r w:rsidRPr="0013733E" w:rsidR="00E05925">
        <w:rPr>
          <w:rFonts w:ascii="Times New Roman" w:hAnsi="Times New Roman" w:cs="Times New Roman"/>
          <w:sz w:val="24"/>
          <w:szCs w:val="24"/>
        </w:rPr>
        <w:t xml:space="preserve">g) </w:t>
      </w:r>
      <w:r w:rsidRPr="0013733E">
        <w:rPr>
          <w:rFonts w:ascii="Times New Roman" w:hAnsi="Times New Roman" w:cs="Times New Roman"/>
          <w:sz w:val="24"/>
          <w:szCs w:val="24"/>
        </w:rPr>
        <w:t>uvedenie povinnosti alebo záväzku dôchodkovej správcovskej spoločnosti dopĺňať majetok v dôchodkovom fonde podľa § 63d, a ak ide o garantovaný dôchodkový fond, aj dĺžku sledovaného obdobia; inak je dôchodková správcovská spoločnosť povinná v štatúte uviesť, že v dôchodkovom fonde majetok do dôchodkového fondu nedopĺňa</w:t>
      </w:r>
      <w:r w:rsidRPr="0013733E" w:rsidR="00254DEC">
        <w:rPr>
          <w:rFonts w:ascii="Times New Roman" w:hAnsi="Times New Roman" w:cs="Times New Roman"/>
          <w:sz w:val="24"/>
          <w:szCs w:val="24"/>
        </w:rPr>
        <w:t>,</w:t>
      </w:r>
      <w:r w:rsidRPr="0013733E">
        <w:rPr>
          <w:rFonts w:ascii="Times New Roman" w:hAnsi="Times New Roman" w:cs="Times New Roman"/>
          <w:sz w:val="24"/>
          <w:szCs w:val="24"/>
        </w:rPr>
        <w:t>“.</w:t>
      </w:r>
      <w:r w:rsidRPr="0013733E">
        <w:rPr>
          <w:rFonts w:ascii="Times New Roman" w:hAnsi="Times New Roman" w:cs="Times New Roman"/>
          <w:sz w:val="24"/>
          <w:szCs w:val="24"/>
          <w:lang w:eastAsia="sk-SK"/>
        </w:rPr>
        <w:t xml:space="preserve"> </w:t>
      </w:r>
    </w:p>
    <w:p w:rsidR="00E05925" w:rsidRPr="0013733E" w:rsidP="007F70E9">
      <w:pPr>
        <w:bidi w:val="0"/>
        <w:spacing w:after="0" w:line="240" w:lineRule="auto"/>
        <w:ind w:left="720"/>
        <w:jc w:val="both"/>
        <w:rPr>
          <w:rFonts w:ascii="Times New Roman" w:hAnsi="Times New Roman" w:cs="Times New Roman"/>
          <w:sz w:val="24"/>
          <w:szCs w:val="24"/>
          <w:lang w:eastAsia="sk-SK"/>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77 ods. 4 sa vypúšťa písmeno h).</w:t>
      </w:r>
    </w:p>
    <w:p w:rsidR="00B44924" w:rsidRPr="0013733E" w:rsidP="007F70E9">
      <w:pPr>
        <w:bidi w:val="0"/>
        <w:spacing w:after="0" w:line="240" w:lineRule="auto"/>
        <w:ind w:firstLine="708"/>
        <w:rPr>
          <w:rFonts w:ascii="Times New Roman" w:hAnsi="Times New Roman" w:cs="Times New Roman"/>
          <w:sz w:val="24"/>
          <w:szCs w:val="24"/>
          <w:lang w:eastAsia="sk-SK"/>
        </w:rPr>
      </w:pPr>
      <w:r w:rsidRPr="0013733E">
        <w:rPr>
          <w:rFonts w:ascii="Times New Roman" w:hAnsi="Times New Roman" w:cs="Times New Roman"/>
          <w:sz w:val="24"/>
          <w:szCs w:val="24"/>
          <w:lang w:eastAsia="sk-SK"/>
        </w:rPr>
        <w:t>Doterajšie písmená i) a j) sa označujú ako písmená h) a i).</w:t>
      </w:r>
    </w:p>
    <w:p w:rsidR="00B44924" w:rsidRPr="0013733E" w:rsidP="007F70E9">
      <w:pPr>
        <w:bidi w:val="0"/>
        <w:spacing w:after="0" w:line="240" w:lineRule="auto"/>
        <w:ind w:left="708"/>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 77 </w:t>
      </w:r>
      <w:r w:rsidRPr="0013733E">
        <w:rPr>
          <w:rFonts w:ascii="Times New Roman" w:hAnsi="Times New Roman" w:cs="Times New Roman"/>
          <w:sz w:val="24"/>
          <w:szCs w:val="24"/>
          <w:lang w:eastAsia="sk-SK"/>
        </w:rPr>
        <w:t>sa</w:t>
      </w:r>
      <w:r w:rsidRPr="0013733E">
        <w:rPr>
          <w:rFonts w:ascii="Times New Roman" w:hAnsi="Times New Roman" w:cs="Times New Roman"/>
          <w:sz w:val="24"/>
          <w:szCs w:val="24"/>
        </w:rPr>
        <w:t xml:space="preserve"> dopĺňa odsekom 5, ktorý znie: </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„(5) Ak sa dôchodková správcovská spoločnosť v štatúte dôchodkového fondu zaviaže dopĺňať majetok do dôchodkového fondu podľa tohto zákona, tento záväzok nemôže zrušiť </w:t>
      </w:r>
      <w:r w:rsidRPr="0013733E" w:rsidR="00605E64">
        <w:rPr>
          <w:rFonts w:ascii="Times New Roman" w:hAnsi="Times New Roman" w:cs="Times New Roman"/>
          <w:sz w:val="24"/>
          <w:szCs w:val="24"/>
        </w:rPr>
        <w:t xml:space="preserve">a </w:t>
      </w:r>
      <w:r w:rsidRPr="0013733E">
        <w:rPr>
          <w:rFonts w:ascii="Times New Roman" w:hAnsi="Times New Roman" w:cs="Times New Roman"/>
          <w:sz w:val="24"/>
          <w:szCs w:val="24"/>
        </w:rPr>
        <w:t xml:space="preserve">nemôže </w:t>
      </w:r>
      <w:r w:rsidRPr="0013733E" w:rsidR="00995F69">
        <w:rPr>
          <w:rFonts w:ascii="Times New Roman" w:hAnsi="Times New Roman" w:cs="Times New Roman"/>
          <w:sz w:val="24"/>
          <w:szCs w:val="24"/>
        </w:rPr>
        <w:t xml:space="preserve">ani </w:t>
      </w:r>
      <w:r w:rsidRPr="0013733E">
        <w:rPr>
          <w:rFonts w:ascii="Times New Roman" w:hAnsi="Times New Roman" w:cs="Times New Roman"/>
          <w:sz w:val="24"/>
          <w:szCs w:val="24"/>
        </w:rPr>
        <w:t xml:space="preserve">zmeniť dĺžku sledovaného obdobia.“.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w:t>
      </w:r>
      <w:r w:rsidRPr="0013733E">
        <w:rPr>
          <w:rFonts w:ascii="Times New Roman" w:hAnsi="Times New Roman" w:cs="Times New Roman"/>
          <w:sz w:val="24"/>
          <w:szCs w:val="24"/>
          <w:lang w:eastAsia="sk-SK"/>
        </w:rPr>
        <w:t>nadpise</w:t>
      </w:r>
      <w:r w:rsidRPr="0013733E">
        <w:rPr>
          <w:rFonts w:ascii="Times New Roman" w:hAnsi="Times New Roman" w:cs="Times New Roman"/>
          <w:sz w:val="24"/>
          <w:szCs w:val="24"/>
        </w:rPr>
        <w:t xml:space="preserve"> § 78 sa vypúšťajú slová „a premena“.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lang w:eastAsia="sk-SK"/>
        </w:rPr>
        <w:t>V</w:t>
      </w:r>
      <w:r w:rsidRPr="0013733E">
        <w:rPr>
          <w:rFonts w:ascii="Times New Roman" w:hAnsi="Times New Roman" w:cs="Times New Roman"/>
          <w:sz w:val="24"/>
          <w:szCs w:val="24"/>
        </w:rPr>
        <w:t xml:space="preserve"> § 78 ods. 1 sa na konci pripájajú tieto slová: „alebo </w:t>
      </w:r>
      <w:r w:rsidRPr="0013733E" w:rsidR="00C0430B">
        <w:rPr>
          <w:rFonts w:ascii="Times New Roman" w:hAnsi="Times New Roman" w:cs="Times New Roman"/>
          <w:sz w:val="24"/>
          <w:szCs w:val="24"/>
        </w:rPr>
        <w:t xml:space="preserve">§ </w:t>
      </w:r>
      <w:r w:rsidRPr="0013733E">
        <w:rPr>
          <w:rFonts w:ascii="Times New Roman" w:hAnsi="Times New Roman" w:cs="Times New Roman"/>
          <w:sz w:val="24"/>
          <w:szCs w:val="24"/>
        </w:rPr>
        <w:t xml:space="preserve">79a“.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Nad § 79 sa vkladá nadpis, ktorý znie: „Zlúčenie dôchodkových fondov“.</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Nadpis § 79 sa vypúšťa.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79 ods. 1 uvádzacia veta znie: „Zlúčiť dôchodkové fondy podľa odsekov 2 až 12 možno iba“.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79 ods. 2 sa slová „fondov je“ nahrádzajú slovami „fondov podľa odseku 1 je“.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79 odsek 3 znie: </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„(3) Pri zlúčení podľa odseku 1 sa zakazuje  </w:t>
      </w:r>
    </w:p>
    <w:p w:rsidR="00B44924" w:rsidRPr="0013733E" w:rsidP="007F70E9">
      <w:pPr>
        <w:numPr>
          <w:numId w:val="29"/>
        </w:numPr>
        <w:tabs>
          <w:tab w:val="clear" w:pos="708"/>
          <w:tab w:val="num" w:pos="1056"/>
        </w:tabs>
        <w:bidi w:val="0"/>
        <w:spacing w:after="0" w:line="240" w:lineRule="auto"/>
        <w:ind w:left="1057" w:hanging="283"/>
        <w:jc w:val="both"/>
        <w:rPr>
          <w:rFonts w:ascii="Times New Roman" w:hAnsi="Times New Roman" w:cs="Times New Roman"/>
          <w:sz w:val="24"/>
          <w:szCs w:val="24"/>
        </w:rPr>
      </w:pPr>
      <w:r w:rsidRPr="0013733E">
        <w:rPr>
          <w:rFonts w:ascii="Times New Roman" w:hAnsi="Times New Roman" w:cs="Times New Roman"/>
          <w:sz w:val="24"/>
          <w:szCs w:val="24"/>
        </w:rPr>
        <w:t>zlúčenie akciového negarantovaného dôchodkového fondu s iným ako akciovým negarantovaným dôchodkovým fondom a</w:t>
      </w:r>
    </w:p>
    <w:p w:rsidR="00B44924" w:rsidRPr="0013733E" w:rsidP="007F70E9">
      <w:pPr>
        <w:numPr>
          <w:numId w:val="29"/>
        </w:numPr>
        <w:tabs>
          <w:tab w:val="clear" w:pos="708"/>
          <w:tab w:val="num" w:pos="1056"/>
        </w:tabs>
        <w:bidi w:val="0"/>
        <w:spacing w:after="0" w:line="240" w:lineRule="auto"/>
        <w:ind w:left="1057" w:hanging="283"/>
        <w:jc w:val="both"/>
        <w:rPr>
          <w:rFonts w:ascii="Times New Roman" w:hAnsi="Times New Roman" w:cs="Times New Roman"/>
          <w:sz w:val="24"/>
          <w:szCs w:val="24"/>
        </w:rPr>
      </w:pPr>
      <w:r w:rsidRPr="0013733E">
        <w:rPr>
          <w:rFonts w:ascii="Times New Roman" w:hAnsi="Times New Roman" w:cs="Times New Roman"/>
          <w:sz w:val="24"/>
          <w:szCs w:val="24"/>
        </w:rPr>
        <w:t>zlúčenie dlhopisového garantovaného dôchodkového fondu s iným ako dlhopisovým garantovaným dôchodkovým fondom.“.</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79 ods. 10 sa za slovo „fondov“ vkladajú slová „podľa odsekov 1 až 9“.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79 ods. 11 sa slová „Osoby povinné podľa odseku 10 sú povinné“ nahrádzajú slovami „Depozitár podľa odseku 10 je povinný“.</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79 sa dopĺňa odsekom 12, ktorý znie:</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„(12) Ak je pri zlučovaní podľa odsekov 1 až 11 zanikajúcim dôchodkovým fondom dlhopisový garantovaný dôchodkový fond a zlučovanie sa vykonáva počas plynutia sledovaného obdobia  podľa § 63d ods. 3, dôchodková správcovská spoločnosť je povinná oceniť majetok v zanikajúcom dôchodkovom fonde metódou reálnej hodnoty ku dňu predchádzajúcemu dňu zlúčenia a doplniť majetok podľa § 63d najneskôr v deň zlúčenia, pričom za posledný deň sledovaného obdobia sa považuje deň predchádzajúci dňu zlúčenia.“.</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Za § 79 sa vkladá § 79a, ktorý znie:  </w:t>
      </w:r>
    </w:p>
    <w:p w:rsidR="00B44924" w:rsidRPr="0013733E" w:rsidP="007F70E9">
      <w:pPr>
        <w:bidi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79a</w:t>
      </w:r>
    </w:p>
    <w:p w:rsidR="00B44924" w:rsidRPr="0013733E" w:rsidP="007F70E9">
      <w:pPr>
        <w:bidi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(1) Ustanovenia odsekov 1 až 8 sa vzťahujú na zlúčenie, ktoré nie je zlúčením podľa § 79.  </w:t>
      </w:r>
    </w:p>
    <w:p w:rsidR="00B44924" w:rsidRPr="0013733E" w:rsidP="007F70E9">
      <w:pPr>
        <w:bidi w:val="0"/>
        <w:spacing w:after="0" w:line="240" w:lineRule="auto"/>
        <w:ind w:left="708" w:firstLine="348"/>
        <w:jc w:val="both"/>
        <w:rPr>
          <w:rFonts w:ascii="Times New Roman" w:hAnsi="Times New Roman" w:cs="Times New Roman"/>
          <w:sz w:val="24"/>
          <w:szCs w:val="24"/>
        </w:rPr>
      </w:pPr>
    </w:p>
    <w:p w:rsidR="00B44924" w:rsidRPr="0013733E" w:rsidP="007F70E9">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(2) Zlúčenie podľa odsekov 1 až 8 je proces spojenia majetku v jednom alebo vo viacerých zanikajúcich dôchodkových fondoch s majetkom v nástupníckom dôchodkovom fonde, pri ktorom sa</w:t>
      </w:r>
    </w:p>
    <w:p w:rsidR="00B44924" w:rsidRPr="0013733E" w:rsidP="007F70E9">
      <w:pPr>
        <w:numPr>
          <w:numId w:val="30"/>
        </w:numPr>
        <w:bidi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 xml:space="preserve">majetok a záväzky v jednom alebo vo viacerých zanikajúcich dôchodkových fondoch prevedú do majetku a záväzkov iného nástupníckeho dôchodkového fondu </w:t>
      </w:r>
      <w:r w:rsidRPr="0013733E">
        <w:rPr>
          <w:rFonts w:ascii="Times New Roman" w:hAnsi="Times New Roman" w:cs="Times New Roman"/>
          <w:color w:val="000000"/>
          <w:sz w:val="24"/>
          <w:szCs w:val="24"/>
        </w:rPr>
        <w:t>vytvoreného pred dňom zlučovania</w:t>
      </w:r>
      <w:r w:rsidRPr="0013733E">
        <w:rPr>
          <w:rFonts w:ascii="Times New Roman" w:hAnsi="Times New Roman" w:cs="Times New Roman"/>
          <w:sz w:val="24"/>
          <w:szCs w:val="24"/>
        </w:rPr>
        <w:t>, pričom sa sporiteľom v deň účinnosti zlúčenia v zanikajúcich dôchodkových fondoch odpíšu ich dôchodkové jednotky a  na ich osobný dôchodkový účet v nástupníckom dôchodkovom fonde sa pripíšu dôchodkové jednotky  nástupníckeho dôchodkového fondu, alebo</w:t>
      </w:r>
    </w:p>
    <w:p w:rsidR="00B44924" w:rsidRPr="0013733E" w:rsidP="007F70E9">
      <w:pPr>
        <w:numPr>
          <w:numId w:val="30"/>
        </w:numPr>
        <w:bidi w:val="0"/>
        <w:spacing w:after="0" w:line="240" w:lineRule="auto"/>
        <w:ind w:left="1068"/>
        <w:jc w:val="both"/>
        <w:rPr>
          <w:rFonts w:ascii="Times New Roman" w:hAnsi="Times New Roman" w:cs="Times New Roman"/>
          <w:sz w:val="24"/>
          <w:szCs w:val="24"/>
        </w:rPr>
      </w:pPr>
      <w:r w:rsidRPr="0013733E">
        <w:rPr>
          <w:rFonts w:ascii="Times New Roman" w:hAnsi="Times New Roman" w:cs="Times New Roman"/>
          <w:sz w:val="24"/>
          <w:szCs w:val="24"/>
        </w:rPr>
        <w:t>majetok a záväzky v dvoch alebo vo viacerých zanikajúcich dôchodkových fondoch prevedú do majetku a záväzkov nástupníckeho dôchodkového fondu, ktorý sa zlúčením vytvorí, pričom sa sporiteľom v deň účinnosti zlúčenia v zanikajúcich dôchodkových fondoch odpíšu ich dôchodkové jednotky a  na ich osobný dôchodkový účet v nástupníckom dôchodkovom fonde sa pripíšu dôchodkové jednotky  nástupníckeho dôchodkového fondu.</w:t>
      </w:r>
    </w:p>
    <w:p w:rsidR="00B44924" w:rsidRPr="0013733E" w:rsidP="005B1CB7">
      <w:pPr>
        <w:pStyle w:val="ListParagraph1"/>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pStyle w:val="ListParagraph1"/>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sidR="00A23A53">
        <w:rPr>
          <w:rFonts w:ascii="Times New Roman" w:hAnsi="Times New Roman" w:cs="Times New Roman"/>
          <w:sz w:val="24"/>
          <w:szCs w:val="24"/>
        </w:rPr>
        <w:t>(3) Podľa odsekov</w:t>
      </w:r>
      <w:r w:rsidRPr="0013733E">
        <w:rPr>
          <w:rFonts w:ascii="Times New Roman" w:hAnsi="Times New Roman" w:cs="Times New Roman"/>
          <w:sz w:val="24"/>
          <w:szCs w:val="24"/>
        </w:rPr>
        <w:t xml:space="preserve"> 1 až 8 možno zlúčiť len dôchodkové fondy spravované tou istou dôchodkovou správcovskou  spoločnosťou. Zanikajúcim dôchodkovým fondom môže byť len dôchodkový fond podľa § 72 ods. 5. Nástupníckym dôchodkovým fondom môže byť ktorýkoľvek dôchodkový fond. </w:t>
      </w:r>
    </w:p>
    <w:p w:rsidR="00B44924" w:rsidRPr="0013733E" w:rsidP="007F70E9">
      <w:pPr>
        <w:pStyle w:val="ListParagraph1"/>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pStyle w:val="ListParagraph1"/>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(4) Zanikajúce dôchodkové fondy zanikajú dňom </w:t>
      </w:r>
      <w:r w:rsidRPr="0013733E" w:rsidR="005A35E3">
        <w:rPr>
          <w:rFonts w:ascii="Times New Roman" w:hAnsi="Times New Roman" w:cs="Times New Roman"/>
          <w:sz w:val="24"/>
          <w:szCs w:val="24"/>
        </w:rPr>
        <w:t xml:space="preserve">účinnosti </w:t>
      </w:r>
      <w:r w:rsidRPr="0013733E">
        <w:rPr>
          <w:rFonts w:ascii="Times New Roman" w:hAnsi="Times New Roman" w:cs="Times New Roman"/>
          <w:sz w:val="24"/>
          <w:szCs w:val="24"/>
        </w:rPr>
        <w:t>zlúčenia; k tomuto dňu sa sporitelia v týchto dôchodkových fondoch stávajú sporiteľmi v nástupníckom dôchodkovom fonde.</w:t>
      </w:r>
    </w:p>
    <w:p w:rsidR="00B44924" w:rsidRPr="0013733E" w:rsidP="007F70E9">
      <w:pPr>
        <w:pStyle w:val="ListParagraph1"/>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pStyle w:val="ListParagraph1"/>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(5) Dôchodková správcovská spoločnosť je povinná informovať sporiteľov o zámere zlúčiť dôchodkové fondy podľa odseku 1 pred podaním žiadosti o predchádzajúci súhlas podľa § 52 ods. 4 a do 30 dní od nadobudnutia právoplatnosti rozhodnutia Národnej banky Slovenska o vydaní predchádzajúceho súhlasu zverejniť toto rozhodnutie, informačný prospekt nástupníckeho dôchodkového fondu a informovať dotknutých </w:t>
      </w:r>
      <w:r w:rsidRPr="0013733E">
        <w:rPr>
          <w:rFonts w:ascii="Times New Roman" w:hAnsi="Times New Roman" w:cs="Times New Roman"/>
          <w:color w:val="000000"/>
          <w:sz w:val="24"/>
          <w:szCs w:val="24"/>
        </w:rPr>
        <w:t>sporiteľov</w:t>
      </w:r>
      <w:r w:rsidRPr="0013733E" w:rsidR="008640A1">
        <w:rPr>
          <w:rFonts w:ascii="Times New Roman" w:hAnsi="Times New Roman" w:cs="Times New Roman"/>
          <w:color w:val="000000"/>
          <w:sz w:val="24"/>
          <w:szCs w:val="24"/>
        </w:rPr>
        <w:t xml:space="preserve"> podľa postupu určenom</w:t>
      </w:r>
      <w:r w:rsidRPr="0013733E">
        <w:rPr>
          <w:rFonts w:ascii="Times New Roman" w:hAnsi="Times New Roman" w:cs="Times New Roman"/>
          <w:color w:val="000000"/>
          <w:sz w:val="24"/>
          <w:szCs w:val="24"/>
        </w:rPr>
        <w:t xml:space="preserve"> v</w:t>
      </w:r>
      <w:r w:rsidRPr="0013733E">
        <w:rPr>
          <w:rFonts w:ascii="Times New Roman" w:hAnsi="Times New Roman" w:cs="Times New Roman"/>
          <w:sz w:val="24"/>
          <w:szCs w:val="24"/>
        </w:rPr>
        <w:t xml:space="preserve"> štatúte na oboznamovanie sporiteľov so zmenami štatútu a informačného prospektu. Informácie podľa prvej vety obsahujú najmä stručný popis investičnej stratégie a hlavných rizík nástupníckeho dôchodkového fondu.</w:t>
      </w:r>
    </w:p>
    <w:p w:rsidR="00B44924" w:rsidRPr="0013733E" w:rsidP="007F70E9">
      <w:pPr>
        <w:autoSpaceDE w:val="0"/>
        <w:autoSpaceDN w:val="0"/>
        <w:bidi w:val="0"/>
        <w:adjustRightInd w:val="0"/>
        <w:spacing w:after="0" w:line="240" w:lineRule="auto"/>
        <w:ind w:left="1068"/>
        <w:jc w:val="both"/>
        <w:rPr>
          <w:rFonts w:ascii="Times New Roman" w:hAnsi="Times New Roman" w:cs="Times New Roman"/>
          <w:sz w:val="24"/>
          <w:szCs w:val="24"/>
        </w:rPr>
      </w:pPr>
    </w:p>
    <w:p w:rsidR="00B44924" w:rsidRPr="0013733E" w:rsidP="007F70E9">
      <w:pPr>
        <w:pStyle w:val="ListParagraph1"/>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(6) Dôchodková správcovská spoločnosť určí deň, ku ktorému sa vypočíta konečný počet dôchodkových jednotiek v zanikajúcom dôchodkovom fonde a čistú hodnotu majetku zanikajúceho dôchodkového fondu. </w:t>
      </w:r>
    </w:p>
    <w:p w:rsidR="00B44924" w:rsidRPr="0013733E" w:rsidP="007F70E9">
      <w:pPr>
        <w:pStyle w:val="ListParagraph1"/>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pStyle w:val="ListParagraph1"/>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(7) Za deň účinnosti zlúčenia musí byť určený najneskôr tretí pracovný deň odo dňa podľa odseku 6. Dôchodková správcovská spoločnosť je povinná informovať Národnú banku Slovenska o dni určenom podľa odseku 6 a o určenom dni účinnosti zlúčenia najmenej desať dní vopred. </w:t>
      </w:r>
    </w:p>
    <w:p w:rsidR="00B44924" w:rsidRPr="0013733E" w:rsidP="007F70E9">
      <w:pPr>
        <w:pStyle w:val="ListParagraph1"/>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pStyle w:val="ListParagraph1"/>
        <w:autoSpaceDE w:val="0"/>
        <w:autoSpaceDN w:val="0"/>
        <w:bidi w:val="0"/>
        <w:adjustRightInd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(8) Zlúčenie dôchodkových fondov nemožno vyhlásiť za neplatné. </w:t>
      </w:r>
    </w:p>
    <w:p w:rsidR="00B44924" w:rsidRPr="0013733E" w:rsidP="007F70E9">
      <w:pPr>
        <w:pStyle w:val="ListParagraph1"/>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pStyle w:val="ListParagraph1"/>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(9) Ak v dôsledku zlúčenia dôchodkových fondov dôjde k nedodržaniu obmedzení pre zloženie majetku v nástupníckom dôchodkovom fonde podľa tohto zákona alebo podľa štatútu nástupníckeho dôchodkového fondu, dôchodková správcovská spoločnosť je povinná zosúladiť zloženie majetku s ustanoveniami tohto zákona v lehote do šiestich mesiacov odo dňa </w:t>
      </w:r>
      <w:r w:rsidRPr="0013733E" w:rsidR="005A35E3">
        <w:rPr>
          <w:rFonts w:ascii="Times New Roman" w:hAnsi="Times New Roman" w:cs="Times New Roman"/>
          <w:sz w:val="24"/>
          <w:szCs w:val="24"/>
        </w:rPr>
        <w:t xml:space="preserve">účinnosti </w:t>
      </w:r>
      <w:r w:rsidRPr="0013733E">
        <w:rPr>
          <w:rFonts w:ascii="Times New Roman" w:hAnsi="Times New Roman" w:cs="Times New Roman"/>
          <w:sz w:val="24"/>
          <w:szCs w:val="24"/>
        </w:rPr>
        <w:t>zlúčenia dôchodkových fondov. V odôvodnených prípadoch a v záujme ochrany majetku sporiteľov môže Národná banka Slovenska na žiadosť dôchodkovej správcovskej spoločnosti lehotu podľa prvej vety predĺžiť.</w:t>
      </w:r>
    </w:p>
    <w:p w:rsidR="00B44924" w:rsidRPr="0013733E" w:rsidP="007F70E9">
      <w:pPr>
        <w:pStyle w:val="ListParagraph1"/>
        <w:bidi w:val="0"/>
        <w:spacing w:after="0" w:line="240" w:lineRule="auto"/>
        <w:ind w:left="708"/>
        <w:jc w:val="both"/>
        <w:rPr>
          <w:rFonts w:ascii="Times New Roman" w:hAnsi="Times New Roman" w:cs="Times New Roman"/>
          <w:sz w:val="24"/>
          <w:szCs w:val="24"/>
        </w:rPr>
      </w:pPr>
    </w:p>
    <w:p w:rsidR="00B44924" w:rsidRPr="0013733E" w:rsidP="007F70E9">
      <w:pPr>
        <w:pStyle w:val="ListParagraph1"/>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(10) Zlúčenie garantovaného dôchodkového fondu sa zakazuje, ak je nástupníckym dôchodkovým fondom negarantovaný dôchodkový fond. </w:t>
      </w:r>
    </w:p>
    <w:p w:rsidR="00B44924" w:rsidRPr="0013733E" w:rsidP="007F70E9">
      <w:pPr>
        <w:bidi w:val="0"/>
        <w:spacing w:after="0" w:line="240" w:lineRule="auto"/>
        <w:ind w:left="708"/>
        <w:jc w:val="both"/>
        <w:rPr>
          <w:rFonts w:ascii="Times New Roman" w:hAnsi="Times New Roman" w:cs="Times New Roman"/>
          <w:sz w:val="24"/>
          <w:szCs w:val="24"/>
        </w:rPr>
      </w:pPr>
    </w:p>
    <w:p w:rsidR="00B44924" w:rsidRPr="0013733E" w:rsidP="007F70E9">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(11) Ak je zanikajúcim dôchodkovým fondom garantovaný dôchodkový fond a zlúčenie podľa odsekov 1 až 9 sa má vykonať počas plynutia sledovaného obdobia  podľa § 63d ods. 3, dôchodková správcovská spoločnosť je povinná oceniť majetok v zanikajúcom dôchodkovom fonde podľa § 88b ku dňu podľa odseku 6 a v tento deň doplniť majetok podľa § 63d, pričom za posledný deň sledovaného obdobia sa považuje deň podľa odseku 6.“.</w:t>
      </w:r>
    </w:p>
    <w:p w:rsidR="00B44924" w:rsidRPr="0013733E" w:rsidP="007F70E9">
      <w:pPr>
        <w:bidi w:val="0"/>
        <w:spacing w:after="0" w:line="240" w:lineRule="auto"/>
        <w:rPr>
          <w:rFonts w:ascii="Times New Roman" w:hAnsi="Times New Roman" w:cs="Times New Roman"/>
          <w:sz w:val="24"/>
          <w:szCs w:val="24"/>
          <w:lang w:eastAsia="sk-SK"/>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81 ods. 5  písm. g) sa vypúšťa časť vety za bodkočiarkou.  </w:t>
      </w:r>
    </w:p>
    <w:p w:rsidR="00B44924" w:rsidRPr="0013733E" w:rsidP="007F70E9">
      <w:pPr>
        <w:pStyle w:val="ListParagraph1"/>
        <w:autoSpaceDE w:val="0"/>
        <w:autoSpaceDN w:val="0"/>
        <w:bidi w:val="0"/>
        <w:adjustRightInd w:val="0"/>
        <w:spacing w:after="0" w:line="240" w:lineRule="auto"/>
        <w:ind w:left="0"/>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82 ods. 1 sa vypúšťajú slová „inom ako indexovom“.</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82 odsek 6 znie: </w:t>
      </w:r>
    </w:p>
    <w:p w:rsidR="00B44924" w:rsidRPr="0013733E" w:rsidP="001427EF">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w:t>
      </w:r>
      <w:r w:rsidRPr="0013733E" w:rsidR="00E05925">
        <w:rPr>
          <w:rFonts w:ascii="Times New Roman" w:hAnsi="Times New Roman" w:cs="Times New Roman"/>
          <w:sz w:val="24"/>
          <w:szCs w:val="24"/>
        </w:rPr>
        <w:t xml:space="preserve">(6) </w:t>
      </w:r>
      <w:r w:rsidRPr="0013733E">
        <w:rPr>
          <w:rFonts w:ascii="Times New Roman" w:hAnsi="Times New Roman" w:cs="Times New Roman"/>
          <w:sz w:val="24"/>
          <w:szCs w:val="24"/>
        </w:rPr>
        <w:t xml:space="preserve">Ak prevoditeľné cenné papiere z nových emisií neboli v lehote podľa § 81 ods. 1 písm. b) prijaté na obchodovanie na regulovanom trhu, dôchodková správcovská spoločnosť je povinná ich do 180 dní predať.“. </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82 odsek 10 znie: </w:t>
      </w:r>
    </w:p>
    <w:p w:rsidR="002A1643" w:rsidRPr="0013733E" w:rsidP="002A1643">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„(10) Hodnota cenných papierov uvedených v § 81 ods. 3 písm. b) môže tvoriť v negarantovanom dôchodkovom fonde až 50 % čistej hodnoty majetku v dôchodkovom fonde, ak podľa štatútu tohto dôchodkového fondu nie je jeho investičnou stratégiou kopírovanie zloženia finančného indexu.“. </w:t>
      </w:r>
    </w:p>
    <w:p w:rsidR="00B44924" w:rsidRPr="0013733E" w:rsidP="007F70E9">
      <w:pPr>
        <w:pStyle w:val="ListParagraph1"/>
        <w:autoSpaceDE w:val="0"/>
        <w:autoSpaceDN w:val="0"/>
        <w:bidi w:val="0"/>
        <w:adjustRightInd w:val="0"/>
        <w:spacing w:after="0" w:line="240" w:lineRule="auto"/>
        <w:ind w:left="0"/>
        <w:jc w:val="both"/>
        <w:rPr>
          <w:rFonts w:ascii="Times New Roman" w:hAnsi="Times New Roman" w:cs="Times New Roman"/>
          <w:sz w:val="24"/>
          <w:szCs w:val="24"/>
        </w:rPr>
      </w:pPr>
      <w:r w:rsidRPr="0013733E">
        <w:rPr>
          <w:rFonts w:ascii="Times New Roman" w:hAnsi="Times New Roman" w:cs="Times New Roman"/>
          <w:sz w:val="24"/>
          <w:szCs w:val="24"/>
        </w:rPr>
        <w:t xml:space="preserve"> </w:t>
      </w: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82 odsek 13 znie: </w:t>
      </w:r>
    </w:p>
    <w:p w:rsidR="00B44924" w:rsidRPr="0013733E" w:rsidP="001427EF">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„(13) Odseky 1 až 11 sa nevzťahujú na podielové listy otvorených podielových fondov a cenné papiere podľa § 81 ods. 1 písm. c) a d) a ods. 3 písm. b) v majetku v dôchodkovom fonde podľa § 72 ods. 5, ak podľa jeho štatútu je investičnou stratégiou tohto dôchodkového fondu kopírovanie zloženia finančného indexu.“. </w:t>
      </w:r>
    </w:p>
    <w:p w:rsidR="00B44924" w:rsidRPr="0013733E" w:rsidP="007F70E9">
      <w:pPr>
        <w:pStyle w:val="ListParagraph1"/>
        <w:autoSpaceDE w:val="0"/>
        <w:autoSpaceDN w:val="0"/>
        <w:bidi w:val="0"/>
        <w:adjustRightInd w:val="0"/>
        <w:spacing w:after="0" w:line="240" w:lineRule="auto"/>
        <w:ind w:left="0"/>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Nadpis § 82a znie: „Investovanie majetku v inom ako dlhopisovom garantovanom dôchodkovom fonde“.</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82a ods. 1 uvádzacej vete sa slová „zmiešanom dôchodkovom fonde a v akciovom“  nahrádzajú slovami „inom ako dlhopisovom garantovanom“. </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82a odseky 2 a 3 znejú: </w:t>
      </w:r>
    </w:p>
    <w:p w:rsidR="00B44924" w:rsidRPr="0013733E" w:rsidP="007F70E9">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„(2) Súčet investícií do cenných papierov a certifikátov podľa odseku 1 a do derivátov podľa § 82b ods. 1, ktorých podkladovým nástrojom je rovnaký druh drahého kovu, nesmie tvoriť viac ako 10 % čistej hodnoty majetku v inom ako dlhopisovom garantovanom dôchodkovom fonde, súčet investícií do cenných papierov a certifikátov podľa odseku 1 a do derivátov podľa § 82b ods. 1, ktorých podkladovým nástrojom je akýkoľvek drahý kov, nesmie tvoriť viac ako 20 % čistej hodnoty majetku v inom ako dlhopisovom garantovanom dôchodkovom fonde.</w:t>
      </w:r>
    </w:p>
    <w:p w:rsidR="00B44924" w:rsidRPr="0013733E" w:rsidP="007F70E9">
      <w:pPr>
        <w:bidi w:val="0"/>
        <w:spacing w:after="0" w:line="240" w:lineRule="auto"/>
        <w:ind w:left="360"/>
        <w:jc w:val="both"/>
        <w:rPr>
          <w:rFonts w:ascii="Times New Roman" w:hAnsi="Times New Roman" w:cs="Times New Roman"/>
          <w:sz w:val="24"/>
          <w:szCs w:val="24"/>
        </w:rPr>
      </w:pPr>
    </w:p>
    <w:p w:rsidR="00B44924" w:rsidRPr="0013733E" w:rsidP="007F70E9">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(3) Hodnota cenných papierov podľa odseku 1 vydaných rovnakým emitentom nesmie tvoriť viac ako 10 % čistej hodnoty majetku v inom ako dlhopisovom garantovanom dôchodkovom fonde. V majetku v inom ako dlhopisovom garantovanom dôchodkovom fonde sa nesmie nachádzať viac ako 10 % hodnoty jednej emisie cenných papierov alebo nástrojov podľa odseku 1.“.</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82b sa slová „v zmiešanom dôchodkovom fonde a v akciovom“ nahrádzajú slovami „v inom ako dlhopisovom garantovanom“.</w:t>
      </w:r>
    </w:p>
    <w:p w:rsidR="00D15BDB" w:rsidRPr="0013733E" w:rsidP="007F70E9">
      <w:pPr>
        <w:autoSpaceDE w:val="0"/>
        <w:autoSpaceDN w:val="0"/>
        <w:bidi w:val="0"/>
        <w:adjustRightInd w:val="0"/>
        <w:spacing w:after="0" w:line="240" w:lineRule="auto"/>
        <w:ind w:left="709"/>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82c odsek 1 znie:</w:t>
      </w:r>
    </w:p>
    <w:p w:rsidR="00B44924" w:rsidRPr="0013733E" w:rsidP="007F70E9">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 xml:space="preserve">„(1) Celkové riziko derivátov drahého kovu alebo derivátov indexu drahých kovov, ktorému je majetok v inom ako dlhopisovom garantovanom dôchodkovom fonde vystavený, nesmie prekročiť 15 % čistej hodnoty majetku v tomto dôchodkovom fonde.“.  </w:t>
      </w:r>
    </w:p>
    <w:p w:rsidR="00B44924" w:rsidRPr="0013733E" w:rsidP="007F70E9">
      <w:pPr>
        <w:autoSpaceDE w:val="0"/>
        <w:autoSpaceDN w:val="0"/>
        <w:bidi w:val="0"/>
        <w:adjustRightInd w:val="0"/>
        <w:spacing w:after="0" w:line="240" w:lineRule="auto"/>
        <w:ind w:left="360"/>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13733E">
        <w:rPr>
          <w:rFonts w:ascii="Times New Roman" w:hAnsi="Times New Roman" w:cs="Times New Roman"/>
          <w:color w:val="000000"/>
          <w:sz w:val="24"/>
          <w:szCs w:val="24"/>
        </w:rPr>
        <w:t>V § 82c ods. 2 až 5, § 82d a § 82e ods. 1, 3 a</w:t>
      </w:r>
      <w:r w:rsidRPr="0013733E" w:rsidR="00342D40">
        <w:rPr>
          <w:rFonts w:ascii="Times New Roman" w:hAnsi="Times New Roman" w:cs="Times New Roman"/>
          <w:color w:val="000000"/>
          <w:sz w:val="24"/>
          <w:szCs w:val="24"/>
        </w:rPr>
        <w:t xml:space="preserve"> ods. </w:t>
      </w:r>
      <w:r w:rsidRPr="0013733E">
        <w:rPr>
          <w:rFonts w:ascii="Times New Roman" w:hAnsi="Times New Roman" w:cs="Times New Roman"/>
          <w:color w:val="000000"/>
          <w:sz w:val="24"/>
          <w:szCs w:val="24"/>
        </w:rPr>
        <w:t>6</w:t>
      </w:r>
      <w:r w:rsidRPr="0013733E" w:rsidR="00342D40">
        <w:rPr>
          <w:rFonts w:ascii="Times New Roman" w:hAnsi="Times New Roman" w:cs="Times New Roman"/>
          <w:color w:val="000000"/>
          <w:sz w:val="24"/>
          <w:szCs w:val="24"/>
        </w:rPr>
        <w:t xml:space="preserve"> písm. a), b) a e)</w:t>
      </w:r>
      <w:r w:rsidRPr="0013733E">
        <w:rPr>
          <w:rFonts w:ascii="Times New Roman" w:hAnsi="Times New Roman" w:cs="Times New Roman"/>
          <w:color w:val="000000"/>
          <w:sz w:val="24"/>
          <w:szCs w:val="24"/>
        </w:rPr>
        <w:t xml:space="preserve"> sa slová  „zmiešanom dôchodkovom fonde a v akciovom“ nahrádzajú slovami „inom ako dlhopisovom garantovanom“.</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82e ods. 2 sa slová „zmiešaného dôchodkového fondu a akciového“ nahrádzajú slovami „iného ako dlhopisového garantovaného“.</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83a až 83f sa vypúšťajú.</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86 ods. 1 sa za slovo „devízového“ vkladajú slová „a úrokového“.</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87 sa vypúšťa.</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88a sa vypúšťa.</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88b odsek 1 znie: </w:t>
      </w:r>
    </w:p>
    <w:p w:rsidR="00B44924" w:rsidRPr="00B738D0" w:rsidP="007F70E9">
      <w:pPr>
        <w:bidi w:val="0"/>
        <w:spacing w:after="0" w:line="240" w:lineRule="auto"/>
        <w:ind w:left="708" w:firstLine="348"/>
        <w:jc w:val="both"/>
        <w:rPr>
          <w:rFonts w:ascii="Times New Roman" w:hAnsi="Times New Roman" w:cs="Times New Roman"/>
          <w:sz w:val="24"/>
          <w:szCs w:val="24"/>
        </w:rPr>
      </w:pPr>
      <w:r w:rsidRPr="0013733E">
        <w:rPr>
          <w:rFonts w:ascii="Times New Roman" w:hAnsi="Times New Roman" w:cs="Times New Roman"/>
          <w:sz w:val="24"/>
          <w:szCs w:val="24"/>
        </w:rPr>
        <w:t>„(1) V </w:t>
      </w:r>
      <w:r w:rsidRPr="00B738D0">
        <w:rPr>
          <w:rFonts w:ascii="Times New Roman" w:hAnsi="Times New Roman" w:cs="Times New Roman"/>
          <w:sz w:val="24"/>
          <w:szCs w:val="24"/>
        </w:rPr>
        <w:t xml:space="preserve">dlhopisovom garantovanom dôchodkovom fonde sa hodnota majetku určuje metódou reálnej hodnoty alebo metódou umorovanej hodnoty. V inom ako dlhopisovom garantovanom dôchodkovom fonde sa hodnota majetku určuje metódou reálnej hodnoty.“. </w:t>
      </w:r>
    </w:p>
    <w:p w:rsidR="00B44924" w:rsidRPr="00B738D0" w:rsidP="007F70E9">
      <w:pPr>
        <w:bidi w:val="0"/>
        <w:spacing w:after="0" w:line="240" w:lineRule="auto"/>
        <w:rPr>
          <w:rFonts w:ascii="Times New Roman" w:hAnsi="Times New Roman" w:cs="Times New Roman"/>
          <w:sz w:val="24"/>
          <w:szCs w:val="24"/>
        </w:rPr>
      </w:pPr>
    </w:p>
    <w:p w:rsidR="00B44924" w:rsidRPr="00B738D0" w:rsidP="007F70E9">
      <w:pPr>
        <w:numPr>
          <w:numId w:val="21"/>
        </w:numPr>
        <w:tabs>
          <w:tab w:val="num" w:pos="709"/>
        </w:tabs>
        <w:autoSpaceDE w:val="0"/>
        <w:autoSpaceDN w:val="0"/>
        <w:bidi w:val="0"/>
        <w:adjustRightInd w:val="0"/>
        <w:spacing w:after="0" w:line="240" w:lineRule="auto"/>
        <w:ind w:left="709" w:hanging="709"/>
        <w:jc w:val="both"/>
        <w:rPr>
          <w:rFonts w:ascii="Times New Roman" w:hAnsi="Times New Roman" w:cs="Times New Roman"/>
          <w:color w:val="000000"/>
          <w:sz w:val="24"/>
          <w:szCs w:val="24"/>
        </w:rPr>
      </w:pPr>
      <w:r w:rsidRPr="00B738D0" w:rsidR="00A23A53">
        <w:rPr>
          <w:rFonts w:ascii="Times New Roman" w:hAnsi="Times New Roman" w:cs="Times New Roman"/>
          <w:color w:val="000000"/>
          <w:sz w:val="24"/>
          <w:szCs w:val="24"/>
        </w:rPr>
        <w:t>V § 89 ods. 1 sa</w:t>
      </w:r>
      <w:r w:rsidRPr="00B738D0" w:rsidR="007604E8">
        <w:rPr>
          <w:rFonts w:ascii="Times New Roman" w:hAnsi="Times New Roman" w:cs="Times New Roman"/>
          <w:color w:val="000000"/>
          <w:sz w:val="24"/>
          <w:szCs w:val="24"/>
        </w:rPr>
        <w:t xml:space="preserve"> slová „§ 82 a 86 až 88a“ nahrádzajú slovami „§ 82, </w:t>
      </w:r>
      <w:r w:rsidRPr="00B738D0" w:rsidR="00922188">
        <w:rPr>
          <w:rFonts w:ascii="Times New Roman" w:hAnsi="Times New Roman" w:cs="Times New Roman"/>
          <w:color w:val="000000"/>
          <w:sz w:val="24"/>
          <w:szCs w:val="24"/>
        </w:rPr>
        <w:t xml:space="preserve">§ </w:t>
      </w:r>
      <w:r w:rsidRPr="00B738D0" w:rsidR="007604E8">
        <w:rPr>
          <w:rFonts w:ascii="Times New Roman" w:hAnsi="Times New Roman" w:cs="Times New Roman"/>
          <w:color w:val="000000"/>
          <w:sz w:val="24"/>
          <w:szCs w:val="24"/>
        </w:rPr>
        <w:t>86 a 88“ a</w:t>
      </w:r>
      <w:r w:rsidRPr="00B738D0" w:rsidR="00A23A53">
        <w:rPr>
          <w:rFonts w:ascii="Times New Roman" w:hAnsi="Times New Roman" w:cs="Times New Roman"/>
          <w:color w:val="000000"/>
          <w:sz w:val="24"/>
          <w:szCs w:val="24"/>
        </w:rPr>
        <w:t xml:space="preserve"> slová „ods. 8“ </w:t>
      </w:r>
      <w:r w:rsidRPr="00B738D0" w:rsidR="007604E8">
        <w:rPr>
          <w:rFonts w:ascii="Times New Roman" w:hAnsi="Times New Roman" w:cs="Times New Roman"/>
          <w:color w:val="000000"/>
          <w:sz w:val="24"/>
          <w:szCs w:val="24"/>
        </w:rPr>
        <w:t xml:space="preserve">sa </w:t>
      </w:r>
      <w:r w:rsidRPr="00B738D0" w:rsidR="00A23A53">
        <w:rPr>
          <w:rFonts w:ascii="Times New Roman" w:hAnsi="Times New Roman" w:cs="Times New Roman"/>
          <w:color w:val="000000"/>
          <w:sz w:val="24"/>
          <w:szCs w:val="24"/>
        </w:rPr>
        <w:t>nahrádzajú slovami „</w:t>
      </w:r>
      <w:r w:rsidRPr="00B738D0">
        <w:rPr>
          <w:rFonts w:ascii="Times New Roman" w:hAnsi="Times New Roman" w:cs="Times New Roman"/>
          <w:color w:val="000000"/>
          <w:sz w:val="24"/>
          <w:szCs w:val="24"/>
        </w:rPr>
        <w:t>ods. 10“</w:t>
      </w:r>
      <w:r w:rsidRPr="00B738D0" w:rsidR="007604E8">
        <w:rPr>
          <w:rFonts w:ascii="Times New Roman" w:hAnsi="Times New Roman" w:cs="Times New Roman"/>
          <w:color w:val="000000"/>
          <w:sz w:val="24"/>
          <w:szCs w:val="24"/>
        </w:rPr>
        <w:t>.</w:t>
      </w:r>
    </w:p>
    <w:p w:rsidR="00B44924" w:rsidRPr="0013733E" w:rsidP="007F70E9">
      <w:pPr>
        <w:autoSpaceDE w:val="0"/>
        <w:autoSpaceDN w:val="0"/>
        <w:bidi w:val="0"/>
        <w:adjustRightInd w:val="0"/>
        <w:spacing w:after="0" w:line="240" w:lineRule="auto"/>
        <w:ind w:left="360"/>
        <w:jc w:val="both"/>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89 ods. 2 až 5 sa slová „§ 82 a 86 až 88a“ nahrádzajú slovami „§ 82, </w:t>
      </w:r>
      <w:r w:rsidR="0068379F">
        <w:rPr>
          <w:rFonts w:ascii="Times New Roman" w:hAnsi="Times New Roman" w:cs="Times New Roman"/>
          <w:sz w:val="24"/>
          <w:szCs w:val="24"/>
        </w:rPr>
        <w:t xml:space="preserve">§ </w:t>
      </w:r>
      <w:r w:rsidRPr="0013733E">
        <w:rPr>
          <w:rFonts w:ascii="Times New Roman" w:hAnsi="Times New Roman" w:cs="Times New Roman"/>
          <w:sz w:val="24"/>
          <w:szCs w:val="24"/>
        </w:rPr>
        <w:t xml:space="preserve">86 a 88“. </w:t>
      </w:r>
    </w:p>
    <w:p w:rsidR="00B44924" w:rsidRPr="0013733E" w:rsidP="007F70E9">
      <w:pPr>
        <w:bidi w:val="0"/>
        <w:spacing w:after="0" w:line="240" w:lineRule="auto"/>
        <w:rPr>
          <w:rFonts w:ascii="Times New Roman" w:hAnsi="Times New Roman" w:cs="Times New Roman"/>
          <w:sz w:val="24"/>
          <w:szCs w:val="24"/>
          <w:lang w:eastAsia="sk-SK"/>
        </w:rPr>
      </w:pPr>
    </w:p>
    <w:p w:rsidR="00B44924" w:rsidRPr="0013733E" w:rsidP="007F70E9">
      <w:pPr>
        <w:numPr>
          <w:numId w:val="21"/>
        </w:numPr>
        <w:tabs>
          <w:tab w:val="num" w:pos="360"/>
        </w:tabs>
        <w:bidi w:val="0"/>
        <w:spacing w:after="0" w:line="240" w:lineRule="auto"/>
        <w:rPr>
          <w:rFonts w:ascii="Times New Roman" w:hAnsi="Times New Roman" w:cs="Times New Roman"/>
          <w:color w:val="000000"/>
          <w:sz w:val="24"/>
          <w:szCs w:val="24"/>
          <w:lang w:eastAsia="sk-SK"/>
        </w:rPr>
      </w:pPr>
      <w:r w:rsidRPr="0013733E">
        <w:rPr>
          <w:rFonts w:ascii="Times New Roman" w:hAnsi="Times New Roman" w:cs="Times New Roman"/>
          <w:color w:val="000000"/>
          <w:sz w:val="24"/>
          <w:szCs w:val="24"/>
          <w:lang w:eastAsia="sk-SK"/>
        </w:rPr>
        <w:t xml:space="preserve">§ 91 </w:t>
      </w:r>
      <w:r w:rsidRPr="0013733E" w:rsidR="002119A1">
        <w:rPr>
          <w:rFonts w:ascii="Times New Roman" w:hAnsi="Times New Roman" w:cs="Times New Roman"/>
          <w:color w:val="000000"/>
          <w:sz w:val="24"/>
          <w:szCs w:val="24"/>
          <w:lang w:eastAsia="sk-SK"/>
        </w:rPr>
        <w:t>sa vypúšťa</w:t>
      </w:r>
      <w:r w:rsidRPr="0013733E">
        <w:rPr>
          <w:rFonts w:ascii="Times New Roman" w:hAnsi="Times New Roman" w:cs="Times New Roman"/>
          <w:color w:val="000000"/>
          <w:sz w:val="24"/>
          <w:szCs w:val="24"/>
          <w:lang w:eastAsia="sk-SK"/>
        </w:rPr>
        <w:t>.</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94 ods. 3 písmeno d) znie: </w:t>
      </w:r>
    </w:p>
    <w:p w:rsidR="00B44924" w:rsidRPr="0013733E" w:rsidP="007F70E9">
      <w:pPr>
        <w:bidi w:val="0"/>
        <w:spacing w:after="0" w:line="240" w:lineRule="auto"/>
        <w:ind w:left="1134" w:hanging="426"/>
        <w:jc w:val="both"/>
        <w:rPr>
          <w:rFonts w:ascii="Times New Roman" w:hAnsi="Times New Roman" w:cs="Times New Roman"/>
          <w:sz w:val="24"/>
          <w:szCs w:val="24"/>
        </w:rPr>
      </w:pPr>
      <w:r w:rsidRPr="0013733E">
        <w:rPr>
          <w:rFonts w:ascii="Times New Roman" w:hAnsi="Times New Roman" w:cs="Times New Roman"/>
          <w:sz w:val="24"/>
          <w:szCs w:val="24"/>
        </w:rPr>
        <w:t>„d) počet dôchodkových jednotiek na osobnom dôchodkovom účte sporiteľa pripísaných z povinných príspevkov a počet dôchodkových jednotiek na osobnom dôchodkovom účte sporiteľa pripísaných z dobrovoľných príspevkov,“.</w:t>
      </w:r>
    </w:p>
    <w:p w:rsidR="00B44924" w:rsidRPr="0013733E" w:rsidP="007F70E9">
      <w:pPr>
        <w:autoSpaceDE w:val="0"/>
        <w:autoSpaceDN w:val="0"/>
        <w:bidi w:val="0"/>
        <w:adjustRightInd w:val="0"/>
        <w:spacing w:after="0" w:line="240" w:lineRule="auto"/>
        <w:ind w:left="709"/>
        <w:jc w:val="both"/>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94 odsek 4 znie: </w:t>
      </w:r>
    </w:p>
    <w:p w:rsidR="00B44924" w:rsidRPr="0013733E" w:rsidP="007F70E9">
      <w:pPr>
        <w:bidi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 xml:space="preserve">     „(4) Zápisy na osobnom dôchodkovom účte týkajúce sa pripísania dôchodkových jednotiek obsahujú</w:t>
      </w:r>
    </w:p>
    <w:p w:rsidR="00B44924" w:rsidRPr="0013733E" w:rsidP="007F70E9">
      <w:pPr>
        <w:numPr>
          <w:numId w:val="31"/>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dátum pripísania dôchodkových jednotiek pripísaných z povinných príspevkov a dátum pripísania dôchodkových jednotiek pripísaných z dobrovoľných príspevkov, </w:t>
      </w:r>
    </w:p>
    <w:p w:rsidR="00B44924" w:rsidRPr="0013733E" w:rsidP="007F70E9">
      <w:pPr>
        <w:numPr>
          <w:numId w:val="31"/>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počet dôchodkových jednotiek pripísaných z povinných príspevkov s uvedením obdobia, za ktoré boli pripísané a počet dôchodkových jednotiek pripísaných z dobrovoľných príspevkov, </w:t>
      </w:r>
    </w:p>
    <w:p w:rsidR="00B44924" w:rsidRPr="0013733E" w:rsidP="007F70E9">
      <w:pPr>
        <w:numPr>
          <w:numId w:val="31"/>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súčet aktuálnych hodnôt všetkých pripísaných dôchodkových jednotiek ku dňu pripísania,</w:t>
      </w:r>
    </w:p>
    <w:p w:rsidR="00B44924" w:rsidRPr="0013733E" w:rsidP="007F70E9">
      <w:pPr>
        <w:numPr>
          <w:numId w:val="31"/>
        </w:numPr>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výšku aktuálnej hodnoty dôchodkovej jednotky zo dňa, ktorý predchádza dňu pripísania dôchodkových jednotiek na osobný dôchodkový účet sporiteľa.“.</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94 ods. 5 sa slová „dvoch mesiacov“ nahrádzajú slovami „jedného mesiaca“. </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94 ods. 7 písm. c) sa slovo „príspevkov“ nahrádza slovami „povinných príspevkov a súčet dobrovoľných   príspevkov“.</w:t>
      </w:r>
    </w:p>
    <w:p w:rsidR="00B44924" w:rsidRPr="0013733E" w:rsidP="007F70E9">
      <w:pPr>
        <w:bidi w:val="0"/>
        <w:spacing w:after="0" w:line="240" w:lineRule="auto"/>
        <w:jc w:val="both"/>
        <w:rPr>
          <w:rFonts w:ascii="Times New Roman" w:hAnsi="Times New Roman" w:cs="Times New Roman"/>
          <w:sz w:val="24"/>
          <w:szCs w:val="24"/>
        </w:rPr>
      </w:pPr>
    </w:p>
    <w:p w:rsidR="00B44924" w:rsidRPr="0013733E" w:rsidP="007F70E9">
      <w:pPr>
        <w:numPr>
          <w:numId w:val="21"/>
        </w:numPr>
        <w:tabs>
          <w:tab w:val="num" w:pos="360"/>
        </w:tabs>
        <w:bidi w:val="0"/>
        <w:spacing w:after="0" w:line="240" w:lineRule="auto"/>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94 ods. 7 sa vypúšťajú písmená e), f) a h).</w:t>
      </w:r>
    </w:p>
    <w:p w:rsidR="00B44924" w:rsidRPr="0013733E" w:rsidP="007F70E9">
      <w:pPr>
        <w:bidi w:val="0"/>
        <w:spacing w:after="0" w:line="240" w:lineRule="auto"/>
        <w:ind w:firstLine="708"/>
        <w:rPr>
          <w:rFonts w:ascii="Times New Roman" w:hAnsi="Times New Roman" w:cs="Times New Roman"/>
          <w:sz w:val="24"/>
          <w:szCs w:val="24"/>
          <w:lang w:eastAsia="sk-SK"/>
        </w:rPr>
      </w:pPr>
      <w:r w:rsidRPr="0013733E">
        <w:rPr>
          <w:rFonts w:ascii="Times New Roman" w:hAnsi="Times New Roman" w:cs="Times New Roman"/>
          <w:sz w:val="24"/>
          <w:szCs w:val="24"/>
          <w:lang w:eastAsia="sk-SK"/>
        </w:rPr>
        <w:t>Doterajšie písmeno g) sa označuje ako písmeno e).</w:t>
      </w:r>
    </w:p>
    <w:p w:rsidR="00B44924" w:rsidRPr="0013733E" w:rsidP="007F70E9">
      <w:pPr>
        <w:bidi w:val="0"/>
        <w:spacing w:after="0" w:line="240" w:lineRule="auto"/>
        <w:rPr>
          <w:rFonts w:ascii="Times New Roman" w:hAnsi="Times New Roman" w:cs="Times New Roman"/>
          <w:sz w:val="24"/>
          <w:szCs w:val="24"/>
          <w:lang w:eastAsia="sk-SK"/>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V § 95 ods. 2 sa slovo „príspevkov“ nahrádza slovami „povinných príspevkov a penále“.</w:t>
      </w:r>
    </w:p>
    <w:p w:rsidR="00B44924" w:rsidRPr="0013733E" w:rsidP="007F70E9">
      <w:pPr>
        <w:bidi w:val="0"/>
        <w:spacing w:after="0" w:line="240" w:lineRule="auto"/>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102 ods. 4 sa slová „až 88“ nahrádzajú slovami „a 88“. </w:t>
      </w:r>
    </w:p>
    <w:p w:rsidR="007E38D8"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360"/>
        </w:tabs>
        <w:bidi w:val="0"/>
        <w:spacing w:after="0" w:line="240" w:lineRule="auto"/>
        <w:ind w:left="709" w:hanging="709"/>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107 ods. 1 sa vypúšťajú písmená i) a j).</w:t>
      </w:r>
    </w:p>
    <w:p w:rsidR="00B44924" w:rsidRPr="0013733E" w:rsidP="007F70E9">
      <w:pPr>
        <w:bidi w:val="0"/>
        <w:spacing w:after="0" w:line="240" w:lineRule="auto"/>
        <w:rPr>
          <w:rFonts w:ascii="Times New Roman" w:hAnsi="Times New Roman" w:cs="Times New Roman"/>
          <w:sz w:val="24"/>
          <w:szCs w:val="24"/>
        </w:rPr>
      </w:pPr>
    </w:p>
    <w:p w:rsidR="00B44924" w:rsidRPr="00CA5E32"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 107 ods. 3 </w:t>
      </w:r>
      <w:r w:rsidRPr="00CA5E32">
        <w:rPr>
          <w:rFonts w:ascii="Times New Roman" w:hAnsi="Times New Roman" w:cs="Times New Roman"/>
          <w:sz w:val="24"/>
          <w:szCs w:val="24"/>
        </w:rPr>
        <w:t>písmeno c) znie:</w:t>
      </w:r>
    </w:p>
    <w:p w:rsidR="00B44924" w:rsidRPr="00CA5E32" w:rsidP="007F70E9">
      <w:pPr>
        <w:bidi w:val="0"/>
        <w:spacing w:after="0" w:line="240" w:lineRule="auto"/>
        <w:ind w:left="1134" w:hanging="426"/>
        <w:jc w:val="both"/>
        <w:rPr>
          <w:rFonts w:ascii="Times New Roman" w:hAnsi="Times New Roman" w:cs="Times New Roman"/>
          <w:sz w:val="24"/>
          <w:szCs w:val="24"/>
        </w:rPr>
      </w:pPr>
      <w:r w:rsidRPr="00CA5E32">
        <w:rPr>
          <w:rFonts w:ascii="Times New Roman" w:hAnsi="Times New Roman" w:cs="Times New Roman"/>
          <w:sz w:val="24"/>
          <w:szCs w:val="24"/>
        </w:rPr>
        <w:t>„c) podiel jednotlivých ratingových stupňov dlhopisovej časti portfólia na čistej hodnote majetku v dôchodkovom fonde a údaje o geografickom riziku v inom ako dlhopisovom garantovanom dôchodkovom fonde, ktorým sa rozumie podiel akciových investícií vydaných emitentom alebo odrážajúcich vývoj cien emitentov s uvedením krajiny sídla emitenta,“.</w:t>
      </w:r>
    </w:p>
    <w:p w:rsidR="00B44924" w:rsidRPr="00CA5E32" w:rsidP="007F70E9">
      <w:pPr>
        <w:bidi w:val="0"/>
        <w:spacing w:after="0" w:line="240" w:lineRule="auto"/>
        <w:rPr>
          <w:rFonts w:ascii="Times New Roman" w:hAnsi="Times New Roman" w:cs="Times New Roman"/>
          <w:sz w:val="24"/>
          <w:szCs w:val="24"/>
        </w:rPr>
      </w:pPr>
    </w:p>
    <w:p w:rsidR="00D40EB6" w:rsidRPr="00CA5E32" w:rsidP="002119A1">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lang w:eastAsia="sk-SK"/>
        </w:rPr>
      </w:pPr>
      <w:r w:rsidRPr="00CA5E32" w:rsidR="00B44924">
        <w:rPr>
          <w:rFonts w:ascii="Times New Roman" w:hAnsi="Times New Roman" w:cs="Times New Roman"/>
          <w:sz w:val="24"/>
          <w:szCs w:val="24"/>
        </w:rPr>
        <w:t>V § 107 ods. 3 písm. f) sa slov</w:t>
      </w:r>
      <w:r w:rsidRPr="00CA5E32" w:rsidR="00995F69">
        <w:rPr>
          <w:rFonts w:ascii="Times New Roman" w:hAnsi="Times New Roman" w:cs="Times New Roman"/>
          <w:sz w:val="24"/>
          <w:szCs w:val="24"/>
        </w:rPr>
        <w:t>á</w:t>
      </w:r>
      <w:r w:rsidRPr="00CA5E32" w:rsidR="00B44924">
        <w:rPr>
          <w:rFonts w:ascii="Times New Roman" w:hAnsi="Times New Roman" w:cs="Times New Roman"/>
          <w:sz w:val="24"/>
          <w:szCs w:val="24"/>
        </w:rPr>
        <w:t xml:space="preserve"> „zmiešaného dôchodkového fondu a“ nahrádzajú slovom „negarantovaného“. </w:t>
      </w:r>
    </w:p>
    <w:p w:rsidR="00D40EB6" w:rsidRPr="00CA5E32" w:rsidP="00D40EB6">
      <w:pPr>
        <w:bidi w:val="0"/>
        <w:spacing w:after="0" w:line="240" w:lineRule="auto"/>
        <w:rPr>
          <w:rFonts w:ascii="Times New Roman" w:hAnsi="Times New Roman" w:cs="Times New Roman"/>
          <w:sz w:val="24"/>
          <w:szCs w:val="24"/>
          <w:lang w:eastAsia="sk-SK"/>
        </w:rPr>
      </w:pPr>
    </w:p>
    <w:p w:rsidR="00D40EB6" w:rsidRPr="00CA5E32" w:rsidP="00D40EB6">
      <w:pPr>
        <w:numPr>
          <w:numId w:val="21"/>
        </w:numPr>
        <w:tabs>
          <w:tab w:val="num" w:pos="360"/>
        </w:tabs>
        <w:bidi w:val="0"/>
        <w:spacing w:after="0" w:line="240" w:lineRule="auto"/>
        <w:rPr>
          <w:rFonts w:ascii="Times New Roman" w:hAnsi="Times New Roman" w:cs="Times New Roman"/>
          <w:sz w:val="24"/>
          <w:szCs w:val="24"/>
          <w:lang w:eastAsia="sk-SK"/>
        </w:rPr>
      </w:pPr>
      <w:r w:rsidRPr="00CA5E32">
        <w:rPr>
          <w:rFonts w:ascii="Times New Roman" w:hAnsi="Times New Roman" w:cs="Times New Roman"/>
          <w:sz w:val="24"/>
          <w:szCs w:val="24"/>
          <w:lang w:eastAsia="sk-SK"/>
        </w:rPr>
        <w:t>V § 107 ods. 3 sa vypúšťa písmeno g).</w:t>
      </w:r>
    </w:p>
    <w:p w:rsidR="00D40EB6" w:rsidRPr="00CA5E32" w:rsidP="00D40EB6">
      <w:pPr>
        <w:bidi w:val="0"/>
        <w:spacing w:after="0" w:line="240" w:lineRule="auto"/>
        <w:ind w:left="708"/>
        <w:rPr>
          <w:rFonts w:ascii="Times New Roman" w:hAnsi="Times New Roman" w:cs="Times New Roman"/>
          <w:color w:val="000000"/>
          <w:sz w:val="24"/>
          <w:szCs w:val="24"/>
          <w:lang w:eastAsia="sk-SK"/>
        </w:rPr>
      </w:pPr>
      <w:r w:rsidRPr="00CA5E32">
        <w:rPr>
          <w:rFonts w:ascii="Times New Roman" w:hAnsi="Times New Roman" w:cs="Times New Roman"/>
          <w:color w:val="000000"/>
          <w:sz w:val="24"/>
          <w:szCs w:val="24"/>
          <w:lang w:eastAsia="sk-SK"/>
        </w:rPr>
        <w:t>Doterajšie</w:t>
      </w:r>
      <w:r w:rsidRPr="00CA5E32" w:rsidR="00FB31DA">
        <w:rPr>
          <w:rFonts w:ascii="Times New Roman" w:hAnsi="Times New Roman" w:cs="Times New Roman"/>
          <w:color w:val="000000"/>
          <w:sz w:val="24"/>
          <w:szCs w:val="24"/>
          <w:lang w:eastAsia="sk-SK"/>
        </w:rPr>
        <w:t xml:space="preserve"> písmená h) a i) sa označujú ako písmená g) a h).</w:t>
      </w:r>
      <w:r w:rsidRPr="00CA5E32">
        <w:rPr>
          <w:rFonts w:ascii="Times New Roman" w:hAnsi="Times New Roman" w:cs="Times New Roman"/>
          <w:color w:val="000000"/>
          <w:sz w:val="24"/>
          <w:szCs w:val="24"/>
          <w:lang w:eastAsia="sk-SK"/>
        </w:rPr>
        <w:t xml:space="preserve"> </w:t>
      </w:r>
    </w:p>
    <w:p w:rsidR="00B44924" w:rsidRPr="00CA5E32" w:rsidP="007F70E9">
      <w:pPr>
        <w:bidi w:val="0"/>
        <w:spacing w:after="0" w:line="240" w:lineRule="auto"/>
        <w:rPr>
          <w:rFonts w:ascii="Times New Roman" w:hAnsi="Times New Roman" w:cs="Times New Roman"/>
          <w:sz w:val="24"/>
          <w:szCs w:val="24"/>
        </w:rPr>
      </w:pPr>
    </w:p>
    <w:p w:rsidR="00B44924" w:rsidRPr="00CA5E32"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CA5E32">
        <w:rPr>
          <w:rFonts w:ascii="Times New Roman" w:hAnsi="Times New Roman" w:cs="Times New Roman"/>
          <w:sz w:val="24"/>
          <w:szCs w:val="24"/>
        </w:rPr>
        <w:t xml:space="preserve">V § 110 ods. 2 písm. b) sa za slovo „rozpis“ vkladá slovo „povinných“. </w:t>
      </w:r>
    </w:p>
    <w:p w:rsidR="00B44924" w:rsidRPr="00CA5E32" w:rsidP="007F70E9">
      <w:pPr>
        <w:autoSpaceDE w:val="0"/>
        <w:autoSpaceDN w:val="0"/>
        <w:bidi w:val="0"/>
        <w:adjustRightInd w:val="0"/>
        <w:spacing w:after="0" w:line="240" w:lineRule="auto"/>
        <w:jc w:val="both"/>
        <w:rPr>
          <w:rFonts w:ascii="Times New Roman" w:hAnsi="Times New Roman" w:cs="Times New Roman"/>
          <w:sz w:val="24"/>
          <w:szCs w:val="24"/>
          <w:lang w:eastAsia="sk-SK"/>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lang w:eastAsia="sk-SK"/>
        </w:rPr>
      </w:pPr>
      <w:r w:rsidRPr="00CA5E32">
        <w:rPr>
          <w:rFonts w:ascii="Times New Roman" w:hAnsi="Times New Roman" w:cs="Times New Roman"/>
          <w:sz w:val="24"/>
          <w:szCs w:val="24"/>
          <w:lang w:eastAsia="sk-SK"/>
        </w:rPr>
        <w:t xml:space="preserve">V § 110 ods. 3 sa za druhú vetu </w:t>
      </w:r>
      <w:r w:rsidRPr="00CA5E32">
        <w:rPr>
          <w:rFonts w:ascii="Times New Roman" w:hAnsi="Times New Roman" w:cs="Times New Roman"/>
          <w:color w:val="000000"/>
          <w:sz w:val="24"/>
          <w:szCs w:val="24"/>
          <w:lang w:eastAsia="sk-SK"/>
        </w:rPr>
        <w:t xml:space="preserve">vkladá nová </w:t>
      </w:r>
      <w:r w:rsidRPr="00CA5E32" w:rsidR="006D3094">
        <w:rPr>
          <w:rFonts w:ascii="Times New Roman" w:hAnsi="Times New Roman" w:cs="Times New Roman"/>
          <w:color w:val="000000"/>
          <w:sz w:val="24"/>
          <w:szCs w:val="24"/>
          <w:lang w:eastAsia="sk-SK"/>
        </w:rPr>
        <w:t xml:space="preserve">tretia </w:t>
      </w:r>
      <w:r w:rsidRPr="00CA5E32">
        <w:rPr>
          <w:rFonts w:ascii="Times New Roman" w:hAnsi="Times New Roman" w:cs="Times New Roman"/>
          <w:color w:val="000000"/>
          <w:sz w:val="24"/>
          <w:szCs w:val="24"/>
          <w:lang w:eastAsia="sk-SK"/>
        </w:rPr>
        <w:t>veta, ktorá znie:</w:t>
      </w:r>
      <w:r w:rsidRPr="00CA5E32" w:rsidR="007E38D8">
        <w:rPr>
          <w:rFonts w:ascii="Times New Roman" w:hAnsi="Times New Roman" w:cs="Times New Roman"/>
          <w:sz w:val="24"/>
          <w:szCs w:val="24"/>
          <w:lang w:eastAsia="sk-SK"/>
        </w:rPr>
        <w:t xml:space="preserve"> „</w:t>
      </w:r>
      <w:r w:rsidRPr="00CA5E32">
        <w:rPr>
          <w:rFonts w:ascii="Times New Roman" w:hAnsi="Times New Roman" w:cs="Times New Roman"/>
          <w:sz w:val="24"/>
          <w:szCs w:val="24"/>
          <w:lang w:eastAsia="sk-SK"/>
        </w:rPr>
        <w:t>Ak posledný deň sledovaného obdobia príslušného</w:t>
      </w:r>
      <w:r w:rsidRPr="0013733E">
        <w:rPr>
          <w:rFonts w:ascii="Times New Roman" w:hAnsi="Times New Roman" w:cs="Times New Roman"/>
          <w:sz w:val="24"/>
          <w:szCs w:val="24"/>
          <w:lang w:eastAsia="sk-SK"/>
        </w:rPr>
        <w:t xml:space="preserve"> kalendárneho mesiaca pripadne na deň pracovného pokoja, dôchodková správcovská spoločnosť použije na všetky výpočty údaje a hodnoty platné k poslednému pracovnému dňu, ktorý predchádza poslednému dňu sledovaného obdobia.“.</w:t>
      </w:r>
    </w:p>
    <w:p w:rsidR="003968D4" w:rsidRPr="0013733E" w:rsidP="007F70E9">
      <w:pPr>
        <w:autoSpaceDE w:val="0"/>
        <w:autoSpaceDN w:val="0"/>
        <w:bidi w:val="0"/>
        <w:adjustRightInd w:val="0"/>
        <w:spacing w:after="0" w:line="240" w:lineRule="auto"/>
        <w:jc w:val="both"/>
        <w:rPr>
          <w:rFonts w:ascii="Times New Roman" w:hAnsi="Times New Roman" w:cs="Times New Roman"/>
          <w:sz w:val="24"/>
          <w:szCs w:val="24"/>
          <w:lang w:eastAsia="sk-SK"/>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Za § 123ab sa vkladajú § 123ac až 123aj, ktoré vrátane nadpis</w:t>
      </w:r>
      <w:r w:rsidRPr="0013733E" w:rsidR="00B73638">
        <w:rPr>
          <w:rFonts w:ascii="Times New Roman" w:hAnsi="Times New Roman" w:cs="Times New Roman"/>
          <w:sz w:val="24"/>
          <w:szCs w:val="24"/>
        </w:rPr>
        <w:t>ov</w:t>
      </w:r>
      <w:r w:rsidRPr="0013733E">
        <w:rPr>
          <w:rFonts w:ascii="Times New Roman" w:hAnsi="Times New Roman" w:cs="Times New Roman"/>
          <w:sz w:val="24"/>
          <w:szCs w:val="24"/>
        </w:rPr>
        <w:t xml:space="preserve"> znejú:</w:t>
      </w:r>
    </w:p>
    <w:p w:rsidR="003B05DC"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233BE6" w:rsidRPr="0013733E" w:rsidP="007F70E9">
      <w:pPr>
        <w:autoSpaceDE w:val="0"/>
        <w:autoSpaceDN w:val="0"/>
        <w:bidi w:val="0"/>
        <w:spacing w:after="0" w:line="240" w:lineRule="auto"/>
        <w:jc w:val="center"/>
        <w:rPr>
          <w:rFonts w:ascii="Times New Roman" w:hAnsi="Times New Roman" w:cs="Times New Roman"/>
          <w:b/>
          <w:bCs/>
          <w:sz w:val="24"/>
          <w:szCs w:val="24"/>
        </w:rPr>
      </w:pPr>
      <w:r w:rsidRPr="0013733E" w:rsidR="00B44924">
        <w:rPr>
          <w:rFonts w:ascii="Times New Roman" w:hAnsi="Times New Roman" w:cs="Times New Roman"/>
          <w:b/>
          <w:bCs/>
          <w:sz w:val="24"/>
          <w:szCs w:val="24"/>
        </w:rPr>
        <w:t>„</w:t>
      </w:r>
      <w:r w:rsidRPr="0013733E">
        <w:rPr>
          <w:rFonts w:ascii="Times New Roman" w:hAnsi="Times New Roman" w:cs="Times New Roman"/>
          <w:b/>
          <w:bCs/>
          <w:sz w:val="24"/>
          <w:szCs w:val="24"/>
        </w:rPr>
        <w:t xml:space="preserve">Prechodné ustanovenia účinné od 1. októbra 2012          </w:t>
      </w:r>
    </w:p>
    <w:p w:rsidR="00233BE6" w:rsidRPr="0013733E" w:rsidP="007F70E9">
      <w:pPr>
        <w:autoSpaceDE w:val="0"/>
        <w:autoSpaceDN w:val="0"/>
        <w:bidi w:val="0"/>
        <w:spacing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 123a</w:t>
      </w:r>
      <w:r w:rsidRPr="0013733E" w:rsidR="00147967">
        <w:rPr>
          <w:rFonts w:ascii="Times New Roman" w:hAnsi="Times New Roman" w:cs="Times New Roman"/>
          <w:b/>
          <w:bCs/>
          <w:sz w:val="24"/>
          <w:szCs w:val="24"/>
        </w:rPr>
        <w:t>c</w:t>
      </w:r>
      <w:r w:rsidRPr="0013733E">
        <w:rPr>
          <w:rFonts w:ascii="Times New Roman" w:hAnsi="Times New Roman" w:cs="Times New Roman"/>
          <w:b/>
          <w:bCs/>
          <w:sz w:val="24"/>
          <w:szCs w:val="24"/>
        </w:rPr>
        <w:t xml:space="preserve"> </w:t>
      </w:r>
    </w:p>
    <w:p w:rsidR="003968D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p>
    <w:p w:rsidR="000D1FAC"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sidR="00233BE6">
        <w:rPr>
          <w:rFonts w:ascii="Times New Roman" w:hAnsi="Times New Roman" w:cs="Times New Roman"/>
          <w:sz w:val="24"/>
          <w:szCs w:val="24"/>
        </w:rPr>
        <w:t xml:space="preserve">(1) Fyzická osoba, ktorá je k 1. </w:t>
      </w:r>
      <w:r w:rsidRPr="0013733E">
        <w:rPr>
          <w:rFonts w:ascii="Times New Roman" w:hAnsi="Times New Roman" w:cs="Times New Roman"/>
          <w:sz w:val="24"/>
          <w:szCs w:val="24"/>
        </w:rPr>
        <w:t>októbru</w:t>
      </w:r>
      <w:r w:rsidRPr="0013733E" w:rsidR="00233BE6">
        <w:rPr>
          <w:rFonts w:ascii="Times New Roman" w:hAnsi="Times New Roman" w:cs="Times New Roman"/>
          <w:sz w:val="24"/>
          <w:szCs w:val="24"/>
        </w:rPr>
        <w:t xml:space="preserve"> 201</w:t>
      </w:r>
      <w:r w:rsidRPr="0013733E">
        <w:rPr>
          <w:rFonts w:ascii="Times New Roman" w:hAnsi="Times New Roman" w:cs="Times New Roman"/>
          <w:sz w:val="24"/>
          <w:szCs w:val="24"/>
        </w:rPr>
        <w:t>2</w:t>
      </w:r>
      <w:r w:rsidRPr="0013733E" w:rsidR="00233BE6">
        <w:rPr>
          <w:rFonts w:ascii="Times New Roman" w:hAnsi="Times New Roman" w:cs="Times New Roman"/>
          <w:sz w:val="24"/>
          <w:szCs w:val="24"/>
        </w:rPr>
        <w:t xml:space="preserve"> sporiteľom, môže v období od 1. </w:t>
      </w:r>
      <w:r w:rsidRPr="0013733E">
        <w:rPr>
          <w:rFonts w:ascii="Times New Roman" w:hAnsi="Times New Roman" w:cs="Times New Roman"/>
          <w:sz w:val="24"/>
          <w:szCs w:val="24"/>
        </w:rPr>
        <w:t>októbra</w:t>
      </w:r>
      <w:r w:rsidRPr="0013733E" w:rsidR="00233BE6">
        <w:rPr>
          <w:rFonts w:ascii="Times New Roman" w:hAnsi="Times New Roman" w:cs="Times New Roman"/>
          <w:sz w:val="24"/>
          <w:szCs w:val="24"/>
        </w:rPr>
        <w:t xml:space="preserve"> 201</w:t>
      </w:r>
      <w:r w:rsidRPr="0013733E">
        <w:rPr>
          <w:rFonts w:ascii="Times New Roman" w:hAnsi="Times New Roman" w:cs="Times New Roman"/>
          <w:sz w:val="24"/>
          <w:szCs w:val="24"/>
        </w:rPr>
        <w:t>2</w:t>
      </w:r>
      <w:r w:rsidRPr="0013733E" w:rsidR="00233BE6">
        <w:rPr>
          <w:rFonts w:ascii="Times New Roman" w:hAnsi="Times New Roman" w:cs="Times New Roman"/>
          <w:sz w:val="24"/>
          <w:szCs w:val="24"/>
        </w:rPr>
        <w:t xml:space="preserve"> do 3</w:t>
      </w:r>
      <w:r w:rsidRPr="0013733E">
        <w:rPr>
          <w:rFonts w:ascii="Times New Roman" w:hAnsi="Times New Roman" w:cs="Times New Roman"/>
          <w:sz w:val="24"/>
          <w:szCs w:val="24"/>
        </w:rPr>
        <w:t>1</w:t>
      </w:r>
      <w:r w:rsidRPr="0013733E" w:rsidR="00233BE6">
        <w:rPr>
          <w:rFonts w:ascii="Times New Roman" w:hAnsi="Times New Roman" w:cs="Times New Roman"/>
          <w:sz w:val="24"/>
          <w:szCs w:val="24"/>
        </w:rPr>
        <w:t xml:space="preserve">. </w:t>
      </w:r>
      <w:r w:rsidR="00E634C1">
        <w:rPr>
          <w:rFonts w:ascii="Times New Roman" w:hAnsi="Times New Roman" w:cs="Times New Roman"/>
          <w:sz w:val="24"/>
          <w:szCs w:val="24"/>
        </w:rPr>
        <w:t>decembra</w:t>
      </w:r>
      <w:r w:rsidRPr="0013733E" w:rsidR="00233BE6">
        <w:rPr>
          <w:rFonts w:ascii="Times New Roman" w:hAnsi="Times New Roman" w:cs="Times New Roman"/>
          <w:sz w:val="24"/>
          <w:szCs w:val="24"/>
        </w:rPr>
        <w:t xml:space="preserve"> 201</w:t>
      </w:r>
      <w:r w:rsidR="00E634C1">
        <w:rPr>
          <w:rFonts w:ascii="Times New Roman" w:hAnsi="Times New Roman" w:cs="Times New Roman"/>
          <w:sz w:val="24"/>
          <w:szCs w:val="24"/>
        </w:rPr>
        <w:t>2</w:t>
      </w:r>
      <w:r w:rsidRPr="0013733E" w:rsidR="00233BE6">
        <w:rPr>
          <w:rFonts w:ascii="Times New Roman" w:hAnsi="Times New Roman" w:cs="Times New Roman"/>
          <w:sz w:val="24"/>
          <w:szCs w:val="24"/>
        </w:rPr>
        <w:t xml:space="preserve"> doručiť Sociálnej poisťovni písomné oznámenie, ktorého obsahom je prejav vôle tejto fyzickej osoby, aby jej zaniklo právne postavenie sporiteľa. </w:t>
      </w:r>
    </w:p>
    <w:p w:rsidR="003968D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p>
    <w:p w:rsidR="00233BE6"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(2)  Doručením písomného oznámenia podľa odseku 1 fyzickej osobe zaniká </w:t>
      </w:r>
    </w:p>
    <w:p w:rsidR="00233BE6" w:rsidRPr="0013733E" w:rsidP="007F70E9">
      <w:pPr>
        <w:numPr>
          <w:numId w:val="34"/>
        </w:numPr>
        <w:autoSpaceDE w:val="0"/>
        <w:autoSpaceDN w:val="0"/>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účasť na starobnom dôchodkovom sporení odo dňa prvého vzniku tejto účasti, </w:t>
      </w:r>
    </w:p>
    <w:p w:rsidR="00233BE6" w:rsidRPr="0013733E" w:rsidP="007F70E9">
      <w:pPr>
        <w:numPr>
          <w:numId w:val="34"/>
        </w:numPr>
        <w:autoSpaceDE w:val="0"/>
        <w:autoSpaceDN w:val="0"/>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právne postavenie sporiteľa od prvého dňa jeho vzniku a </w:t>
      </w:r>
    </w:p>
    <w:p w:rsidR="00233BE6" w:rsidRPr="0013733E" w:rsidP="007F70E9">
      <w:pPr>
        <w:numPr>
          <w:numId w:val="34"/>
        </w:numPr>
        <w:autoSpaceDE w:val="0"/>
        <w:autoSpaceDN w:val="0"/>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zmluva o starobnom dôchodkovom sporení, ak bola uzatvorená.</w:t>
      </w:r>
    </w:p>
    <w:p w:rsidR="003968D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p>
    <w:p w:rsidR="00233BE6" w:rsidRPr="0013733E" w:rsidP="00E634C1">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(3) Sociálna poisťovňa je povinná bez zbytočného odkladu po doručení písomného oznámenia podľa odseku 1 oznámiť dôchodkovej správcovskej spoločnosti, že fyzická osoba podľa odseku 1 uplatnila svoje právo podľa odseku 1. Dôchodková správcovská spoločnosť je povinná bez zbytočného odkladu odo dňa oznámenia Sociálnej poisťovne podľa prvej vety  previesť z bežného účtu dôchodkového fondu alebo z bežných účtov dôchodkových fondov na účet Sociálnej poisťovne v Štátnej pokladnici sumu zodpovedajúcu súčinu počtu dôchodkových jednotiek pripísaných z príspevkov a ich aktuálnej hodnoty zo dňa</w:t>
      </w:r>
      <w:r w:rsidR="00E634C1">
        <w:rPr>
          <w:rFonts w:ascii="Times New Roman" w:hAnsi="Times New Roman" w:cs="Times New Roman"/>
          <w:sz w:val="24"/>
          <w:szCs w:val="24"/>
        </w:rPr>
        <w:t>, ktorý predchádza dňu prevodu.</w:t>
      </w:r>
    </w:p>
    <w:p w:rsidR="00233BE6" w:rsidRPr="0013733E" w:rsidP="007F70E9">
      <w:pPr>
        <w:autoSpaceDE w:val="0"/>
        <w:autoSpaceDN w:val="0"/>
        <w:bidi w:val="0"/>
        <w:spacing w:after="0" w:line="240" w:lineRule="auto"/>
        <w:jc w:val="center"/>
        <w:rPr>
          <w:rFonts w:ascii="Times New Roman" w:hAnsi="Times New Roman" w:cs="Times New Roman"/>
          <w:b/>
          <w:bCs/>
          <w:sz w:val="24"/>
          <w:szCs w:val="24"/>
        </w:rPr>
      </w:pPr>
    </w:p>
    <w:p w:rsidR="00233BE6" w:rsidRPr="0013733E" w:rsidP="007F70E9">
      <w:pPr>
        <w:autoSpaceDE w:val="0"/>
        <w:autoSpaceDN w:val="0"/>
        <w:bidi w:val="0"/>
        <w:spacing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 123a</w:t>
      </w:r>
      <w:r w:rsidRPr="0013733E" w:rsidR="00147967">
        <w:rPr>
          <w:rFonts w:ascii="Times New Roman" w:hAnsi="Times New Roman" w:cs="Times New Roman"/>
          <w:b/>
          <w:bCs/>
          <w:sz w:val="24"/>
          <w:szCs w:val="24"/>
        </w:rPr>
        <w:t xml:space="preserve">d    </w:t>
      </w:r>
      <w:r w:rsidRPr="0013733E">
        <w:rPr>
          <w:rFonts w:ascii="Times New Roman" w:hAnsi="Times New Roman" w:cs="Times New Roman"/>
          <w:b/>
          <w:bCs/>
          <w:sz w:val="24"/>
          <w:szCs w:val="24"/>
        </w:rPr>
        <w:t xml:space="preserve"> </w:t>
      </w:r>
    </w:p>
    <w:p w:rsidR="00B73638"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p>
    <w:p w:rsidR="00233BE6"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Fyzická osoba, ktorá k 1. </w:t>
      </w:r>
      <w:r w:rsidRPr="0013733E" w:rsidR="000D1FAC">
        <w:rPr>
          <w:rFonts w:ascii="Times New Roman" w:hAnsi="Times New Roman" w:cs="Times New Roman"/>
          <w:sz w:val="24"/>
          <w:szCs w:val="24"/>
        </w:rPr>
        <w:t>októbru 2012</w:t>
      </w:r>
      <w:r w:rsidRPr="0013733E">
        <w:rPr>
          <w:rFonts w:ascii="Times New Roman" w:hAnsi="Times New Roman" w:cs="Times New Roman"/>
          <w:sz w:val="24"/>
          <w:szCs w:val="24"/>
        </w:rPr>
        <w:t xml:space="preserve"> nie je sporiteľom, môže v období od </w:t>
      </w:r>
      <w:r w:rsidR="00E634C1">
        <w:rPr>
          <w:rFonts w:ascii="Times New Roman" w:hAnsi="Times New Roman" w:cs="Times New Roman"/>
          <w:sz w:val="24"/>
          <w:szCs w:val="24"/>
        </w:rPr>
        <w:t xml:space="preserve">         </w:t>
      </w:r>
      <w:r w:rsidRPr="0013733E">
        <w:rPr>
          <w:rFonts w:ascii="Times New Roman" w:hAnsi="Times New Roman" w:cs="Times New Roman"/>
          <w:sz w:val="24"/>
          <w:szCs w:val="24"/>
        </w:rPr>
        <w:t xml:space="preserve">1. </w:t>
      </w:r>
      <w:r w:rsidRPr="0013733E" w:rsidR="008E6843">
        <w:rPr>
          <w:rFonts w:ascii="Times New Roman" w:hAnsi="Times New Roman" w:cs="Times New Roman"/>
          <w:sz w:val="24"/>
          <w:szCs w:val="24"/>
        </w:rPr>
        <w:t xml:space="preserve">októbra </w:t>
      </w:r>
      <w:r w:rsidRPr="0013733E">
        <w:rPr>
          <w:rFonts w:ascii="Times New Roman" w:hAnsi="Times New Roman" w:cs="Times New Roman"/>
          <w:sz w:val="24"/>
          <w:szCs w:val="24"/>
        </w:rPr>
        <w:t>201</w:t>
      </w:r>
      <w:r w:rsidRPr="0013733E" w:rsidR="008E6843">
        <w:rPr>
          <w:rFonts w:ascii="Times New Roman" w:hAnsi="Times New Roman" w:cs="Times New Roman"/>
          <w:sz w:val="24"/>
          <w:szCs w:val="24"/>
        </w:rPr>
        <w:t>2</w:t>
      </w:r>
      <w:r w:rsidRPr="0013733E">
        <w:rPr>
          <w:rFonts w:ascii="Times New Roman" w:hAnsi="Times New Roman" w:cs="Times New Roman"/>
          <w:sz w:val="24"/>
          <w:szCs w:val="24"/>
        </w:rPr>
        <w:t xml:space="preserve"> do 3</w:t>
      </w:r>
      <w:r w:rsidRPr="0013733E" w:rsidR="000D1FAC">
        <w:rPr>
          <w:rFonts w:ascii="Times New Roman" w:hAnsi="Times New Roman" w:cs="Times New Roman"/>
          <w:sz w:val="24"/>
          <w:szCs w:val="24"/>
        </w:rPr>
        <w:t>1</w:t>
      </w:r>
      <w:r w:rsidRPr="0013733E">
        <w:rPr>
          <w:rFonts w:ascii="Times New Roman" w:hAnsi="Times New Roman" w:cs="Times New Roman"/>
          <w:sz w:val="24"/>
          <w:szCs w:val="24"/>
        </w:rPr>
        <w:t xml:space="preserve">. </w:t>
      </w:r>
      <w:r w:rsidR="00E634C1">
        <w:rPr>
          <w:rFonts w:ascii="Times New Roman" w:hAnsi="Times New Roman" w:cs="Times New Roman"/>
          <w:sz w:val="24"/>
          <w:szCs w:val="24"/>
        </w:rPr>
        <w:t>decembra</w:t>
      </w:r>
      <w:r w:rsidRPr="0013733E">
        <w:rPr>
          <w:rFonts w:ascii="Times New Roman" w:hAnsi="Times New Roman" w:cs="Times New Roman"/>
          <w:sz w:val="24"/>
          <w:szCs w:val="24"/>
        </w:rPr>
        <w:t xml:space="preserve"> 201</w:t>
      </w:r>
      <w:r w:rsidR="00E634C1">
        <w:rPr>
          <w:rFonts w:ascii="Times New Roman" w:hAnsi="Times New Roman" w:cs="Times New Roman"/>
          <w:sz w:val="24"/>
          <w:szCs w:val="24"/>
        </w:rPr>
        <w:t>2</w:t>
      </w:r>
      <w:r w:rsidRPr="0013733E">
        <w:rPr>
          <w:rFonts w:ascii="Times New Roman" w:hAnsi="Times New Roman" w:cs="Times New Roman"/>
          <w:sz w:val="24"/>
          <w:szCs w:val="24"/>
        </w:rPr>
        <w:t xml:space="preserve"> uzatvoriť zmluvu o starobnom dôchodkovom sporení, ak jej pred dňom podpisu zmluvy o starobnom dôchodkovom sporení vzniklo aspoň jedno dôchodkové poistenie</w:t>
      </w:r>
      <w:r w:rsidRPr="0013733E" w:rsidR="00EF0D91">
        <w:rPr>
          <w:rFonts w:ascii="Times New Roman" w:hAnsi="Times New Roman" w:cs="Times New Roman"/>
          <w:sz w:val="24"/>
          <w:szCs w:val="24"/>
        </w:rPr>
        <w:t>.</w:t>
      </w:r>
    </w:p>
    <w:p w:rsidR="00233BE6"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Prechodné ustanovenia k úpravám účinným od 1. januára 2013</w:t>
      </w: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147967">
        <w:rPr>
          <w:rFonts w:ascii="Times New Roman" w:hAnsi="Times New Roman" w:cs="Times New Roman"/>
          <w:b/>
          <w:bCs/>
          <w:sz w:val="24"/>
          <w:szCs w:val="24"/>
        </w:rPr>
        <w:t xml:space="preserve">123ae </w:t>
      </w:r>
    </w:p>
    <w:p w:rsidR="00B44924" w:rsidRPr="0013733E" w:rsidP="007F70E9">
      <w:pPr>
        <w:autoSpaceDE w:val="0"/>
        <w:autoSpaceDN w:val="0"/>
        <w:bidi w:val="0"/>
        <w:spacing w:after="0" w:line="240" w:lineRule="auto"/>
        <w:ind w:left="708" w:firstLine="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trike/>
          <w:sz w:val="24"/>
          <w:szCs w:val="24"/>
        </w:rPr>
      </w:pPr>
      <w:r w:rsidRPr="0013733E">
        <w:rPr>
          <w:rFonts w:ascii="Times New Roman" w:hAnsi="Times New Roman" w:cs="Times New Roman"/>
          <w:sz w:val="24"/>
          <w:szCs w:val="24"/>
        </w:rPr>
        <w:t xml:space="preserve">Sporiteľom podľa tohto zákona je aj ten, komu vznikla prvá účasť na starobnom dôchodkovom sporení v období od 1. apríla 2012 do 31. </w:t>
      </w:r>
      <w:r w:rsidRPr="0013733E">
        <w:rPr>
          <w:rFonts w:ascii="Times New Roman" w:hAnsi="Times New Roman" w:cs="Times New Roman"/>
          <w:color w:val="000000"/>
          <w:sz w:val="24"/>
          <w:szCs w:val="24"/>
        </w:rPr>
        <w:t>decembra 2012. Na sporiteľa, podľa prvej vety sa aj po 31. decembri 2012 až do uplynutia</w:t>
      </w:r>
      <w:r w:rsidRPr="0013733E" w:rsidR="00140381">
        <w:rPr>
          <w:rFonts w:ascii="Times New Roman" w:hAnsi="Times New Roman" w:cs="Times New Roman"/>
          <w:color w:val="000000"/>
          <w:sz w:val="24"/>
          <w:szCs w:val="24"/>
        </w:rPr>
        <w:t xml:space="preserve"> 730 dní</w:t>
      </w:r>
      <w:r w:rsidRPr="0013733E">
        <w:rPr>
          <w:rFonts w:ascii="Times New Roman" w:hAnsi="Times New Roman" w:cs="Times New Roman"/>
          <w:color w:val="000000"/>
          <w:sz w:val="24"/>
          <w:szCs w:val="24"/>
        </w:rPr>
        <w:t xml:space="preserve"> od vzniku jeho prvej účasti na starobnom dôchodkovom sporení vzťahujú ustanovenia zákona účinného do 31. decembra 2012 upravujúce jeho účasť na starobnom dôchodkovom sporení, určenie dôchodkovej správcovskej spoločnosti Sociálnou poisťovňou vrátane možnosti podať písomné vyhlásenie podľa § 17a ods. 2 </w:t>
      </w:r>
      <w:r w:rsidRPr="0013733E" w:rsidR="00140381">
        <w:rPr>
          <w:rFonts w:ascii="Times New Roman" w:hAnsi="Times New Roman" w:cs="Times New Roman"/>
          <w:color w:val="000000"/>
          <w:sz w:val="24"/>
          <w:szCs w:val="24"/>
        </w:rPr>
        <w:t>okrem</w:t>
      </w:r>
      <w:r w:rsidRPr="0013733E">
        <w:rPr>
          <w:rFonts w:ascii="Times New Roman" w:hAnsi="Times New Roman" w:cs="Times New Roman"/>
          <w:color w:val="000000"/>
          <w:sz w:val="24"/>
          <w:szCs w:val="24"/>
        </w:rPr>
        <w:t xml:space="preserve"> § 64aa ods. 1 tretej vety;</w:t>
      </w:r>
      <w:r w:rsidRPr="0013733E">
        <w:rPr>
          <w:rFonts w:ascii="Times New Roman" w:hAnsi="Times New Roman" w:cs="Times New Roman"/>
          <w:i/>
          <w:iCs/>
          <w:color w:val="000000"/>
          <w:sz w:val="24"/>
          <w:szCs w:val="24"/>
        </w:rPr>
        <w:t xml:space="preserve"> </w:t>
      </w:r>
      <w:r w:rsidRPr="0013733E">
        <w:rPr>
          <w:rFonts w:ascii="Times New Roman" w:hAnsi="Times New Roman" w:cs="Times New Roman"/>
          <w:color w:val="000000"/>
          <w:sz w:val="24"/>
          <w:szCs w:val="24"/>
        </w:rPr>
        <w:t xml:space="preserve">sporiteľ podľa prvej vety, ktorému Sociálna poisťovňa určila dôchodkovú správcovskú spoločnosť, sa stáva sporiteľom v dlhopisovom garantovanom dôchodkovom fonde. Sociálna poisťovňa prvýkrát postúpi </w:t>
      </w:r>
      <w:r w:rsidRPr="0013733E">
        <w:rPr>
          <w:rFonts w:ascii="Times New Roman" w:hAnsi="Times New Roman" w:cs="Times New Roman"/>
          <w:sz w:val="24"/>
          <w:szCs w:val="24"/>
        </w:rPr>
        <w:t xml:space="preserve">povinné príspevky za sporiteľa, ktorému vznikla prvá účasť na starobnom dôchodkovom sporení v období od 1. apríla 2012 do 31. decembra 2012, odo dňa vzniku starobného dôchodkového sporenia podľa právnej úpravy účinnej od 1. apríla 2012 do 31. decembra 2012 na bežný účet pre nepriradené platby dôchodkovej správcovskej spoločnosti, ktorá vedie sporiteľovi osobný dôchodkový účet. Sociálna poisťovňa je povinná bez zbytočného odkladu po doručení písomného oznámenia podľa § 17a ods. 2 zákona účinného do 31. decembra 2012 oznámiť dôchodkovej správcovskej spoločnosti, že fyzická osoba uplatnila svoje právo podľa § 17a ods. 2 zákona účinného do 31. decembra 2012. Dôchodková správcovská spoločnosť je povinná bez zbytočného odkladu odo dňa oznámenia Sociálnej poisťovne podľa predchádzajúcej vety </w:t>
      </w:r>
    </w:p>
    <w:p w:rsidR="00B44924" w:rsidRPr="0013733E" w:rsidP="007F70E9">
      <w:pPr>
        <w:numPr>
          <w:numId w:val="32"/>
        </w:numPr>
        <w:autoSpaceDE w:val="0"/>
        <w:autoSpaceDN w:val="0"/>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previesť z bežného účtu dôchodkového fondu alebo z bežných účtov dôchodkových fondov na účet Sociálnej poisťovne v Štátnej pokladnici sumu zodpovedajúcu súčinu počtu dôchodkových jednotiek pripísaných z povinných príspevkov a ich aktuálnej hodnoty ku dňu, ktorý predchádza dňu prevodu a</w:t>
      </w:r>
    </w:p>
    <w:p w:rsidR="00B44924" w:rsidRPr="0013733E" w:rsidP="00425568">
      <w:pPr>
        <w:numPr>
          <w:numId w:val="32"/>
        </w:numPr>
        <w:autoSpaceDE w:val="0"/>
        <w:autoSpaceDN w:val="0"/>
        <w:bidi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vrátiť z bežného účtu dôchodkového fondu alebo z bežných účtov dôchodkových fondov sumu zodpovedajúcu súčinu počtu dôchodkových jednotiek, ktoré boli pripísané z dobrovoľných príspevkov a aktuálnej hodnoty dôchodkovej jednotky ku dňu, ktorý predchádza dňu prevodu, osobe</w:t>
      </w:r>
      <w:r w:rsidRPr="0013733E" w:rsidR="00D40EB6">
        <w:rPr>
          <w:rFonts w:ascii="Times New Roman" w:hAnsi="Times New Roman" w:cs="Times New Roman"/>
          <w:sz w:val="24"/>
          <w:szCs w:val="24"/>
        </w:rPr>
        <w:t>,</w:t>
      </w:r>
      <w:r w:rsidRPr="0013733E">
        <w:rPr>
          <w:rFonts w:ascii="Times New Roman" w:hAnsi="Times New Roman" w:cs="Times New Roman"/>
          <w:sz w:val="24"/>
          <w:szCs w:val="24"/>
        </w:rPr>
        <w:t xml:space="preserve"> ktorej majetkom je táto suma.</w:t>
      </w:r>
    </w:p>
    <w:p w:rsidR="00B44924" w:rsidRPr="0013733E" w:rsidP="007F70E9">
      <w:pPr>
        <w:autoSpaceDE w:val="0"/>
        <w:autoSpaceDN w:val="0"/>
        <w:bidi w:val="0"/>
        <w:spacing w:after="0" w:line="240" w:lineRule="auto"/>
        <w:ind w:left="708"/>
        <w:jc w:val="center"/>
        <w:rPr>
          <w:rFonts w:ascii="Times New Roman" w:hAnsi="Times New Roman" w:cs="Times New Roman"/>
          <w:b/>
          <w:bCs/>
          <w:sz w:val="24"/>
          <w:szCs w:val="24"/>
        </w:rPr>
      </w:pPr>
    </w:p>
    <w:p w:rsidR="00B44924" w:rsidRPr="0013733E" w:rsidP="007F70E9">
      <w:pPr>
        <w:autoSpaceDE w:val="0"/>
        <w:autoSpaceDN w:val="0"/>
        <w:bidi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147967">
        <w:rPr>
          <w:rFonts w:ascii="Times New Roman" w:hAnsi="Times New Roman" w:cs="Times New Roman"/>
          <w:b/>
          <w:bCs/>
          <w:sz w:val="24"/>
          <w:szCs w:val="24"/>
        </w:rPr>
        <w:t>123af</w:t>
      </w:r>
    </w:p>
    <w:p w:rsidR="00B44924" w:rsidRPr="0013733E" w:rsidP="007F70E9">
      <w:pPr>
        <w:autoSpaceDE w:val="0"/>
        <w:autoSpaceDN w:val="0"/>
        <w:bidi w:val="0"/>
        <w:spacing w:after="0" w:line="240" w:lineRule="auto"/>
        <w:ind w:left="708" w:firstLine="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Dôchodková správcovská spoločnosť vyplatí fyzickej osobe uvedenej v § 123q ods. 1 aj sumu podľa § 123q ods. 1 zodpovedajúcu aktuálnej hodnote príspevkov pripísaných po 31. decembri 2007, ak ide o príspevky za obdobie pred 1. januárom 2008, ktoré boli pripísané z dôvodu poberania invalidného dôchodku podľa osobitného predpisu.</w:t>
      </w:r>
      <w:r w:rsidRPr="0013733E">
        <w:rPr>
          <w:rFonts w:ascii="Times New Roman" w:hAnsi="Times New Roman" w:cs="Times New Roman"/>
          <w:sz w:val="24"/>
          <w:szCs w:val="24"/>
          <w:vertAlign w:val="superscript"/>
        </w:rPr>
        <w:t>3</w:t>
      </w:r>
      <w:r w:rsidR="002009C6">
        <w:rPr>
          <w:rFonts w:ascii="Times New Roman" w:hAnsi="Times New Roman" w:cs="Times New Roman"/>
          <w:sz w:val="24"/>
          <w:szCs w:val="24"/>
          <w:vertAlign w:val="superscript"/>
        </w:rPr>
        <w:t>)</w:t>
      </w:r>
      <w:r w:rsidRPr="0013733E">
        <w:rPr>
          <w:rFonts w:ascii="Times New Roman" w:hAnsi="Times New Roman" w:cs="Times New Roman"/>
          <w:sz w:val="24"/>
          <w:szCs w:val="24"/>
        </w:rPr>
        <w:t xml:space="preserve"> Ak bola fyzická osoba, ktorá podáva žiadosť podľa §123q ods. 1, sporiteľom vo viacerých dôchodkových fondoch alebo vo viacerých dôchodkových správcovských spoločnostiach, pri výpočte sumy sa zohľadní aj skutočnosť, že pri prestupe do iného dôchodkového fondu alebo do inej dôchodkovej správcovskej spoločnosti sa počet dôchodkových jednotiek primerane upravil. Sociálna poisťovňa je povinná poskytovať dôchodkovým správcovským spoločnostiam údaje na tento účel najneskôr v lehote 25 dní od ich vyžiadania a dôchodkové správcovské spoločnosti sú povinné poskytovať si navzájom na tento účel informácie do 5 dní od ich vyžiadania.     </w:t>
      </w:r>
    </w:p>
    <w:p w:rsidR="00B44924" w:rsidRPr="0013733E" w:rsidP="007F70E9">
      <w:pPr>
        <w:autoSpaceDE w:val="0"/>
        <w:autoSpaceDN w:val="0"/>
        <w:bidi w:val="0"/>
        <w:spacing w:after="0" w:line="240" w:lineRule="auto"/>
        <w:ind w:left="708"/>
        <w:jc w:val="center"/>
        <w:rPr>
          <w:rFonts w:ascii="Times New Roman" w:hAnsi="Times New Roman" w:cs="Times New Roman"/>
          <w:b/>
          <w:bCs/>
          <w:sz w:val="24"/>
          <w:szCs w:val="24"/>
        </w:rPr>
      </w:pPr>
    </w:p>
    <w:p w:rsidR="00B44924" w:rsidRPr="0013733E" w:rsidP="007F70E9">
      <w:pPr>
        <w:autoSpaceDE w:val="0"/>
        <w:autoSpaceDN w:val="0"/>
        <w:bidi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147967">
        <w:rPr>
          <w:rFonts w:ascii="Times New Roman" w:hAnsi="Times New Roman" w:cs="Times New Roman"/>
          <w:b/>
          <w:bCs/>
          <w:sz w:val="24"/>
          <w:szCs w:val="24"/>
        </w:rPr>
        <w:t>123ag</w:t>
      </w:r>
    </w:p>
    <w:p w:rsidR="00B44924" w:rsidRPr="0013733E" w:rsidP="007F70E9">
      <w:pPr>
        <w:autoSpaceDE w:val="0"/>
        <w:autoSpaceDN w:val="0"/>
        <w:bidi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(1) Dlhopisový dôchodkový fond podľa zákona účinného do 31. decembra 2012 je od 1. januára 2013 dlhopisový garantovaný dôchodkový fond. V období od 1. januára 2013 do 31. decembra 2013 možno používať aj názov tohto dôchodkového fondu platný do 31. decembra 2012. Štatút dlhopisového dôchodkového fondu podľa zákona účinného do 31. decembra 2012 sa považuje od 1. januára 2013 za štatút dlhopisového garantovaného dôchodkového fondu.</w:t>
      </w:r>
    </w:p>
    <w:p w:rsidR="00B44924" w:rsidRPr="0013733E" w:rsidP="007F70E9">
      <w:pPr>
        <w:autoSpaceDE w:val="0"/>
        <w:autoSpaceDN w:val="0"/>
        <w:bidi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(2) Akciový dôchodkový fond podľa zákona účinného do 31. decembra 2012 je od 1. januára 2013 akciový negarantovaný dôchodkový fond. V období od 1. januára 2013 do 31. decembra 2013 možno používať aj názov tohto dôchodkového fondu platný do 31. decembra 2012. Štatút akciového dôchodkového fondu podľa zákona účinného do 31. decembra 2012 sa považuje od 1. januára 2013 za štatút akciového negarantovaného dôchodkového fondu.</w:t>
      </w:r>
    </w:p>
    <w:p w:rsidR="00B44924" w:rsidRPr="0013733E" w:rsidP="007F70E9">
      <w:pPr>
        <w:autoSpaceDE w:val="0"/>
        <w:autoSpaceDN w:val="0"/>
        <w:bidi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(3) Zmiešaný dôchodkový fond podľa zákona účinného do 31. decembra 2012 je od 1. januára 2013 dôchodkový fond podľa § 72 ods. 5 s názvom zmiešaný negarantovaný dôchodkový fond. V období od 1. januára 2013 do 31. decembra 2013 možno používať aj názov tohto dôchodkového fondu platný do 31. decembra 2012. Štatút zmiešaného dôchodkového fondu podľa zákona účinného do 31. decembra 2012 sa považuje od 1. januára 2013 za štatút zmiešaného negarantovaného dôchodkového fondu.</w:t>
      </w:r>
    </w:p>
    <w:p w:rsidR="00B44924" w:rsidRPr="0013733E" w:rsidP="007F70E9">
      <w:pPr>
        <w:autoSpaceDE w:val="0"/>
        <w:autoSpaceDN w:val="0"/>
        <w:bidi w:val="0"/>
        <w:spacing w:after="0" w:line="240" w:lineRule="auto"/>
        <w:ind w:left="708"/>
        <w:jc w:val="both"/>
        <w:rPr>
          <w:rFonts w:ascii="Times New Roman" w:hAnsi="Times New Roman" w:cs="Times New Roman"/>
          <w:sz w:val="24"/>
          <w:szCs w:val="24"/>
        </w:rPr>
      </w:pPr>
    </w:p>
    <w:p w:rsidR="00B44924" w:rsidRPr="00CA5E32"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(4) Indexový dôchodkový fond podľa zákona účinného do 31. decembra 2012  je od 1. januára 2013 </w:t>
      </w:r>
      <w:r w:rsidRPr="00CA5E32">
        <w:rPr>
          <w:rFonts w:ascii="Times New Roman" w:hAnsi="Times New Roman" w:cs="Times New Roman"/>
          <w:sz w:val="24"/>
          <w:szCs w:val="24"/>
        </w:rPr>
        <w:t>dôchodkový fond podľa § 72 ods. 5 s názvom indexový negarantovaný dôchodkový fond. V období od 1. januára 2013 do 31. decembra 2013 možno používať aj názov tohto dôchodkového fondu platný do 31. decembra 2012. Štatút indexového dôchodkového fondu podľa zákona účinného do 31. decembra 2012 sa považuje  od 1. januára 2013 za štatút indexového negarantovaného dôchodkového fondu. Dôchodková správcovská spoločnosť je povinná zosúladiť zloženie majetku v indexovom negarantovanom dôchodkovom fonde s ustanoveniami tohto zákona najneskôr do 31. decembra 2013; Národná banka Slovenska môže túto lehotu predĺžiť najviac o 18 mesiacov.</w:t>
      </w:r>
    </w:p>
    <w:p w:rsidR="00B44924" w:rsidRPr="00CA5E32" w:rsidP="007F70E9">
      <w:pPr>
        <w:autoSpaceDE w:val="0"/>
        <w:autoSpaceDN w:val="0"/>
        <w:bidi w:val="0"/>
        <w:spacing w:after="0" w:line="240" w:lineRule="auto"/>
        <w:ind w:left="708"/>
        <w:jc w:val="both"/>
        <w:rPr>
          <w:rFonts w:ascii="Times New Roman" w:hAnsi="Times New Roman" w:cs="Times New Roman"/>
          <w:sz w:val="24"/>
          <w:szCs w:val="24"/>
        </w:rPr>
      </w:pPr>
    </w:p>
    <w:p w:rsidR="00E014D2" w:rsidRPr="00CA5E32" w:rsidP="00E014D2">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CA5E32">
        <w:rPr>
          <w:rFonts w:ascii="Times New Roman" w:hAnsi="Times New Roman" w:cs="Times New Roman"/>
          <w:sz w:val="24"/>
          <w:szCs w:val="24"/>
        </w:rPr>
        <w:t>(5) Dôchodková správcovská spoločnosť je povinná zosúladiť štatút dôchodkového fondu s ustanoveniami tohto zákona najneskôr do 31. decembra 2013. Ustanovania štatútu dôchodkového fondu, ktoré sú v rozpore s týmto zákonom, sú v tejto časti neplatné; do zosúladenia ustanovení štatútu dôchodkového fondu platia ustanovenia zákona; ak podľa štatútu dôchdokového fondu je odplata za vedenie osobného dôchodkového účtu vyššia ako 1% zo sumy príspevku pripísaného na účet nepriradených platieb pred pripísaním dôchodkových jednotiek na osobný dôchodkový účet sporiteľa, za sadzbu odplaty za vedenie osobného dôchodkového účtu sa považuje 0,75 % zo sumy príspevku pripísaného na účet nepriradených platieb pred pripísaním dôchodkových jednotiek na osobný dôchodkový účet sporiteľa.</w:t>
      </w:r>
    </w:p>
    <w:p w:rsidR="00B44924" w:rsidRPr="00CA5E32" w:rsidP="007F70E9">
      <w:pPr>
        <w:autoSpaceDE w:val="0"/>
        <w:autoSpaceDN w:val="0"/>
        <w:bidi w:val="0"/>
        <w:spacing w:after="0" w:line="240" w:lineRule="auto"/>
        <w:ind w:left="708"/>
        <w:jc w:val="both"/>
        <w:rPr>
          <w:rFonts w:ascii="Times New Roman" w:hAnsi="Times New Roman" w:cs="Times New Roman"/>
          <w:sz w:val="24"/>
          <w:szCs w:val="24"/>
        </w:rPr>
      </w:pPr>
    </w:p>
    <w:p w:rsidR="00B44924" w:rsidRPr="00CA5E32"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CA5E32">
        <w:rPr>
          <w:rFonts w:ascii="Times New Roman" w:hAnsi="Times New Roman" w:cs="Times New Roman"/>
          <w:sz w:val="24"/>
          <w:szCs w:val="24"/>
        </w:rPr>
        <w:t xml:space="preserve">(6) Dôchodkové fondy nemožno </w:t>
      </w:r>
      <w:r w:rsidRPr="00CA5E32">
        <w:rPr>
          <w:rFonts w:ascii="Times New Roman" w:hAnsi="Times New Roman" w:cs="Times New Roman"/>
          <w:color w:val="000000"/>
          <w:sz w:val="24"/>
          <w:szCs w:val="24"/>
        </w:rPr>
        <w:t>zlúčiť</w:t>
      </w:r>
      <w:r w:rsidRPr="00CA5E32" w:rsidR="00197A20">
        <w:rPr>
          <w:rFonts w:ascii="Times New Roman" w:hAnsi="Times New Roman" w:cs="Times New Roman"/>
          <w:color w:val="000000"/>
          <w:sz w:val="24"/>
          <w:szCs w:val="24"/>
        </w:rPr>
        <w:t xml:space="preserve"> podľa § 79a </w:t>
      </w:r>
      <w:r w:rsidRPr="00CA5E32">
        <w:rPr>
          <w:rFonts w:ascii="Times New Roman" w:hAnsi="Times New Roman" w:cs="Times New Roman"/>
          <w:color w:val="000000"/>
          <w:sz w:val="24"/>
          <w:szCs w:val="24"/>
        </w:rPr>
        <w:t>pred 1</w:t>
      </w:r>
      <w:r w:rsidRPr="00CA5E32">
        <w:rPr>
          <w:rFonts w:ascii="Times New Roman" w:hAnsi="Times New Roman" w:cs="Times New Roman"/>
          <w:sz w:val="24"/>
          <w:szCs w:val="24"/>
        </w:rPr>
        <w:t>. májom 2013.</w:t>
      </w:r>
    </w:p>
    <w:p w:rsidR="00B44924" w:rsidRPr="00CA5E32"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p>
    <w:p w:rsidR="00B44924" w:rsidRPr="00CA5E32"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CA5E32">
        <w:rPr>
          <w:rFonts w:ascii="Times New Roman" w:hAnsi="Times New Roman" w:cs="Times New Roman"/>
          <w:sz w:val="24"/>
          <w:szCs w:val="24"/>
        </w:rPr>
        <w:t xml:space="preserve">(7) V roku 2013 zasiela dôchodková správcovská spoločnosť výpis z osobného dôchodkového účtu podľa právnej úpravy účinnej do 31. </w:t>
      </w:r>
      <w:r w:rsidRPr="00CA5E32" w:rsidR="00787B7D">
        <w:rPr>
          <w:rFonts w:ascii="Times New Roman" w:hAnsi="Times New Roman" w:cs="Times New Roman"/>
          <w:sz w:val="24"/>
          <w:szCs w:val="24"/>
        </w:rPr>
        <w:t xml:space="preserve">decembra </w:t>
      </w:r>
      <w:r w:rsidRPr="00CA5E32">
        <w:rPr>
          <w:rFonts w:ascii="Times New Roman" w:hAnsi="Times New Roman" w:cs="Times New Roman"/>
          <w:sz w:val="24"/>
          <w:szCs w:val="24"/>
        </w:rPr>
        <w:t>2012.</w:t>
      </w:r>
    </w:p>
    <w:p w:rsidR="00B44924" w:rsidRPr="00CA5E32" w:rsidP="007F70E9">
      <w:pPr>
        <w:pStyle w:val="ListParagraph1"/>
        <w:autoSpaceDE w:val="0"/>
        <w:autoSpaceDN w:val="0"/>
        <w:bidi w:val="0"/>
        <w:adjustRightInd w:val="0"/>
        <w:spacing w:after="0" w:line="240" w:lineRule="auto"/>
        <w:ind w:left="1428"/>
        <w:jc w:val="center"/>
        <w:rPr>
          <w:rFonts w:ascii="Times New Roman" w:hAnsi="Times New Roman" w:cs="Times New Roman"/>
          <w:b/>
          <w:bCs/>
          <w:sz w:val="24"/>
          <w:szCs w:val="24"/>
        </w:rPr>
      </w:pPr>
    </w:p>
    <w:p w:rsidR="00B44924" w:rsidRPr="00CA5E32" w:rsidP="007F70E9">
      <w:pPr>
        <w:pStyle w:val="ListParagraph1"/>
        <w:autoSpaceDE w:val="0"/>
        <w:autoSpaceDN w:val="0"/>
        <w:bidi w:val="0"/>
        <w:adjustRightInd w:val="0"/>
        <w:spacing w:after="0" w:line="240" w:lineRule="auto"/>
        <w:ind w:left="1428"/>
        <w:jc w:val="center"/>
        <w:rPr>
          <w:rFonts w:ascii="Times New Roman" w:hAnsi="Times New Roman" w:cs="Times New Roman"/>
          <w:b/>
          <w:bCs/>
          <w:sz w:val="24"/>
          <w:szCs w:val="24"/>
        </w:rPr>
      </w:pPr>
      <w:r w:rsidRPr="00CA5E32">
        <w:rPr>
          <w:rFonts w:ascii="Times New Roman" w:hAnsi="Times New Roman" w:cs="Times New Roman"/>
          <w:b/>
          <w:bCs/>
          <w:sz w:val="24"/>
          <w:szCs w:val="24"/>
        </w:rPr>
        <w:t xml:space="preserve">§ </w:t>
      </w:r>
      <w:r w:rsidRPr="00CA5E32" w:rsidR="00147967">
        <w:rPr>
          <w:rFonts w:ascii="Times New Roman" w:hAnsi="Times New Roman" w:cs="Times New Roman"/>
          <w:b/>
          <w:bCs/>
          <w:sz w:val="24"/>
          <w:szCs w:val="24"/>
        </w:rPr>
        <w:t>123ah</w:t>
      </w:r>
    </w:p>
    <w:p w:rsidR="00B44924" w:rsidRPr="00CA5E32" w:rsidP="007F70E9">
      <w:pPr>
        <w:pStyle w:val="ListParagraph1"/>
        <w:autoSpaceDE w:val="0"/>
        <w:autoSpaceDN w:val="0"/>
        <w:bidi w:val="0"/>
        <w:adjustRightInd w:val="0"/>
        <w:spacing w:after="0" w:line="240" w:lineRule="auto"/>
        <w:ind w:left="1428"/>
        <w:jc w:val="center"/>
        <w:rPr>
          <w:rFonts w:ascii="Times New Roman" w:hAnsi="Times New Roman" w:cs="Times New Roman"/>
          <w:b/>
          <w:bCs/>
          <w:sz w:val="24"/>
          <w:szCs w:val="24"/>
        </w:rPr>
      </w:pPr>
    </w:p>
    <w:p w:rsidR="00B44924" w:rsidRPr="00CA5E32"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CA5E32">
        <w:rPr>
          <w:rFonts w:ascii="Times New Roman" w:hAnsi="Times New Roman" w:cs="Times New Roman"/>
          <w:sz w:val="24"/>
          <w:szCs w:val="24"/>
        </w:rPr>
        <w:t>(1) Príspevky podľa zákona účinného do 31.</w:t>
      </w:r>
      <w:r w:rsidRPr="00CA5E32" w:rsidR="00320271">
        <w:rPr>
          <w:rFonts w:ascii="Times New Roman" w:hAnsi="Times New Roman" w:cs="Times New Roman"/>
          <w:sz w:val="24"/>
          <w:szCs w:val="24"/>
        </w:rPr>
        <w:t xml:space="preserve"> </w:t>
      </w:r>
      <w:r w:rsidRPr="00CA5E32">
        <w:rPr>
          <w:rFonts w:ascii="Times New Roman" w:hAnsi="Times New Roman" w:cs="Times New Roman"/>
          <w:sz w:val="24"/>
          <w:szCs w:val="24"/>
        </w:rPr>
        <w:t xml:space="preserve">decembra 2012 sa po 31. decembri 2012 považujú za povinné príspevky.  </w:t>
      </w:r>
    </w:p>
    <w:p w:rsidR="00B44924" w:rsidRPr="00CA5E32" w:rsidP="007F70E9">
      <w:pPr>
        <w:bidi w:val="0"/>
        <w:spacing w:after="0" w:line="240" w:lineRule="auto"/>
        <w:ind w:left="708" w:firstLine="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CA5E32">
        <w:rPr>
          <w:rFonts w:ascii="Times New Roman" w:hAnsi="Times New Roman" w:cs="Times New Roman"/>
          <w:sz w:val="24"/>
          <w:szCs w:val="24"/>
        </w:rPr>
        <w:t>(2) Kde sa vo všeobecne záväzných právnych predpisoch, ktoré nadobudli účinnosť pred 1. januárom 2013</w:t>
      </w:r>
      <w:r w:rsidRPr="00CA5E32" w:rsidR="00D40EB6">
        <w:rPr>
          <w:rFonts w:ascii="Times New Roman" w:hAnsi="Times New Roman" w:cs="Times New Roman"/>
          <w:sz w:val="24"/>
          <w:szCs w:val="24"/>
        </w:rPr>
        <w:t>,</w:t>
      </w:r>
      <w:r w:rsidRPr="00CA5E32">
        <w:rPr>
          <w:rFonts w:ascii="Times New Roman" w:hAnsi="Times New Roman" w:cs="Times New Roman"/>
          <w:sz w:val="24"/>
          <w:szCs w:val="24"/>
        </w:rPr>
        <w:t xml:space="preserve"> používa pojem „</w:t>
      </w:r>
      <w:r w:rsidRPr="0013733E">
        <w:rPr>
          <w:rFonts w:ascii="Times New Roman" w:hAnsi="Times New Roman" w:cs="Times New Roman"/>
          <w:sz w:val="24"/>
          <w:szCs w:val="24"/>
        </w:rPr>
        <w:t>príspevky na starobné dôchodkové sporenie“, rozumejú sa tým „povinné príspevky na starobné dôchodkové sporenie“.</w:t>
      </w:r>
    </w:p>
    <w:p w:rsidR="00B44924" w:rsidRPr="0013733E" w:rsidP="007F70E9">
      <w:pPr>
        <w:pStyle w:val="ListParagraph1"/>
        <w:autoSpaceDE w:val="0"/>
        <w:autoSpaceDN w:val="0"/>
        <w:bidi w:val="0"/>
        <w:adjustRightInd w:val="0"/>
        <w:spacing w:after="0" w:line="240" w:lineRule="auto"/>
        <w:ind w:left="1428"/>
        <w:jc w:val="center"/>
        <w:rPr>
          <w:rFonts w:ascii="Times New Roman" w:hAnsi="Times New Roman" w:cs="Times New Roman"/>
          <w:b/>
          <w:bCs/>
          <w:sz w:val="24"/>
          <w:szCs w:val="24"/>
        </w:rPr>
      </w:pPr>
    </w:p>
    <w:p w:rsidR="00B44924" w:rsidRPr="0013733E" w:rsidP="007F70E9">
      <w:pPr>
        <w:pStyle w:val="ListParagraph1"/>
        <w:autoSpaceDE w:val="0"/>
        <w:autoSpaceDN w:val="0"/>
        <w:bidi w:val="0"/>
        <w:adjustRightInd w:val="0"/>
        <w:spacing w:after="0" w:line="240" w:lineRule="auto"/>
        <w:ind w:left="1428"/>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147967">
        <w:rPr>
          <w:rFonts w:ascii="Times New Roman" w:hAnsi="Times New Roman" w:cs="Times New Roman"/>
          <w:b/>
          <w:bCs/>
          <w:sz w:val="24"/>
          <w:szCs w:val="24"/>
        </w:rPr>
        <w:t>123ai</w:t>
      </w:r>
    </w:p>
    <w:p w:rsidR="00B44924" w:rsidRPr="0013733E" w:rsidP="007F70E9">
      <w:pPr>
        <w:pStyle w:val="ListParagraph1"/>
        <w:autoSpaceDE w:val="0"/>
        <w:autoSpaceDN w:val="0"/>
        <w:bidi w:val="0"/>
        <w:adjustRightInd w:val="0"/>
        <w:spacing w:after="0" w:line="240" w:lineRule="auto"/>
        <w:ind w:left="708"/>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Style w:val="CommentReference"/>
          <w:rFonts w:ascii="Times New Roman" w:hAnsi="Times New Roman"/>
          <w:sz w:val="24"/>
          <w:szCs w:val="24"/>
        </w:rPr>
        <w:t xml:space="preserve"> (1) </w:t>
      </w:r>
      <w:r w:rsidRPr="0013733E">
        <w:rPr>
          <w:rFonts w:ascii="Times New Roman" w:hAnsi="Times New Roman" w:cs="Times New Roman"/>
          <w:sz w:val="24"/>
          <w:szCs w:val="24"/>
        </w:rPr>
        <w:t>Dôchodková správcovská spoločnosť je povinná do 28. februára 2013 zaslať sporiteľovi, ktorý je k 1. januáru 2013 sporiteľom v inom ako dlhopisovom garantovanom dôchodkovom fonde, tlačivo, ktorého vzor je uvedený v prílohe č. 4. Sporiteľ, ktorý má záujem zostať sporiteľom v danom dôchodkovom fonde, je povinný toto tlačivo vyplniť, podpísať a doručiť dôchodkovej správcovskej spoločnosti najneskôr do 31. marca 2013.</w:t>
      </w:r>
    </w:p>
    <w:p w:rsidR="00B44924" w:rsidRPr="0013733E" w:rsidP="007F70E9">
      <w:pPr>
        <w:bidi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(2) Sporiteľ, ktorý je k 1. januáru 2013 a k 29. aprílu 2013 sporiteľom v inom ako dlhopisovom garantovanom dôchodkovom fonde, sa dňom 30. apríla 2013 stáva sporiteľom v dlhopisovom </w:t>
      </w:r>
      <w:r w:rsidRPr="0013733E">
        <w:rPr>
          <w:rStyle w:val="CommentReference"/>
          <w:rFonts w:ascii="Times New Roman" w:hAnsi="Times New Roman"/>
          <w:sz w:val="24"/>
          <w:szCs w:val="24"/>
        </w:rPr>
        <w:t>garantovanom</w:t>
      </w:r>
      <w:r w:rsidRPr="0013733E">
        <w:rPr>
          <w:rFonts w:ascii="Times New Roman" w:hAnsi="Times New Roman" w:cs="Times New Roman"/>
          <w:sz w:val="24"/>
          <w:szCs w:val="24"/>
        </w:rPr>
        <w:t xml:space="preserve"> dôchodkovom fonde, ak nedoručí dôchodkovej správcovskej spoločnosti vyhlásenie podľa odseku 1. Dôchodková správcovská spoločnosť je povinná zabezpečiť, aby sa sporiteľ podľa prvej vety stal sporiteľom v dlhopisovom garantovanom dôchodkovom fonde, pričom ustanovenia tohto zákona upravujúce prestup sporiteľa z dôchodkového fondu do iného dôchodkového fondu spravovaného tou istou dôchodkovou správcovskou spoločnosťou sa na vykonanie tejto povinnosti použijú primerane; za deň prestupu sa považuje 30. apríl 2013. Pri výkone povinnosti podľa predchádzajúcej vety dôchodková správcovská spoločnosť nie je povinná speňažiť majetok v inom ako dlhopisovom garantovanom dôchodkovom fonde</w:t>
      </w:r>
      <w:r w:rsidRPr="0013733E" w:rsidR="00D81E16">
        <w:rPr>
          <w:rFonts w:ascii="Times New Roman" w:hAnsi="Times New Roman" w:cs="Times New Roman"/>
          <w:sz w:val="24"/>
          <w:szCs w:val="24"/>
        </w:rPr>
        <w:t xml:space="preserve">; </w:t>
      </w:r>
      <w:r w:rsidRPr="0013733E" w:rsidR="006C3DDE">
        <w:rPr>
          <w:rFonts w:ascii="Times New Roman" w:hAnsi="Times New Roman" w:cs="Times New Roman"/>
          <w:sz w:val="24"/>
          <w:szCs w:val="24"/>
        </w:rPr>
        <w:t>ustanovenie § 58 ods. 6 sa v tomto prípade do 30. apríla 2013 neuplatňuje</w:t>
      </w:r>
      <w:r w:rsidRPr="0013733E">
        <w:rPr>
          <w:rFonts w:ascii="Times New Roman" w:hAnsi="Times New Roman" w:cs="Times New Roman"/>
          <w:sz w:val="24"/>
          <w:szCs w:val="24"/>
        </w:rPr>
        <w:t>. Ak sporiteľ podľa prvej vety nedoručí dôchodkovej správcovskej spoločnosti vyhlásenie podľa odseku 1</w:t>
      </w:r>
      <w:r w:rsidRPr="0013733E" w:rsidR="00D40EB6">
        <w:rPr>
          <w:rFonts w:ascii="Times New Roman" w:hAnsi="Times New Roman" w:cs="Times New Roman"/>
          <w:sz w:val="24"/>
          <w:szCs w:val="24"/>
        </w:rPr>
        <w:t>,</w:t>
      </w:r>
      <w:r w:rsidRPr="0013733E">
        <w:rPr>
          <w:rFonts w:ascii="Times New Roman" w:hAnsi="Times New Roman" w:cs="Times New Roman"/>
          <w:sz w:val="24"/>
          <w:szCs w:val="24"/>
        </w:rPr>
        <w:t xml:space="preserve"> právny úkon vykonaný pred 29. aprílom 2013, ktorého obsahom je jeho prejav vôle byť sporiteľom v inom ako dlhopisovom garantovanom dôchodkovom fonde, ktorého právne účinky trvajú k 29. aprílu 2013, sa stáva v tejto časti 30. apríla 2013 neplatný, a tento sporiteľ sa stáva sporiteľom v dlhopisovom garantovanom dôchodkovom fonde podľa predchádzajúcej vety. </w:t>
      </w:r>
    </w:p>
    <w:p w:rsidR="00B44924" w:rsidRPr="0013733E" w:rsidP="005B1CB7">
      <w:pPr>
        <w:pStyle w:val="ListParagraph"/>
        <w:bidi w:val="0"/>
        <w:spacing w:after="0" w:line="240" w:lineRule="auto"/>
        <w:ind w:left="720"/>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(3) Dôchodková správcovská spoločnosť je povinná zosúladiť zloženie majetku v dlhopisovom garantovanom dôchodkovom fonde s ustanoveniami tohto zákona po presune majetku podľa odseku 2 najneskôr do 31. decembra 2013.</w:t>
      </w:r>
    </w:p>
    <w:p w:rsidR="0027307D" w:rsidRPr="0013733E" w:rsidP="007F70E9">
      <w:pPr>
        <w:pStyle w:val="ListParagraph"/>
        <w:bidi w:val="0"/>
        <w:spacing w:after="0" w:line="240" w:lineRule="auto"/>
        <w:ind w:left="720"/>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 xml:space="preserve">(4) Ak sporiteľ sporí v dvoch dôchodkových fondoch súčasne, ustanovenia odsekov 1 až 3 sa vzťahujú na tú časť čistej hodnoty majetku sporiteľa, ktorá sa nachádza v inom ako dlhopisovom garantovanom dôchodkovom fonde </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r w:rsidRPr="0013733E">
        <w:rPr>
          <w:rFonts w:ascii="Times New Roman" w:hAnsi="Times New Roman" w:cs="Times New Roman"/>
          <w:sz w:val="24"/>
          <w:szCs w:val="24"/>
        </w:rPr>
        <w:t xml:space="preserve"> </w:t>
      </w:r>
    </w:p>
    <w:p w:rsidR="00B44924" w:rsidRPr="0013733E" w:rsidP="007F70E9">
      <w:pPr>
        <w:bidi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w:t>
      </w:r>
      <w:r w:rsidRPr="0013733E" w:rsidR="00147967">
        <w:rPr>
          <w:rFonts w:ascii="Times New Roman" w:hAnsi="Times New Roman" w:cs="Times New Roman"/>
          <w:b/>
          <w:bCs/>
          <w:sz w:val="24"/>
          <w:szCs w:val="24"/>
        </w:rPr>
        <w:t>123aj</w:t>
      </w:r>
    </w:p>
    <w:p w:rsidR="00B44924" w:rsidRPr="0013733E" w:rsidP="007F70E9">
      <w:pPr>
        <w:bidi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r w:rsidRPr="0013733E">
        <w:rPr>
          <w:rFonts w:ascii="Times New Roman" w:hAnsi="Times New Roman" w:cs="Times New Roman"/>
          <w:sz w:val="24"/>
          <w:szCs w:val="24"/>
        </w:rPr>
        <w:t>Prvé sledované obdobie podľa § 63d pre dlhopisový garantovaný dôchodkový fond začína plynúť 1. januára 2013; v tomto dôchodkovom fonde je dôchodková správcovská spoločnosť prvýkrát povinná doplniť majetok podľa § 63d po uplynutí prvého sledovaného obdobia.</w:t>
      </w:r>
      <w:r w:rsidRPr="0013733E" w:rsidR="00147967">
        <w:rPr>
          <w:rFonts w:ascii="Times New Roman" w:hAnsi="Times New Roman" w:cs="Times New Roman"/>
          <w:sz w:val="24"/>
          <w:szCs w:val="24"/>
        </w:rPr>
        <w:t>“.</w:t>
      </w:r>
    </w:p>
    <w:p w:rsidR="00B44924" w:rsidRPr="0013733E" w:rsidP="007F70E9">
      <w:pPr>
        <w:autoSpaceDE w:val="0"/>
        <w:autoSpaceDN w:val="0"/>
        <w:bidi w:val="0"/>
        <w:adjustRightInd w:val="0"/>
        <w:spacing w:after="0" w:line="240" w:lineRule="auto"/>
        <w:ind w:left="702" w:firstLine="351"/>
        <w:jc w:val="both"/>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 xml:space="preserve">V prílohe č. 3 sa vypúšťajú slová „v zmiešanom dôchodkovom fonde a v akciovom“ </w:t>
      </w:r>
      <w:r w:rsidRPr="0013733E" w:rsidR="008E6843">
        <w:rPr>
          <w:rFonts w:ascii="Times New Roman" w:hAnsi="Times New Roman" w:cs="Times New Roman"/>
          <w:sz w:val="24"/>
          <w:szCs w:val="24"/>
        </w:rPr>
        <w:t>a</w:t>
      </w:r>
      <w:r w:rsidRPr="0013733E" w:rsidR="00320271">
        <w:rPr>
          <w:rFonts w:ascii="Times New Roman" w:hAnsi="Times New Roman" w:cs="Times New Roman"/>
          <w:sz w:val="24"/>
          <w:szCs w:val="24"/>
        </w:rPr>
        <w:t> </w:t>
      </w:r>
      <w:r w:rsidRPr="0013733E">
        <w:rPr>
          <w:rFonts w:ascii="Times New Roman" w:hAnsi="Times New Roman" w:cs="Times New Roman"/>
          <w:sz w:val="24"/>
          <w:szCs w:val="24"/>
        </w:rPr>
        <w:t xml:space="preserve">slová „vo výške 0,056“ </w:t>
      </w:r>
      <w:r w:rsidRPr="0013733E" w:rsidR="008E6843">
        <w:rPr>
          <w:rFonts w:ascii="Times New Roman" w:hAnsi="Times New Roman" w:cs="Times New Roman"/>
          <w:sz w:val="24"/>
          <w:szCs w:val="24"/>
        </w:rPr>
        <w:t xml:space="preserve">sa </w:t>
      </w:r>
      <w:r w:rsidRPr="0013733E">
        <w:rPr>
          <w:rFonts w:ascii="Times New Roman" w:hAnsi="Times New Roman" w:cs="Times New Roman"/>
          <w:sz w:val="24"/>
          <w:szCs w:val="24"/>
        </w:rPr>
        <w:t xml:space="preserve">nahrádzajú slovami „vo výške 0,1“.  </w:t>
      </w: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numPr>
          <w:numId w:val="21"/>
        </w:numPr>
        <w:tabs>
          <w:tab w:val="num" w:pos="360"/>
        </w:tabs>
        <w:autoSpaceDE w:val="0"/>
        <w:autoSpaceDN w:val="0"/>
        <w:bidi w:val="0"/>
        <w:adjustRightInd w:val="0"/>
        <w:spacing w:after="0" w:line="240" w:lineRule="auto"/>
        <w:ind w:left="709" w:hanging="709"/>
        <w:jc w:val="both"/>
        <w:rPr>
          <w:rFonts w:ascii="Times New Roman" w:hAnsi="Times New Roman" w:cs="Times New Roman"/>
          <w:sz w:val="24"/>
          <w:szCs w:val="24"/>
        </w:rPr>
      </w:pPr>
      <w:r w:rsidRPr="0013733E">
        <w:rPr>
          <w:rFonts w:ascii="Times New Roman" w:hAnsi="Times New Roman" w:cs="Times New Roman"/>
          <w:sz w:val="24"/>
          <w:szCs w:val="24"/>
        </w:rPr>
        <w:t>Zákon sa dopĺňa prílohou č. 4, ktorá znie:</w:t>
      </w:r>
    </w:p>
    <w:p w:rsidR="00B44924" w:rsidP="007F70E9">
      <w:pPr>
        <w:autoSpaceDE w:val="0"/>
        <w:autoSpaceDN w:val="0"/>
        <w:bidi w:val="0"/>
        <w:adjustRightInd w:val="0"/>
        <w:spacing w:after="0" w:line="240" w:lineRule="auto"/>
        <w:jc w:val="both"/>
        <w:rPr>
          <w:rFonts w:ascii="Times New Roman" w:hAnsi="Times New Roman" w:cs="Times New Roman"/>
          <w:sz w:val="24"/>
          <w:szCs w:val="24"/>
        </w:rPr>
      </w:pPr>
    </w:p>
    <w:p w:rsidR="002009C6"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b/>
          <w:bCs/>
          <w:sz w:val="24"/>
          <w:szCs w:val="24"/>
        </w:rPr>
      </w:pPr>
      <w:r w:rsidRPr="0013733E">
        <w:rPr>
          <w:rFonts w:ascii="Times New Roman" w:hAnsi="Times New Roman" w:cs="Times New Roman"/>
          <w:sz w:val="24"/>
          <w:szCs w:val="24"/>
        </w:rPr>
        <w:tab/>
        <w:tab/>
        <w:tab/>
        <w:tab/>
        <w:tab/>
        <w:tab/>
        <w:tab/>
        <w:t>„</w:t>
      </w:r>
      <w:r w:rsidRPr="0013733E">
        <w:rPr>
          <w:rFonts w:ascii="Times New Roman" w:hAnsi="Times New Roman" w:cs="Times New Roman"/>
          <w:b/>
          <w:bCs/>
          <w:sz w:val="24"/>
          <w:szCs w:val="24"/>
        </w:rPr>
        <w:t>Príloha č. 4</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b/>
          <w:bCs/>
          <w:sz w:val="24"/>
          <w:szCs w:val="24"/>
        </w:rPr>
      </w:pPr>
      <w:r w:rsidRPr="0013733E">
        <w:rPr>
          <w:rFonts w:ascii="Times New Roman" w:hAnsi="Times New Roman" w:cs="Times New Roman"/>
          <w:b/>
          <w:bCs/>
          <w:sz w:val="24"/>
          <w:szCs w:val="24"/>
        </w:rPr>
        <w:tab/>
        <w:tab/>
        <w:tab/>
        <w:tab/>
        <w:tab/>
        <w:tab/>
        <w:tab/>
        <w:t xml:space="preserve"> k zákonu č. 43/2004 Z. z.</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b/>
          <w:bCs/>
          <w:strike/>
          <w:color w:val="FF0000"/>
          <w:sz w:val="24"/>
          <w:szCs w:val="24"/>
        </w:rPr>
      </w:pPr>
      <w:r w:rsidRPr="0013733E">
        <w:rPr>
          <w:rFonts w:ascii="Times New Roman" w:hAnsi="Times New Roman" w:cs="Times New Roman"/>
          <w:b/>
          <w:bCs/>
          <w:sz w:val="24"/>
          <w:szCs w:val="24"/>
        </w:rPr>
        <w:tab/>
        <w:tab/>
        <w:tab/>
        <w:tab/>
        <w:tab/>
        <w:tab/>
        <w:tab/>
      </w:r>
      <w:r w:rsidRPr="0013733E">
        <w:rPr>
          <w:rFonts w:ascii="Times New Roman" w:hAnsi="Times New Roman" w:cs="Times New Roman"/>
          <w:b/>
          <w:bCs/>
          <w:strike/>
          <w:color w:val="FF0000"/>
          <w:sz w:val="24"/>
          <w:szCs w:val="24"/>
        </w:rPr>
        <w:t xml:space="preserve"> </w:t>
      </w:r>
    </w:p>
    <w:p w:rsidR="004422D3" w:rsidRPr="0013733E" w:rsidP="007F70E9">
      <w:pPr>
        <w:autoSpaceDE w:val="0"/>
        <w:autoSpaceDN w:val="0"/>
        <w:bidi w:val="0"/>
        <w:adjustRightInd w:val="0"/>
        <w:spacing w:after="0" w:line="240" w:lineRule="auto"/>
        <w:ind w:left="708"/>
        <w:jc w:val="both"/>
        <w:rPr>
          <w:rFonts w:ascii="Times New Roman" w:hAnsi="Times New Roman" w:cs="Times New Roman"/>
          <w:b/>
          <w:bCs/>
          <w:sz w:val="24"/>
          <w:szCs w:val="24"/>
        </w:rPr>
      </w:pPr>
    </w:p>
    <w:p w:rsidR="00B44924" w:rsidRPr="0013733E" w:rsidP="007F70E9">
      <w:pPr>
        <w:autoSpaceDE w:val="0"/>
        <w:autoSpaceDN w:val="0"/>
        <w:bidi w:val="0"/>
        <w:adjustRightInd w:val="0"/>
        <w:spacing w:after="0" w:line="240" w:lineRule="auto"/>
        <w:ind w:left="708"/>
        <w:jc w:val="center"/>
        <w:rPr>
          <w:rFonts w:ascii="Times New Roman" w:hAnsi="Times New Roman" w:cs="Times New Roman"/>
          <w:b/>
          <w:bCs/>
          <w:sz w:val="24"/>
          <w:szCs w:val="24"/>
        </w:rPr>
      </w:pPr>
      <w:r w:rsidRPr="0013733E">
        <w:rPr>
          <w:rFonts w:ascii="Times New Roman" w:hAnsi="Times New Roman" w:cs="Times New Roman"/>
          <w:b/>
          <w:bCs/>
          <w:sz w:val="24"/>
          <w:szCs w:val="24"/>
        </w:rPr>
        <w:t>VYHLÁSENIE</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b/>
          <w:bCs/>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 xml:space="preserve">Podpísaný </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ab/>
        <w:tab/>
        <w:t>(meno, priezvisko, dátum narodenia a bydlisko)</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týmto vyhlasujem, že som si vedomý skutočnosti, že v akciovom negarantovanom dôchodkovom fonde, v zmiešanom negarantovanom dôchodkovom fonde a v indexovom negarantovanom dôchodkovom fonde nie je dôchodková správcovská spoločnosť povinná dopĺňať majetok podľa § 63d zákona č. 43/2004 Z. z. o starobnom dôchodkovom sporení a o zmene a doplnení niektorých zákonov v znení neskorších predpisov. S vedomím tejto skutočnosti som rozhodnutý zostať sporiteľom v dôchodkovom fonde, v ktorom som k dnešnému dňu sporiteľom.</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V ........</w:t>
      </w:r>
      <w:r w:rsidRPr="0013733E" w:rsidR="00CF7D46">
        <w:rPr>
          <w:rFonts w:ascii="Times New Roman" w:hAnsi="Times New Roman" w:cs="Times New Roman"/>
          <w:sz w:val="24"/>
          <w:szCs w:val="24"/>
        </w:rPr>
        <w:t>..............</w:t>
      </w:r>
      <w:r w:rsidRPr="0013733E">
        <w:rPr>
          <w:rFonts w:ascii="Times New Roman" w:hAnsi="Times New Roman" w:cs="Times New Roman"/>
          <w:sz w:val="24"/>
          <w:szCs w:val="24"/>
        </w:rPr>
        <w:t xml:space="preserve">............dňa ...................2013. </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ab/>
        <w:tab/>
        <w:tab/>
        <w:tab/>
        <w:tab/>
        <w:tab/>
        <w:tab/>
        <w:tab/>
        <w:t>...........................................</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 xml:space="preserve">                    </w:t>
        <w:tab/>
        <w:tab/>
        <w:tab/>
        <w:tab/>
        <w:tab/>
        <w:tab/>
        <w:tab/>
        <w:tab/>
        <w:t xml:space="preserve">       Podpis</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sz w:val="24"/>
          <w:szCs w:val="24"/>
        </w:rPr>
        <w:t xml:space="preserve"> </w:t>
      </w: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p>
    <w:p w:rsidR="00B44924" w:rsidRPr="0013733E" w:rsidP="007F70E9">
      <w:pPr>
        <w:autoSpaceDE w:val="0"/>
        <w:autoSpaceDN w:val="0"/>
        <w:bidi w:val="0"/>
        <w:adjustRightInd w:val="0"/>
        <w:spacing w:after="0" w:line="240" w:lineRule="auto"/>
        <w:ind w:left="708"/>
        <w:jc w:val="both"/>
        <w:rPr>
          <w:rFonts w:ascii="Times New Roman" w:hAnsi="Times New Roman" w:cs="Times New Roman"/>
          <w:sz w:val="24"/>
          <w:szCs w:val="24"/>
        </w:rPr>
      </w:pPr>
      <w:r w:rsidRPr="0013733E">
        <w:rPr>
          <w:rFonts w:ascii="Times New Roman" w:hAnsi="Times New Roman" w:cs="Times New Roman"/>
          <w:b/>
          <w:bCs/>
          <w:sz w:val="24"/>
          <w:szCs w:val="24"/>
        </w:rPr>
        <w:t>Poučenie:</w:t>
      </w:r>
      <w:r w:rsidRPr="0013733E">
        <w:rPr>
          <w:rFonts w:ascii="Times New Roman" w:hAnsi="Times New Roman" w:cs="Times New Roman"/>
          <w:sz w:val="24"/>
          <w:szCs w:val="24"/>
        </w:rPr>
        <w:t xml:space="preserve"> Podľa § 123a</w:t>
      </w:r>
      <w:r w:rsidRPr="0013733E" w:rsidR="0027307D">
        <w:rPr>
          <w:rFonts w:ascii="Times New Roman" w:hAnsi="Times New Roman" w:cs="Times New Roman"/>
          <w:sz w:val="24"/>
          <w:szCs w:val="24"/>
        </w:rPr>
        <w:t>i</w:t>
      </w:r>
      <w:r w:rsidRPr="0013733E">
        <w:rPr>
          <w:rFonts w:ascii="Times New Roman" w:hAnsi="Times New Roman" w:cs="Times New Roman"/>
          <w:sz w:val="24"/>
          <w:szCs w:val="24"/>
        </w:rPr>
        <w:t xml:space="preserve"> zákona č. 43/2004 Z. z. o starobnom dôchodkovom sporení a o zmene a doplnení niektorých zákonov v znení zákona č. ..../2012 Z. z., je sporiteľ, ktorý má záujem zostať sporiteľom v akciovom negarantovanom dôchodkovom fonde, v zmiešanom negarantovanom dôchodkovom fonde a v indexovom negarantovanom dôchodkovom fonde, povinný toto vyhlásenie podpísať a doručiť dôchodkovej správcovskej spoločnosti najne</w:t>
      </w:r>
      <w:r w:rsidRPr="0013733E" w:rsidR="007A09C5">
        <w:rPr>
          <w:rFonts w:ascii="Times New Roman" w:hAnsi="Times New Roman" w:cs="Times New Roman"/>
          <w:sz w:val="24"/>
          <w:szCs w:val="24"/>
        </w:rPr>
        <w:t>skôr do 31. marca 201</w:t>
      </w:r>
      <w:r w:rsidRPr="0013733E" w:rsidR="004422D3">
        <w:rPr>
          <w:rFonts w:ascii="Times New Roman" w:hAnsi="Times New Roman" w:cs="Times New Roman"/>
          <w:sz w:val="24"/>
          <w:szCs w:val="24"/>
        </w:rPr>
        <w:t>3</w:t>
      </w:r>
      <w:r w:rsidRPr="0013733E">
        <w:rPr>
          <w:rFonts w:ascii="Times New Roman" w:hAnsi="Times New Roman" w:cs="Times New Roman"/>
          <w:sz w:val="24"/>
          <w:szCs w:val="24"/>
        </w:rPr>
        <w:t>, inak sa dňom 30. apríla 201</w:t>
      </w:r>
      <w:r w:rsidRPr="0013733E" w:rsidR="004422D3">
        <w:rPr>
          <w:rFonts w:ascii="Times New Roman" w:hAnsi="Times New Roman" w:cs="Times New Roman"/>
          <w:sz w:val="24"/>
          <w:szCs w:val="24"/>
        </w:rPr>
        <w:t>3</w:t>
      </w:r>
      <w:r w:rsidRPr="0013733E">
        <w:rPr>
          <w:rFonts w:ascii="Times New Roman" w:hAnsi="Times New Roman" w:cs="Times New Roman"/>
          <w:sz w:val="24"/>
          <w:szCs w:val="24"/>
        </w:rPr>
        <w:t xml:space="preserve"> stane sporiteľom výlučne v dlhopisovom garantovanom dôchodkovom fonde.“. </w:t>
      </w:r>
    </w:p>
    <w:p w:rsidR="00B44924" w:rsidRPr="0013733E" w:rsidP="007F70E9">
      <w:pPr>
        <w:bidi w:val="0"/>
        <w:spacing w:after="0" w:line="240" w:lineRule="auto"/>
        <w:jc w:val="center"/>
        <w:rPr>
          <w:rFonts w:ascii="Times New Roman" w:hAnsi="Times New Roman" w:cs="Times New Roman"/>
          <w:b/>
          <w:bCs/>
          <w:sz w:val="24"/>
          <w:szCs w:val="24"/>
        </w:rPr>
      </w:pPr>
    </w:p>
    <w:p w:rsidR="009643F3" w:rsidP="007F70E9">
      <w:pPr>
        <w:bidi w:val="0"/>
        <w:spacing w:after="0" w:line="240" w:lineRule="auto"/>
        <w:ind w:left="567"/>
        <w:jc w:val="center"/>
        <w:rPr>
          <w:rFonts w:ascii="Times New Roman" w:hAnsi="Times New Roman" w:cs="Times New Roman"/>
          <w:b/>
          <w:bCs/>
          <w:sz w:val="24"/>
          <w:szCs w:val="24"/>
        </w:rPr>
      </w:pPr>
      <w:bookmarkStart w:id="4" w:name="f_5571174"/>
      <w:bookmarkEnd w:id="4"/>
    </w:p>
    <w:p w:rsidR="00273853" w:rsidRPr="0013733E" w:rsidP="007F70E9">
      <w:pPr>
        <w:bidi w:val="0"/>
        <w:spacing w:after="0" w:line="240" w:lineRule="auto"/>
        <w:ind w:left="567"/>
        <w:jc w:val="center"/>
        <w:rPr>
          <w:rFonts w:ascii="Times New Roman" w:hAnsi="Times New Roman" w:cs="Times New Roman"/>
          <w:b/>
          <w:bCs/>
          <w:sz w:val="24"/>
          <w:szCs w:val="24"/>
        </w:rPr>
      </w:pPr>
    </w:p>
    <w:p w:rsidR="009643F3" w:rsidRPr="0053022C" w:rsidP="007F70E9">
      <w:pPr>
        <w:autoSpaceDE w:val="0"/>
        <w:autoSpaceDN w:val="0"/>
        <w:bidi w:val="0"/>
        <w:adjustRightInd w:val="0"/>
        <w:spacing w:after="0" w:line="240" w:lineRule="auto"/>
        <w:ind w:right="-108"/>
        <w:jc w:val="center"/>
        <w:rPr>
          <w:rFonts w:ascii="Times New Roman" w:hAnsi="Times New Roman" w:cs="Times New Roman"/>
          <w:b/>
          <w:sz w:val="24"/>
          <w:szCs w:val="24"/>
          <w:lang w:eastAsia="sk-SK"/>
        </w:rPr>
      </w:pPr>
      <w:r w:rsidRPr="0053022C">
        <w:rPr>
          <w:rFonts w:ascii="Times New Roman" w:hAnsi="Times New Roman" w:cs="Times New Roman"/>
          <w:b/>
          <w:sz w:val="24"/>
          <w:szCs w:val="24"/>
          <w:lang w:eastAsia="sk-SK"/>
        </w:rPr>
        <w:t>Čl. V</w:t>
      </w:r>
    </w:p>
    <w:p w:rsidR="009643F3" w:rsidRPr="0013733E" w:rsidP="007F70E9">
      <w:pPr>
        <w:autoSpaceDE w:val="0"/>
        <w:autoSpaceDN w:val="0"/>
        <w:bidi w:val="0"/>
        <w:adjustRightInd w:val="0"/>
        <w:spacing w:after="0" w:line="240" w:lineRule="auto"/>
        <w:ind w:right="-108" w:firstLine="708"/>
        <w:jc w:val="both"/>
        <w:rPr>
          <w:rFonts w:ascii="Times New Roman" w:hAnsi="Times New Roman" w:cs="Times New Roman"/>
          <w:sz w:val="24"/>
          <w:szCs w:val="24"/>
          <w:lang w:eastAsia="sk-SK"/>
        </w:rPr>
      </w:pPr>
    </w:p>
    <w:p w:rsidR="009643F3" w:rsidRPr="0013733E" w:rsidP="007F70E9">
      <w:pPr>
        <w:autoSpaceDE w:val="0"/>
        <w:autoSpaceDN w:val="0"/>
        <w:bidi w:val="0"/>
        <w:adjustRightInd w:val="0"/>
        <w:spacing w:after="0" w:line="240" w:lineRule="auto"/>
        <w:ind w:right="-108" w:firstLine="708"/>
        <w:jc w:val="both"/>
        <w:rPr>
          <w:rFonts w:ascii="Times New Roman" w:hAnsi="Times New Roman" w:cs="Times New Roman"/>
          <w:color w:val="000000"/>
          <w:sz w:val="24"/>
          <w:szCs w:val="24"/>
          <w:lang w:eastAsia="sk-SK"/>
        </w:rPr>
      </w:pPr>
      <w:r w:rsidRPr="0013733E">
        <w:rPr>
          <w:rFonts w:ascii="Times New Roman" w:hAnsi="Times New Roman" w:cs="Times New Roman"/>
          <w:sz w:val="24"/>
          <w:szCs w:val="24"/>
          <w:lang w:eastAsia="sk-SK"/>
        </w:rPr>
        <w:t>Zákon č. 580/2004 Z. z. o zdravotnom poistení a o zmene a doplnení zákona č. 95/2002 Z. z. o poisťovníctve a o zmene a doplnení niektorých zákonov v znení zákona č. 718/2004 Z.</w:t>
      </w:r>
      <w:r w:rsidRPr="0013733E" w:rsidR="006B4DEC">
        <w:rPr>
          <w:rFonts w:ascii="Times New Roman" w:hAnsi="Times New Roman" w:cs="Times New Roman"/>
          <w:sz w:val="24"/>
          <w:szCs w:val="24"/>
          <w:lang w:eastAsia="sk-SK"/>
        </w:rPr>
        <w:t> </w:t>
      </w:r>
      <w:r w:rsidRPr="0013733E">
        <w:rPr>
          <w:rFonts w:ascii="Times New Roman" w:hAnsi="Times New Roman" w:cs="Times New Roman"/>
          <w:sz w:val="24"/>
          <w:szCs w:val="24"/>
          <w:lang w:eastAsia="sk-SK"/>
        </w:rPr>
        <w:t>z., zákona č. 305/2005 Z. z., zákona č. 352/2005 Z. z., zákona č. 660/2005 Z. z., zákona č.</w:t>
      </w:r>
      <w:r w:rsidRPr="0013733E" w:rsidR="006B4DEC">
        <w:rPr>
          <w:rFonts w:ascii="Times New Roman" w:hAnsi="Times New Roman" w:cs="Times New Roman"/>
          <w:sz w:val="24"/>
          <w:szCs w:val="24"/>
          <w:lang w:eastAsia="sk-SK"/>
        </w:rPr>
        <w:t> </w:t>
      </w:r>
      <w:r w:rsidRPr="0013733E">
        <w:rPr>
          <w:rFonts w:ascii="Times New Roman" w:hAnsi="Times New Roman" w:cs="Times New Roman"/>
          <w:sz w:val="24"/>
          <w:szCs w:val="24"/>
          <w:lang w:eastAsia="sk-SK"/>
        </w:rPr>
        <w:t>282/2006 Z. z., zákona č. 522/2006 Z. z., zákona č. 673/2006 Z. z., zákona č. 358/2007 Z. z., zákona č. 518/2007 Z. z., zákona č. 530/2007 Z. z., zákona č. 594/2007 Z. z., zákona č.</w:t>
      </w:r>
      <w:r w:rsidRPr="0013733E" w:rsidR="006B4DEC">
        <w:rPr>
          <w:rFonts w:ascii="Times New Roman" w:hAnsi="Times New Roman" w:cs="Times New Roman"/>
          <w:sz w:val="24"/>
          <w:szCs w:val="24"/>
          <w:lang w:eastAsia="sk-SK"/>
        </w:rPr>
        <w:t> </w:t>
      </w:r>
      <w:r w:rsidRPr="0013733E">
        <w:rPr>
          <w:rFonts w:ascii="Times New Roman" w:hAnsi="Times New Roman" w:cs="Times New Roman"/>
          <w:sz w:val="24"/>
          <w:szCs w:val="24"/>
          <w:lang w:eastAsia="sk-SK"/>
        </w:rPr>
        <w:t>461/2008 Z. z., zákona č. 581/2008 Z. z., zákona č. 108/2009 Z. z., zákona č. 192/2009 Z. z., zákona č. 533/2009 Z. z., zákona č. 121/2010 Z. z., zákona č. 136/2010 Z. z., zákona č.</w:t>
      </w:r>
      <w:r w:rsidRPr="0013733E" w:rsidR="006B4DEC">
        <w:rPr>
          <w:rFonts w:ascii="Times New Roman" w:hAnsi="Times New Roman" w:cs="Times New Roman"/>
          <w:sz w:val="24"/>
          <w:szCs w:val="24"/>
          <w:lang w:eastAsia="sk-SK"/>
        </w:rPr>
        <w:t> </w:t>
      </w:r>
      <w:r w:rsidRPr="0013733E">
        <w:rPr>
          <w:rFonts w:ascii="Times New Roman" w:hAnsi="Times New Roman" w:cs="Times New Roman"/>
          <w:sz w:val="24"/>
          <w:szCs w:val="24"/>
          <w:lang w:eastAsia="sk-SK"/>
        </w:rPr>
        <w:t>151/</w:t>
      </w:r>
      <w:r w:rsidRPr="0013733E">
        <w:rPr>
          <w:rFonts w:ascii="Times New Roman" w:hAnsi="Times New Roman" w:cs="Times New Roman"/>
          <w:color w:val="000000"/>
          <w:sz w:val="24"/>
          <w:szCs w:val="24"/>
          <w:lang w:eastAsia="sk-SK"/>
        </w:rPr>
        <w:t xml:space="preserve">2010 Z. z., zákona č. 499/2010 Z. z., zákona č. 133/2011 Z. z., zákona č. 250/2011 Z. z. a zákona č. </w:t>
      </w:r>
      <w:r w:rsidRPr="0013733E" w:rsidR="007F63A7">
        <w:rPr>
          <w:rFonts w:ascii="Times New Roman" w:hAnsi="Times New Roman" w:cs="Times New Roman"/>
          <w:color w:val="000000"/>
          <w:sz w:val="24"/>
          <w:szCs w:val="24"/>
          <w:lang w:eastAsia="sk-SK"/>
        </w:rPr>
        <w:t>185</w:t>
      </w:r>
      <w:r w:rsidRPr="0013733E">
        <w:rPr>
          <w:rFonts w:ascii="Times New Roman" w:hAnsi="Times New Roman" w:cs="Times New Roman"/>
          <w:color w:val="000000"/>
          <w:sz w:val="24"/>
          <w:szCs w:val="24"/>
          <w:lang w:eastAsia="sk-SK"/>
        </w:rPr>
        <w:t>/2012 Z. z. sa mení a dopĺňa takto:</w:t>
      </w:r>
    </w:p>
    <w:p w:rsidR="009643F3" w:rsidRPr="0013733E" w:rsidP="007F70E9">
      <w:pPr>
        <w:autoSpaceDE w:val="0"/>
        <w:autoSpaceDN w:val="0"/>
        <w:bidi w:val="0"/>
        <w:adjustRightInd w:val="0"/>
        <w:spacing w:after="0" w:line="240" w:lineRule="auto"/>
        <w:ind w:left="567" w:right="-108"/>
        <w:jc w:val="both"/>
        <w:rPr>
          <w:rFonts w:ascii="Times New Roman" w:hAnsi="Times New Roman" w:cs="Times New Roman"/>
          <w:color w:val="000000"/>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10b ods. 1 písm. a) sa slová „dohôd vykonávaných mimo pracovného pomeru,</w:t>
      </w:r>
      <w:r w:rsidRPr="0013733E">
        <w:rPr>
          <w:rFonts w:ascii="Times New Roman" w:hAnsi="Times New Roman" w:cs="Times New Roman"/>
          <w:sz w:val="24"/>
          <w:szCs w:val="24"/>
          <w:vertAlign w:val="superscript"/>
          <w:lang w:eastAsia="sk-SK"/>
        </w:rPr>
        <w:t>19</w:t>
      </w:r>
      <w:r w:rsidR="002009C6">
        <w:rPr>
          <w:rFonts w:ascii="Times New Roman" w:hAnsi="Times New Roman" w:cs="Times New Roman"/>
          <w:sz w:val="24"/>
          <w:szCs w:val="24"/>
          <w:vertAlign w:val="superscript"/>
          <w:lang w:eastAsia="sk-SK"/>
        </w:rPr>
        <w:t>)</w:t>
      </w:r>
      <w:r w:rsidRPr="0013733E">
        <w:rPr>
          <w:rFonts w:ascii="Times New Roman" w:hAnsi="Times New Roman" w:cs="Times New Roman"/>
          <w:sz w:val="24"/>
          <w:szCs w:val="24"/>
          <w:lang w:eastAsia="sk-SK"/>
        </w:rPr>
        <w:t>“ nahrádzajú slovami „dohody o brigádnickej práci študentov, dohody o vykonaní práce poberateľov starobného dôchodku alebo poberateľov invalidného dôchodku, dohody o pracovnej činnosti poberateľov starobného dôchodku alebo poberateľov invalidného dôchodku,“.</w:t>
      </w:r>
    </w:p>
    <w:p w:rsidR="009643F3" w:rsidRPr="0013733E" w:rsidP="007F70E9">
      <w:pPr>
        <w:pStyle w:val="ListParagraph"/>
        <w:bidi w:val="0"/>
        <w:spacing w:after="0" w:line="240" w:lineRule="auto"/>
        <w:ind w:left="360"/>
        <w:jc w:val="both"/>
        <w:rPr>
          <w:rFonts w:ascii="Times New Roman" w:hAnsi="Times New Roman" w:cs="Times New Roman"/>
          <w:sz w:val="24"/>
          <w:szCs w:val="24"/>
        </w:rPr>
      </w:pPr>
    </w:p>
    <w:p w:rsidR="009643F3" w:rsidRPr="0013733E" w:rsidP="007F70E9">
      <w:pPr>
        <w:pStyle w:val="ListParagraph"/>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Poznámka pod čiarou k odkazu 19 sa vypúšťa.</w:t>
      </w:r>
    </w:p>
    <w:p w:rsidR="009643F3" w:rsidRPr="0013733E" w:rsidP="007F70E9">
      <w:p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11 ods. 3 sa slová „dohôd vykonávaných mimo pracovného pomeru.</w:t>
      </w:r>
      <w:r w:rsidRPr="0013733E">
        <w:rPr>
          <w:rFonts w:ascii="Times New Roman" w:hAnsi="Times New Roman" w:cs="Times New Roman"/>
          <w:sz w:val="24"/>
          <w:szCs w:val="24"/>
          <w:vertAlign w:val="superscript"/>
          <w:lang w:eastAsia="sk-SK"/>
        </w:rPr>
        <w:t>19</w:t>
      </w:r>
      <w:r w:rsidR="002009C6">
        <w:rPr>
          <w:rFonts w:ascii="Times New Roman" w:hAnsi="Times New Roman" w:cs="Times New Roman"/>
          <w:sz w:val="24"/>
          <w:szCs w:val="24"/>
          <w:vertAlign w:val="superscript"/>
          <w:lang w:eastAsia="sk-SK"/>
        </w:rPr>
        <w:t>)</w:t>
      </w:r>
      <w:r w:rsidRPr="0013733E">
        <w:rPr>
          <w:rFonts w:ascii="Times New Roman" w:hAnsi="Times New Roman" w:cs="Times New Roman"/>
          <w:sz w:val="24"/>
          <w:szCs w:val="24"/>
          <w:lang w:eastAsia="sk-SK"/>
        </w:rPr>
        <w:t>“ nahrádzajú slovami „dohody o brigádnickej práci študentov, dohody o vykonaní práce poberateľov starobného dôchodku alebo poberateľov invalidného dôchodku a dohody o pracovnej činnosti poberateľov starobného dôchodku alebo poberateľov invalidného dôchodku.“.</w:t>
      </w:r>
    </w:p>
    <w:p w:rsidR="006B4DEC" w:rsidRPr="0013733E" w:rsidP="007F70E9">
      <w:p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13 odsek 2 znie:</w:t>
      </w:r>
    </w:p>
    <w:p w:rsidR="009643F3" w:rsidRPr="0013733E" w:rsidP="007F70E9">
      <w:pPr>
        <w:tabs>
          <w:tab w:val="left" w:pos="567"/>
          <w:tab w:val="left" w:pos="10076"/>
          <w:tab w:val="left" w:pos="10992"/>
          <w:tab w:val="left" w:pos="11908"/>
          <w:tab w:val="left" w:pos="12824"/>
          <w:tab w:val="left" w:pos="13740"/>
          <w:tab w:val="left" w:pos="14656"/>
        </w:tabs>
        <w:bidi w:val="0"/>
        <w:spacing w:after="0" w:line="240" w:lineRule="auto"/>
        <w:ind w:left="360"/>
        <w:jc w:val="both"/>
        <w:rPr>
          <w:rFonts w:ascii="Times New Roman" w:hAnsi="Times New Roman" w:cs="Times New Roman"/>
          <w:sz w:val="24"/>
          <w:szCs w:val="24"/>
        </w:rPr>
      </w:pPr>
      <w:r w:rsidR="002009C6">
        <w:rPr>
          <w:rFonts w:ascii="Times New Roman" w:hAnsi="Times New Roman" w:cs="Times New Roman"/>
          <w:sz w:val="24"/>
          <w:szCs w:val="24"/>
        </w:rPr>
        <w:tab/>
      </w:r>
      <w:r w:rsidRPr="0013733E">
        <w:rPr>
          <w:rFonts w:ascii="Times New Roman" w:hAnsi="Times New Roman" w:cs="Times New Roman"/>
          <w:sz w:val="24"/>
          <w:szCs w:val="24"/>
        </w:rPr>
        <w:t>„(2) Vymeriavací základ samostatne zárobkovo činnej osoby je vo výške podielu základu dane z príjmov fyzických osôb zo zárobkovej činnosti podľa § 10b ods. 1   písm. b) dosiahnutý</w:t>
      </w:r>
      <w:r w:rsidR="000E0E5A">
        <w:rPr>
          <w:rFonts w:ascii="Times New Roman" w:hAnsi="Times New Roman" w:cs="Times New Roman"/>
          <w:sz w:val="24"/>
          <w:szCs w:val="24"/>
        </w:rPr>
        <w:t>ch</w:t>
      </w:r>
      <w:r w:rsidRPr="0013733E">
        <w:rPr>
          <w:rFonts w:ascii="Times New Roman" w:hAnsi="Times New Roman" w:cs="Times New Roman"/>
          <w:sz w:val="24"/>
          <w:szCs w:val="24"/>
        </w:rPr>
        <w:t xml:space="preserve"> v rozhodujúcom období, ktorý nie je znížený o</w:t>
      </w:r>
      <w:r w:rsidRPr="0013733E" w:rsidR="00853ABD">
        <w:rPr>
          <w:rFonts w:ascii="Times New Roman" w:hAnsi="Times New Roman" w:cs="Times New Roman"/>
          <w:sz w:val="24"/>
          <w:szCs w:val="24"/>
        </w:rPr>
        <w:t xml:space="preserve"> zaplatené </w:t>
      </w:r>
      <w:r w:rsidRPr="0013733E">
        <w:rPr>
          <w:rFonts w:ascii="Times New Roman" w:hAnsi="Times New Roman" w:cs="Times New Roman"/>
          <w:sz w:val="24"/>
          <w:szCs w:val="24"/>
        </w:rPr>
        <w:t>poistné na povinné verejné zdravotné poistenie, poistné na nemocenské poistenie, poistné na dôchodkové poistenie, povinný príspevok na starobné dôchodkové sporenie, poistné do rezervného fondu solidarity, poistné na poistenie v nezamestnanosti, a koeficientu 1,486.“.</w:t>
      </w:r>
    </w:p>
    <w:p w:rsidR="009643F3" w:rsidRPr="0013733E" w:rsidP="007F70E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360"/>
        <w:jc w:val="both"/>
        <w:rPr>
          <w:rFonts w:ascii="Times New Roman" w:hAnsi="Times New Roman" w:cs="Times New Roman"/>
          <w:sz w:val="24"/>
          <w:szCs w:val="24"/>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13 ods. 9 písm. b) sa slovo „36-násobok“ nahrádza slovom „60-násobok“.</w:t>
      </w:r>
    </w:p>
    <w:p w:rsidR="009643F3" w:rsidRPr="0013733E" w:rsidP="007F70E9">
      <w:p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 xml:space="preserve">V § 13 ods. 10 sa slová „44,2 %“ nahrádzajú slovami „50 %“. </w:t>
      </w:r>
    </w:p>
    <w:p w:rsidR="009643F3" w:rsidRPr="0013733E" w:rsidP="007F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360"/>
        <w:jc w:val="both"/>
        <w:rPr>
          <w:rFonts w:ascii="Times New Roman" w:hAnsi="Times New Roman" w:cs="Times New Roman"/>
          <w:sz w:val="24"/>
          <w:szCs w:val="24"/>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 xml:space="preserve">V § 16 ods. 2 písmeno b) znie: </w:t>
      </w:r>
    </w:p>
    <w:p w:rsidR="009643F3" w:rsidRPr="0013733E" w:rsidP="002009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709" w:hanging="349"/>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 xml:space="preserve">„b) samostatne zárobkovo činná osoba vo výške určenej sadzbou poistného [§ 12 ods. 1 písm. c)] z podielu pomernej časti základu dane z príjmov fyzických osôb </w:t>
      </w:r>
      <w:r w:rsidRPr="0013733E">
        <w:rPr>
          <w:rFonts w:ascii="Times New Roman" w:hAnsi="Times New Roman" w:cs="Times New Roman"/>
          <w:sz w:val="24"/>
          <w:szCs w:val="24"/>
        </w:rPr>
        <w:t xml:space="preserve">zo zárobkovej činnosti podľa § 10b ods. 1 písm. b) </w:t>
      </w:r>
      <w:r w:rsidRPr="0013733E">
        <w:rPr>
          <w:rFonts w:ascii="Times New Roman" w:hAnsi="Times New Roman" w:cs="Times New Roman"/>
          <w:sz w:val="24"/>
          <w:szCs w:val="24"/>
          <w:lang w:eastAsia="sk-SK"/>
        </w:rPr>
        <w:t xml:space="preserve">dosiahnutého v kalendárnom roku, ktorý dva roky predchádza rozhodujúcemu obdobiu pre platenie preddavkov od 1. januára do 31. decembra, </w:t>
      </w:r>
      <w:r w:rsidRPr="0013733E">
        <w:rPr>
          <w:rFonts w:ascii="Times New Roman" w:hAnsi="Times New Roman" w:cs="Times New Roman"/>
          <w:sz w:val="24"/>
          <w:szCs w:val="24"/>
        </w:rPr>
        <w:t>a koeficientu 1,486,</w:t>
      </w:r>
      <w:r w:rsidRPr="0013733E">
        <w:rPr>
          <w:rFonts w:ascii="Times New Roman" w:hAnsi="Times New Roman" w:cs="Times New Roman"/>
          <w:sz w:val="24"/>
          <w:szCs w:val="24"/>
          <w:lang w:eastAsia="sk-SK"/>
        </w:rPr>
        <w:t>“.</w:t>
      </w:r>
    </w:p>
    <w:p w:rsidR="009643F3" w:rsidRPr="0013733E" w:rsidP="007F70E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360"/>
        <w:jc w:val="both"/>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16 ods. 3 sa slová „poistné na verejné zdravotné poistenie“ nahrádzajú slovami „zaplatené poistné na verejné zdravotné poistenie, poistné na nemocenské poistenie, poistné na dôchodkové poistenie, povinný príspevok na starobné dôchodkové sporenie, poistné do rezervného fondu solidarity, poistné na poistenie v nezamestnanosti“.</w:t>
      </w:r>
    </w:p>
    <w:p w:rsidR="009643F3" w:rsidRPr="0013733E" w:rsidP="007F70E9">
      <w:pPr>
        <w:pStyle w:val="ListParagraph"/>
        <w:bidi w:val="0"/>
        <w:spacing w:after="0" w:line="240" w:lineRule="auto"/>
        <w:ind w:left="360"/>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16 ods. 8 sa slovo „trojnásobku“ nahrádza slovom „päťnásobku“.</w:t>
      </w:r>
    </w:p>
    <w:p w:rsidR="009643F3" w:rsidRPr="0013733E" w:rsidP="007F70E9">
      <w:p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19 ods. 1 písm. a) druhom a treťom bode sa slovo „trojnásobok“ nahrádza slovom „päťnásobok“.</w:t>
      </w:r>
    </w:p>
    <w:p w:rsidR="009643F3" w:rsidRPr="0013733E" w:rsidP="007F70E9">
      <w:p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V § 29b ods. 11 sa slová „dohôd vykonávaných mimo pracovného pomeru,</w:t>
      </w:r>
      <w:r w:rsidRPr="0013733E">
        <w:rPr>
          <w:rFonts w:ascii="Times New Roman" w:hAnsi="Times New Roman" w:cs="Times New Roman"/>
          <w:sz w:val="24"/>
          <w:szCs w:val="24"/>
          <w:vertAlign w:val="superscript"/>
          <w:lang w:eastAsia="sk-SK"/>
        </w:rPr>
        <w:t>19</w:t>
      </w:r>
      <w:r w:rsidR="002009C6">
        <w:rPr>
          <w:rFonts w:ascii="Times New Roman" w:hAnsi="Times New Roman" w:cs="Times New Roman"/>
          <w:sz w:val="24"/>
          <w:szCs w:val="24"/>
          <w:vertAlign w:val="superscript"/>
          <w:lang w:eastAsia="sk-SK"/>
        </w:rPr>
        <w:t>)</w:t>
      </w:r>
      <w:r w:rsidRPr="0013733E">
        <w:rPr>
          <w:rFonts w:ascii="Times New Roman" w:hAnsi="Times New Roman" w:cs="Times New Roman"/>
          <w:sz w:val="24"/>
          <w:szCs w:val="24"/>
          <w:lang w:eastAsia="sk-SK"/>
        </w:rPr>
        <w:t>“ nahrádzajú slovami „dohody o brigádnickej práci študentov, dohody o vykonaní práce poberateľov starobného dôchodku alebo poberateľov invalidného dôchodku, dohody o pracovnej činnosti poberateľov starobného dôchodku alebo poberateľov invalidného dôchodku,“.</w:t>
      </w:r>
    </w:p>
    <w:p w:rsidR="009643F3" w:rsidRPr="0013733E" w:rsidP="007F70E9">
      <w:pPr>
        <w:pStyle w:val="ListParagraph"/>
        <w:bidi w:val="0"/>
        <w:spacing w:after="0" w:line="240" w:lineRule="auto"/>
        <w:ind w:left="360"/>
        <w:rPr>
          <w:rFonts w:ascii="Times New Roman" w:hAnsi="Times New Roman" w:cs="Times New Roman"/>
          <w:sz w:val="24"/>
          <w:szCs w:val="24"/>
          <w:lang w:eastAsia="sk-SK"/>
        </w:rPr>
      </w:pPr>
    </w:p>
    <w:p w:rsidR="009643F3" w:rsidRPr="0013733E" w:rsidP="007F70E9">
      <w:pPr>
        <w:numPr>
          <w:numId w:val="11"/>
        </w:numPr>
        <w:autoSpaceDE w:val="0"/>
        <w:autoSpaceDN w:val="0"/>
        <w:bidi w:val="0"/>
        <w:adjustRightInd w:val="0"/>
        <w:spacing w:after="0" w:line="240" w:lineRule="auto"/>
        <w:ind w:left="360"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Za § 38a sa vkladá § 38b, ktorý vrátane nadpisu znie:</w:t>
      </w:r>
    </w:p>
    <w:p w:rsidR="009643F3" w:rsidRPr="0013733E" w:rsidP="007F70E9">
      <w:pPr>
        <w:pStyle w:val="ListParagraph"/>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360"/>
        <w:rPr>
          <w:rFonts w:ascii="Times New Roman" w:hAnsi="Times New Roman" w:cs="Times New Roman"/>
          <w:sz w:val="24"/>
          <w:szCs w:val="24"/>
          <w:lang w:eastAsia="sk-SK"/>
        </w:rPr>
      </w:pPr>
    </w:p>
    <w:p w:rsidR="009643F3" w:rsidRPr="0013733E" w:rsidP="007F70E9">
      <w:pPr>
        <w:pStyle w:val="ListParagraph"/>
        <w:bidi w:val="0"/>
        <w:spacing w:after="0" w:line="240" w:lineRule="auto"/>
        <w:ind w:left="360"/>
        <w:jc w:val="center"/>
        <w:rPr>
          <w:rFonts w:ascii="Times New Roman" w:hAnsi="Times New Roman" w:cs="Times New Roman"/>
          <w:b/>
          <w:bCs/>
          <w:sz w:val="24"/>
          <w:szCs w:val="24"/>
        </w:rPr>
      </w:pPr>
      <w:r w:rsidRPr="0013733E">
        <w:rPr>
          <w:rFonts w:ascii="Times New Roman" w:hAnsi="Times New Roman" w:cs="Times New Roman"/>
          <w:b/>
          <w:bCs/>
          <w:sz w:val="24"/>
          <w:szCs w:val="24"/>
        </w:rPr>
        <w:t xml:space="preserve"> „§ 38</w:t>
      </w:r>
      <w:r w:rsidRPr="0013733E" w:rsidR="004D3CDB">
        <w:rPr>
          <w:rFonts w:ascii="Times New Roman" w:hAnsi="Times New Roman" w:cs="Times New Roman"/>
          <w:b/>
          <w:bCs/>
          <w:sz w:val="24"/>
          <w:szCs w:val="24"/>
        </w:rPr>
        <w:t>b</w:t>
      </w:r>
      <w:r w:rsidRPr="0013733E">
        <w:rPr>
          <w:rFonts w:ascii="Times New Roman" w:hAnsi="Times New Roman" w:cs="Times New Roman"/>
          <w:b/>
          <w:bCs/>
          <w:sz w:val="24"/>
          <w:szCs w:val="24"/>
        </w:rPr>
        <w:br/>
        <w:t>Prechodné ustanovenia</w:t>
        <w:br/>
        <w:t>k úpravám účinným od 1. januára 2013</w:t>
      </w:r>
    </w:p>
    <w:p w:rsidR="009643F3" w:rsidRPr="0013733E" w:rsidP="007F70E9">
      <w:pPr>
        <w:pStyle w:val="ListParagraph"/>
        <w:bidi w:val="0"/>
        <w:spacing w:after="0" w:line="240" w:lineRule="auto"/>
        <w:ind w:left="360"/>
        <w:jc w:val="center"/>
        <w:rPr>
          <w:rFonts w:ascii="Times New Roman" w:hAnsi="Times New Roman" w:cs="Times New Roman"/>
          <w:b/>
          <w:bCs/>
          <w:sz w:val="24"/>
          <w:szCs w:val="24"/>
        </w:rPr>
      </w:pPr>
    </w:p>
    <w:p w:rsidR="009643F3" w:rsidRPr="00CA5E32" w:rsidP="007F70E9">
      <w:pPr>
        <w:bidi w:val="0"/>
        <w:spacing w:after="0" w:line="240" w:lineRule="auto"/>
        <w:ind w:left="360"/>
        <w:jc w:val="both"/>
        <w:rPr>
          <w:rFonts w:ascii="Times New Roman" w:hAnsi="Times New Roman" w:cs="Times New Roman"/>
          <w:sz w:val="24"/>
          <w:szCs w:val="24"/>
        </w:rPr>
      </w:pPr>
      <w:r w:rsidRPr="0013733E">
        <w:rPr>
          <w:rFonts w:ascii="Times New Roman" w:hAnsi="Times New Roman" w:cs="Times New Roman"/>
          <w:sz w:val="24"/>
          <w:szCs w:val="24"/>
        </w:rPr>
        <w:tab/>
        <w:t xml:space="preserve">(1) Preddavok na poistné samostatne zárobkovo činnej osoby vypočítaný v ročnom zúčtovaní poistného za rok 2011 sa na rok 2013 </w:t>
      </w:r>
      <w:r w:rsidRPr="00CA5E32">
        <w:rPr>
          <w:rFonts w:ascii="Times New Roman" w:hAnsi="Times New Roman" w:cs="Times New Roman"/>
          <w:sz w:val="24"/>
          <w:szCs w:val="24"/>
        </w:rPr>
        <w:t>nepoužije.</w:t>
      </w:r>
    </w:p>
    <w:p w:rsidR="009643F3" w:rsidRPr="00CA5E32" w:rsidP="007F70E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360"/>
        <w:jc w:val="both"/>
        <w:rPr>
          <w:rFonts w:ascii="Times New Roman" w:hAnsi="Times New Roman" w:cs="Times New Roman"/>
          <w:sz w:val="24"/>
          <w:szCs w:val="24"/>
        </w:rPr>
      </w:pPr>
    </w:p>
    <w:p w:rsidR="009643F3" w:rsidRPr="00CA5E32" w:rsidP="007F70E9">
      <w:pPr>
        <w:bidi w:val="0"/>
        <w:spacing w:after="0" w:line="240" w:lineRule="auto"/>
        <w:ind w:left="360"/>
        <w:jc w:val="both"/>
        <w:rPr>
          <w:rFonts w:ascii="Times New Roman" w:hAnsi="Times New Roman" w:cs="Times New Roman"/>
          <w:sz w:val="24"/>
          <w:szCs w:val="24"/>
        </w:rPr>
      </w:pPr>
      <w:r w:rsidRPr="00CA5E32">
        <w:rPr>
          <w:rFonts w:ascii="Times New Roman" w:hAnsi="Times New Roman" w:cs="Times New Roman"/>
          <w:sz w:val="24"/>
          <w:szCs w:val="24"/>
        </w:rPr>
        <w:tab/>
        <w:t>(2) Na určenie výšky preddavkov na poistné samostatne zárobkovo činnej osoby sa na rok 2013 a na rok 2014 nepoužije § 16 ods. 2 písm. b) a ods. 3</w:t>
      </w:r>
      <w:r w:rsidRPr="00CA5E32" w:rsidR="00D543D2">
        <w:rPr>
          <w:rFonts w:ascii="Times New Roman" w:hAnsi="Times New Roman" w:cs="Times New Roman"/>
          <w:sz w:val="24"/>
          <w:szCs w:val="24"/>
        </w:rPr>
        <w:t xml:space="preserve"> prvá veta</w:t>
      </w:r>
      <w:r w:rsidRPr="00CA5E32">
        <w:rPr>
          <w:rFonts w:ascii="Times New Roman" w:hAnsi="Times New Roman" w:cs="Times New Roman"/>
          <w:sz w:val="24"/>
          <w:szCs w:val="24"/>
        </w:rPr>
        <w:t>.</w:t>
      </w:r>
    </w:p>
    <w:p w:rsidR="009643F3" w:rsidRPr="00CA5E32" w:rsidP="007F70E9">
      <w:pPr>
        <w:bidi w:val="0"/>
        <w:spacing w:after="0" w:line="240" w:lineRule="auto"/>
        <w:ind w:left="360"/>
        <w:jc w:val="both"/>
        <w:rPr>
          <w:rFonts w:ascii="Times New Roman" w:hAnsi="Times New Roman" w:cs="Times New Roman"/>
          <w:sz w:val="24"/>
          <w:szCs w:val="24"/>
        </w:rPr>
      </w:pPr>
    </w:p>
    <w:p w:rsidR="009643F3" w:rsidRPr="00CA5E32" w:rsidP="007F70E9">
      <w:pPr>
        <w:bidi w:val="0"/>
        <w:spacing w:after="0" w:line="240" w:lineRule="auto"/>
        <w:ind w:left="360" w:firstLine="424"/>
        <w:jc w:val="both"/>
        <w:rPr>
          <w:rFonts w:ascii="Times New Roman" w:hAnsi="Times New Roman" w:cs="Times New Roman"/>
          <w:color w:val="000000"/>
          <w:sz w:val="24"/>
          <w:szCs w:val="24"/>
          <w:lang w:eastAsia="sk-SK"/>
        </w:rPr>
      </w:pPr>
      <w:r w:rsidRPr="00CA5E32">
        <w:rPr>
          <w:rFonts w:ascii="Times New Roman" w:hAnsi="Times New Roman" w:cs="Times New Roman"/>
          <w:sz w:val="24"/>
          <w:szCs w:val="24"/>
        </w:rPr>
        <w:t xml:space="preserve">(3) Preddavok na poistné samostatne zárobkovo činnej osoby sa na rok 2013 určí </w:t>
      </w:r>
      <w:r w:rsidRPr="00CA5E32">
        <w:rPr>
          <w:rFonts w:ascii="Times New Roman" w:hAnsi="Times New Roman" w:cs="Times New Roman"/>
          <w:sz w:val="24"/>
          <w:szCs w:val="24"/>
          <w:lang w:eastAsia="sk-SK"/>
        </w:rPr>
        <w:t xml:space="preserve">vo výške určenej sadzbou poistného [§ 12 ods. 1 písm. c)] z podielu pomernej časti základu dane z príjmov fyzických osôb </w:t>
      </w:r>
      <w:r w:rsidRPr="00CA5E32">
        <w:rPr>
          <w:rFonts w:ascii="Times New Roman" w:hAnsi="Times New Roman" w:cs="Times New Roman"/>
          <w:sz w:val="24"/>
          <w:szCs w:val="24"/>
        </w:rPr>
        <w:t xml:space="preserve">zo zárobkovej činnosti podľa § 10b ods. 1 písm. b) dosiahnutého v roku 2011, ktorý nie je </w:t>
      </w:r>
      <w:r w:rsidRPr="00CA5E32">
        <w:rPr>
          <w:rFonts w:ascii="Times New Roman" w:hAnsi="Times New Roman" w:cs="Times New Roman"/>
          <w:color w:val="000000"/>
          <w:sz w:val="24"/>
          <w:szCs w:val="24"/>
        </w:rPr>
        <w:t>znížený o</w:t>
      </w:r>
      <w:r w:rsidRPr="00CA5E32" w:rsidR="00C14EBE">
        <w:rPr>
          <w:rFonts w:ascii="Times New Roman" w:hAnsi="Times New Roman" w:cs="Times New Roman"/>
          <w:color w:val="000000"/>
          <w:sz w:val="24"/>
          <w:szCs w:val="24"/>
        </w:rPr>
        <w:t xml:space="preserve"> zaplatené</w:t>
      </w:r>
      <w:r w:rsidRPr="00CA5E32">
        <w:rPr>
          <w:rFonts w:ascii="Times New Roman" w:hAnsi="Times New Roman" w:cs="Times New Roman"/>
          <w:color w:val="000000"/>
          <w:sz w:val="24"/>
          <w:szCs w:val="24"/>
        </w:rPr>
        <w:t> poistné na povinné verejné zdravotné poistenie, poistné na nemocenské poistenie, poistné na dôchodkové poistenie, povinný príspevok na starobné dôchodkové sporenie, poistné do rezervného fondu solidarity, poistné na poistenie v nezamestnanosti, a koeficientu 1,9</w:t>
      </w:r>
      <w:r w:rsidRPr="00CA5E32">
        <w:rPr>
          <w:rFonts w:ascii="Times New Roman" w:hAnsi="Times New Roman" w:cs="Times New Roman"/>
          <w:color w:val="000000"/>
          <w:sz w:val="24"/>
          <w:szCs w:val="24"/>
          <w:lang w:eastAsia="sk-SK"/>
        </w:rPr>
        <w:t>.</w:t>
      </w:r>
    </w:p>
    <w:p w:rsidR="009643F3" w:rsidRPr="00CA5E32" w:rsidP="007F70E9">
      <w:pPr>
        <w:bidi w:val="0"/>
        <w:spacing w:after="0" w:line="240" w:lineRule="auto"/>
        <w:ind w:left="360" w:firstLine="424"/>
        <w:jc w:val="both"/>
        <w:rPr>
          <w:rFonts w:ascii="Times New Roman" w:hAnsi="Times New Roman" w:cs="Times New Roman"/>
          <w:color w:val="000000"/>
          <w:sz w:val="24"/>
          <w:szCs w:val="24"/>
          <w:lang w:eastAsia="sk-SK"/>
        </w:rPr>
      </w:pPr>
    </w:p>
    <w:p w:rsidR="009643F3" w:rsidRPr="00CA5E32" w:rsidP="007F70E9">
      <w:pPr>
        <w:bidi w:val="0"/>
        <w:spacing w:after="0" w:line="240" w:lineRule="auto"/>
        <w:ind w:left="360" w:firstLine="424"/>
        <w:jc w:val="both"/>
        <w:rPr>
          <w:rFonts w:ascii="Times New Roman" w:hAnsi="Times New Roman" w:cs="Times New Roman"/>
          <w:sz w:val="24"/>
          <w:szCs w:val="24"/>
          <w:lang w:eastAsia="sk-SK"/>
        </w:rPr>
      </w:pPr>
      <w:r w:rsidRPr="00CA5E32">
        <w:rPr>
          <w:rFonts w:ascii="Times New Roman" w:hAnsi="Times New Roman" w:cs="Times New Roman"/>
          <w:color w:val="000000"/>
          <w:sz w:val="24"/>
          <w:szCs w:val="24"/>
        </w:rPr>
        <w:t xml:space="preserve">(4) Preddavok na poistné samostatne zárobkovo činnej osoby sa na rok 2014 určí </w:t>
      </w:r>
      <w:r w:rsidRPr="00CA5E32">
        <w:rPr>
          <w:rFonts w:ascii="Times New Roman" w:hAnsi="Times New Roman" w:cs="Times New Roman"/>
          <w:color w:val="000000"/>
          <w:sz w:val="24"/>
          <w:szCs w:val="24"/>
          <w:lang w:eastAsia="sk-SK"/>
        </w:rPr>
        <w:t xml:space="preserve">vo výške určenej sadzbou poistného [§ 12 ods. 1 písm. c)] z podielu pomernej časti základu dane z príjmov fyzických osôb </w:t>
      </w:r>
      <w:r w:rsidRPr="00CA5E32">
        <w:rPr>
          <w:rFonts w:ascii="Times New Roman" w:hAnsi="Times New Roman" w:cs="Times New Roman"/>
          <w:color w:val="000000"/>
          <w:sz w:val="24"/>
          <w:szCs w:val="24"/>
        </w:rPr>
        <w:t>zo zárobkovej činnosti podľa § 10b ods. 1 písm. b) dosiahnutého v roku 2012, ktorý nie je znížený o </w:t>
      </w:r>
      <w:r w:rsidRPr="00CA5E32" w:rsidR="00C14EBE">
        <w:rPr>
          <w:rFonts w:ascii="Times New Roman" w:hAnsi="Times New Roman" w:cs="Times New Roman"/>
          <w:color w:val="000000"/>
          <w:sz w:val="24"/>
          <w:szCs w:val="24"/>
        </w:rPr>
        <w:t xml:space="preserve">zaplatené  </w:t>
      </w:r>
      <w:r w:rsidRPr="00CA5E32">
        <w:rPr>
          <w:rFonts w:ascii="Times New Roman" w:hAnsi="Times New Roman" w:cs="Times New Roman"/>
          <w:color w:val="000000"/>
          <w:sz w:val="24"/>
          <w:szCs w:val="24"/>
        </w:rPr>
        <w:t>poistné na povinné verejné zdravotné poistenie, poistné na nemocenské poistenie, poistné na</w:t>
      </w:r>
      <w:r w:rsidRPr="00CA5E32">
        <w:rPr>
          <w:rFonts w:ascii="Times New Roman" w:hAnsi="Times New Roman" w:cs="Times New Roman"/>
          <w:sz w:val="24"/>
          <w:szCs w:val="24"/>
        </w:rPr>
        <w:t xml:space="preserve"> dôchodkové poistenie, povinný príspevok na starobné dôchodkové sporenie, poistné do rezervného fondu solidarity, poistné na poistenie v nezamestnanosti</w:t>
      </w:r>
      <w:r w:rsidRPr="00CA5E32">
        <w:rPr>
          <w:rFonts w:ascii="Times New Roman" w:hAnsi="Times New Roman" w:cs="Times New Roman"/>
          <w:sz w:val="24"/>
          <w:szCs w:val="24"/>
          <w:lang w:eastAsia="sk-SK"/>
        </w:rPr>
        <w:t xml:space="preserve">, </w:t>
      </w:r>
      <w:r w:rsidRPr="00CA5E32">
        <w:rPr>
          <w:rFonts w:ascii="Times New Roman" w:hAnsi="Times New Roman" w:cs="Times New Roman"/>
          <w:sz w:val="24"/>
          <w:szCs w:val="24"/>
        </w:rPr>
        <w:t>a koeficientu 1,6</w:t>
      </w:r>
      <w:r w:rsidRPr="00CA5E32">
        <w:rPr>
          <w:rFonts w:ascii="Times New Roman" w:hAnsi="Times New Roman" w:cs="Times New Roman"/>
          <w:sz w:val="24"/>
          <w:szCs w:val="24"/>
          <w:lang w:eastAsia="sk-SK"/>
        </w:rPr>
        <w:t>.</w:t>
      </w:r>
    </w:p>
    <w:p w:rsidR="00D543D2" w:rsidRPr="00CA5E32" w:rsidP="007F70E9">
      <w:pPr>
        <w:bidi w:val="0"/>
        <w:spacing w:after="0" w:line="240" w:lineRule="auto"/>
        <w:ind w:left="360" w:firstLine="424"/>
        <w:jc w:val="both"/>
        <w:rPr>
          <w:rFonts w:ascii="Times New Roman" w:hAnsi="Times New Roman" w:cs="Times New Roman"/>
          <w:sz w:val="24"/>
          <w:szCs w:val="24"/>
          <w:lang w:eastAsia="sk-SK"/>
        </w:rPr>
      </w:pPr>
    </w:p>
    <w:p w:rsidR="00D543D2" w:rsidRPr="00CA5E32" w:rsidP="007F70E9">
      <w:pPr>
        <w:bidi w:val="0"/>
        <w:spacing w:after="0" w:line="240" w:lineRule="auto"/>
        <w:ind w:left="360" w:firstLine="424"/>
        <w:jc w:val="both"/>
        <w:rPr>
          <w:rFonts w:ascii="Times New Roman" w:hAnsi="Times New Roman" w:cs="Times New Roman"/>
          <w:color w:val="000000" w:themeColor="tx1" w:themeShade="FF"/>
          <w:sz w:val="24"/>
          <w:szCs w:val="24"/>
        </w:rPr>
      </w:pPr>
      <w:r w:rsidRPr="00CA5E32" w:rsidR="00B21750">
        <w:rPr>
          <w:rFonts w:ascii="Times New Roman" w:hAnsi="Times New Roman" w:cs="Times New Roman"/>
          <w:color w:val="000000" w:themeColor="tx1" w:themeShade="FF"/>
          <w:sz w:val="24"/>
          <w:szCs w:val="24"/>
          <w:lang w:eastAsia="sk-SK"/>
        </w:rPr>
        <w:t>(5</w:t>
      </w:r>
      <w:r w:rsidRPr="00CA5E32">
        <w:rPr>
          <w:rFonts w:ascii="Times New Roman" w:hAnsi="Times New Roman" w:cs="Times New Roman"/>
          <w:color w:val="000000" w:themeColor="tx1" w:themeShade="FF"/>
          <w:sz w:val="24"/>
          <w:szCs w:val="24"/>
          <w:lang w:eastAsia="sk-SK"/>
        </w:rPr>
        <w:t>) Pomerná časť základu dane podľa odsekov 3 a 4 je časť základu dane podľa odsekov 3 a 4 pripadajúca na jeden kalendárny mesiac prevádzkovania samostatnej zárobkovej činnosti v rozhodujúcom období.</w:t>
      </w:r>
    </w:p>
    <w:p w:rsidR="009643F3" w:rsidRPr="00CA5E32" w:rsidP="007F70E9">
      <w:pPr>
        <w:bidi w:val="0"/>
        <w:spacing w:after="0" w:line="240" w:lineRule="auto"/>
        <w:ind w:left="360" w:firstLine="424"/>
        <w:jc w:val="both"/>
        <w:rPr>
          <w:rFonts w:ascii="Times New Roman" w:hAnsi="Times New Roman" w:cs="Times New Roman"/>
          <w:sz w:val="24"/>
          <w:szCs w:val="24"/>
          <w:lang w:eastAsia="sk-SK"/>
        </w:rPr>
      </w:pPr>
    </w:p>
    <w:p w:rsidR="009643F3" w:rsidRPr="0013733E" w:rsidP="007F70E9">
      <w:pPr>
        <w:bidi w:val="0"/>
        <w:spacing w:after="0" w:line="240" w:lineRule="auto"/>
        <w:ind w:left="360" w:firstLine="425"/>
        <w:jc w:val="both"/>
        <w:rPr>
          <w:rFonts w:ascii="Times New Roman" w:hAnsi="Times New Roman" w:cs="Times New Roman"/>
          <w:sz w:val="24"/>
          <w:szCs w:val="24"/>
        </w:rPr>
      </w:pPr>
      <w:r w:rsidRPr="00CA5E32" w:rsidR="00B21750">
        <w:rPr>
          <w:rFonts w:ascii="Times New Roman" w:hAnsi="Times New Roman" w:cs="Times New Roman"/>
          <w:sz w:val="24"/>
          <w:szCs w:val="24"/>
        </w:rPr>
        <w:t>(6</w:t>
      </w:r>
      <w:r w:rsidRPr="00CA5E32">
        <w:rPr>
          <w:rFonts w:ascii="Times New Roman" w:hAnsi="Times New Roman" w:cs="Times New Roman"/>
          <w:sz w:val="24"/>
          <w:szCs w:val="24"/>
        </w:rPr>
        <w:t>) Na určenie vymeriavacieho základu samostatne zárobkovo</w:t>
      </w:r>
      <w:r w:rsidRPr="0013733E">
        <w:rPr>
          <w:rFonts w:ascii="Times New Roman" w:hAnsi="Times New Roman" w:cs="Times New Roman"/>
          <w:sz w:val="24"/>
          <w:szCs w:val="24"/>
        </w:rPr>
        <w:t xml:space="preserve"> činnej osoby zo základu dane z príjmov fyzických osôb zo zárobkovej činnosti podľa § 10b ods. 1 písm. b) dosiahnutých vykonávaním podnikania a inej samostatnej zárobkovej činnosti v roku 2013 a  2014 sa nepoužije § 13 ods. 2.</w:t>
      </w:r>
    </w:p>
    <w:p w:rsidR="009643F3" w:rsidRPr="0013733E" w:rsidP="007F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360"/>
        <w:jc w:val="both"/>
        <w:rPr>
          <w:rFonts w:ascii="Times New Roman" w:hAnsi="Times New Roman" w:cs="Times New Roman"/>
          <w:sz w:val="24"/>
          <w:szCs w:val="24"/>
        </w:rPr>
      </w:pPr>
    </w:p>
    <w:p w:rsidR="009643F3" w:rsidRPr="00D46241" w:rsidP="007F70E9">
      <w:pPr>
        <w:bidi w:val="0"/>
        <w:spacing w:after="0" w:line="240" w:lineRule="auto"/>
        <w:ind w:left="360"/>
        <w:jc w:val="both"/>
        <w:rPr>
          <w:rFonts w:ascii="Times New Roman" w:hAnsi="Times New Roman" w:cs="Times New Roman"/>
          <w:color w:val="000000"/>
          <w:sz w:val="24"/>
          <w:szCs w:val="24"/>
        </w:rPr>
      </w:pPr>
      <w:r w:rsidR="00B21750">
        <w:rPr>
          <w:rFonts w:ascii="Times New Roman" w:hAnsi="Times New Roman" w:cs="Times New Roman"/>
          <w:sz w:val="24"/>
          <w:szCs w:val="24"/>
        </w:rPr>
        <w:t xml:space="preserve"> </w:t>
        <w:tab/>
        <w:t>(7</w:t>
      </w:r>
      <w:r w:rsidRPr="0013733E">
        <w:rPr>
          <w:rFonts w:ascii="Times New Roman" w:hAnsi="Times New Roman" w:cs="Times New Roman"/>
          <w:sz w:val="24"/>
          <w:szCs w:val="24"/>
        </w:rPr>
        <w:t xml:space="preserve">) Vymeriavací základ samostatne zárobkovo činnej </w:t>
      </w:r>
      <w:r w:rsidRPr="00D46241">
        <w:rPr>
          <w:rFonts w:ascii="Times New Roman" w:hAnsi="Times New Roman" w:cs="Times New Roman"/>
          <w:color w:val="000000"/>
          <w:sz w:val="24"/>
          <w:szCs w:val="24"/>
        </w:rPr>
        <w:t>osoby,  je za rok 2013 vo výške podielu základu dane z príjmov fyzických osôb zo zárobkovej činnosti podľa § 10b ods. 1 písm. b) dosiahnutý</w:t>
      </w:r>
      <w:r w:rsidR="000E0E5A">
        <w:rPr>
          <w:rFonts w:ascii="Times New Roman" w:hAnsi="Times New Roman" w:cs="Times New Roman"/>
          <w:color w:val="000000"/>
          <w:sz w:val="24"/>
          <w:szCs w:val="24"/>
        </w:rPr>
        <w:t>ch</w:t>
      </w:r>
      <w:r w:rsidRPr="00D46241">
        <w:rPr>
          <w:rFonts w:ascii="Times New Roman" w:hAnsi="Times New Roman" w:cs="Times New Roman"/>
          <w:color w:val="000000"/>
          <w:sz w:val="24"/>
          <w:szCs w:val="24"/>
        </w:rPr>
        <w:t xml:space="preserve"> v  roku 2013, ktorý nie je znížený o </w:t>
      </w:r>
      <w:r w:rsidRPr="00D46241" w:rsidR="00C14EBE">
        <w:rPr>
          <w:rFonts w:ascii="Times New Roman" w:hAnsi="Times New Roman" w:cs="Times New Roman"/>
          <w:color w:val="000000"/>
          <w:sz w:val="24"/>
          <w:szCs w:val="24"/>
        </w:rPr>
        <w:t xml:space="preserve">zaplatené  </w:t>
      </w:r>
      <w:r w:rsidRPr="00D46241">
        <w:rPr>
          <w:rFonts w:ascii="Times New Roman" w:hAnsi="Times New Roman" w:cs="Times New Roman"/>
          <w:color w:val="000000"/>
          <w:sz w:val="24"/>
          <w:szCs w:val="24"/>
        </w:rPr>
        <w:t>poistné na povinné verejné zdravotné poistenie, poistné na nemocenské poistenie, poistné na dôchodkové poistenie, povinný príspevok na starobné dôchodkové sporenie, poistné do rezervného fondu solidarity, poistné na poistenie v nezamestnanosti, a koeficientu 1,9.</w:t>
      </w:r>
    </w:p>
    <w:p w:rsidR="009643F3" w:rsidRPr="00D46241" w:rsidP="007F70E9">
      <w:pPr>
        <w:bidi w:val="0"/>
        <w:spacing w:after="0" w:line="240" w:lineRule="auto"/>
        <w:ind w:left="360"/>
        <w:jc w:val="both"/>
        <w:rPr>
          <w:rFonts w:ascii="Times New Roman" w:hAnsi="Times New Roman" w:cs="Times New Roman"/>
          <w:color w:val="000000"/>
          <w:sz w:val="24"/>
          <w:szCs w:val="24"/>
        </w:rPr>
      </w:pPr>
    </w:p>
    <w:p w:rsidR="009643F3" w:rsidRPr="0013733E" w:rsidP="007F70E9">
      <w:pPr>
        <w:bidi w:val="0"/>
        <w:spacing w:after="0" w:line="240" w:lineRule="auto"/>
        <w:ind w:left="360" w:firstLine="424"/>
        <w:jc w:val="both"/>
        <w:rPr>
          <w:rFonts w:ascii="Times New Roman" w:hAnsi="Times New Roman" w:cs="Times New Roman"/>
          <w:sz w:val="24"/>
          <w:szCs w:val="24"/>
        </w:rPr>
      </w:pPr>
      <w:r w:rsidRPr="00D46241">
        <w:rPr>
          <w:rFonts w:ascii="Times New Roman" w:hAnsi="Times New Roman" w:cs="Times New Roman"/>
          <w:color w:val="000000"/>
          <w:sz w:val="24"/>
          <w:szCs w:val="24"/>
        </w:rPr>
        <w:t xml:space="preserve"> </w:t>
      </w:r>
      <w:r w:rsidR="00B21750">
        <w:rPr>
          <w:rFonts w:ascii="Times New Roman" w:hAnsi="Times New Roman" w:cs="Times New Roman"/>
          <w:color w:val="000000"/>
          <w:sz w:val="24"/>
          <w:szCs w:val="24"/>
        </w:rPr>
        <w:t>(8</w:t>
      </w:r>
      <w:r w:rsidRPr="00D46241">
        <w:rPr>
          <w:rFonts w:ascii="Times New Roman" w:hAnsi="Times New Roman" w:cs="Times New Roman"/>
          <w:color w:val="000000"/>
          <w:sz w:val="24"/>
          <w:szCs w:val="24"/>
        </w:rPr>
        <w:t>) Vymeriavací základ samostatne zárobkovo činnej osoby, je za rok 2014 vo výške podielu základu dane z príjmov fyzických osôb zo zárobkovej činnosti podľa § 10b ods. 1 písm. b) dosiahnutý</w:t>
      </w:r>
      <w:r w:rsidR="000E0E5A">
        <w:rPr>
          <w:rFonts w:ascii="Times New Roman" w:hAnsi="Times New Roman" w:cs="Times New Roman"/>
          <w:color w:val="000000"/>
          <w:sz w:val="24"/>
          <w:szCs w:val="24"/>
        </w:rPr>
        <w:t>ch</w:t>
      </w:r>
      <w:r w:rsidRPr="00D46241">
        <w:rPr>
          <w:rFonts w:ascii="Times New Roman" w:hAnsi="Times New Roman" w:cs="Times New Roman"/>
          <w:color w:val="000000"/>
          <w:sz w:val="24"/>
          <w:szCs w:val="24"/>
        </w:rPr>
        <w:t xml:space="preserve"> v  roku 2014, ktorý nie je znížený o </w:t>
      </w:r>
      <w:r w:rsidRPr="00D46241" w:rsidR="00C14EBE">
        <w:rPr>
          <w:rFonts w:ascii="Times New Roman" w:hAnsi="Times New Roman" w:cs="Times New Roman"/>
          <w:color w:val="000000"/>
          <w:sz w:val="24"/>
          <w:szCs w:val="24"/>
        </w:rPr>
        <w:t xml:space="preserve">zaplatené  </w:t>
      </w:r>
      <w:r w:rsidRPr="00D46241">
        <w:rPr>
          <w:rFonts w:ascii="Times New Roman" w:hAnsi="Times New Roman" w:cs="Times New Roman"/>
          <w:color w:val="000000"/>
          <w:sz w:val="24"/>
          <w:szCs w:val="24"/>
        </w:rPr>
        <w:t>poistné na povinné verejné zdravotné poistenie, poistné na nemocenské poistenie, poistné na dôchodkové poistenie, povinný príspevok na starobné dôchodkové</w:t>
      </w:r>
      <w:r w:rsidRPr="0013733E">
        <w:rPr>
          <w:rFonts w:ascii="Times New Roman" w:hAnsi="Times New Roman" w:cs="Times New Roman"/>
          <w:sz w:val="24"/>
          <w:szCs w:val="24"/>
        </w:rPr>
        <w:t xml:space="preserve"> sporenie, poistné do rezervného fondu solidarity, poistné na poistenie v nezamestnanosti, a koeficientu 1,6.“.</w:t>
      </w:r>
    </w:p>
    <w:p w:rsidR="00F80A24" w:rsidRPr="0013733E" w:rsidP="007F70E9">
      <w:pPr>
        <w:bidi w:val="0"/>
        <w:spacing w:after="0" w:line="240" w:lineRule="auto"/>
        <w:rPr>
          <w:rFonts w:ascii="Times New Roman" w:hAnsi="Times New Roman" w:cs="Times New Roman"/>
          <w:sz w:val="24"/>
          <w:szCs w:val="24"/>
        </w:rPr>
      </w:pPr>
    </w:p>
    <w:p w:rsidR="001849D6" w:rsidRPr="0013733E" w:rsidP="007F70E9">
      <w:pPr>
        <w:bidi w:val="0"/>
        <w:spacing w:after="0" w:line="240" w:lineRule="auto"/>
        <w:jc w:val="center"/>
        <w:rPr>
          <w:rFonts w:ascii="Times New Roman" w:hAnsi="Times New Roman" w:cs="Times New Roman"/>
          <w:b/>
          <w:bCs/>
          <w:sz w:val="24"/>
          <w:szCs w:val="24"/>
        </w:rPr>
      </w:pPr>
    </w:p>
    <w:p w:rsidR="006B7857" w:rsidRPr="0013733E" w:rsidP="007F70E9">
      <w:pPr>
        <w:bidi w:val="0"/>
        <w:spacing w:after="0" w:line="240" w:lineRule="auto"/>
        <w:jc w:val="center"/>
        <w:rPr>
          <w:rFonts w:ascii="Times New Roman" w:hAnsi="Times New Roman" w:cs="Times New Roman"/>
          <w:b/>
          <w:bCs/>
          <w:sz w:val="24"/>
          <w:szCs w:val="24"/>
        </w:rPr>
      </w:pPr>
      <w:r w:rsidRPr="0013733E">
        <w:rPr>
          <w:rFonts w:ascii="Times New Roman" w:hAnsi="Times New Roman" w:cs="Times New Roman"/>
          <w:b/>
          <w:bCs/>
          <w:sz w:val="24"/>
          <w:szCs w:val="24"/>
        </w:rPr>
        <w:t>Čl. V</w:t>
      </w:r>
      <w:r w:rsidRPr="0013733E" w:rsidR="003C2793">
        <w:rPr>
          <w:rFonts w:ascii="Times New Roman" w:hAnsi="Times New Roman" w:cs="Times New Roman"/>
          <w:b/>
          <w:bCs/>
          <w:sz w:val="24"/>
          <w:szCs w:val="24"/>
        </w:rPr>
        <w:t>I</w:t>
      </w:r>
    </w:p>
    <w:p w:rsidR="006B7857" w:rsidRPr="0013733E" w:rsidP="007F70E9">
      <w:pPr>
        <w:bidi w:val="0"/>
        <w:spacing w:after="0" w:line="240" w:lineRule="auto"/>
        <w:jc w:val="center"/>
        <w:rPr>
          <w:rFonts w:ascii="Times New Roman" w:hAnsi="Times New Roman" w:cs="Times New Roman"/>
          <w:strike/>
          <w:sz w:val="24"/>
          <w:szCs w:val="24"/>
        </w:rPr>
      </w:pPr>
    </w:p>
    <w:p w:rsidR="006B7857" w:rsidRPr="0013733E" w:rsidP="007F70E9">
      <w:pPr>
        <w:autoSpaceDE w:val="0"/>
        <w:autoSpaceDN w:val="0"/>
        <w:bidi w:val="0"/>
        <w:adjustRightInd w:val="0"/>
        <w:spacing w:after="0" w:line="240" w:lineRule="auto"/>
        <w:ind w:right="-108" w:firstLine="7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Zákon č. 400/2009 Z. z. o štátnej službe a o zmene a doplnení niektorých zákonov v</w:t>
      </w:r>
      <w:r w:rsidRPr="0013733E" w:rsidR="00C82076">
        <w:rPr>
          <w:rFonts w:ascii="Times New Roman" w:hAnsi="Times New Roman" w:cs="Times New Roman"/>
          <w:sz w:val="24"/>
          <w:szCs w:val="24"/>
          <w:lang w:eastAsia="sk-SK"/>
        </w:rPr>
        <w:t> </w:t>
      </w:r>
      <w:r w:rsidRPr="0013733E">
        <w:rPr>
          <w:rFonts w:ascii="Times New Roman" w:hAnsi="Times New Roman" w:cs="Times New Roman"/>
          <w:sz w:val="24"/>
          <w:szCs w:val="24"/>
          <w:lang w:eastAsia="sk-SK"/>
        </w:rPr>
        <w:t xml:space="preserve">znení zákona č. 151/2010 Z. z., zákona č. 500/2010 Z. z., zákona č. 505/2010 Z. z., zákona </w:t>
      </w:r>
      <w:r w:rsidR="002009C6">
        <w:rPr>
          <w:rFonts w:ascii="Times New Roman" w:hAnsi="Times New Roman" w:cs="Times New Roman"/>
          <w:sz w:val="24"/>
          <w:szCs w:val="24"/>
          <w:lang w:eastAsia="sk-SK"/>
        </w:rPr>
        <w:t xml:space="preserve">  </w:t>
      </w:r>
      <w:r w:rsidRPr="0013733E">
        <w:rPr>
          <w:rFonts w:ascii="Times New Roman" w:hAnsi="Times New Roman" w:cs="Times New Roman"/>
          <w:sz w:val="24"/>
          <w:szCs w:val="24"/>
          <w:lang w:eastAsia="sk-SK"/>
        </w:rPr>
        <w:t>č. 547/2010 Z. z., zákona č. 33/2011 Z. z., zákona č. 48/2011 Z. z., zákona č.</w:t>
      </w:r>
      <w:r w:rsidRPr="0013733E" w:rsidR="00C82076">
        <w:rPr>
          <w:rFonts w:ascii="Times New Roman" w:hAnsi="Times New Roman" w:cs="Times New Roman"/>
          <w:sz w:val="24"/>
          <w:szCs w:val="24"/>
          <w:lang w:eastAsia="sk-SK"/>
        </w:rPr>
        <w:t> </w:t>
      </w:r>
      <w:r w:rsidRPr="0013733E">
        <w:rPr>
          <w:rFonts w:ascii="Times New Roman" w:hAnsi="Times New Roman" w:cs="Times New Roman"/>
          <w:sz w:val="24"/>
          <w:szCs w:val="24"/>
          <w:lang w:eastAsia="sk-SK"/>
        </w:rPr>
        <w:t>220/2011 Z. z., zákona č. 257/2011 Z. z. a zákona č. 503/2011 Z. z. sa dopĺňa takto:</w:t>
      </w:r>
    </w:p>
    <w:p w:rsidR="006B7857" w:rsidRPr="0013733E" w:rsidP="007F70E9">
      <w:pPr>
        <w:autoSpaceDE w:val="0"/>
        <w:autoSpaceDN w:val="0"/>
        <w:bidi w:val="0"/>
        <w:adjustRightInd w:val="0"/>
        <w:spacing w:after="0" w:line="240" w:lineRule="auto"/>
        <w:ind w:right="-108" w:firstLine="708"/>
        <w:jc w:val="both"/>
        <w:rPr>
          <w:rFonts w:ascii="Times New Roman" w:hAnsi="Times New Roman" w:cs="Times New Roman"/>
          <w:sz w:val="24"/>
          <w:szCs w:val="24"/>
          <w:lang w:eastAsia="sk-SK"/>
        </w:rPr>
      </w:pPr>
    </w:p>
    <w:p w:rsidR="006B7857" w:rsidRPr="0013733E" w:rsidP="007F70E9">
      <w:pPr>
        <w:autoSpaceDE w:val="0"/>
        <w:autoSpaceDN w:val="0"/>
        <w:bidi w:val="0"/>
        <w:adjustRightInd w:val="0"/>
        <w:spacing w:after="0" w:line="240" w:lineRule="auto"/>
        <w:ind w:right="-1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Za § 140 sa vklad</w:t>
      </w:r>
      <w:r w:rsidRPr="0013733E" w:rsidR="009D672F">
        <w:rPr>
          <w:rFonts w:ascii="Times New Roman" w:hAnsi="Times New Roman" w:cs="Times New Roman"/>
          <w:sz w:val="24"/>
          <w:szCs w:val="24"/>
          <w:lang w:eastAsia="sk-SK"/>
        </w:rPr>
        <w:t>á</w:t>
      </w:r>
      <w:r w:rsidRPr="0013733E">
        <w:rPr>
          <w:rFonts w:ascii="Times New Roman" w:hAnsi="Times New Roman" w:cs="Times New Roman"/>
          <w:sz w:val="24"/>
          <w:szCs w:val="24"/>
          <w:lang w:eastAsia="sk-SK"/>
        </w:rPr>
        <w:t xml:space="preserve"> § 140</w:t>
      </w:r>
      <w:r w:rsidRPr="0013733E" w:rsidR="00E77D36">
        <w:rPr>
          <w:rFonts w:ascii="Times New Roman" w:hAnsi="Times New Roman" w:cs="Times New Roman"/>
          <w:sz w:val="24"/>
          <w:szCs w:val="24"/>
          <w:lang w:eastAsia="sk-SK"/>
        </w:rPr>
        <w:t>a</w:t>
      </w:r>
      <w:r w:rsidRPr="0013733E">
        <w:rPr>
          <w:rFonts w:ascii="Times New Roman" w:hAnsi="Times New Roman" w:cs="Times New Roman"/>
          <w:sz w:val="24"/>
          <w:szCs w:val="24"/>
          <w:lang w:eastAsia="sk-SK"/>
        </w:rPr>
        <w:t>, ktor</w:t>
      </w:r>
      <w:r w:rsidRPr="0013733E" w:rsidR="009D672F">
        <w:rPr>
          <w:rFonts w:ascii="Times New Roman" w:hAnsi="Times New Roman" w:cs="Times New Roman"/>
          <w:sz w:val="24"/>
          <w:szCs w:val="24"/>
          <w:lang w:eastAsia="sk-SK"/>
        </w:rPr>
        <w:t>ý</w:t>
      </w:r>
      <w:r w:rsidRPr="0013733E">
        <w:rPr>
          <w:rFonts w:ascii="Times New Roman" w:hAnsi="Times New Roman" w:cs="Times New Roman"/>
          <w:sz w:val="24"/>
          <w:szCs w:val="24"/>
          <w:lang w:eastAsia="sk-SK"/>
        </w:rPr>
        <w:t xml:space="preserve"> vrátane nadpis</w:t>
      </w:r>
      <w:r w:rsidRPr="0013733E" w:rsidR="009D672F">
        <w:rPr>
          <w:rFonts w:ascii="Times New Roman" w:hAnsi="Times New Roman" w:cs="Times New Roman"/>
          <w:sz w:val="24"/>
          <w:szCs w:val="24"/>
          <w:lang w:eastAsia="sk-SK"/>
        </w:rPr>
        <w:t>u</w:t>
      </w:r>
      <w:r w:rsidRPr="0013733E" w:rsidR="00E77D36">
        <w:rPr>
          <w:rFonts w:ascii="Times New Roman" w:hAnsi="Times New Roman" w:cs="Times New Roman"/>
          <w:sz w:val="24"/>
          <w:szCs w:val="24"/>
          <w:lang w:eastAsia="sk-SK"/>
        </w:rPr>
        <w:t xml:space="preserve"> zn</w:t>
      </w:r>
      <w:r w:rsidRPr="0013733E" w:rsidR="009D672F">
        <w:rPr>
          <w:rFonts w:ascii="Times New Roman" w:hAnsi="Times New Roman" w:cs="Times New Roman"/>
          <w:sz w:val="24"/>
          <w:szCs w:val="24"/>
          <w:lang w:eastAsia="sk-SK"/>
        </w:rPr>
        <w:t>i</w:t>
      </w:r>
      <w:r w:rsidRPr="0013733E">
        <w:rPr>
          <w:rFonts w:ascii="Times New Roman" w:hAnsi="Times New Roman" w:cs="Times New Roman"/>
          <w:sz w:val="24"/>
          <w:szCs w:val="24"/>
          <w:lang w:eastAsia="sk-SK"/>
        </w:rPr>
        <w:t>e:</w:t>
      </w:r>
    </w:p>
    <w:p w:rsidR="006B7857" w:rsidRPr="0013733E" w:rsidP="007F70E9">
      <w:pPr>
        <w:autoSpaceDE w:val="0"/>
        <w:autoSpaceDN w:val="0"/>
        <w:bidi w:val="0"/>
        <w:adjustRightInd w:val="0"/>
        <w:spacing w:after="0" w:line="240" w:lineRule="auto"/>
        <w:ind w:left="360" w:right="-108" w:firstLine="348"/>
        <w:jc w:val="both"/>
        <w:rPr>
          <w:rFonts w:ascii="Times New Roman" w:hAnsi="Times New Roman" w:cs="Times New Roman"/>
          <w:sz w:val="24"/>
          <w:szCs w:val="24"/>
          <w:lang w:eastAsia="sk-SK"/>
        </w:rPr>
      </w:pPr>
    </w:p>
    <w:p w:rsidR="006B7857" w:rsidRPr="0013733E" w:rsidP="007F70E9">
      <w:pPr>
        <w:pStyle w:val="ListParagraph"/>
        <w:bidi w:val="0"/>
        <w:spacing w:after="0" w:line="240" w:lineRule="auto"/>
        <w:ind w:left="646"/>
        <w:jc w:val="center"/>
        <w:rPr>
          <w:rFonts w:ascii="Times New Roman" w:hAnsi="Times New Roman" w:cs="Times New Roman"/>
          <w:b/>
          <w:bCs/>
          <w:sz w:val="24"/>
          <w:szCs w:val="24"/>
          <w:lang w:eastAsia="sk-SK"/>
        </w:rPr>
      </w:pPr>
      <w:r w:rsidRPr="0013733E">
        <w:rPr>
          <w:rFonts w:ascii="Times New Roman" w:hAnsi="Times New Roman" w:cs="Times New Roman"/>
          <w:b/>
          <w:bCs/>
          <w:sz w:val="24"/>
          <w:szCs w:val="24"/>
          <w:lang w:eastAsia="sk-SK"/>
        </w:rPr>
        <w:t>„§ 140</w:t>
      </w:r>
      <w:r w:rsidRPr="0013733E" w:rsidR="00E77D36">
        <w:rPr>
          <w:rFonts w:ascii="Times New Roman" w:hAnsi="Times New Roman" w:cs="Times New Roman"/>
          <w:b/>
          <w:bCs/>
          <w:sz w:val="24"/>
          <w:szCs w:val="24"/>
          <w:lang w:eastAsia="sk-SK"/>
        </w:rPr>
        <w:t>a</w:t>
      </w:r>
    </w:p>
    <w:p w:rsidR="006B7857" w:rsidRPr="0013733E" w:rsidP="007F70E9">
      <w:pPr>
        <w:pStyle w:val="ListParagraph"/>
        <w:bidi w:val="0"/>
        <w:spacing w:after="0" w:line="240" w:lineRule="auto"/>
        <w:ind w:left="646"/>
        <w:jc w:val="center"/>
        <w:rPr>
          <w:rFonts w:ascii="Times New Roman" w:hAnsi="Times New Roman" w:cs="Times New Roman"/>
          <w:b/>
          <w:bCs/>
          <w:strike/>
          <w:sz w:val="24"/>
          <w:szCs w:val="24"/>
          <w:lang w:eastAsia="sk-SK"/>
        </w:rPr>
      </w:pPr>
      <w:r w:rsidRPr="0013733E">
        <w:rPr>
          <w:rFonts w:ascii="Times New Roman" w:hAnsi="Times New Roman" w:cs="Times New Roman"/>
          <w:b/>
          <w:bCs/>
          <w:sz w:val="24"/>
          <w:szCs w:val="24"/>
          <w:lang w:eastAsia="sk-SK"/>
        </w:rPr>
        <w:t xml:space="preserve">Prechodné ustanovenie účinné od 1. januára </w:t>
      </w:r>
      <w:r w:rsidRPr="0013733E" w:rsidR="0043155F">
        <w:rPr>
          <w:rFonts w:ascii="Times New Roman" w:hAnsi="Times New Roman" w:cs="Times New Roman"/>
          <w:b/>
          <w:bCs/>
          <w:sz w:val="24"/>
          <w:szCs w:val="24"/>
          <w:lang w:eastAsia="sk-SK"/>
        </w:rPr>
        <w:t xml:space="preserve">2013 </w:t>
      </w:r>
    </w:p>
    <w:p w:rsidR="00BC00AA" w:rsidRPr="0013733E" w:rsidP="007F70E9">
      <w:pPr>
        <w:autoSpaceDE w:val="0"/>
        <w:autoSpaceDN w:val="0"/>
        <w:bidi w:val="0"/>
        <w:adjustRightInd w:val="0"/>
        <w:spacing w:after="0" w:line="240" w:lineRule="auto"/>
        <w:ind w:right="-108" w:firstLine="360"/>
        <w:jc w:val="both"/>
        <w:rPr>
          <w:rFonts w:ascii="Times New Roman" w:hAnsi="Times New Roman" w:cs="Times New Roman"/>
          <w:sz w:val="24"/>
          <w:szCs w:val="24"/>
          <w:lang w:eastAsia="sk-SK"/>
        </w:rPr>
      </w:pPr>
    </w:p>
    <w:p w:rsidR="009E7346" w:rsidRPr="0013733E" w:rsidP="007F70E9">
      <w:pPr>
        <w:autoSpaceDE w:val="0"/>
        <w:autoSpaceDN w:val="0"/>
        <w:bidi w:val="0"/>
        <w:adjustRightInd w:val="0"/>
        <w:spacing w:after="0" w:line="240" w:lineRule="auto"/>
        <w:ind w:right="-108" w:firstLine="708"/>
        <w:jc w:val="both"/>
        <w:rPr>
          <w:rFonts w:ascii="Times New Roman" w:hAnsi="Times New Roman" w:cs="Times New Roman"/>
          <w:sz w:val="24"/>
          <w:szCs w:val="24"/>
        </w:rPr>
      </w:pPr>
      <w:r w:rsidRPr="0013733E" w:rsidR="00E77D36">
        <w:rPr>
          <w:rFonts w:ascii="Times New Roman" w:hAnsi="Times New Roman" w:cs="Times New Roman"/>
          <w:sz w:val="24"/>
          <w:szCs w:val="24"/>
        </w:rPr>
        <w:t>Príplatok</w:t>
      </w:r>
      <w:r w:rsidRPr="0013733E" w:rsidR="009D672F">
        <w:rPr>
          <w:rFonts w:ascii="Times New Roman" w:hAnsi="Times New Roman" w:cs="Times New Roman"/>
          <w:sz w:val="24"/>
          <w:szCs w:val="24"/>
        </w:rPr>
        <w:t xml:space="preserve"> za štátnu službu k dôchodku sa od 1. januára 2013 do 31. decembra 2017 </w:t>
      </w:r>
      <w:r w:rsidRPr="0013733E" w:rsidR="00E77D36">
        <w:rPr>
          <w:rFonts w:ascii="Times New Roman" w:hAnsi="Times New Roman" w:cs="Times New Roman"/>
          <w:sz w:val="24"/>
          <w:szCs w:val="24"/>
        </w:rPr>
        <w:t xml:space="preserve">zvyšuje o ustanovené percento zvýšenia úrazovej renty. Od </w:t>
      </w:r>
      <w:r w:rsidRPr="0013733E" w:rsidR="009D672F">
        <w:rPr>
          <w:rFonts w:ascii="Times New Roman" w:hAnsi="Times New Roman" w:cs="Times New Roman"/>
          <w:sz w:val="24"/>
          <w:szCs w:val="24"/>
        </w:rPr>
        <w:t xml:space="preserve">1. januára 2013 do 31. decembra 2017 </w:t>
      </w:r>
      <w:r w:rsidRPr="0013733E" w:rsidR="00E77D36">
        <w:rPr>
          <w:rFonts w:ascii="Times New Roman" w:hAnsi="Times New Roman" w:cs="Times New Roman"/>
          <w:sz w:val="24"/>
          <w:szCs w:val="24"/>
        </w:rPr>
        <w:t>sa ustanovenie § 139 druhej vety neuplatní.</w:t>
      </w:r>
      <w:r w:rsidRPr="0013733E" w:rsidR="009D672F">
        <w:rPr>
          <w:rFonts w:ascii="Times New Roman" w:hAnsi="Times New Roman" w:cs="Times New Roman"/>
          <w:sz w:val="24"/>
          <w:szCs w:val="24"/>
        </w:rPr>
        <w:t>“.</w:t>
      </w:r>
    </w:p>
    <w:p w:rsidR="00BC00AA" w:rsidRPr="0013733E" w:rsidP="005B246A">
      <w:pPr>
        <w:autoSpaceDE w:val="0"/>
        <w:autoSpaceDN w:val="0"/>
        <w:bidi w:val="0"/>
        <w:adjustRightInd w:val="0"/>
        <w:spacing w:after="0" w:line="240" w:lineRule="auto"/>
        <w:ind w:right="-108" w:firstLine="708"/>
        <w:jc w:val="both"/>
        <w:rPr>
          <w:rFonts w:ascii="Times New Roman" w:hAnsi="Times New Roman" w:cs="Times New Roman"/>
          <w:b/>
          <w:bCs/>
          <w:sz w:val="24"/>
          <w:szCs w:val="24"/>
          <w:lang w:eastAsia="sk-SK"/>
        </w:rPr>
      </w:pPr>
      <w:r w:rsidRPr="0013733E" w:rsidR="000A775C">
        <w:rPr>
          <w:sz w:val="20"/>
          <w:szCs w:val="20"/>
        </w:rPr>
        <w:br/>
      </w:r>
    </w:p>
    <w:p w:rsidR="005B246A" w:rsidRPr="0013733E" w:rsidP="005B246A">
      <w:pPr>
        <w:autoSpaceDE w:val="0"/>
        <w:autoSpaceDN w:val="0"/>
        <w:bidi w:val="0"/>
        <w:adjustRightInd w:val="0"/>
        <w:spacing w:after="0" w:line="240" w:lineRule="auto"/>
        <w:ind w:right="-108" w:firstLine="708"/>
        <w:jc w:val="both"/>
        <w:rPr>
          <w:rFonts w:ascii="Times New Roman" w:hAnsi="Times New Roman" w:cs="Times New Roman"/>
          <w:b/>
          <w:bCs/>
          <w:sz w:val="24"/>
          <w:szCs w:val="24"/>
          <w:lang w:eastAsia="sk-SK"/>
        </w:rPr>
      </w:pPr>
    </w:p>
    <w:p w:rsidR="009E7346" w:rsidRPr="0013733E" w:rsidP="007F70E9">
      <w:pPr>
        <w:bidi w:val="0"/>
        <w:spacing w:after="0" w:line="240" w:lineRule="auto"/>
        <w:jc w:val="center"/>
        <w:rPr>
          <w:rFonts w:ascii="Times New Roman" w:hAnsi="Times New Roman" w:cs="Times New Roman"/>
          <w:b/>
          <w:bCs/>
          <w:sz w:val="24"/>
          <w:szCs w:val="24"/>
          <w:lang w:eastAsia="sk-SK"/>
        </w:rPr>
      </w:pPr>
      <w:r w:rsidRPr="0013733E">
        <w:rPr>
          <w:rFonts w:ascii="Times New Roman" w:hAnsi="Times New Roman" w:cs="Times New Roman"/>
          <w:b/>
          <w:bCs/>
          <w:sz w:val="24"/>
          <w:szCs w:val="24"/>
          <w:lang w:eastAsia="sk-SK"/>
        </w:rPr>
        <w:t>Čl. V</w:t>
      </w:r>
      <w:r w:rsidRPr="0013733E" w:rsidR="00901CE7">
        <w:rPr>
          <w:rFonts w:ascii="Times New Roman" w:hAnsi="Times New Roman" w:cs="Times New Roman"/>
          <w:b/>
          <w:bCs/>
          <w:sz w:val="24"/>
          <w:szCs w:val="24"/>
          <w:lang w:eastAsia="sk-SK"/>
        </w:rPr>
        <w:t>I</w:t>
      </w:r>
      <w:r w:rsidRPr="0013733E" w:rsidR="003C2793">
        <w:rPr>
          <w:rFonts w:ascii="Times New Roman" w:hAnsi="Times New Roman" w:cs="Times New Roman"/>
          <w:b/>
          <w:bCs/>
          <w:sz w:val="24"/>
          <w:szCs w:val="24"/>
          <w:lang w:eastAsia="sk-SK"/>
        </w:rPr>
        <w:t>I</w:t>
      </w:r>
    </w:p>
    <w:p w:rsidR="009E7346" w:rsidRPr="0013733E" w:rsidP="007F70E9">
      <w:pPr>
        <w:bidi w:val="0"/>
        <w:spacing w:after="0" w:line="240" w:lineRule="auto"/>
        <w:jc w:val="center"/>
        <w:rPr>
          <w:rFonts w:ascii="Times New Roman" w:hAnsi="Times New Roman" w:cs="Times New Roman"/>
          <w:b/>
          <w:bCs/>
          <w:sz w:val="24"/>
          <w:szCs w:val="24"/>
          <w:lang w:eastAsia="sk-SK"/>
        </w:rPr>
      </w:pPr>
      <w:r w:rsidRPr="0013733E">
        <w:rPr>
          <w:rFonts w:ascii="Times New Roman" w:hAnsi="Times New Roman" w:cs="Times New Roman"/>
          <w:b/>
          <w:bCs/>
          <w:sz w:val="24"/>
          <w:szCs w:val="24"/>
          <w:lang w:eastAsia="sk-SK"/>
        </w:rPr>
        <w:t>Účinnosť</w:t>
      </w:r>
    </w:p>
    <w:p w:rsidR="00211D2D" w:rsidRPr="0013733E" w:rsidP="007F70E9">
      <w:pPr>
        <w:bidi w:val="0"/>
        <w:spacing w:after="0" w:line="240" w:lineRule="auto"/>
        <w:jc w:val="both"/>
        <w:rPr>
          <w:rFonts w:ascii="Times New Roman" w:hAnsi="Times New Roman" w:cs="Times New Roman"/>
          <w:sz w:val="24"/>
          <w:szCs w:val="24"/>
          <w:lang w:eastAsia="sk-SK"/>
        </w:rPr>
      </w:pPr>
      <w:r w:rsidRPr="0013733E" w:rsidR="009E7346">
        <w:rPr>
          <w:rFonts w:ascii="Times New Roman" w:hAnsi="Times New Roman" w:cs="Times New Roman"/>
          <w:sz w:val="24"/>
          <w:szCs w:val="24"/>
          <w:lang w:eastAsia="sk-SK"/>
        </w:rPr>
        <w:tab/>
      </w:r>
    </w:p>
    <w:p w:rsidR="00351E5B" w:rsidP="00351E5B">
      <w:pPr>
        <w:bidi w:val="0"/>
        <w:spacing w:after="0" w:line="240" w:lineRule="auto"/>
        <w:ind w:firstLine="708"/>
        <w:jc w:val="both"/>
        <w:rPr>
          <w:rFonts w:ascii="Times New Roman" w:hAnsi="Times New Roman" w:cs="Times New Roman"/>
          <w:sz w:val="24"/>
          <w:szCs w:val="24"/>
          <w:lang w:eastAsia="sk-SK"/>
        </w:rPr>
      </w:pPr>
      <w:r w:rsidRPr="0013733E">
        <w:rPr>
          <w:rFonts w:ascii="Times New Roman" w:hAnsi="Times New Roman" w:cs="Times New Roman"/>
          <w:sz w:val="24"/>
          <w:szCs w:val="24"/>
          <w:lang w:eastAsia="sk-SK"/>
        </w:rPr>
        <w:t>Tento zákon nadobúda účinnosť 1. októbra 2012 okrem čl. I bodov 1 až 7, bodov</w:t>
      </w:r>
      <w:r>
        <w:rPr>
          <w:rFonts w:ascii="Times New Roman" w:hAnsi="Times New Roman" w:cs="Times New Roman"/>
          <w:sz w:val="24"/>
          <w:szCs w:val="24"/>
          <w:lang w:eastAsia="sk-SK"/>
        </w:rPr>
        <w:t xml:space="preserve">16 až 22, bodov 25 ž 49, § 293ch až 293cp v bode 50, čl. II a III, čl. IV bodov 1 až </w:t>
      </w:r>
      <w:r w:rsidR="00FF4CFE">
        <w:rPr>
          <w:rFonts w:ascii="Times New Roman" w:hAnsi="Times New Roman" w:cs="Times New Roman"/>
          <w:sz w:val="24"/>
          <w:szCs w:val="24"/>
          <w:lang w:eastAsia="sk-SK"/>
        </w:rPr>
        <w:t>8</w:t>
      </w:r>
      <w:r>
        <w:rPr>
          <w:rFonts w:ascii="Times New Roman" w:hAnsi="Times New Roman" w:cs="Times New Roman"/>
          <w:sz w:val="24"/>
          <w:szCs w:val="24"/>
          <w:lang w:eastAsia="sk-SK"/>
        </w:rPr>
        <w:t xml:space="preserve">, bodov </w:t>
      </w:r>
      <w:r w:rsidR="00FF4CFE">
        <w:rPr>
          <w:rFonts w:ascii="Times New Roman" w:hAnsi="Times New Roman" w:cs="Times New Roman"/>
          <w:sz w:val="24"/>
          <w:szCs w:val="24"/>
          <w:lang w:eastAsia="sk-SK"/>
        </w:rPr>
        <w:t xml:space="preserve">10 </w:t>
      </w:r>
      <w:r>
        <w:rPr>
          <w:rFonts w:ascii="Times New Roman" w:hAnsi="Times New Roman" w:cs="Times New Roman"/>
          <w:sz w:val="24"/>
          <w:szCs w:val="24"/>
          <w:lang w:eastAsia="sk-SK"/>
        </w:rPr>
        <w:t xml:space="preserve">až </w:t>
      </w:r>
      <w:r w:rsidR="00FF4CFE">
        <w:rPr>
          <w:rFonts w:ascii="Times New Roman" w:hAnsi="Times New Roman" w:cs="Times New Roman"/>
          <w:sz w:val="24"/>
          <w:szCs w:val="24"/>
          <w:lang w:eastAsia="sk-SK"/>
        </w:rPr>
        <w:t>105</w:t>
      </w:r>
      <w:r>
        <w:rPr>
          <w:rFonts w:ascii="Times New Roman" w:hAnsi="Times New Roman" w:cs="Times New Roman"/>
          <w:sz w:val="24"/>
          <w:szCs w:val="24"/>
          <w:lang w:eastAsia="sk-SK"/>
        </w:rPr>
        <w:t xml:space="preserve">, bodov </w:t>
      </w:r>
      <w:r w:rsidR="00FF4CFE">
        <w:rPr>
          <w:rFonts w:ascii="Times New Roman" w:hAnsi="Times New Roman" w:cs="Times New Roman"/>
          <w:sz w:val="24"/>
          <w:szCs w:val="24"/>
          <w:lang w:eastAsia="sk-SK"/>
        </w:rPr>
        <w:t xml:space="preserve">107 </w:t>
      </w:r>
      <w:r>
        <w:rPr>
          <w:rFonts w:ascii="Times New Roman" w:hAnsi="Times New Roman" w:cs="Times New Roman"/>
          <w:sz w:val="24"/>
          <w:szCs w:val="24"/>
          <w:lang w:eastAsia="sk-SK"/>
        </w:rPr>
        <w:t xml:space="preserve">až </w:t>
      </w:r>
      <w:r w:rsidR="00FF4CFE">
        <w:rPr>
          <w:rFonts w:ascii="Times New Roman" w:hAnsi="Times New Roman" w:cs="Times New Roman"/>
          <w:sz w:val="24"/>
          <w:szCs w:val="24"/>
          <w:lang w:eastAsia="sk-SK"/>
        </w:rPr>
        <w:t>116</w:t>
      </w:r>
      <w:r>
        <w:rPr>
          <w:rFonts w:ascii="Times New Roman" w:hAnsi="Times New Roman" w:cs="Times New Roman"/>
          <w:sz w:val="24"/>
          <w:szCs w:val="24"/>
          <w:lang w:eastAsia="sk-SK"/>
        </w:rPr>
        <w:t xml:space="preserve">, § 123ae až 123aj v bode </w:t>
      </w:r>
      <w:r w:rsidR="00FF4CFE">
        <w:rPr>
          <w:rFonts w:ascii="Times New Roman" w:hAnsi="Times New Roman" w:cs="Times New Roman"/>
          <w:sz w:val="24"/>
          <w:szCs w:val="24"/>
          <w:lang w:eastAsia="sk-SK"/>
        </w:rPr>
        <w:t>117</w:t>
      </w:r>
      <w:r>
        <w:rPr>
          <w:rFonts w:ascii="Times New Roman" w:hAnsi="Times New Roman" w:cs="Times New Roman"/>
          <w:sz w:val="24"/>
          <w:szCs w:val="24"/>
          <w:lang w:eastAsia="sk-SK"/>
        </w:rPr>
        <w:t xml:space="preserve">, bodov </w:t>
      </w:r>
      <w:r w:rsidR="00FF4CFE">
        <w:rPr>
          <w:rFonts w:ascii="Times New Roman" w:hAnsi="Times New Roman" w:cs="Times New Roman"/>
          <w:sz w:val="24"/>
          <w:szCs w:val="24"/>
          <w:lang w:eastAsia="sk-SK"/>
        </w:rPr>
        <w:t xml:space="preserve">118 </w:t>
      </w:r>
      <w:r>
        <w:rPr>
          <w:rFonts w:ascii="Times New Roman" w:hAnsi="Times New Roman" w:cs="Times New Roman"/>
          <w:sz w:val="24"/>
          <w:szCs w:val="24"/>
          <w:lang w:eastAsia="sk-SK"/>
        </w:rPr>
        <w:t>a </w:t>
      </w:r>
      <w:r w:rsidR="00FF4CFE">
        <w:rPr>
          <w:rFonts w:ascii="Times New Roman" w:hAnsi="Times New Roman" w:cs="Times New Roman"/>
          <w:sz w:val="24"/>
          <w:szCs w:val="24"/>
          <w:lang w:eastAsia="sk-SK"/>
        </w:rPr>
        <w:t>119</w:t>
      </w:r>
      <w:r>
        <w:rPr>
          <w:rFonts w:ascii="Times New Roman" w:hAnsi="Times New Roman" w:cs="Times New Roman"/>
          <w:sz w:val="24"/>
          <w:szCs w:val="24"/>
          <w:lang w:eastAsia="sk-SK"/>
        </w:rPr>
        <w:t xml:space="preserve">, čl. V a VI, </w:t>
      </w:r>
      <w:r w:rsidRPr="0013733E">
        <w:rPr>
          <w:rFonts w:ascii="Times New Roman" w:hAnsi="Times New Roman" w:cs="Times New Roman"/>
          <w:sz w:val="24"/>
          <w:szCs w:val="24"/>
          <w:lang w:eastAsia="sk-SK"/>
        </w:rPr>
        <w:t>, ktoré nadobúdajú účinnosť 1. januára 2013,</w:t>
      </w:r>
      <w:r>
        <w:rPr>
          <w:rFonts w:ascii="Times New Roman" w:hAnsi="Times New Roman" w:cs="Times New Roman"/>
          <w:sz w:val="24"/>
          <w:szCs w:val="24"/>
          <w:lang w:eastAsia="sk-SK"/>
        </w:rPr>
        <w:t xml:space="preserve"> </w:t>
      </w:r>
      <w:r w:rsidRPr="0013733E">
        <w:rPr>
          <w:rFonts w:ascii="Times New Roman" w:hAnsi="Times New Roman" w:cs="Times New Roman"/>
          <w:sz w:val="24"/>
          <w:szCs w:val="24"/>
          <w:lang w:eastAsia="sk-SK"/>
        </w:rPr>
        <w:t xml:space="preserve">čl. IV bodu </w:t>
      </w:r>
      <w:r w:rsidRPr="0013733E" w:rsidR="00FF4CFE">
        <w:rPr>
          <w:rFonts w:ascii="Times New Roman" w:hAnsi="Times New Roman" w:cs="Times New Roman"/>
          <w:sz w:val="24"/>
          <w:szCs w:val="24"/>
          <w:lang w:eastAsia="sk-SK"/>
        </w:rPr>
        <w:t>10</w:t>
      </w:r>
      <w:r w:rsidR="00FF4CFE">
        <w:rPr>
          <w:rFonts w:ascii="Times New Roman" w:hAnsi="Times New Roman" w:cs="Times New Roman"/>
          <w:sz w:val="24"/>
          <w:szCs w:val="24"/>
          <w:lang w:eastAsia="sk-SK"/>
        </w:rPr>
        <w:t>6</w:t>
      </w:r>
      <w:r w:rsidRPr="0013733E">
        <w:rPr>
          <w:rFonts w:ascii="Times New Roman" w:hAnsi="Times New Roman" w:cs="Times New Roman"/>
          <w:sz w:val="24"/>
          <w:szCs w:val="24"/>
          <w:lang w:eastAsia="sk-SK"/>
        </w:rPr>
        <w:t>, ktorý nadobúda účinnosť 1. januára 2014</w:t>
      </w:r>
      <w:r>
        <w:rPr>
          <w:rFonts w:ascii="Times New Roman" w:hAnsi="Times New Roman" w:cs="Times New Roman"/>
          <w:sz w:val="24"/>
          <w:szCs w:val="24"/>
          <w:lang w:eastAsia="sk-SK"/>
        </w:rPr>
        <w:t xml:space="preserve"> a  </w:t>
      </w:r>
      <w:r w:rsidRPr="0013733E">
        <w:rPr>
          <w:rFonts w:ascii="Times New Roman" w:hAnsi="Times New Roman" w:cs="Times New Roman"/>
          <w:sz w:val="24"/>
          <w:szCs w:val="24"/>
          <w:lang w:eastAsia="sk-SK"/>
        </w:rPr>
        <w:t>okrem čl. I</w:t>
      </w:r>
      <w:r>
        <w:rPr>
          <w:rFonts w:ascii="Times New Roman" w:hAnsi="Times New Roman" w:cs="Times New Roman"/>
          <w:sz w:val="24"/>
          <w:szCs w:val="24"/>
          <w:lang w:eastAsia="sk-SK"/>
        </w:rPr>
        <w:t> </w:t>
      </w:r>
      <w:r w:rsidRPr="0013733E">
        <w:rPr>
          <w:rFonts w:ascii="Times New Roman" w:hAnsi="Times New Roman" w:cs="Times New Roman"/>
          <w:sz w:val="24"/>
          <w:szCs w:val="24"/>
          <w:lang w:eastAsia="sk-SK"/>
        </w:rPr>
        <w:t>bod</w:t>
      </w:r>
      <w:r>
        <w:rPr>
          <w:rFonts w:ascii="Times New Roman" w:hAnsi="Times New Roman" w:cs="Times New Roman"/>
          <w:sz w:val="24"/>
          <w:szCs w:val="24"/>
          <w:lang w:eastAsia="sk-SK"/>
        </w:rPr>
        <w:t xml:space="preserve">ov </w:t>
      </w:r>
      <w:r w:rsidRPr="0013733E">
        <w:rPr>
          <w:rFonts w:ascii="Times New Roman" w:hAnsi="Times New Roman" w:cs="Times New Roman"/>
          <w:sz w:val="24"/>
          <w:szCs w:val="24"/>
          <w:lang w:eastAsia="sk-SK"/>
        </w:rPr>
        <w:t>8</w:t>
      </w:r>
      <w:r>
        <w:rPr>
          <w:rFonts w:ascii="Times New Roman" w:hAnsi="Times New Roman" w:cs="Times New Roman"/>
          <w:sz w:val="24"/>
          <w:szCs w:val="24"/>
          <w:lang w:eastAsia="sk-SK"/>
        </w:rPr>
        <w:t xml:space="preserve"> až 11</w:t>
      </w:r>
      <w:r w:rsidRPr="0013733E">
        <w:rPr>
          <w:rFonts w:ascii="Times New Roman" w:hAnsi="Times New Roman" w:cs="Times New Roman"/>
          <w:sz w:val="24"/>
          <w:szCs w:val="24"/>
          <w:lang w:eastAsia="sk-SK"/>
        </w:rPr>
        <w:t>, ktor</w:t>
      </w:r>
      <w:r>
        <w:rPr>
          <w:rFonts w:ascii="Times New Roman" w:hAnsi="Times New Roman" w:cs="Times New Roman"/>
          <w:sz w:val="24"/>
          <w:szCs w:val="24"/>
          <w:lang w:eastAsia="sk-SK"/>
        </w:rPr>
        <w:t>é</w:t>
      </w:r>
      <w:r w:rsidRPr="0013733E">
        <w:rPr>
          <w:rFonts w:ascii="Times New Roman" w:hAnsi="Times New Roman" w:cs="Times New Roman"/>
          <w:sz w:val="24"/>
          <w:szCs w:val="24"/>
          <w:lang w:eastAsia="sk-SK"/>
        </w:rPr>
        <w:t xml:space="preserve"> nadobúda</w:t>
      </w:r>
      <w:r>
        <w:rPr>
          <w:rFonts w:ascii="Times New Roman" w:hAnsi="Times New Roman" w:cs="Times New Roman"/>
          <w:sz w:val="24"/>
          <w:szCs w:val="24"/>
          <w:lang w:eastAsia="sk-SK"/>
        </w:rPr>
        <w:t>jú</w:t>
      </w:r>
      <w:r w:rsidRPr="0013733E">
        <w:rPr>
          <w:rFonts w:ascii="Times New Roman" w:hAnsi="Times New Roman" w:cs="Times New Roman"/>
          <w:sz w:val="24"/>
          <w:szCs w:val="24"/>
          <w:lang w:eastAsia="sk-SK"/>
        </w:rPr>
        <w:t xml:space="preserve"> účinnosť </w:t>
      </w:r>
      <w:r>
        <w:rPr>
          <w:rFonts w:ascii="Times New Roman" w:hAnsi="Times New Roman" w:cs="Times New Roman"/>
          <w:sz w:val="24"/>
          <w:szCs w:val="24"/>
          <w:lang w:eastAsia="sk-SK"/>
        </w:rPr>
        <w:t>1. augusta 2016.</w:t>
      </w:r>
    </w:p>
    <w:p w:rsidR="00351E5B" w:rsidP="00351E5B">
      <w:pPr>
        <w:bidi w:val="0"/>
        <w:spacing w:after="0" w:line="240" w:lineRule="auto"/>
        <w:ind w:firstLine="708"/>
        <w:jc w:val="both"/>
        <w:rPr>
          <w:rFonts w:ascii="Times New Roman" w:hAnsi="Times New Roman" w:cs="Times New Roman"/>
          <w:sz w:val="24"/>
          <w:szCs w:val="24"/>
          <w:lang w:eastAsia="sk-SK"/>
        </w:rPr>
      </w:pPr>
    </w:p>
    <w:p w:rsidR="00351E5B" w:rsidP="00351E5B">
      <w:pPr>
        <w:bidi w:val="0"/>
        <w:spacing w:after="0" w:line="240" w:lineRule="auto"/>
        <w:ind w:firstLine="708"/>
        <w:jc w:val="both"/>
        <w:rPr>
          <w:rFonts w:ascii="Times New Roman" w:hAnsi="Times New Roman" w:cs="Times New Roman"/>
          <w:sz w:val="24"/>
          <w:szCs w:val="24"/>
          <w:lang w:eastAsia="sk-SK"/>
        </w:rPr>
      </w:pPr>
    </w:p>
    <w:p w:rsidR="00351E5B" w:rsidP="00351E5B">
      <w:pPr>
        <w:bidi w:val="0"/>
        <w:spacing w:after="0" w:line="240" w:lineRule="auto"/>
        <w:ind w:firstLine="708"/>
        <w:jc w:val="both"/>
        <w:rPr>
          <w:rFonts w:ascii="Times New Roman" w:hAnsi="Times New Roman" w:cs="Times New Roman"/>
          <w:sz w:val="24"/>
          <w:szCs w:val="24"/>
          <w:lang w:eastAsia="sk-SK"/>
        </w:rPr>
      </w:pPr>
    </w:p>
    <w:sectPr w:rsidSect="0026272F">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BDE" w:rsidP="009E7346">
    <w:pPr>
      <w:pStyle w:val="Footer"/>
      <w:framePr w:vAnchor="text" w:hAnchor="margin" w:xAlign="right"/>
      <w:bidi w:val="0"/>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8000B6">
      <w:rPr>
        <w:rStyle w:val="PageNumber"/>
        <w:rFonts w:cs="Calibri"/>
      </w:rPr>
      <w:t>20</w:t>
    </w:r>
    <w:r>
      <w:rPr>
        <w:rStyle w:val="PageNumber"/>
        <w:rFonts w:cs="Calibri"/>
      </w:rPr>
      <w:fldChar w:fldCharType="end"/>
    </w:r>
  </w:p>
  <w:p w:rsidR="00252BDE" w:rsidP="009E7346">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B00"/>
    <w:multiLevelType w:val="hybridMultilevel"/>
    <w:tmpl w:val="1670370A"/>
    <w:lvl w:ilvl="0">
      <w:start w:val="1"/>
      <w:numFmt w:val="lowerLetter"/>
      <w:lvlText w:val="%1)"/>
      <w:lvlJc w:val="left"/>
      <w:pPr>
        <w:tabs>
          <w:tab w:val="num" w:pos="720"/>
        </w:tabs>
        <w:ind w:left="720" w:hanging="360"/>
      </w:pPr>
      <w:rPr>
        <w:rFonts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color w:val="auto"/>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521892"/>
    <w:multiLevelType w:val="hybridMultilevel"/>
    <w:tmpl w:val="B4FA66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0F6D13"/>
    <w:multiLevelType w:val="hybridMultilevel"/>
    <w:tmpl w:val="25F22524"/>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755B0A"/>
    <w:multiLevelType w:val="hybridMultilevel"/>
    <w:tmpl w:val="B97C4114"/>
    <w:lvl w:ilvl="0">
      <w:start w:val="1"/>
      <w:numFmt w:val="lowerLetter"/>
      <w:lvlText w:val="%1)"/>
      <w:lvlJc w:val="left"/>
      <w:pPr>
        <w:ind w:left="1068" w:hanging="360"/>
      </w:pPr>
      <w:rPr>
        <w:rFonts w:cs="Times New Roman" w:hint="default"/>
        <w:b w:val="0"/>
        <w:bCs w:val="0"/>
        <w:color w:val="auto"/>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lef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F036897"/>
    <w:multiLevelType w:val="hybridMultilevel"/>
    <w:tmpl w:val="C766279E"/>
    <w:lvl w:ilvl="0">
      <w:start w:val="0"/>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6A52B4"/>
    <w:multiLevelType w:val="hybridMultilevel"/>
    <w:tmpl w:val="049C1E08"/>
    <w:lvl w:ilvl="0">
      <w:start w:val="1"/>
      <w:numFmt w:val="lowerLetter"/>
      <w:lvlText w:val="%1)"/>
      <w:lvlJc w:val="left"/>
      <w:pPr>
        <w:ind w:left="1068" w:hanging="360"/>
      </w:pPr>
      <w:rPr>
        <w:rFonts w:cs="Times New Roman" w:hint="default"/>
        <w:b w:val="0"/>
        <w:bCs w:val="0"/>
        <w:color w:val="auto"/>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0797FB4"/>
    <w:multiLevelType w:val="hybridMultilevel"/>
    <w:tmpl w:val="E74CDA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EF1E79"/>
    <w:multiLevelType w:val="hybridMultilevel"/>
    <w:tmpl w:val="AEC64C8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158589B"/>
    <w:multiLevelType w:val="hybridMultilevel"/>
    <w:tmpl w:val="0B146E9A"/>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221717AD"/>
    <w:multiLevelType w:val="hybridMultilevel"/>
    <w:tmpl w:val="008C3DC8"/>
    <w:lvl w:ilvl="0">
      <w:start w:val="1"/>
      <w:numFmt w:val="lowerLetter"/>
      <w:lvlText w:val="%1)"/>
      <w:lvlJc w:val="left"/>
      <w:pPr>
        <w:tabs>
          <w:tab w:val="num" w:pos="717"/>
        </w:tabs>
        <w:ind w:left="717"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797"/>
        </w:tabs>
        <w:ind w:left="1797" w:hanging="360"/>
      </w:pPr>
      <w:rPr>
        <w:rFonts w:cs="Times New Roman"/>
        <w:rtl w:val="0"/>
        <w:cs w:val="0"/>
      </w:rPr>
    </w:lvl>
    <w:lvl w:ilvl="2">
      <w:start w:val="1"/>
      <w:numFmt w:val="lowerRoman"/>
      <w:lvlText w:val="%3."/>
      <w:lvlJc w:val="right"/>
      <w:pPr>
        <w:tabs>
          <w:tab w:val="num" w:pos="2517"/>
        </w:tabs>
        <w:ind w:left="2517" w:hanging="180"/>
      </w:pPr>
      <w:rPr>
        <w:rFonts w:cs="Times New Roman"/>
        <w:rtl w:val="0"/>
        <w:cs w:val="0"/>
      </w:rPr>
    </w:lvl>
    <w:lvl w:ilvl="3">
      <w:start w:val="1"/>
      <w:numFmt w:val="decimal"/>
      <w:lvlText w:val="%4."/>
      <w:lvlJc w:val="left"/>
      <w:pPr>
        <w:tabs>
          <w:tab w:val="num" w:pos="3237"/>
        </w:tabs>
        <w:ind w:left="3237" w:hanging="360"/>
      </w:pPr>
      <w:rPr>
        <w:rFonts w:cs="Times New Roman"/>
        <w:rtl w:val="0"/>
        <w:cs w:val="0"/>
      </w:rPr>
    </w:lvl>
    <w:lvl w:ilvl="4">
      <w:start w:val="1"/>
      <w:numFmt w:val="lowerLetter"/>
      <w:lvlText w:val="%5."/>
      <w:lvlJc w:val="left"/>
      <w:pPr>
        <w:tabs>
          <w:tab w:val="num" w:pos="3957"/>
        </w:tabs>
        <w:ind w:left="3957" w:hanging="360"/>
      </w:pPr>
      <w:rPr>
        <w:rFonts w:cs="Times New Roman"/>
        <w:rtl w:val="0"/>
        <w:cs w:val="0"/>
      </w:rPr>
    </w:lvl>
    <w:lvl w:ilvl="5">
      <w:start w:val="1"/>
      <w:numFmt w:val="lowerRoman"/>
      <w:lvlText w:val="%6."/>
      <w:lvlJc w:val="right"/>
      <w:pPr>
        <w:tabs>
          <w:tab w:val="num" w:pos="4677"/>
        </w:tabs>
        <w:ind w:left="4677" w:hanging="180"/>
      </w:pPr>
      <w:rPr>
        <w:rFonts w:cs="Times New Roman"/>
        <w:rtl w:val="0"/>
        <w:cs w:val="0"/>
      </w:rPr>
    </w:lvl>
    <w:lvl w:ilvl="6">
      <w:start w:val="1"/>
      <w:numFmt w:val="decimal"/>
      <w:lvlText w:val="%7."/>
      <w:lvlJc w:val="left"/>
      <w:pPr>
        <w:tabs>
          <w:tab w:val="num" w:pos="5397"/>
        </w:tabs>
        <w:ind w:left="5397" w:hanging="360"/>
      </w:pPr>
      <w:rPr>
        <w:rFonts w:cs="Times New Roman"/>
        <w:rtl w:val="0"/>
        <w:cs w:val="0"/>
      </w:rPr>
    </w:lvl>
    <w:lvl w:ilvl="7">
      <w:start w:val="1"/>
      <w:numFmt w:val="lowerLetter"/>
      <w:lvlText w:val="%8."/>
      <w:lvlJc w:val="left"/>
      <w:pPr>
        <w:tabs>
          <w:tab w:val="num" w:pos="6117"/>
        </w:tabs>
        <w:ind w:left="6117" w:hanging="360"/>
      </w:pPr>
      <w:rPr>
        <w:rFonts w:cs="Times New Roman"/>
        <w:rtl w:val="0"/>
        <w:cs w:val="0"/>
      </w:rPr>
    </w:lvl>
    <w:lvl w:ilvl="8">
      <w:start w:val="1"/>
      <w:numFmt w:val="lowerRoman"/>
      <w:lvlText w:val="%9."/>
      <w:lvlJc w:val="right"/>
      <w:pPr>
        <w:tabs>
          <w:tab w:val="num" w:pos="6837"/>
        </w:tabs>
        <w:ind w:left="6837" w:hanging="180"/>
      </w:pPr>
      <w:rPr>
        <w:rFonts w:cs="Times New Roman"/>
        <w:rtl w:val="0"/>
        <w:cs w:val="0"/>
      </w:rPr>
    </w:lvl>
  </w:abstractNum>
  <w:abstractNum w:abstractNumId="10">
    <w:nsid w:val="23CC704E"/>
    <w:multiLevelType w:val="hybridMultilevel"/>
    <w:tmpl w:val="4490B77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5FE382D"/>
    <w:multiLevelType w:val="hybridMultilevel"/>
    <w:tmpl w:val="F15AC22E"/>
    <w:lvl w:ilvl="0">
      <w:start w:val="1"/>
      <w:numFmt w:val="lowerLetter"/>
      <w:lvlText w:val="%1)"/>
      <w:lvlJc w:val="left"/>
      <w:pPr>
        <w:tabs>
          <w:tab w:val="num" w:pos="702"/>
        </w:tabs>
        <w:ind w:left="702" w:hanging="360"/>
      </w:pPr>
      <w:rPr>
        <w:rFonts w:cs="Times New Roman" w:hint="default"/>
        <w:rtl w:val="0"/>
        <w:cs w:val="0"/>
      </w:rPr>
    </w:lvl>
    <w:lvl w:ilvl="1">
      <w:start w:val="1"/>
      <w:numFmt w:val="lowerLetter"/>
      <w:lvlText w:val="%2."/>
      <w:lvlJc w:val="left"/>
      <w:pPr>
        <w:tabs>
          <w:tab w:val="num" w:pos="1422"/>
        </w:tabs>
        <w:ind w:left="1422" w:hanging="360"/>
      </w:pPr>
      <w:rPr>
        <w:rFonts w:cs="Times New Roman"/>
        <w:rtl w:val="0"/>
        <w:cs w:val="0"/>
      </w:rPr>
    </w:lvl>
    <w:lvl w:ilvl="2">
      <w:start w:val="1"/>
      <w:numFmt w:val="lowerRoman"/>
      <w:lvlText w:val="%3."/>
      <w:lvlJc w:val="right"/>
      <w:pPr>
        <w:tabs>
          <w:tab w:val="num" w:pos="2142"/>
        </w:tabs>
        <w:ind w:left="2142" w:hanging="180"/>
      </w:pPr>
      <w:rPr>
        <w:rFonts w:cs="Times New Roman"/>
        <w:rtl w:val="0"/>
        <w:cs w:val="0"/>
      </w:rPr>
    </w:lvl>
    <w:lvl w:ilvl="3">
      <w:start w:val="1"/>
      <w:numFmt w:val="decimal"/>
      <w:lvlText w:val="%4."/>
      <w:lvlJc w:val="left"/>
      <w:pPr>
        <w:tabs>
          <w:tab w:val="num" w:pos="2862"/>
        </w:tabs>
        <w:ind w:left="2862" w:hanging="360"/>
      </w:pPr>
      <w:rPr>
        <w:rFonts w:cs="Times New Roman"/>
        <w:rtl w:val="0"/>
        <w:cs w:val="0"/>
      </w:rPr>
    </w:lvl>
    <w:lvl w:ilvl="4">
      <w:start w:val="1"/>
      <w:numFmt w:val="lowerLetter"/>
      <w:lvlText w:val="%5."/>
      <w:lvlJc w:val="left"/>
      <w:pPr>
        <w:tabs>
          <w:tab w:val="num" w:pos="3582"/>
        </w:tabs>
        <w:ind w:left="3582" w:hanging="360"/>
      </w:pPr>
      <w:rPr>
        <w:rFonts w:cs="Times New Roman"/>
        <w:rtl w:val="0"/>
        <w:cs w:val="0"/>
      </w:rPr>
    </w:lvl>
    <w:lvl w:ilvl="5">
      <w:start w:val="1"/>
      <w:numFmt w:val="lowerRoman"/>
      <w:lvlText w:val="%6."/>
      <w:lvlJc w:val="right"/>
      <w:pPr>
        <w:tabs>
          <w:tab w:val="num" w:pos="4302"/>
        </w:tabs>
        <w:ind w:left="4302" w:hanging="180"/>
      </w:pPr>
      <w:rPr>
        <w:rFonts w:cs="Times New Roman"/>
        <w:rtl w:val="0"/>
        <w:cs w:val="0"/>
      </w:rPr>
    </w:lvl>
    <w:lvl w:ilvl="6">
      <w:start w:val="1"/>
      <w:numFmt w:val="decimal"/>
      <w:lvlText w:val="%7."/>
      <w:lvlJc w:val="left"/>
      <w:pPr>
        <w:tabs>
          <w:tab w:val="num" w:pos="5022"/>
        </w:tabs>
        <w:ind w:left="5022" w:hanging="360"/>
      </w:pPr>
      <w:rPr>
        <w:rFonts w:cs="Times New Roman"/>
        <w:rtl w:val="0"/>
        <w:cs w:val="0"/>
      </w:rPr>
    </w:lvl>
    <w:lvl w:ilvl="7">
      <w:start w:val="1"/>
      <w:numFmt w:val="lowerLetter"/>
      <w:lvlText w:val="%8."/>
      <w:lvlJc w:val="left"/>
      <w:pPr>
        <w:tabs>
          <w:tab w:val="num" w:pos="5742"/>
        </w:tabs>
        <w:ind w:left="5742" w:hanging="360"/>
      </w:pPr>
      <w:rPr>
        <w:rFonts w:cs="Times New Roman"/>
        <w:rtl w:val="0"/>
        <w:cs w:val="0"/>
      </w:rPr>
    </w:lvl>
    <w:lvl w:ilvl="8">
      <w:start w:val="1"/>
      <w:numFmt w:val="lowerRoman"/>
      <w:lvlText w:val="%9."/>
      <w:lvlJc w:val="right"/>
      <w:pPr>
        <w:tabs>
          <w:tab w:val="num" w:pos="6462"/>
        </w:tabs>
        <w:ind w:left="6462" w:hanging="180"/>
      </w:pPr>
      <w:rPr>
        <w:rFonts w:cs="Times New Roman"/>
        <w:rtl w:val="0"/>
        <w:cs w:val="0"/>
      </w:rPr>
    </w:lvl>
  </w:abstractNum>
  <w:abstractNum w:abstractNumId="12">
    <w:nsid w:val="26AD6F34"/>
    <w:multiLevelType w:val="hybridMultilevel"/>
    <w:tmpl w:val="BE7296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AE6069C"/>
    <w:multiLevelType w:val="hybridMultilevel"/>
    <w:tmpl w:val="7F6CD78A"/>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D9B5A36"/>
    <w:multiLevelType w:val="hybridMultilevel"/>
    <w:tmpl w:val="4510C9EA"/>
    <w:lvl w:ilvl="0">
      <w:start w:val="1"/>
      <w:numFmt w:val="lowerLetter"/>
      <w:lvlText w:val="%1)"/>
      <w:lvlJc w:val="left"/>
      <w:pPr>
        <w:tabs>
          <w:tab w:val="num" w:pos="708"/>
        </w:tabs>
        <w:ind w:left="708" w:hanging="360"/>
      </w:pPr>
      <w:rPr>
        <w:rFonts w:cs="Times New Roman" w:hint="default"/>
        <w:rtl w:val="0"/>
        <w:cs w:val="0"/>
      </w:rPr>
    </w:lvl>
    <w:lvl w:ilvl="1">
      <w:start w:val="1"/>
      <w:numFmt w:val="lowerLetter"/>
      <w:lvlText w:val="%2."/>
      <w:lvlJc w:val="left"/>
      <w:pPr>
        <w:tabs>
          <w:tab w:val="num" w:pos="1428"/>
        </w:tabs>
        <w:ind w:left="1428" w:hanging="360"/>
      </w:pPr>
      <w:rPr>
        <w:rFonts w:cs="Times New Roman"/>
        <w:rtl w:val="0"/>
        <w:cs w:val="0"/>
      </w:rPr>
    </w:lvl>
    <w:lvl w:ilvl="2">
      <w:start w:val="1"/>
      <w:numFmt w:val="lowerRoman"/>
      <w:lvlText w:val="%3."/>
      <w:lvlJc w:val="right"/>
      <w:pPr>
        <w:tabs>
          <w:tab w:val="num" w:pos="2148"/>
        </w:tabs>
        <w:ind w:left="2148" w:hanging="18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lowerLetter"/>
      <w:lvlText w:val="%5."/>
      <w:lvlJc w:val="left"/>
      <w:pPr>
        <w:tabs>
          <w:tab w:val="num" w:pos="3588"/>
        </w:tabs>
        <w:ind w:left="3588" w:hanging="360"/>
      </w:pPr>
      <w:rPr>
        <w:rFonts w:cs="Times New Roman"/>
        <w:rtl w:val="0"/>
        <w:cs w:val="0"/>
      </w:rPr>
    </w:lvl>
    <w:lvl w:ilvl="5">
      <w:start w:val="1"/>
      <w:numFmt w:val="lowerRoman"/>
      <w:lvlText w:val="%6."/>
      <w:lvlJc w:val="right"/>
      <w:pPr>
        <w:tabs>
          <w:tab w:val="num" w:pos="4308"/>
        </w:tabs>
        <w:ind w:left="4308" w:hanging="18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lowerLetter"/>
      <w:lvlText w:val="%8."/>
      <w:lvlJc w:val="left"/>
      <w:pPr>
        <w:tabs>
          <w:tab w:val="num" w:pos="5748"/>
        </w:tabs>
        <w:ind w:left="5748" w:hanging="360"/>
      </w:pPr>
      <w:rPr>
        <w:rFonts w:cs="Times New Roman"/>
        <w:rtl w:val="0"/>
        <w:cs w:val="0"/>
      </w:rPr>
    </w:lvl>
    <w:lvl w:ilvl="8">
      <w:start w:val="1"/>
      <w:numFmt w:val="lowerRoman"/>
      <w:lvlText w:val="%9."/>
      <w:lvlJc w:val="right"/>
      <w:pPr>
        <w:tabs>
          <w:tab w:val="num" w:pos="6468"/>
        </w:tabs>
        <w:ind w:left="6468" w:hanging="180"/>
      </w:pPr>
      <w:rPr>
        <w:rFonts w:cs="Times New Roman"/>
        <w:rtl w:val="0"/>
        <w:cs w:val="0"/>
      </w:rPr>
    </w:lvl>
  </w:abstractNum>
  <w:abstractNum w:abstractNumId="15">
    <w:nsid w:val="31861D5D"/>
    <w:multiLevelType w:val="hybridMultilevel"/>
    <w:tmpl w:val="069E54C6"/>
    <w:lvl w:ilvl="0">
      <w:start w:val="0"/>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29114F"/>
    <w:multiLevelType w:val="hybridMultilevel"/>
    <w:tmpl w:val="59A201E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24C3D6C"/>
    <w:multiLevelType w:val="hybridMultilevel"/>
    <w:tmpl w:val="412813C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3C25D97"/>
    <w:multiLevelType w:val="hybridMultilevel"/>
    <w:tmpl w:val="5E16C90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4A430F1"/>
    <w:multiLevelType w:val="hybridMultilevel"/>
    <w:tmpl w:val="469EA560"/>
    <w:lvl w:ilvl="0">
      <w:start w:val="1"/>
      <w:numFmt w:val="decimal"/>
      <w:lvlText w:val="(%1)"/>
      <w:lvlJc w:val="left"/>
      <w:pPr>
        <w:ind w:left="1080" w:hanging="360"/>
      </w:pPr>
      <w:rPr>
        <w:rFonts w:cs="Times New Roman" w:hint="default"/>
        <w:b w:val="0"/>
        <w:bCs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68539A1"/>
    <w:multiLevelType w:val="hybridMultilevel"/>
    <w:tmpl w:val="2A14C9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7004B05"/>
    <w:multiLevelType w:val="hybridMultilevel"/>
    <w:tmpl w:val="8B7CB4F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38E67EC3"/>
    <w:multiLevelType w:val="hybridMultilevel"/>
    <w:tmpl w:val="FDBA60E0"/>
    <w:lvl w:ilvl="0">
      <w:start w:val="1"/>
      <w:numFmt w:val="lowerLetter"/>
      <w:lvlText w:val="%1)"/>
      <w:lvlJc w:val="left"/>
      <w:pPr>
        <w:tabs>
          <w:tab w:val="num" w:pos="360"/>
        </w:tabs>
        <w:ind w:left="360" w:hanging="360"/>
      </w:pPr>
      <w:rPr>
        <w:rFonts w:cs="Times New Roman" w:hint="default"/>
        <w:b w:val="0"/>
        <w:bCs w:val="0"/>
        <w:color w:val="auto"/>
        <w:rtl w:val="0"/>
        <w:cs w:val="0"/>
      </w:rPr>
    </w:lvl>
    <w:lvl w:ilvl="1">
      <w:start w:val="1"/>
      <w:numFmt w:val="decimal"/>
      <w:lvlText w:val="%2."/>
      <w:lvlJc w:val="left"/>
      <w:pPr>
        <w:tabs>
          <w:tab w:val="num" w:pos="1014"/>
        </w:tabs>
        <w:ind w:left="1014" w:hanging="360"/>
      </w:pPr>
      <w:rPr>
        <w:rFonts w:cs="Times New Roman"/>
        <w:rtl w:val="0"/>
        <w:cs w:val="0"/>
      </w:rPr>
    </w:lvl>
    <w:lvl w:ilvl="2">
      <w:start w:val="1"/>
      <w:numFmt w:val="decimal"/>
      <w:lvlText w:val="%3."/>
      <w:lvlJc w:val="left"/>
      <w:pPr>
        <w:tabs>
          <w:tab w:val="num" w:pos="1734"/>
        </w:tabs>
        <w:ind w:left="1734" w:hanging="360"/>
      </w:pPr>
      <w:rPr>
        <w:rFonts w:cs="Times New Roman"/>
        <w:rtl w:val="0"/>
        <w:cs w:val="0"/>
      </w:rPr>
    </w:lvl>
    <w:lvl w:ilvl="3">
      <w:start w:val="1"/>
      <w:numFmt w:val="decimal"/>
      <w:lvlText w:val="%4."/>
      <w:lvlJc w:val="left"/>
      <w:pPr>
        <w:tabs>
          <w:tab w:val="num" w:pos="2454"/>
        </w:tabs>
        <w:ind w:left="2454" w:hanging="360"/>
      </w:pPr>
      <w:rPr>
        <w:rFonts w:cs="Times New Roman"/>
        <w:rtl w:val="0"/>
        <w:cs w:val="0"/>
      </w:rPr>
    </w:lvl>
    <w:lvl w:ilvl="4">
      <w:start w:val="1"/>
      <w:numFmt w:val="decimal"/>
      <w:lvlText w:val="%5."/>
      <w:lvlJc w:val="left"/>
      <w:pPr>
        <w:tabs>
          <w:tab w:val="num" w:pos="3174"/>
        </w:tabs>
        <w:ind w:left="3174" w:hanging="360"/>
      </w:pPr>
      <w:rPr>
        <w:rFonts w:cs="Times New Roman"/>
        <w:rtl w:val="0"/>
        <w:cs w:val="0"/>
      </w:rPr>
    </w:lvl>
    <w:lvl w:ilvl="5">
      <w:start w:val="1"/>
      <w:numFmt w:val="decimal"/>
      <w:lvlText w:val="%6."/>
      <w:lvlJc w:val="left"/>
      <w:pPr>
        <w:tabs>
          <w:tab w:val="num" w:pos="3894"/>
        </w:tabs>
        <w:ind w:left="3894" w:hanging="360"/>
      </w:pPr>
      <w:rPr>
        <w:rFonts w:cs="Times New Roman"/>
        <w:rtl w:val="0"/>
        <w:cs w:val="0"/>
      </w:rPr>
    </w:lvl>
    <w:lvl w:ilvl="6">
      <w:start w:val="1"/>
      <w:numFmt w:val="decimal"/>
      <w:lvlText w:val="%7."/>
      <w:lvlJc w:val="left"/>
      <w:pPr>
        <w:tabs>
          <w:tab w:val="num" w:pos="4614"/>
        </w:tabs>
        <w:ind w:left="4614" w:hanging="360"/>
      </w:pPr>
      <w:rPr>
        <w:rFonts w:cs="Times New Roman"/>
        <w:rtl w:val="0"/>
        <w:cs w:val="0"/>
      </w:rPr>
    </w:lvl>
    <w:lvl w:ilvl="7">
      <w:start w:val="1"/>
      <w:numFmt w:val="decimal"/>
      <w:lvlText w:val="%8."/>
      <w:lvlJc w:val="left"/>
      <w:pPr>
        <w:tabs>
          <w:tab w:val="num" w:pos="5334"/>
        </w:tabs>
        <w:ind w:left="5334" w:hanging="360"/>
      </w:pPr>
      <w:rPr>
        <w:rFonts w:cs="Times New Roman"/>
        <w:rtl w:val="0"/>
        <w:cs w:val="0"/>
      </w:rPr>
    </w:lvl>
    <w:lvl w:ilvl="8">
      <w:start w:val="1"/>
      <w:numFmt w:val="decimal"/>
      <w:lvlText w:val="%9."/>
      <w:lvlJc w:val="left"/>
      <w:pPr>
        <w:tabs>
          <w:tab w:val="num" w:pos="6054"/>
        </w:tabs>
        <w:ind w:left="6054" w:hanging="360"/>
      </w:pPr>
      <w:rPr>
        <w:rFonts w:cs="Times New Roman"/>
        <w:rtl w:val="0"/>
        <w:cs w:val="0"/>
      </w:rPr>
    </w:lvl>
  </w:abstractNum>
  <w:abstractNum w:abstractNumId="23">
    <w:nsid w:val="3AA16CE4"/>
    <w:multiLevelType w:val="hybridMultilevel"/>
    <w:tmpl w:val="5A0A947E"/>
    <w:lvl w:ilvl="0">
      <w:start w:val="1"/>
      <w:numFmt w:val="lowerLetter"/>
      <w:lvlText w:val="%1)"/>
      <w:lvlJc w:val="left"/>
      <w:pPr>
        <w:ind w:left="1062" w:hanging="360"/>
      </w:pPr>
      <w:rPr>
        <w:rFonts w:cs="Times New Roman"/>
        <w:rtl w:val="0"/>
        <w:cs w:val="0"/>
      </w:rPr>
    </w:lvl>
    <w:lvl w:ilvl="1">
      <w:start w:val="1"/>
      <w:numFmt w:val="lowerLetter"/>
      <w:lvlText w:val="%2."/>
      <w:lvlJc w:val="left"/>
      <w:pPr>
        <w:ind w:left="1782" w:hanging="360"/>
      </w:pPr>
      <w:rPr>
        <w:rFonts w:cs="Times New Roman"/>
        <w:rtl w:val="0"/>
        <w:cs w:val="0"/>
      </w:rPr>
    </w:lvl>
    <w:lvl w:ilvl="2">
      <w:start w:val="1"/>
      <w:numFmt w:val="lowerRoman"/>
      <w:lvlText w:val="%3."/>
      <w:lvlJc w:val="right"/>
      <w:pPr>
        <w:ind w:left="2502" w:hanging="180"/>
      </w:pPr>
      <w:rPr>
        <w:rFonts w:cs="Times New Roman"/>
        <w:rtl w:val="0"/>
        <w:cs w:val="0"/>
      </w:rPr>
    </w:lvl>
    <w:lvl w:ilvl="3">
      <w:start w:val="1"/>
      <w:numFmt w:val="decimal"/>
      <w:lvlText w:val="%4."/>
      <w:lvlJc w:val="left"/>
      <w:pPr>
        <w:ind w:left="3222" w:hanging="360"/>
      </w:pPr>
      <w:rPr>
        <w:rFonts w:cs="Times New Roman"/>
        <w:rtl w:val="0"/>
        <w:cs w:val="0"/>
      </w:rPr>
    </w:lvl>
    <w:lvl w:ilvl="4">
      <w:start w:val="1"/>
      <w:numFmt w:val="lowerLetter"/>
      <w:lvlText w:val="%5."/>
      <w:lvlJc w:val="left"/>
      <w:pPr>
        <w:ind w:left="3942" w:hanging="360"/>
      </w:pPr>
      <w:rPr>
        <w:rFonts w:cs="Times New Roman"/>
        <w:rtl w:val="0"/>
        <w:cs w:val="0"/>
      </w:rPr>
    </w:lvl>
    <w:lvl w:ilvl="5">
      <w:start w:val="1"/>
      <w:numFmt w:val="lowerRoman"/>
      <w:lvlText w:val="%6."/>
      <w:lvlJc w:val="right"/>
      <w:pPr>
        <w:ind w:left="4662" w:hanging="180"/>
      </w:pPr>
      <w:rPr>
        <w:rFonts w:cs="Times New Roman"/>
        <w:rtl w:val="0"/>
        <w:cs w:val="0"/>
      </w:rPr>
    </w:lvl>
    <w:lvl w:ilvl="6">
      <w:start w:val="1"/>
      <w:numFmt w:val="decimal"/>
      <w:lvlText w:val="%7."/>
      <w:lvlJc w:val="left"/>
      <w:pPr>
        <w:ind w:left="5382" w:hanging="360"/>
      </w:pPr>
      <w:rPr>
        <w:rFonts w:cs="Times New Roman"/>
        <w:rtl w:val="0"/>
        <w:cs w:val="0"/>
      </w:rPr>
    </w:lvl>
    <w:lvl w:ilvl="7">
      <w:start w:val="1"/>
      <w:numFmt w:val="lowerLetter"/>
      <w:lvlText w:val="%8."/>
      <w:lvlJc w:val="left"/>
      <w:pPr>
        <w:ind w:left="6102" w:hanging="360"/>
      </w:pPr>
      <w:rPr>
        <w:rFonts w:cs="Times New Roman"/>
        <w:rtl w:val="0"/>
        <w:cs w:val="0"/>
      </w:rPr>
    </w:lvl>
    <w:lvl w:ilvl="8">
      <w:start w:val="1"/>
      <w:numFmt w:val="lowerRoman"/>
      <w:lvlText w:val="%9."/>
      <w:lvlJc w:val="right"/>
      <w:pPr>
        <w:ind w:left="6822" w:hanging="180"/>
      </w:pPr>
      <w:rPr>
        <w:rFonts w:cs="Times New Roman"/>
        <w:rtl w:val="0"/>
        <w:cs w:val="0"/>
      </w:rPr>
    </w:lvl>
  </w:abstractNum>
  <w:abstractNum w:abstractNumId="24">
    <w:nsid w:val="41191FE6"/>
    <w:multiLevelType w:val="hybridMultilevel"/>
    <w:tmpl w:val="05169E3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42783F23"/>
    <w:multiLevelType w:val="hybridMultilevel"/>
    <w:tmpl w:val="C6AC2A5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462F44B1"/>
    <w:multiLevelType w:val="hybridMultilevel"/>
    <w:tmpl w:val="12CEE1D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4DC8337B"/>
    <w:multiLevelType w:val="hybridMultilevel"/>
    <w:tmpl w:val="0FAEC536"/>
    <w:lvl w:ilvl="0">
      <w:start w:val="1"/>
      <w:numFmt w:val="decimal"/>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4F8B3A92"/>
    <w:multiLevelType w:val="hybridMultilevel"/>
    <w:tmpl w:val="44EC87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6752027"/>
    <w:multiLevelType w:val="hybridMultilevel"/>
    <w:tmpl w:val="569ADAD8"/>
    <w:lvl w:ilvl="0">
      <w:start w:val="1"/>
      <w:numFmt w:val="lowerLetter"/>
      <w:lvlText w:val="%1)"/>
      <w:lvlJc w:val="left"/>
      <w:pPr>
        <w:tabs>
          <w:tab w:val="num" w:pos="720"/>
        </w:tabs>
        <w:ind w:left="720"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0">
    <w:nsid w:val="56D4404C"/>
    <w:multiLevelType w:val="hybridMultilevel"/>
    <w:tmpl w:val="1D5EE26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72734E4"/>
    <w:multiLevelType w:val="hybridMultilevel"/>
    <w:tmpl w:val="A0E019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AF065A6"/>
    <w:multiLevelType w:val="hybridMultilevel"/>
    <w:tmpl w:val="DC6255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D474D9"/>
    <w:multiLevelType w:val="hybridMultilevel"/>
    <w:tmpl w:val="0BFE4EC0"/>
    <w:lvl w:ilvl="0">
      <w:start w:val="1"/>
      <w:numFmt w:val="lowerLetter"/>
      <w:lvlText w:val="%1)"/>
      <w:lvlJc w:val="left"/>
      <w:pPr>
        <w:ind w:left="720" w:hanging="360"/>
      </w:pPr>
      <w:rPr>
        <w:rFonts w:cs="Times New Roman" w:hint="default"/>
        <w:b w:val="0"/>
        <w:b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F981966"/>
    <w:multiLevelType w:val="hybridMultilevel"/>
    <w:tmpl w:val="0D62AF82"/>
    <w:lvl w:ilvl="0">
      <w:start w:val="1"/>
      <w:numFmt w:val="lowerLetter"/>
      <w:lvlText w:val="%1)"/>
      <w:lvlJc w:val="left"/>
      <w:pPr>
        <w:tabs>
          <w:tab w:val="num" w:pos="1068"/>
        </w:tabs>
        <w:ind w:left="1068"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35">
    <w:nsid w:val="63D52EC1"/>
    <w:multiLevelType w:val="hybridMultilevel"/>
    <w:tmpl w:val="B57870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AB852D6"/>
    <w:multiLevelType w:val="hybridMultilevel"/>
    <w:tmpl w:val="33FA4732"/>
    <w:lvl w:ilvl="0">
      <w:start w:val="1"/>
      <w:numFmt w:val="lowerLetter"/>
      <w:lvlText w:val="%1)"/>
      <w:lvlJc w:val="left"/>
      <w:pPr>
        <w:ind w:left="1062" w:hanging="360"/>
      </w:pPr>
      <w:rPr>
        <w:rFonts w:cs="Times New Roman"/>
        <w:rtl w:val="0"/>
        <w:cs w:val="0"/>
      </w:rPr>
    </w:lvl>
    <w:lvl w:ilvl="1">
      <w:start w:val="1"/>
      <w:numFmt w:val="lowerLetter"/>
      <w:lvlText w:val="%2."/>
      <w:lvlJc w:val="left"/>
      <w:pPr>
        <w:ind w:left="1782" w:hanging="360"/>
      </w:pPr>
      <w:rPr>
        <w:rFonts w:cs="Times New Roman"/>
        <w:rtl w:val="0"/>
        <w:cs w:val="0"/>
      </w:rPr>
    </w:lvl>
    <w:lvl w:ilvl="2">
      <w:start w:val="1"/>
      <w:numFmt w:val="lowerRoman"/>
      <w:lvlText w:val="%3."/>
      <w:lvlJc w:val="right"/>
      <w:pPr>
        <w:ind w:left="2502" w:hanging="180"/>
      </w:pPr>
      <w:rPr>
        <w:rFonts w:cs="Times New Roman"/>
        <w:rtl w:val="0"/>
        <w:cs w:val="0"/>
      </w:rPr>
    </w:lvl>
    <w:lvl w:ilvl="3">
      <w:start w:val="1"/>
      <w:numFmt w:val="decimal"/>
      <w:lvlText w:val="%4."/>
      <w:lvlJc w:val="left"/>
      <w:pPr>
        <w:ind w:left="3222" w:hanging="360"/>
      </w:pPr>
      <w:rPr>
        <w:rFonts w:cs="Times New Roman"/>
        <w:rtl w:val="0"/>
        <w:cs w:val="0"/>
      </w:rPr>
    </w:lvl>
    <w:lvl w:ilvl="4">
      <w:start w:val="1"/>
      <w:numFmt w:val="lowerLetter"/>
      <w:lvlText w:val="%5."/>
      <w:lvlJc w:val="left"/>
      <w:pPr>
        <w:ind w:left="3942" w:hanging="360"/>
      </w:pPr>
      <w:rPr>
        <w:rFonts w:cs="Times New Roman"/>
        <w:rtl w:val="0"/>
        <w:cs w:val="0"/>
      </w:rPr>
    </w:lvl>
    <w:lvl w:ilvl="5">
      <w:start w:val="1"/>
      <w:numFmt w:val="lowerRoman"/>
      <w:lvlText w:val="%6."/>
      <w:lvlJc w:val="right"/>
      <w:pPr>
        <w:ind w:left="4662" w:hanging="180"/>
      </w:pPr>
      <w:rPr>
        <w:rFonts w:cs="Times New Roman"/>
        <w:rtl w:val="0"/>
        <w:cs w:val="0"/>
      </w:rPr>
    </w:lvl>
    <w:lvl w:ilvl="6">
      <w:start w:val="1"/>
      <w:numFmt w:val="decimal"/>
      <w:lvlText w:val="%7."/>
      <w:lvlJc w:val="left"/>
      <w:pPr>
        <w:ind w:left="5382" w:hanging="360"/>
      </w:pPr>
      <w:rPr>
        <w:rFonts w:cs="Times New Roman"/>
        <w:rtl w:val="0"/>
        <w:cs w:val="0"/>
      </w:rPr>
    </w:lvl>
    <w:lvl w:ilvl="7">
      <w:start w:val="1"/>
      <w:numFmt w:val="lowerLetter"/>
      <w:lvlText w:val="%8."/>
      <w:lvlJc w:val="left"/>
      <w:pPr>
        <w:ind w:left="6102" w:hanging="360"/>
      </w:pPr>
      <w:rPr>
        <w:rFonts w:cs="Times New Roman"/>
        <w:rtl w:val="0"/>
        <w:cs w:val="0"/>
      </w:rPr>
    </w:lvl>
    <w:lvl w:ilvl="8">
      <w:start w:val="1"/>
      <w:numFmt w:val="lowerRoman"/>
      <w:lvlText w:val="%9."/>
      <w:lvlJc w:val="right"/>
      <w:pPr>
        <w:ind w:left="6822" w:hanging="180"/>
      </w:pPr>
      <w:rPr>
        <w:rFonts w:cs="Times New Roman"/>
        <w:rtl w:val="0"/>
        <w:cs w:val="0"/>
      </w:rPr>
    </w:lvl>
  </w:abstractNum>
  <w:abstractNum w:abstractNumId="37">
    <w:nsid w:val="6CC51CAB"/>
    <w:multiLevelType w:val="hybridMultilevel"/>
    <w:tmpl w:val="076C080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D3A0C54"/>
    <w:multiLevelType w:val="hybridMultilevel"/>
    <w:tmpl w:val="365E1ED6"/>
    <w:lvl w:ilvl="0">
      <w:start w:val="1"/>
      <w:numFmt w:val="lowerLetter"/>
      <w:lvlText w:val="%1)"/>
      <w:lvlJc w:val="left"/>
      <w:pPr>
        <w:ind w:left="786" w:hanging="360"/>
      </w:pPr>
      <w:rPr>
        <w:rFonts w:cs="Times New Roman" w:hint="default"/>
        <w:b w:val="0"/>
        <w:bCs w:val="0"/>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9">
    <w:nsid w:val="6F067961"/>
    <w:multiLevelType w:val="hybridMultilevel"/>
    <w:tmpl w:val="99C4900E"/>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706D5168"/>
    <w:multiLevelType w:val="hybridMultilevel"/>
    <w:tmpl w:val="72522D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57021C9"/>
    <w:multiLevelType w:val="hybridMultilevel"/>
    <w:tmpl w:val="8E70D0C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778E4C30"/>
    <w:multiLevelType w:val="hybridMultilevel"/>
    <w:tmpl w:val="0388CE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BD03A91"/>
    <w:multiLevelType w:val="hybridMultilevel"/>
    <w:tmpl w:val="394C7236"/>
    <w:lvl w:ilvl="0">
      <w:start w:val="1"/>
      <w:numFmt w:val="lowerLetter"/>
      <w:lvlText w:val="%1)"/>
      <w:lvlJc w:val="left"/>
      <w:pPr>
        <w:ind w:left="426" w:hanging="360"/>
      </w:pPr>
      <w:rPr>
        <w:rFonts w:cs="Times New Roman"/>
        <w:rtl w:val="0"/>
        <w:cs w:val="0"/>
      </w:rPr>
    </w:lvl>
    <w:lvl w:ilvl="1">
      <w:start w:val="1"/>
      <w:numFmt w:val="lowerLetter"/>
      <w:lvlText w:val="%2."/>
      <w:lvlJc w:val="left"/>
      <w:pPr>
        <w:ind w:left="1146" w:hanging="360"/>
      </w:pPr>
      <w:rPr>
        <w:rFonts w:cs="Times New Roman"/>
        <w:rtl w:val="0"/>
        <w:cs w:val="0"/>
      </w:rPr>
    </w:lvl>
    <w:lvl w:ilvl="2">
      <w:start w:val="1"/>
      <w:numFmt w:val="lowerRoman"/>
      <w:lvlText w:val="%3."/>
      <w:lvlJc w:val="right"/>
      <w:pPr>
        <w:ind w:left="1866" w:hanging="180"/>
      </w:pPr>
      <w:rPr>
        <w:rFonts w:cs="Times New Roman"/>
        <w:rtl w:val="0"/>
        <w:cs w:val="0"/>
      </w:rPr>
    </w:lvl>
    <w:lvl w:ilvl="3">
      <w:start w:val="1"/>
      <w:numFmt w:val="decimal"/>
      <w:lvlText w:val="%4."/>
      <w:lvlJc w:val="left"/>
      <w:pPr>
        <w:ind w:left="2586" w:hanging="360"/>
      </w:pPr>
      <w:rPr>
        <w:rFonts w:cs="Times New Roman"/>
        <w:rtl w:val="0"/>
        <w:cs w:val="0"/>
      </w:rPr>
    </w:lvl>
    <w:lvl w:ilvl="4">
      <w:start w:val="1"/>
      <w:numFmt w:val="lowerLetter"/>
      <w:lvlText w:val="%5."/>
      <w:lvlJc w:val="left"/>
      <w:pPr>
        <w:ind w:left="3306" w:hanging="360"/>
      </w:pPr>
      <w:rPr>
        <w:rFonts w:cs="Times New Roman"/>
        <w:rtl w:val="0"/>
        <w:cs w:val="0"/>
      </w:rPr>
    </w:lvl>
    <w:lvl w:ilvl="5">
      <w:start w:val="1"/>
      <w:numFmt w:val="lowerRoman"/>
      <w:lvlText w:val="%6."/>
      <w:lvlJc w:val="right"/>
      <w:pPr>
        <w:ind w:left="4026" w:hanging="180"/>
      </w:pPr>
      <w:rPr>
        <w:rFonts w:cs="Times New Roman"/>
        <w:rtl w:val="0"/>
        <w:cs w:val="0"/>
      </w:rPr>
    </w:lvl>
    <w:lvl w:ilvl="6">
      <w:start w:val="1"/>
      <w:numFmt w:val="decimal"/>
      <w:lvlText w:val="%7."/>
      <w:lvlJc w:val="left"/>
      <w:pPr>
        <w:ind w:left="4746" w:hanging="360"/>
      </w:pPr>
      <w:rPr>
        <w:rFonts w:cs="Times New Roman"/>
        <w:rtl w:val="0"/>
        <w:cs w:val="0"/>
      </w:rPr>
    </w:lvl>
    <w:lvl w:ilvl="7">
      <w:start w:val="1"/>
      <w:numFmt w:val="lowerLetter"/>
      <w:lvlText w:val="%8."/>
      <w:lvlJc w:val="left"/>
      <w:pPr>
        <w:ind w:left="5466" w:hanging="360"/>
      </w:pPr>
      <w:rPr>
        <w:rFonts w:cs="Times New Roman"/>
        <w:rtl w:val="0"/>
        <w:cs w:val="0"/>
      </w:rPr>
    </w:lvl>
    <w:lvl w:ilvl="8">
      <w:start w:val="1"/>
      <w:numFmt w:val="lowerRoman"/>
      <w:lvlText w:val="%9."/>
      <w:lvlJc w:val="right"/>
      <w:pPr>
        <w:ind w:left="6186" w:hanging="180"/>
      </w:pPr>
      <w:rPr>
        <w:rFonts w:cs="Times New Roman"/>
        <w:rtl w:val="0"/>
        <w:cs w:val="0"/>
      </w:rPr>
    </w:lvl>
  </w:abstractNum>
  <w:num w:numId="1">
    <w:abstractNumId w:val="1"/>
  </w:num>
  <w:num w:numId="2">
    <w:abstractNumId w:val="42"/>
  </w:num>
  <w:num w:numId="3">
    <w:abstractNumId w:val="35"/>
  </w:num>
  <w:num w:numId="4">
    <w:abstractNumId w:val="39"/>
  </w:num>
  <w:num w:numId="5">
    <w:abstractNumId w:val="40"/>
  </w:num>
  <w:num w:numId="6">
    <w:abstractNumId w:val="18"/>
  </w:num>
  <w:num w:numId="7">
    <w:abstractNumId w:val="32"/>
  </w:num>
  <w:num w:numId="8">
    <w:abstractNumId w:val="16"/>
  </w:num>
  <w:num w:numId="9">
    <w:abstractNumId w:val="37"/>
  </w:num>
  <w:num w:numId="10">
    <w:abstractNumId w:val="6"/>
  </w:num>
  <w:num w:numId="11">
    <w:abstractNumId w:val="30"/>
  </w:num>
  <w:num w:numId="12">
    <w:abstractNumId w:val="10"/>
  </w:num>
  <w:num w:numId="13">
    <w:abstractNumId w:val="31"/>
  </w:num>
  <w:num w:numId="14">
    <w:abstractNumId w:val="0"/>
  </w:num>
  <w:num w:numId="15">
    <w:abstractNumId w:val="28"/>
  </w:num>
  <w:num w:numId="16">
    <w:abstractNumId w:val="41"/>
  </w:num>
  <w:num w:numId="17">
    <w:abstractNumId w:val="20"/>
  </w:num>
  <w:num w:numId="18">
    <w:abstractNumId w:val="9"/>
  </w:num>
  <w:num w:numId="19">
    <w:abstractNumId w:val="2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6"/>
  </w:num>
  <w:num w:numId="36">
    <w:abstractNumId w:val="27"/>
  </w:num>
  <w:num w:numId="37">
    <w:abstractNumId w:val="15"/>
  </w:num>
  <w:num w:numId="38">
    <w:abstractNumId w:val="13"/>
  </w:num>
  <w:num w:numId="39">
    <w:abstractNumId w:val="29"/>
  </w:num>
  <w:num w:numId="40">
    <w:abstractNumId w:val="25"/>
  </w:num>
  <w:num w:numId="41">
    <w:abstractNumId w:val="21"/>
  </w:num>
  <w:num w:numId="42">
    <w:abstractNumId w:val="2"/>
  </w:num>
  <w:num w:numId="43">
    <w:abstractNumId w:val="19"/>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9E7346"/>
    <w:rsid w:val="00000EDB"/>
    <w:rsid w:val="00001EDD"/>
    <w:rsid w:val="00002B23"/>
    <w:rsid w:val="000033CA"/>
    <w:rsid w:val="00015306"/>
    <w:rsid w:val="00015BC2"/>
    <w:rsid w:val="00016559"/>
    <w:rsid w:val="00017B0C"/>
    <w:rsid w:val="00027CE2"/>
    <w:rsid w:val="00030B59"/>
    <w:rsid w:val="00035092"/>
    <w:rsid w:val="00036286"/>
    <w:rsid w:val="00037D58"/>
    <w:rsid w:val="0004417A"/>
    <w:rsid w:val="00047412"/>
    <w:rsid w:val="0005303F"/>
    <w:rsid w:val="00054AFE"/>
    <w:rsid w:val="00055810"/>
    <w:rsid w:val="00060512"/>
    <w:rsid w:val="00061F99"/>
    <w:rsid w:val="000660C5"/>
    <w:rsid w:val="0006697A"/>
    <w:rsid w:val="000673D6"/>
    <w:rsid w:val="00067794"/>
    <w:rsid w:val="00067A71"/>
    <w:rsid w:val="0007558A"/>
    <w:rsid w:val="00075E3C"/>
    <w:rsid w:val="00077362"/>
    <w:rsid w:val="00080A05"/>
    <w:rsid w:val="000816EB"/>
    <w:rsid w:val="000818AF"/>
    <w:rsid w:val="000877B5"/>
    <w:rsid w:val="000902B0"/>
    <w:rsid w:val="000918A7"/>
    <w:rsid w:val="00096D15"/>
    <w:rsid w:val="000A0631"/>
    <w:rsid w:val="000A3BE1"/>
    <w:rsid w:val="000A775C"/>
    <w:rsid w:val="000B012F"/>
    <w:rsid w:val="000B20C2"/>
    <w:rsid w:val="000B2C2E"/>
    <w:rsid w:val="000B3BB4"/>
    <w:rsid w:val="000B546E"/>
    <w:rsid w:val="000B7B09"/>
    <w:rsid w:val="000C07A4"/>
    <w:rsid w:val="000C5A86"/>
    <w:rsid w:val="000C6BD5"/>
    <w:rsid w:val="000D0027"/>
    <w:rsid w:val="000D1FAC"/>
    <w:rsid w:val="000D3751"/>
    <w:rsid w:val="000D5E15"/>
    <w:rsid w:val="000D62C5"/>
    <w:rsid w:val="000D6D47"/>
    <w:rsid w:val="000E0E5A"/>
    <w:rsid w:val="000F2360"/>
    <w:rsid w:val="000F2AE8"/>
    <w:rsid w:val="000F3339"/>
    <w:rsid w:val="000F653A"/>
    <w:rsid w:val="00102DD3"/>
    <w:rsid w:val="00103E08"/>
    <w:rsid w:val="0010693A"/>
    <w:rsid w:val="00114B6C"/>
    <w:rsid w:val="0011795B"/>
    <w:rsid w:val="00121DE0"/>
    <w:rsid w:val="001272BC"/>
    <w:rsid w:val="0013733E"/>
    <w:rsid w:val="00140381"/>
    <w:rsid w:val="00141644"/>
    <w:rsid w:val="001427EF"/>
    <w:rsid w:val="00143D36"/>
    <w:rsid w:val="00147967"/>
    <w:rsid w:val="00150C35"/>
    <w:rsid w:val="00152636"/>
    <w:rsid w:val="00162550"/>
    <w:rsid w:val="00164791"/>
    <w:rsid w:val="00170395"/>
    <w:rsid w:val="001711E8"/>
    <w:rsid w:val="00173A7D"/>
    <w:rsid w:val="00175391"/>
    <w:rsid w:val="00176F1A"/>
    <w:rsid w:val="00177D51"/>
    <w:rsid w:val="00181B5D"/>
    <w:rsid w:val="00182F29"/>
    <w:rsid w:val="001846D7"/>
    <w:rsid w:val="001849D6"/>
    <w:rsid w:val="00186506"/>
    <w:rsid w:val="00187044"/>
    <w:rsid w:val="00191CCD"/>
    <w:rsid w:val="00193CE7"/>
    <w:rsid w:val="00195A56"/>
    <w:rsid w:val="00197A20"/>
    <w:rsid w:val="001A06E4"/>
    <w:rsid w:val="001A384C"/>
    <w:rsid w:val="001A6111"/>
    <w:rsid w:val="001B2FF5"/>
    <w:rsid w:val="001B32D4"/>
    <w:rsid w:val="001B3A9C"/>
    <w:rsid w:val="001B3A9D"/>
    <w:rsid w:val="001B5A54"/>
    <w:rsid w:val="001C2E54"/>
    <w:rsid w:val="001C38B1"/>
    <w:rsid w:val="001D6A49"/>
    <w:rsid w:val="001F5683"/>
    <w:rsid w:val="001F5CA0"/>
    <w:rsid w:val="001F79B0"/>
    <w:rsid w:val="002009C6"/>
    <w:rsid w:val="0020140E"/>
    <w:rsid w:val="0021152E"/>
    <w:rsid w:val="002119A1"/>
    <w:rsid w:val="00211D2D"/>
    <w:rsid w:val="00213FE3"/>
    <w:rsid w:val="00214B7A"/>
    <w:rsid w:val="00214F5B"/>
    <w:rsid w:val="00217136"/>
    <w:rsid w:val="0022285C"/>
    <w:rsid w:val="00223D2D"/>
    <w:rsid w:val="00224994"/>
    <w:rsid w:val="00233BE6"/>
    <w:rsid w:val="00234684"/>
    <w:rsid w:val="00234A8D"/>
    <w:rsid w:val="00241C5F"/>
    <w:rsid w:val="00243B26"/>
    <w:rsid w:val="00244153"/>
    <w:rsid w:val="00244532"/>
    <w:rsid w:val="0024532F"/>
    <w:rsid w:val="00252BDE"/>
    <w:rsid w:val="00253D74"/>
    <w:rsid w:val="00254DEC"/>
    <w:rsid w:val="00255CB5"/>
    <w:rsid w:val="002563C4"/>
    <w:rsid w:val="002564DB"/>
    <w:rsid w:val="00257077"/>
    <w:rsid w:val="00260614"/>
    <w:rsid w:val="0026272F"/>
    <w:rsid w:val="0026466B"/>
    <w:rsid w:val="00265BEB"/>
    <w:rsid w:val="00270ABF"/>
    <w:rsid w:val="00271CD1"/>
    <w:rsid w:val="0027307D"/>
    <w:rsid w:val="0027377C"/>
    <w:rsid w:val="00273853"/>
    <w:rsid w:val="00276B18"/>
    <w:rsid w:val="00277973"/>
    <w:rsid w:val="0028335A"/>
    <w:rsid w:val="002851B3"/>
    <w:rsid w:val="00286232"/>
    <w:rsid w:val="002878F4"/>
    <w:rsid w:val="002A1643"/>
    <w:rsid w:val="002A4DF6"/>
    <w:rsid w:val="002A577D"/>
    <w:rsid w:val="002A5DE4"/>
    <w:rsid w:val="002A6341"/>
    <w:rsid w:val="002B04D2"/>
    <w:rsid w:val="002C08C0"/>
    <w:rsid w:val="002C0E88"/>
    <w:rsid w:val="002C1A17"/>
    <w:rsid w:val="002C32FF"/>
    <w:rsid w:val="002C517C"/>
    <w:rsid w:val="002C5673"/>
    <w:rsid w:val="002D273F"/>
    <w:rsid w:val="002D49E5"/>
    <w:rsid w:val="002D4B52"/>
    <w:rsid w:val="002E0190"/>
    <w:rsid w:val="002E05BD"/>
    <w:rsid w:val="002E46F5"/>
    <w:rsid w:val="002E68D9"/>
    <w:rsid w:val="002F2236"/>
    <w:rsid w:val="002F4725"/>
    <w:rsid w:val="002F6D97"/>
    <w:rsid w:val="00300F11"/>
    <w:rsid w:val="003022FA"/>
    <w:rsid w:val="003068CD"/>
    <w:rsid w:val="0032026C"/>
    <w:rsid w:val="00320271"/>
    <w:rsid w:val="00321A44"/>
    <w:rsid w:val="00322CCA"/>
    <w:rsid w:val="003249B5"/>
    <w:rsid w:val="0032707F"/>
    <w:rsid w:val="00327B39"/>
    <w:rsid w:val="00333533"/>
    <w:rsid w:val="00333F3A"/>
    <w:rsid w:val="0033560F"/>
    <w:rsid w:val="0034088B"/>
    <w:rsid w:val="00341ABD"/>
    <w:rsid w:val="00342D40"/>
    <w:rsid w:val="00343AA6"/>
    <w:rsid w:val="00344D36"/>
    <w:rsid w:val="00344F22"/>
    <w:rsid w:val="00345490"/>
    <w:rsid w:val="00347189"/>
    <w:rsid w:val="003477A1"/>
    <w:rsid w:val="003516F6"/>
    <w:rsid w:val="00351E5B"/>
    <w:rsid w:val="00353134"/>
    <w:rsid w:val="00356190"/>
    <w:rsid w:val="0036242C"/>
    <w:rsid w:val="00363602"/>
    <w:rsid w:val="00363ACF"/>
    <w:rsid w:val="00365D07"/>
    <w:rsid w:val="00367CBA"/>
    <w:rsid w:val="00370DBC"/>
    <w:rsid w:val="00371061"/>
    <w:rsid w:val="00371171"/>
    <w:rsid w:val="00372419"/>
    <w:rsid w:val="003724FC"/>
    <w:rsid w:val="00375CF0"/>
    <w:rsid w:val="0038053C"/>
    <w:rsid w:val="0038309B"/>
    <w:rsid w:val="0038523C"/>
    <w:rsid w:val="00387C72"/>
    <w:rsid w:val="0039156A"/>
    <w:rsid w:val="003915AB"/>
    <w:rsid w:val="00391BF7"/>
    <w:rsid w:val="003952C8"/>
    <w:rsid w:val="00395F14"/>
    <w:rsid w:val="003968D4"/>
    <w:rsid w:val="003A274B"/>
    <w:rsid w:val="003B05DC"/>
    <w:rsid w:val="003B290A"/>
    <w:rsid w:val="003C2793"/>
    <w:rsid w:val="003C5C03"/>
    <w:rsid w:val="003D3101"/>
    <w:rsid w:val="003D54E9"/>
    <w:rsid w:val="003D5FDE"/>
    <w:rsid w:val="003D669E"/>
    <w:rsid w:val="003E3165"/>
    <w:rsid w:val="003E4558"/>
    <w:rsid w:val="003F21D2"/>
    <w:rsid w:val="003F4639"/>
    <w:rsid w:val="004045CB"/>
    <w:rsid w:val="0040610A"/>
    <w:rsid w:val="00410237"/>
    <w:rsid w:val="00412157"/>
    <w:rsid w:val="0041357D"/>
    <w:rsid w:val="004139C4"/>
    <w:rsid w:val="00413C18"/>
    <w:rsid w:val="0041633A"/>
    <w:rsid w:val="00423E48"/>
    <w:rsid w:val="004251E0"/>
    <w:rsid w:val="004254DF"/>
    <w:rsid w:val="00425568"/>
    <w:rsid w:val="0043155F"/>
    <w:rsid w:val="0043297C"/>
    <w:rsid w:val="004363DB"/>
    <w:rsid w:val="004422D3"/>
    <w:rsid w:val="00450327"/>
    <w:rsid w:val="00451D03"/>
    <w:rsid w:val="00452F61"/>
    <w:rsid w:val="0045527F"/>
    <w:rsid w:val="00456272"/>
    <w:rsid w:val="0045712D"/>
    <w:rsid w:val="004624FB"/>
    <w:rsid w:val="004640C5"/>
    <w:rsid w:val="0046551A"/>
    <w:rsid w:val="00473402"/>
    <w:rsid w:val="004739E6"/>
    <w:rsid w:val="00476013"/>
    <w:rsid w:val="004835FB"/>
    <w:rsid w:val="004874A0"/>
    <w:rsid w:val="004905D0"/>
    <w:rsid w:val="00491A6C"/>
    <w:rsid w:val="0049211F"/>
    <w:rsid w:val="00494E93"/>
    <w:rsid w:val="004A1BD4"/>
    <w:rsid w:val="004B2329"/>
    <w:rsid w:val="004B28C4"/>
    <w:rsid w:val="004B53E3"/>
    <w:rsid w:val="004C0023"/>
    <w:rsid w:val="004C4D54"/>
    <w:rsid w:val="004C6C06"/>
    <w:rsid w:val="004D2CE7"/>
    <w:rsid w:val="004D3678"/>
    <w:rsid w:val="004D3CDB"/>
    <w:rsid w:val="004D40C7"/>
    <w:rsid w:val="004D55AF"/>
    <w:rsid w:val="004D6B6A"/>
    <w:rsid w:val="004D7749"/>
    <w:rsid w:val="004E5500"/>
    <w:rsid w:val="004F3841"/>
    <w:rsid w:val="005025F5"/>
    <w:rsid w:val="00505652"/>
    <w:rsid w:val="00505F3C"/>
    <w:rsid w:val="0050775D"/>
    <w:rsid w:val="00513FDF"/>
    <w:rsid w:val="0051592D"/>
    <w:rsid w:val="00521DC1"/>
    <w:rsid w:val="0053022C"/>
    <w:rsid w:val="00535472"/>
    <w:rsid w:val="005434E5"/>
    <w:rsid w:val="0054372B"/>
    <w:rsid w:val="0054643F"/>
    <w:rsid w:val="005472A8"/>
    <w:rsid w:val="0055077E"/>
    <w:rsid w:val="005509E3"/>
    <w:rsid w:val="005517D2"/>
    <w:rsid w:val="00551FA5"/>
    <w:rsid w:val="0055405F"/>
    <w:rsid w:val="0055469B"/>
    <w:rsid w:val="00560038"/>
    <w:rsid w:val="00561537"/>
    <w:rsid w:val="00561B19"/>
    <w:rsid w:val="00566540"/>
    <w:rsid w:val="0056690B"/>
    <w:rsid w:val="00567982"/>
    <w:rsid w:val="00567F8D"/>
    <w:rsid w:val="00571BB7"/>
    <w:rsid w:val="00592156"/>
    <w:rsid w:val="005934A9"/>
    <w:rsid w:val="005941EA"/>
    <w:rsid w:val="00595C6D"/>
    <w:rsid w:val="005A00A9"/>
    <w:rsid w:val="005A0670"/>
    <w:rsid w:val="005A35E3"/>
    <w:rsid w:val="005A4F20"/>
    <w:rsid w:val="005B1CB7"/>
    <w:rsid w:val="005B246A"/>
    <w:rsid w:val="005B6956"/>
    <w:rsid w:val="005C0A19"/>
    <w:rsid w:val="005C42A2"/>
    <w:rsid w:val="005C4E0D"/>
    <w:rsid w:val="005C7A54"/>
    <w:rsid w:val="005D1C86"/>
    <w:rsid w:val="005D5344"/>
    <w:rsid w:val="005E0243"/>
    <w:rsid w:val="005E0516"/>
    <w:rsid w:val="005E0D7C"/>
    <w:rsid w:val="005E278C"/>
    <w:rsid w:val="005E2920"/>
    <w:rsid w:val="005F16B4"/>
    <w:rsid w:val="005F2981"/>
    <w:rsid w:val="005F4CEF"/>
    <w:rsid w:val="005F714C"/>
    <w:rsid w:val="005F7646"/>
    <w:rsid w:val="0060025A"/>
    <w:rsid w:val="00601309"/>
    <w:rsid w:val="00601E6B"/>
    <w:rsid w:val="0060316A"/>
    <w:rsid w:val="006036DE"/>
    <w:rsid w:val="00605E64"/>
    <w:rsid w:val="006077DB"/>
    <w:rsid w:val="00613BAC"/>
    <w:rsid w:val="00613CDD"/>
    <w:rsid w:val="00620980"/>
    <w:rsid w:val="00621CDA"/>
    <w:rsid w:val="00626F25"/>
    <w:rsid w:val="006333EE"/>
    <w:rsid w:val="00636B5F"/>
    <w:rsid w:val="006409D6"/>
    <w:rsid w:val="00641DA8"/>
    <w:rsid w:val="006436CA"/>
    <w:rsid w:val="006440C1"/>
    <w:rsid w:val="00646A21"/>
    <w:rsid w:val="00650D42"/>
    <w:rsid w:val="006621EF"/>
    <w:rsid w:val="006636B0"/>
    <w:rsid w:val="00664B9E"/>
    <w:rsid w:val="00666A0B"/>
    <w:rsid w:val="006750F1"/>
    <w:rsid w:val="006773A0"/>
    <w:rsid w:val="006803A1"/>
    <w:rsid w:val="00682F61"/>
    <w:rsid w:val="0068379F"/>
    <w:rsid w:val="00684085"/>
    <w:rsid w:val="00684EE1"/>
    <w:rsid w:val="00684F55"/>
    <w:rsid w:val="00686C13"/>
    <w:rsid w:val="00692862"/>
    <w:rsid w:val="00695F1B"/>
    <w:rsid w:val="006A04D4"/>
    <w:rsid w:val="006A4C78"/>
    <w:rsid w:val="006A5CAF"/>
    <w:rsid w:val="006A6092"/>
    <w:rsid w:val="006A66EF"/>
    <w:rsid w:val="006A6A58"/>
    <w:rsid w:val="006B4DEC"/>
    <w:rsid w:val="006B7435"/>
    <w:rsid w:val="006B767D"/>
    <w:rsid w:val="006B7857"/>
    <w:rsid w:val="006C128A"/>
    <w:rsid w:val="006C3696"/>
    <w:rsid w:val="006C3DDE"/>
    <w:rsid w:val="006C62F8"/>
    <w:rsid w:val="006D04E0"/>
    <w:rsid w:val="006D3094"/>
    <w:rsid w:val="006D3118"/>
    <w:rsid w:val="006D39EC"/>
    <w:rsid w:val="006D403C"/>
    <w:rsid w:val="006D420F"/>
    <w:rsid w:val="006D54F1"/>
    <w:rsid w:val="006E1C34"/>
    <w:rsid w:val="006E1F1C"/>
    <w:rsid w:val="006E4B18"/>
    <w:rsid w:val="006E694A"/>
    <w:rsid w:val="006E7166"/>
    <w:rsid w:val="006E7C91"/>
    <w:rsid w:val="006F2D34"/>
    <w:rsid w:val="006F4E9C"/>
    <w:rsid w:val="006F500F"/>
    <w:rsid w:val="006F6137"/>
    <w:rsid w:val="006F74A1"/>
    <w:rsid w:val="0070676D"/>
    <w:rsid w:val="00711055"/>
    <w:rsid w:val="00712A7E"/>
    <w:rsid w:val="00714AF8"/>
    <w:rsid w:val="0071702B"/>
    <w:rsid w:val="00721719"/>
    <w:rsid w:val="00721C5A"/>
    <w:rsid w:val="00721EB0"/>
    <w:rsid w:val="00723EFC"/>
    <w:rsid w:val="00726768"/>
    <w:rsid w:val="007323C1"/>
    <w:rsid w:val="00733968"/>
    <w:rsid w:val="00733A1C"/>
    <w:rsid w:val="00741795"/>
    <w:rsid w:val="007518A8"/>
    <w:rsid w:val="0075627B"/>
    <w:rsid w:val="007604E8"/>
    <w:rsid w:val="00765B5A"/>
    <w:rsid w:val="00765C2C"/>
    <w:rsid w:val="00776DB3"/>
    <w:rsid w:val="00780EBB"/>
    <w:rsid w:val="00781B18"/>
    <w:rsid w:val="00786825"/>
    <w:rsid w:val="00787B7D"/>
    <w:rsid w:val="00794239"/>
    <w:rsid w:val="007951EA"/>
    <w:rsid w:val="00795B2E"/>
    <w:rsid w:val="007A09C5"/>
    <w:rsid w:val="007A2172"/>
    <w:rsid w:val="007A4EB4"/>
    <w:rsid w:val="007A78BD"/>
    <w:rsid w:val="007B790D"/>
    <w:rsid w:val="007C02BA"/>
    <w:rsid w:val="007C242B"/>
    <w:rsid w:val="007C3BBB"/>
    <w:rsid w:val="007C5ABD"/>
    <w:rsid w:val="007D264C"/>
    <w:rsid w:val="007D3C07"/>
    <w:rsid w:val="007E10CB"/>
    <w:rsid w:val="007E1269"/>
    <w:rsid w:val="007E1C9D"/>
    <w:rsid w:val="007E38D8"/>
    <w:rsid w:val="007E3E8D"/>
    <w:rsid w:val="007E74C4"/>
    <w:rsid w:val="007F1379"/>
    <w:rsid w:val="007F1D9F"/>
    <w:rsid w:val="007F2849"/>
    <w:rsid w:val="007F63A7"/>
    <w:rsid w:val="007F70E9"/>
    <w:rsid w:val="008000B6"/>
    <w:rsid w:val="00801044"/>
    <w:rsid w:val="008013C4"/>
    <w:rsid w:val="008030B6"/>
    <w:rsid w:val="00805ABC"/>
    <w:rsid w:val="00806613"/>
    <w:rsid w:val="008130AB"/>
    <w:rsid w:val="00814395"/>
    <w:rsid w:val="0081553F"/>
    <w:rsid w:val="00821102"/>
    <w:rsid w:val="008220E3"/>
    <w:rsid w:val="008237E4"/>
    <w:rsid w:val="0082419E"/>
    <w:rsid w:val="008250E4"/>
    <w:rsid w:val="00833F3A"/>
    <w:rsid w:val="00844BE1"/>
    <w:rsid w:val="00846298"/>
    <w:rsid w:val="008471D6"/>
    <w:rsid w:val="00852C88"/>
    <w:rsid w:val="00853ABD"/>
    <w:rsid w:val="008548A0"/>
    <w:rsid w:val="00855C33"/>
    <w:rsid w:val="00862F6C"/>
    <w:rsid w:val="0086353F"/>
    <w:rsid w:val="008640A1"/>
    <w:rsid w:val="00867326"/>
    <w:rsid w:val="00867C70"/>
    <w:rsid w:val="008711F5"/>
    <w:rsid w:val="00871F90"/>
    <w:rsid w:val="008731B1"/>
    <w:rsid w:val="00874054"/>
    <w:rsid w:val="00876F03"/>
    <w:rsid w:val="00876FC4"/>
    <w:rsid w:val="00880002"/>
    <w:rsid w:val="008816E6"/>
    <w:rsid w:val="00886BAD"/>
    <w:rsid w:val="00887890"/>
    <w:rsid w:val="0089290B"/>
    <w:rsid w:val="00896B22"/>
    <w:rsid w:val="00897785"/>
    <w:rsid w:val="008A0756"/>
    <w:rsid w:val="008A0CCA"/>
    <w:rsid w:val="008A0D97"/>
    <w:rsid w:val="008A3ABC"/>
    <w:rsid w:val="008A7D1F"/>
    <w:rsid w:val="008B127A"/>
    <w:rsid w:val="008B29F4"/>
    <w:rsid w:val="008B4818"/>
    <w:rsid w:val="008C2AEC"/>
    <w:rsid w:val="008C4E1F"/>
    <w:rsid w:val="008D12D6"/>
    <w:rsid w:val="008E04CA"/>
    <w:rsid w:val="008E6843"/>
    <w:rsid w:val="008F01FA"/>
    <w:rsid w:val="008F6D28"/>
    <w:rsid w:val="008F751B"/>
    <w:rsid w:val="008F7899"/>
    <w:rsid w:val="0090136B"/>
    <w:rsid w:val="00901CE7"/>
    <w:rsid w:val="009050B8"/>
    <w:rsid w:val="00905504"/>
    <w:rsid w:val="00906114"/>
    <w:rsid w:val="00911BC0"/>
    <w:rsid w:val="00916537"/>
    <w:rsid w:val="00920DA2"/>
    <w:rsid w:val="00922188"/>
    <w:rsid w:val="0092345C"/>
    <w:rsid w:val="00926F9A"/>
    <w:rsid w:val="00944E1A"/>
    <w:rsid w:val="00945A14"/>
    <w:rsid w:val="00945B01"/>
    <w:rsid w:val="00947B43"/>
    <w:rsid w:val="009529B1"/>
    <w:rsid w:val="00954AA0"/>
    <w:rsid w:val="00957A3D"/>
    <w:rsid w:val="009608A6"/>
    <w:rsid w:val="009632DF"/>
    <w:rsid w:val="009643F3"/>
    <w:rsid w:val="009646B4"/>
    <w:rsid w:val="00964B31"/>
    <w:rsid w:val="00966F7C"/>
    <w:rsid w:val="00971007"/>
    <w:rsid w:val="00973207"/>
    <w:rsid w:val="00982BBD"/>
    <w:rsid w:val="009832BE"/>
    <w:rsid w:val="00983906"/>
    <w:rsid w:val="009878F0"/>
    <w:rsid w:val="0099104B"/>
    <w:rsid w:val="00995221"/>
    <w:rsid w:val="0099522C"/>
    <w:rsid w:val="00995F69"/>
    <w:rsid w:val="00997887"/>
    <w:rsid w:val="009A09B4"/>
    <w:rsid w:val="009A20C0"/>
    <w:rsid w:val="009B5147"/>
    <w:rsid w:val="009B5976"/>
    <w:rsid w:val="009B6A4C"/>
    <w:rsid w:val="009B7AC4"/>
    <w:rsid w:val="009D3544"/>
    <w:rsid w:val="009D3EC6"/>
    <w:rsid w:val="009D5E3D"/>
    <w:rsid w:val="009D5F17"/>
    <w:rsid w:val="009D672F"/>
    <w:rsid w:val="009E011D"/>
    <w:rsid w:val="009E1D2A"/>
    <w:rsid w:val="009E1DAD"/>
    <w:rsid w:val="009E2830"/>
    <w:rsid w:val="009E2CF7"/>
    <w:rsid w:val="009E4910"/>
    <w:rsid w:val="009E5C21"/>
    <w:rsid w:val="009E7346"/>
    <w:rsid w:val="009F0F53"/>
    <w:rsid w:val="009F12C1"/>
    <w:rsid w:val="009F6012"/>
    <w:rsid w:val="00A00C4D"/>
    <w:rsid w:val="00A023F5"/>
    <w:rsid w:val="00A031F5"/>
    <w:rsid w:val="00A06B40"/>
    <w:rsid w:val="00A07CD1"/>
    <w:rsid w:val="00A1471D"/>
    <w:rsid w:val="00A15630"/>
    <w:rsid w:val="00A15A0C"/>
    <w:rsid w:val="00A16F27"/>
    <w:rsid w:val="00A16FAB"/>
    <w:rsid w:val="00A20207"/>
    <w:rsid w:val="00A20B37"/>
    <w:rsid w:val="00A23A53"/>
    <w:rsid w:val="00A24497"/>
    <w:rsid w:val="00A25DE3"/>
    <w:rsid w:val="00A26AEB"/>
    <w:rsid w:val="00A26B24"/>
    <w:rsid w:val="00A26C7F"/>
    <w:rsid w:val="00A27F73"/>
    <w:rsid w:val="00A30CCA"/>
    <w:rsid w:val="00A40EA3"/>
    <w:rsid w:val="00A41854"/>
    <w:rsid w:val="00A42654"/>
    <w:rsid w:val="00A42E0D"/>
    <w:rsid w:val="00A4406A"/>
    <w:rsid w:val="00A44DDD"/>
    <w:rsid w:val="00A52CEB"/>
    <w:rsid w:val="00A54E27"/>
    <w:rsid w:val="00A5582E"/>
    <w:rsid w:val="00A5616F"/>
    <w:rsid w:val="00A575A8"/>
    <w:rsid w:val="00A61BD2"/>
    <w:rsid w:val="00A61F6A"/>
    <w:rsid w:val="00A661E7"/>
    <w:rsid w:val="00A66640"/>
    <w:rsid w:val="00A710C8"/>
    <w:rsid w:val="00A739D3"/>
    <w:rsid w:val="00A74340"/>
    <w:rsid w:val="00A821F0"/>
    <w:rsid w:val="00A8304D"/>
    <w:rsid w:val="00A85DE0"/>
    <w:rsid w:val="00A85F59"/>
    <w:rsid w:val="00A864CA"/>
    <w:rsid w:val="00A934E0"/>
    <w:rsid w:val="00AA16EE"/>
    <w:rsid w:val="00AA1F8E"/>
    <w:rsid w:val="00AA2CAB"/>
    <w:rsid w:val="00AA523D"/>
    <w:rsid w:val="00AA6B35"/>
    <w:rsid w:val="00AB01AD"/>
    <w:rsid w:val="00AB2671"/>
    <w:rsid w:val="00AB438D"/>
    <w:rsid w:val="00AB638E"/>
    <w:rsid w:val="00AC1558"/>
    <w:rsid w:val="00AC3006"/>
    <w:rsid w:val="00AC57BE"/>
    <w:rsid w:val="00AC6A30"/>
    <w:rsid w:val="00AC77DD"/>
    <w:rsid w:val="00AD026D"/>
    <w:rsid w:val="00AD0B75"/>
    <w:rsid w:val="00AD2B9E"/>
    <w:rsid w:val="00AD3704"/>
    <w:rsid w:val="00AD3BAC"/>
    <w:rsid w:val="00AD6779"/>
    <w:rsid w:val="00AE0897"/>
    <w:rsid w:val="00AE0C10"/>
    <w:rsid w:val="00AE20DA"/>
    <w:rsid w:val="00AE588A"/>
    <w:rsid w:val="00AE5895"/>
    <w:rsid w:val="00AE621F"/>
    <w:rsid w:val="00B05268"/>
    <w:rsid w:val="00B05892"/>
    <w:rsid w:val="00B11319"/>
    <w:rsid w:val="00B13AC5"/>
    <w:rsid w:val="00B21750"/>
    <w:rsid w:val="00B24956"/>
    <w:rsid w:val="00B30916"/>
    <w:rsid w:val="00B337C3"/>
    <w:rsid w:val="00B33AA6"/>
    <w:rsid w:val="00B33C23"/>
    <w:rsid w:val="00B34536"/>
    <w:rsid w:val="00B368B1"/>
    <w:rsid w:val="00B41791"/>
    <w:rsid w:val="00B41A28"/>
    <w:rsid w:val="00B44924"/>
    <w:rsid w:val="00B56D2E"/>
    <w:rsid w:val="00B57472"/>
    <w:rsid w:val="00B57CD2"/>
    <w:rsid w:val="00B57DA1"/>
    <w:rsid w:val="00B62E8F"/>
    <w:rsid w:val="00B660D0"/>
    <w:rsid w:val="00B71276"/>
    <w:rsid w:val="00B71FDD"/>
    <w:rsid w:val="00B73638"/>
    <w:rsid w:val="00B738D0"/>
    <w:rsid w:val="00B73A6B"/>
    <w:rsid w:val="00B7693B"/>
    <w:rsid w:val="00B77212"/>
    <w:rsid w:val="00B82BA1"/>
    <w:rsid w:val="00B83ADF"/>
    <w:rsid w:val="00B83D74"/>
    <w:rsid w:val="00B84C0A"/>
    <w:rsid w:val="00B917CC"/>
    <w:rsid w:val="00B930B5"/>
    <w:rsid w:val="00B9404B"/>
    <w:rsid w:val="00B971A8"/>
    <w:rsid w:val="00BA31F7"/>
    <w:rsid w:val="00BA3AC0"/>
    <w:rsid w:val="00BA6002"/>
    <w:rsid w:val="00BA7337"/>
    <w:rsid w:val="00BB3302"/>
    <w:rsid w:val="00BB3E85"/>
    <w:rsid w:val="00BB3E96"/>
    <w:rsid w:val="00BB45DF"/>
    <w:rsid w:val="00BB684B"/>
    <w:rsid w:val="00BC00AA"/>
    <w:rsid w:val="00BC13AC"/>
    <w:rsid w:val="00BC2340"/>
    <w:rsid w:val="00BC2FCF"/>
    <w:rsid w:val="00BD24B1"/>
    <w:rsid w:val="00BD2F63"/>
    <w:rsid w:val="00BD4FD1"/>
    <w:rsid w:val="00BD6E69"/>
    <w:rsid w:val="00BD7675"/>
    <w:rsid w:val="00BD7B17"/>
    <w:rsid w:val="00BE0A61"/>
    <w:rsid w:val="00BF2C89"/>
    <w:rsid w:val="00BF4EC1"/>
    <w:rsid w:val="00BF557D"/>
    <w:rsid w:val="00BF7764"/>
    <w:rsid w:val="00C02DA9"/>
    <w:rsid w:val="00C0430B"/>
    <w:rsid w:val="00C1167B"/>
    <w:rsid w:val="00C13766"/>
    <w:rsid w:val="00C146D4"/>
    <w:rsid w:val="00C14A24"/>
    <w:rsid w:val="00C14EBE"/>
    <w:rsid w:val="00C260F4"/>
    <w:rsid w:val="00C27D41"/>
    <w:rsid w:val="00C30D3E"/>
    <w:rsid w:val="00C31E36"/>
    <w:rsid w:val="00C33337"/>
    <w:rsid w:val="00C35C4E"/>
    <w:rsid w:val="00C51D1A"/>
    <w:rsid w:val="00C609D3"/>
    <w:rsid w:val="00C6333F"/>
    <w:rsid w:val="00C65804"/>
    <w:rsid w:val="00C66A01"/>
    <w:rsid w:val="00C701C4"/>
    <w:rsid w:val="00C70F4A"/>
    <w:rsid w:val="00C72D12"/>
    <w:rsid w:val="00C735EC"/>
    <w:rsid w:val="00C759AE"/>
    <w:rsid w:val="00C759B8"/>
    <w:rsid w:val="00C76D7C"/>
    <w:rsid w:val="00C773F4"/>
    <w:rsid w:val="00C82076"/>
    <w:rsid w:val="00C84294"/>
    <w:rsid w:val="00C8509E"/>
    <w:rsid w:val="00C900A1"/>
    <w:rsid w:val="00C92769"/>
    <w:rsid w:val="00C97FAB"/>
    <w:rsid w:val="00CA1A4B"/>
    <w:rsid w:val="00CA4162"/>
    <w:rsid w:val="00CA5E32"/>
    <w:rsid w:val="00CA6055"/>
    <w:rsid w:val="00CB28AE"/>
    <w:rsid w:val="00CB3D0C"/>
    <w:rsid w:val="00CB55BD"/>
    <w:rsid w:val="00CB7A24"/>
    <w:rsid w:val="00CC2F58"/>
    <w:rsid w:val="00CC4558"/>
    <w:rsid w:val="00CC5BBC"/>
    <w:rsid w:val="00CD0296"/>
    <w:rsid w:val="00CD1A5E"/>
    <w:rsid w:val="00CD2282"/>
    <w:rsid w:val="00CD4BF9"/>
    <w:rsid w:val="00CE4C02"/>
    <w:rsid w:val="00CE4DEC"/>
    <w:rsid w:val="00CE59AF"/>
    <w:rsid w:val="00CF26F5"/>
    <w:rsid w:val="00CF55D6"/>
    <w:rsid w:val="00CF7372"/>
    <w:rsid w:val="00CF7655"/>
    <w:rsid w:val="00CF7D46"/>
    <w:rsid w:val="00D0139D"/>
    <w:rsid w:val="00D01CB5"/>
    <w:rsid w:val="00D02EBE"/>
    <w:rsid w:val="00D0390D"/>
    <w:rsid w:val="00D05C6E"/>
    <w:rsid w:val="00D106E1"/>
    <w:rsid w:val="00D1331E"/>
    <w:rsid w:val="00D135D7"/>
    <w:rsid w:val="00D15BDB"/>
    <w:rsid w:val="00D1747B"/>
    <w:rsid w:val="00D17D6D"/>
    <w:rsid w:val="00D22DEF"/>
    <w:rsid w:val="00D266E5"/>
    <w:rsid w:val="00D2755C"/>
    <w:rsid w:val="00D30676"/>
    <w:rsid w:val="00D3231C"/>
    <w:rsid w:val="00D346B4"/>
    <w:rsid w:val="00D3637C"/>
    <w:rsid w:val="00D365D8"/>
    <w:rsid w:val="00D37E4E"/>
    <w:rsid w:val="00D40EB6"/>
    <w:rsid w:val="00D433B0"/>
    <w:rsid w:val="00D46241"/>
    <w:rsid w:val="00D46277"/>
    <w:rsid w:val="00D51464"/>
    <w:rsid w:val="00D543D2"/>
    <w:rsid w:val="00D5786C"/>
    <w:rsid w:val="00D57E17"/>
    <w:rsid w:val="00D6119D"/>
    <w:rsid w:val="00D67B36"/>
    <w:rsid w:val="00D7235E"/>
    <w:rsid w:val="00D74101"/>
    <w:rsid w:val="00D77690"/>
    <w:rsid w:val="00D81AA5"/>
    <w:rsid w:val="00D81E16"/>
    <w:rsid w:val="00D869F6"/>
    <w:rsid w:val="00D90625"/>
    <w:rsid w:val="00D91CFB"/>
    <w:rsid w:val="00DA0CD5"/>
    <w:rsid w:val="00DA3FF0"/>
    <w:rsid w:val="00DA48C1"/>
    <w:rsid w:val="00DA6F01"/>
    <w:rsid w:val="00DB3274"/>
    <w:rsid w:val="00DC09A5"/>
    <w:rsid w:val="00DC36F4"/>
    <w:rsid w:val="00DC4A07"/>
    <w:rsid w:val="00DC6D08"/>
    <w:rsid w:val="00DC7037"/>
    <w:rsid w:val="00DD474D"/>
    <w:rsid w:val="00DD5889"/>
    <w:rsid w:val="00DE2ABA"/>
    <w:rsid w:val="00DE56A9"/>
    <w:rsid w:val="00DE5860"/>
    <w:rsid w:val="00DF0282"/>
    <w:rsid w:val="00DF4BB8"/>
    <w:rsid w:val="00E00186"/>
    <w:rsid w:val="00E014D2"/>
    <w:rsid w:val="00E052FE"/>
    <w:rsid w:val="00E05543"/>
    <w:rsid w:val="00E05925"/>
    <w:rsid w:val="00E067CC"/>
    <w:rsid w:val="00E10C85"/>
    <w:rsid w:val="00E1333F"/>
    <w:rsid w:val="00E169B4"/>
    <w:rsid w:val="00E20231"/>
    <w:rsid w:val="00E235AB"/>
    <w:rsid w:val="00E24BCB"/>
    <w:rsid w:val="00E308DC"/>
    <w:rsid w:val="00E35C92"/>
    <w:rsid w:val="00E474D7"/>
    <w:rsid w:val="00E603C7"/>
    <w:rsid w:val="00E60767"/>
    <w:rsid w:val="00E633D7"/>
    <w:rsid w:val="00E634C1"/>
    <w:rsid w:val="00E67CBC"/>
    <w:rsid w:val="00E74A62"/>
    <w:rsid w:val="00E77D36"/>
    <w:rsid w:val="00E86D39"/>
    <w:rsid w:val="00E876E3"/>
    <w:rsid w:val="00E91565"/>
    <w:rsid w:val="00E94E01"/>
    <w:rsid w:val="00E96B95"/>
    <w:rsid w:val="00E97CB9"/>
    <w:rsid w:val="00EA3815"/>
    <w:rsid w:val="00EA4654"/>
    <w:rsid w:val="00EA76C0"/>
    <w:rsid w:val="00EB5735"/>
    <w:rsid w:val="00EB670E"/>
    <w:rsid w:val="00EB6B4D"/>
    <w:rsid w:val="00EC0ED4"/>
    <w:rsid w:val="00EC19EF"/>
    <w:rsid w:val="00EC219E"/>
    <w:rsid w:val="00EC2676"/>
    <w:rsid w:val="00EC2A4B"/>
    <w:rsid w:val="00EC2B21"/>
    <w:rsid w:val="00EC3F6A"/>
    <w:rsid w:val="00EC4F54"/>
    <w:rsid w:val="00ED0DB6"/>
    <w:rsid w:val="00ED0DD3"/>
    <w:rsid w:val="00ED3347"/>
    <w:rsid w:val="00EE0C56"/>
    <w:rsid w:val="00EE1FEC"/>
    <w:rsid w:val="00EE5675"/>
    <w:rsid w:val="00EE5676"/>
    <w:rsid w:val="00EE5961"/>
    <w:rsid w:val="00EE74D5"/>
    <w:rsid w:val="00EF0CCC"/>
    <w:rsid w:val="00EF0D91"/>
    <w:rsid w:val="00EF1780"/>
    <w:rsid w:val="00F00F47"/>
    <w:rsid w:val="00F01720"/>
    <w:rsid w:val="00F045C5"/>
    <w:rsid w:val="00F050D7"/>
    <w:rsid w:val="00F055BB"/>
    <w:rsid w:val="00F05D13"/>
    <w:rsid w:val="00F10B16"/>
    <w:rsid w:val="00F10F72"/>
    <w:rsid w:val="00F2131C"/>
    <w:rsid w:val="00F226DF"/>
    <w:rsid w:val="00F24F3F"/>
    <w:rsid w:val="00F26183"/>
    <w:rsid w:val="00F278C0"/>
    <w:rsid w:val="00F3327F"/>
    <w:rsid w:val="00F34C2F"/>
    <w:rsid w:val="00F41268"/>
    <w:rsid w:val="00F42B7C"/>
    <w:rsid w:val="00F4383A"/>
    <w:rsid w:val="00F442E2"/>
    <w:rsid w:val="00F47EEE"/>
    <w:rsid w:val="00F5236E"/>
    <w:rsid w:val="00F55F6E"/>
    <w:rsid w:val="00F56C5F"/>
    <w:rsid w:val="00F607F5"/>
    <w:rsid w:val="00F62A27"/>
    <w:rsid w:val="00F6633B"/>
    <w:rsid w:val="00F66F11"/>
    <w:rsid w:val="00F70709"/>
    <w:rsid w:val="00F72BDA"/>
    <w:rsid w:val="00F76ED8"/>
    <w:rsid w:val="00F778BF"/>
    <w:rsid w:val="00F80A24"/>
    <w:rsid w:val="00F81AC9"/>
    <w:rsid w:val="00F827A9"/>
    <w:rsid w:val="00F8424B"/>
    <w:rsid w:val="00F852DB"/>
    <w:rsid w:val="00F92D35"/>
    <w:rsid w:val="00F93630"/>
    <w:rsid w:val="00F948B3"/>
    <w:rsid w:val="00FA7A2B"/>
    <w:rsid w:val="00FB27AA"/>
    <w:rsid w:val="00FB31DA"/>
    <w:rsid w:val="00FC0C2A"/>
    <w:rsid w:val="00FC547D"/>
    <w:rsid w:val="00FC6930"/>
    <w:rsid w:val="00FD2C00"/>
    <w:rsid w:val="00FD2D89"/>
    <w:rsid w:val="00FD5388"/>
    <w:rsid w:val="00FE0560"/>
    <w:rsid w:val="00FE1388"/>
    <w:rsid w:val="00FE16CF"/>
    <w:rsid w:val="00FE3E65"/>
    <w:rsid w:val="00FE406F"/>
    <w:rsid w:val="00FE411B"/>
    <w:rsid w:val="00FF02B8"/>
    <w:rsid w:val="00FF4CF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annotation text" w:semiHidden="0" w:uiPriority="0" w:unhideWhenUsed="0"/>
    <w:lsdException w:name="caption" w:uiPriority="0" w:qFormat="1"/>
    <w:lsdException w:name="annotation reference" w:semiHidden="0" w:uiPriority="0" w:unhideWhenUsed="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46"/>
    <w:pPr>
      <w:framePr w:wrap="auto"/>
      <w:widowControl/>
      <w:autoSpaceDE/>
      <w:autoSpaceDN/>
      <w:adjustRightInd/>
      <w:spacing w:after="200" w:line="276" w:lineRule="auto"/>
      <w:ind w:left="0" w:right="0"/>
      <w:jc w:val="left"/>
      <w:textAlignment w:val="auto"/>
    </w:pPr>
    <w:rPr>
      <w:rFonts w:ascii="Calibri" w:hAnsi="Calibri" w:cs="Calibri"/>
      <w:noProof/>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99"/>
    <w:qFormat/>
    <w:rsid w:val="00B44924"/>
    <w:pPr>
      <w:ind w:left="708"/>
      <w:jc w:val="left"/>
    </w:pPr>
  </w:style>
  <w:style w:type="paragraph" w:styleId="Footer">
    <w:name w:val="footer"/>
    <w:basedOn w:val="Normal"/>
    <w:link w:val="PtaChar"/>
    <w:uiPriority w:val="99"/>
    <w:rsid w:val="009E7346"/>
    <w:pPr>
      <w:tabs>
        <w:tab w:val="center" w:pos="4536"/>
        <w:tab w:val="right" w:pos="9072"/>
      </w:tabs>
      <w:jc w:val="left"/>
    </w:pPr>
  </w:style>
  <w:style w:type="character" w:customStyle="1" w:styleId="PtaChar">
    <w:name w:val="Päta Char"/>
    <w:basedOn w:val="DefaultParagraphFont"/>
    <w:link w:val="Footer"/>
    <w:uiPriority w:val="99"/>
    <w:semiHidden/>
    <w:locked/>
    <w:rPr>
      <w:rFonts w:ascii="Calibri" w:hAnsi="Calibri" w:cs="Calibri"/>
      <w:noProof/>
      <w:sz w:val="22"/>
      <w:szCs w:val="22"/>
      <w:rtl w:val="0"/>
      <w:cs w:val="0"/>
      <w:lang w:eastAsia="en-US"/>
    </w:rPr>
  </w:style>
  <w:style w:type="character" w:styleId="PageNumber">
    <w:name w:val="page number"/>
    <w:basedOn w:val="DefaultParagraphFont"/>
    <w:uiPriority w:val="99"/>
    <w:rsid w:val="009E7346"/>
    <w:rPr>
      <w:rFonts w:cs="Times New Roman"/>
      <w:rtl w:val="0"/>
      <w:cs w:val="0"/>
    </w:rPr>
  </w:style>
  <w:style w:type="paragraph" w:customStyle="1" w:styleId="ListParagraph1">
    <w:name w:val="List Paragraph1"/>
    <w:basedOn w:val="Normal"/>
    <w:uiPriority w:val="99"/>
    <w:rsid w:val="009E7346"/>
    <w:pPr>
      <w:ind w:left="720"/>
      <w:jc w:val="left"/>
    </w:pPr>
    <w:rPr>
      <w:noProof w:val="0"/>
    </w:rPr>
  </w:style>
  <w:style w:type="paragraph" w:styleId="BalloonText">
    <w:name w:val="Balloon Text"/>
    <w:basedOn w:val="Normal"/>
    <w:link w:val="TextbublinyChar"/>
    <w:uiPriority w:val="99"/>
    <w:semiHidden/>
    <w:rsid w:val="00947B4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noProof/>
      <w:sz w:val="16"/>
      <w:szCs w:val="16"/>
      <w:rtl w:val="0"/>
      <w:cs w:val="0"/>
      <w:lang w:eastAsia="en-US"/>
    </w:rPr>
  </w:style>
  <w:style w:type="character" w:styleId="CommentReference">
    <w:name w:val="annotation reference"/>
    <w:basedOn w:val="DefaultParagraphFont"/>
    <w:uiPriority w:val="99"/>
    <w:semiHidden/>
    <w:rsid w:val="00175391"/>
    <w:rPr>
      <w:rFonts w:cs="Times New Roman"/>
      <w:sz w:val="16"/>
      <w:szCs w:val="16"/>
      <w:rtl w:val="0"/>
      <w:cs w:val="0"/>
    </w:rPr>
  </w:style>
  <w:style w:type="paragraph" w:styleId="CommentText">
    <w:name w:val="annotation text"/>
    <w:basedOn w:val="Normal"/>
    <w:link w:val="TextkomentraChar"/>
    <w:uiPriority w:val="99"/>
    <w:semiHidden/>
    <w:rsid w:val="00175391"/>
    <w:pPr>
      <w:jc w:val="left"/>
    </w:pPr>
    <w:rPr>
      <w:sz w:val="20"/>
      <w:szCs w:val="20"/>
    </w:rPr>
  </w:style>
  <w:style w:type="character" w:customStyle="1" w:styleId="TextkomentraChar">
    <w:name w:val="Text komentára Char"/>
    <w:basedOn w:val="DefaultParagraphFont"/>
    <w:link w:val="CommentText"/>
    <w:uiPriority w:val="99"/>
    <w:locked/>
    <w:rsid w:val="00175391"/>
    <w:rPr>
      <w:rFonts w:ascii="Calibri" w:hAnsi="Calibri" w:cs="Calibri"/>
      <w:noProof/>
      <w:rtl w:val="0"/>
      <w:cs w:val="0"/>
      <w:lang w:eastAsia="en-US"/>
    </w:rPr>
  </w:style>
  <w:style w:type="paragraph" w:styleId="CommentSubject">
    <w:name w:val="annotation subject"/>
    <w:basedOn w:val="CommentText"/>
    <w:next w:val="CommentText"/>
    <w:link w:val="PredmetkomentraChar"/>
    <w:uiPriority w:val="99"/>
    <w:semiHidden/>
    <w:rsid w:val="00175391"/>
    <w:pPr>
      <w:jc w:val="left"/>
    </w:pPr>
    <w:rPr>
      <w:b/>
      <w:bCs/>
    </w:rPr>
  </w:style>
  <w:style w:type="character" w:customStyle="1" w:styleId="PredmetkomentraChar">
    <w:name w:val="Predmet komentára Char"/>
    <w:basedOn w:val="TextkomentraChar"/>
    <w:link w:val="CommentSubject"/>
    <w:uiPriority w:val="99"/>
    <w:locked/>
    <w:rsid w:val="00175391"/>
    <w:rPr>
      <w:b/>
      <w:bCs/>
    </w:rPr>
  </w:style>
  <w:style w:type="character" w:customStyle="1" w:styleId="CommentTextChar">
    <w:name w:val="Comment Text Char"/>
    <w:basedOn w:val="DefaultParagraphFont"/>
    <w:uiPriority w:val="99"/>
    <w:semiHidden/>
    <w:locked/>
    <w:rsid w:val="00A821F0"/>
    <w:rPr>
      <w:rFonts w:ascii="Calibri" w:hAnsi="Calibri" w:cs="Calibri"/>
      <w:noProof/>
      <w:rtl w:val="0"/>
      <w:cs w:val="0"/>
      <w:lang w:val="sk-SK"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79EFD-0C0E-42E2-8FFB-B49417E0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37</Pages>
  <Words>14764</Words>
  <Characters>80115</Characters>
  <Application>Microsoft Office Word</Application>
  <DocSecurity>0</DocSecurity>
  <Lines>0</Lines>
  <Paragraphs>0</Paragraphs>
  <ScaleCrop>false</ScaleCrop>
  <Company>mpsvr</Company>
  <LinksUpToDate>false</LinksUpToDate>
  <CharactersWithSpaces>94690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vojtekova</dc:creator>
  <cp:lastModifiedBy>cebulakova</cp:lastModifiedBy>
  <cp:revision>6</cp:revision>
  <cp:lastPrinted>2012-07-04T11:08:00Z</cp:lastPrinted>
  <dcterms:created xsi:type="dcterms:W3CDTF">2012-07-06T12:47:00Z</dcterms:created>
  <dcterms:modified xsi:type="dcterms:W3CDTF">2012-07-06T13:54:00Z</dcterms:modified>
</cp:coreProperties>
</file>