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5C14" w:rsidP="005E0719">
      <w:pPr>
        <w:bidi w:val="0"/>
        <w:ind w:righ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PREDNOSTI</w:t>
      </w:r>
    </w:p>
    <w:p w:rsidR="008F5C14" w:rsidP="008F5C1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medzinárodnej zmluvy pred zákonmi</w:t>
      </w:r>
    </w:p>
    <w:p w:rsidR="008F5C14" w:rsidP="008F5C1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(čl. 7 ods. 5 ústavy)</w:t>
      </w:r>
    </w:p>
    <w:p w:rsidR="008F5C14" w:rsidP="008F5C14">
      <w:pPr>
        <w:bidi w:val="0"/>
        <w:jc w:val="both"/>
        <w:rPr>
          <w:rFonts w:ascii="Times New Roman" w:hAnsi="Times New Roman"/>
          <w:b/>
          <w:bCs/>
        </w:rPr>
      </w:pPr>
    </w:p>
    <w:p w:rsidR="008F5C14" w:rsidP="008F5C14">
      <w:pPr>
        <w:bidi w:val="0"/>
        <w:jc w:val="both"/>
        <w:rPr>
          <w:rFonts w:ascii="Times New Roman" w:hAnsi="Times New Roman"/>
          <w:b/>
          <w:bCs/>
        </w:rPr>
      </w:pPr>
    </w:p>
    <w:p w:rsidR="008F5C14" w:rsidP="008F5C14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Gestor zmluvy: </w:t>
      </w:r>
      <w:smartTag w:uri="urn:schemas-microsoft-com:office:smarttags" w:element="PersonName">
        <w:r>
          <w:rPr>
            <w:rFonts w:ascii="Times New Roman" w:hAnsi="Times New Roman"/>
          </w:rPr>
          <w:t>Minister</w:t>
        </w:r>
      </w:smartTag>
      <w:r>
        <w:rPr>
          <w:rFonts w:ascii="Times New Roman" w:hAnsi="Times New Roman"/>
        </w:rPr>
        <w:t>stvo vnútra Slovenskej republiky.</w:t>
      </w:r>
    </w:p>
    <w:p w:rsidR="008F5C14" w:rsidP="008F5C14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8F5C14" w:rsidRPr="00B37E97" w:rsidP="008F5C14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Názov zmluvy: Zmluva</w:t>
      </w:r>
      <w:r w:rsidRPr="00651D87">
        <w:rPr>
          <w:rFonts w:ascii="Times New Roman" w:hAnsi="Times New Roman"/>
          <w:b/>
          <w:bCs/>
        </w:rPr>
        <w:t xml:space="preserve"> o spolupráci v oblasti ochrany svedka </w:t>
      </w:r>
      <w:r>
        <w:rPr>
          <w:rFonts w:ascii="Times New Roman" w:hAnsi="Times New Roman"/>
        </w:rPr>
        <w:t>(ďalej len „zmluva</w:t>
      </w:r>
      <w:r w:rsidRPr="00B37E97">
        <w:rPr>
          <w:rFonts w:ascii="Times New Roman" w:hAnsi="Times New Roman"/>
        </w:rPr>
        <w:t>“)</w:t>
      </w:r>
      <w:r>
        <w:rPr>
          <w:rFonts w:ascii="Times New Roman" w:hAnsi="Times New Roman"/>
        </w:rPr>
        <w:t>.</w:t>
      </w:r>
    </w:p>
    <w:p w:rsidR="008F5C14" w:rsidP="008F5C14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8F5C14" w:rsidP="008F5C14">
      <w:pPr>
        <w:numPr>
          <w:ilvl w:val="0"/>
          <w:numId w:val="2"/>
        </w:num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Účel a predmet zmluvy a jeho úprava v právnom poriadku Slovenskej republiky: </w:t>
      </w:r>
      <w:r w:rsidRPr="00664439">
        <w:rPr>
          <w:rFonts w:ascii="Times New Roman" w:hAnsi="Times New Roman"/>
        </w:rPr>
        <w:t>ú</w:t>
      </w:r>
      <w:r>
        <w:rPr>
          <w:rFonts w:ascii="Times New Roman" w:hAnsi="Times New Roman"/>
        </w:rPr>
        <w:t>čelom a predmetom zmluvy je úprava spolupráce v oblasti ochrany svedka, ktorá zatiaľ multilaterálne nie je riešená.</w:t>
      </w:r>
    </w:p>
    <w:p w:rsidR="008F5C14" w:rsidP="008F5C14">
      <w:pPr>
        <w:bidi w:val="0"/>
        <w:jc w:val="both"/>
        <w:rPr>
          <w:rFonts w:ascii="Times New Roman" w:hAnsi="Times New Roman"/>
        </w:rPr>
      </w:pPr>
    </w:p>
    <w:p w:rsidR="008F5C14" w:rsidRPr="000E34E2" w:rsidP="008F5C14">
      <w:pPr>
        <w:numPr>
          <w:ilvl w:val="12"/>
        </w:numPr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Vo vzťahu k právnym predpisom Slovenskej republiky je táto spolupráca upravená v zákone č. 256/1998 o ochrane svedka a zmene a doplnení niektorých zákonov, v</w:t>
      </w:r>
      <w:r w:rsidRPr="00D479E0">
        <w:rPr>
          <w:rFonts w:ascii="Times New Roman" w:hAnsi="Times New Roman"/>
        </w:rPr>
        <w:t xml:space="preserve"> zákon</w:t>
      </w:r>
      <w:r>
        <w:rPr>
          <w:rFonts w:ascii="Times New Roman" w:hAnsi="Times New Roman"/>
        </w:rPr>
        <w:t>e</w:t>
      </w:r>
      <w:r w:rsidRPr="00D47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č. </w:t>
      </w:r>
      <w:r w:rsidRPr="00D479E0">
        <w:rPr>
          <w:rFonts w:ascii="Times New Roman" w:hAnsi="Times New Roman"/>
        </w:rPr>
        <w:t>171/1993 Z. z. o Policajnom zbore v znení neskorších predpisov</w:t>
      </w:r>
      <w:r>
        <w:rPr>
          <w:rFonts w:ascii="Times New Roman" w:hAnsi="Times New Roman"/>
        </w:rPr>
        <w:t xml:space="preserve"> a v</w:t>
      </w:r>
      <w:r w:rsidRPr="00D479E0">
        <w:rPr>
          <w:rFonts w:ascii="Times New Roman" w:hAnsi="Times New Roman"/>
        </w:rPr>
        <w:t xml:space="preserve"> zákon</w:t>
      </w:r>
      <w:r>
        <w:rPr>
          <w:rFonts w:ascii="Times New Roman" w:hAnsi="Times New Roman"/>
        </w:rPr>
        <w:t>e</w:t>
      </w:r>
      <w:r w:rsidRPr="00D47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č. </w:t>
      </w:r>
      <w:r w:rsidRPr="00D479E0">
        <w:rPr>
          <w:rFonts w:ascii="Times New Roman" w:hAnsi="Times New Roman"/>
        </w:rPr>
        <w:t>428/2002 Z. z. o ochrane osobných údajov v znení neskorších predpisov</w:t>
      </w:r>
      <w:r>
        <w:rPr>
          <w:rFonts w:ascii="Times New Roman" w:hAnsi="Times New Roman"/>
        </w:rPr>
        <w:t>.</w:t>
      </w:r>
    </w:p>
    <w:p w:rsidR="008F5C14" w:rsidP="008F5C14">
      <w:pPr>
        <w:numPr>
          <w:ilvl w:val="12"/>
        </w:numPr>
        <w:bidi w:val="0"/>
        <w:ind w:left="284" w:hanging="284"/>
        <w:jc w:val="both"/>
        <w:rPr>
          <w:rFonts w:ascii="Times New Roman" w:hAnsi="Times New Roman"/>
        </w:rPr>
      </w:pPr>
    </w:p>
    <w:p w:rsidR="008F5C14" w:rsidP="008F5C14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Priama úprava práv alebo povinností fyzických osôb alebo právnických osôb: </w:t>
      </w:r>
      <w:r>
        <w:rPr>
          <w:rFonts w:ascii="Times New Roman" w:hAnsi="Times New Roman"/>
        </w:rPr>
        <w:t>zmluva</w:t>
      </w:r>
      <w:r w:rsidRPr="00494473">
        <w:rPr>
          <w:rFonts w:ascii="Times New Roman" w:hAnsi="Times New Roman"/>
        </w:rPr>
        <w:t xml:space="preserve"> priamo zakladá práva alebo povinnosti fyzických osôb alebo právnických osôb</w:t>
      </w:r>
      <w:r>
        <w:rPr>
          <w:rFonts w:ascii="Times New Roman" w:hAnsi="Times New Roman"/>
        </w:rPr>
        <w:t xml:space="preserve"> v článkoch 2 a 5</w:t>
      </w:r>
      <w:r w:rsidRPr="00494473">
        <w:rPr>
          <w:rFonts w:ascii="Times New Roman" w:hAnsi="Times New Roman"/>
        </w:rPr>
        <w:t xml:space="preserve">. </w:t>
      </w:r>
    </w:p>
    <w:p w:rsidR="008F5C14" w:rsidP="008F5C14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8F5C14" w:rsidRPr="00487412" w:rsidP="008F5C14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Úprava predmetu medzinárodnej zmluvy v práve EÚ a súlad s ním:</w:t>
      </w:r>
      <w:r w:rsidRPr="007B1396">
        <w:rPr>
          <w:rFonts w:ascii="Times New Roman" w:hAnsi="Times New Roman"/>
        </w:rPr>
        <w:t xml:space="preserve"> </w:t>
      </w:r>
    </w:p>
    <w:p w:rsidR="008F5C14" w:rsidP="008F5C14">
      <w:pPr>
        <w:bidi w:val="0"/>
        <w:ind w:left="643"/>
        <w:jc w:val="both"/>
        <w:rPr>
          <w:rFonts w:ascii="Times New Roman" w:hAnsi="Times New Roman"/>
        </w:rPr>
      </w:pPr>
    </w:p>
    <w:p w:rsidR="008F5C14" w:rsidP="008F5C14">
      <w:pPr>
        <w:numPr>
          <w:numId w:val="4"/>
        </w:numPr>
        <w:bidi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Zmluva o fungovaní Európskej únie – články 82 a 87.</w:t>
      </w:r>
    </w:p>
    <w:p w:rsidR="008F5C14" w:rsidRPr="00355F2E" w:rsidP="008F5C14">
      <w:pPr>
        <w:bidi w:val="0"/>
        <w:ind w:left="643"/>
        <w:jc w:val="both"/>
        <w:rPr>
          <w:rFonts w:ascii="Times New Roman" w:hAnsi="Times New Roman"/>
          <w:lang w:val="de-DE"/>
        </w:rPr>
      </w:pPr>
    </w:p>
    <w:p w:rsidR="008F5C14" w:rsidRPr="00425B13" w:rsidP="008F5C14">
      <w:pPr>
        <w:numPr>
          <w:numId w:val="4"/>
        </w:numPr>
        <w:bidi w:val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Rámcové</w:t>
      </w:r>
      <w:r w:rsidRPr="004231A4">
        <w:rPr>
          <w:rFonts w:ascii="Times New Roman" w:hAnsi="Times New Roman"/>
        </w:rPr>
        <w:t xml:space="preserve"> rozh</w:t>
      </w:r>
      <w:r>
        <w:rPr>
          <w:rFonts w:ascii="Times New Roman" w:hAnsi="Times New Roman"/>
        </w:rPr>
        <w:t>odnutie</w:t>
      </w:r>
      <w:r w:rsidRPr="004231A4">
        <w:rPr>
          <w:rFonts w:ascii="Times New Roman" w:hAnsi="Times New Roman"/>
        </w:rPr>
        <w:t xml:space="preserve"> Rady 2008/977/SVV z 27. novembra 2008 o ochrane osobných údajov spracúvaných v rámci policajnej a justičnej spolupráce v trestných veciach </w:t>
      </w:r>
      <w:r>
        <w:rPr>
          <w:rFonts w:ascii="Times New Roman" w:hAnsi="Times New Roman"/>
        </w:rPr>
        <w:t>(Ú. v. EÚ</w:t>
      </w:r>
      <w:r w:rsidRPr="00971623">
        <w:rPr>
          <w:rFonts w:ascii="Times New Roman" w:hAnsi="Times New Roman"/>
          <w:lang w:val="de-DE"/>
        </w:rPr>
        <w:t xml:space="preserve"> L 350, 31.12.2008, s. 60)</w:t>
      </w:r>
      <w:r>
        <w:rPr>
          <w:rFonts w:ascii="Times New Roman" w:hAnsi="Times New Roman"/>
          <w:lang w:val="de-DE"/>
        </w:rPr>
        <w:t>.</w:t>
      </w:r>
    </w:p>
    <w:p w:rsidR="008F5C14" w:rsidP="008F5C14">
      <w:pPr>
        <w:pStyle w:val="ListParagraph"/>
        <w:bidi w:val="0"/>
        <w:rPr>
          <w:rFonts w:ascii="Times New Roman" w:hAnsi="Times New Roman"/>
        </w:rPr>
      </w:pPr>
    </w:p>
    <w:p w:rsidR="008F5C14" w:rsidRPr="007B1396" w:rsidP="008F5C14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Rady 2008/615/SVV z 23. júna 2008 o zintenzívnení cezhraničnej spolupráce, najmä v boji proti terorizmu a cezhraničnej trestnej činnosti (Ú. v. EÚ</w:t>
      </w:r>
      <w:r w:rsidRPr="00BD40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 210, 6.8.2008, s. 1).</w:t>
      </w:r>
    </w:p>
    <w:p w:rsidR="008F5C14" w:rsidRPr="007B1396" w:rsidP="008F5C14">
      <w:pPr>
        <w:bidi w:val="0"/>
        <w:ind w:left="283"/>
        <w:jc w:val="both"/>
        <w:rPr>
          <w:rFonts w:ascii="Times New Roman" w:hAnsi="Times New Roman"/>
        </w:rPr>
      </w:pPr>
    </w:p>
    <w:p w:rsidR="008F5C14" w:rsidP="008F5C14">
      <w:pPr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zmluvy je v súlade s príslušnými ustanoveniami vyššie uvedených predpisov práva EÚ. </w:t>
      </w:r>
    </w:p>
    <w:p w:rsidR="008F5C14" w:rsidP="008F5C14">
      <w:pPr>
        <w:bidi w:val="0"/>
        <w:ind w:left="283"/>
        <w:rPr>
          <w:rFonts w:ascii="Times New Roman" w:hAnsi="Times New Roman"/>
        </w:rPr>
      </w:pPr>
    </w:p>
    <w:p w:rsidR="008F5C14" w:rsidP="008F5C14">
      <w:pPr>
        <w:bidi w:val="0"/>
        <w:ind w:left="283"/>
        <w:rPr>
          <w:rFonts w:ascii="Times New Roman" w:hAnsi="Times New Roman"/>
        </w:rPr>
      </w:pPr>
    </w:p>
    <w:p w:rsidR="008F5C14" w:rsidRPr="00295DF0" w:rsidP="008F5C14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Kategória zmluvy podľa čl. 7 ods. 4 Ústavy Slovenskej republiky (vyžaduje pred ratifikáciou súhlas Národnej rady Slovenskej republiky): </w:t>
      </w:r>
      <w:r w:rsidRPr="00664439">
        <w:rPr>
          <w:rFonts w:ascii="Times New Roman" w:hAnsi="Times New Roman"/>
        </w:rPr>
        <w:t>medzinárodná zmluva, ktorá priamo zakla</w:t>
      </w:r>
      <w:r>
        <w:rPr>
          <w:rFonts w:ascii="Times New Roman" w:hAnsi="Times New Roman"/>
        </w:rPr>
        <w:t xml:space="preserve">dá práva alebo povinnosti fyzických osôb alebo právnických osôb, preto sa po jej podpise na jej platnosť pred ratifikáciou vyžaduje súhlas Národnej rady Slovenskej republiky. </w:t>
      </w:r>
    </w:p>
    <w:p w:rsidR="008F5C14" w:rsidP="008F5C14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5E0719" w:rsidRPr="005E0719" w:rsidP="005E0719">
      <w:pPr>
        <w:numPr>
          <w:ilvl w:val="0"/>
          <w:numId w:val="1"/>
        </w:numPr>
        <w:bidi w:val="0"/>
        <w:ind w:right="-142"/>
        <w:jc w:val="both"/>
        <w:rPr>
          <w:rFonts w:ascii="Times New Roman" w:hAnsi="Times New Roman"/>
          <w:b/>
          <w:bCs/>
        </w:rPr>
      </w:pPr>
      <w:r w:rsidR="008F5C14">
        <w:rPr>
          <w:rFonts w:ascii="Times New Roman" w:hAnsi="Times New Roman"/>
          <w:b/>
          <w:bCs/>
        </w:rPr>
        <w:t>Kategória zmluvy podľa čl. 7 ods. 5 Ústavy Slovenskej republiky (má prednosť pred zákonmi):</w:t>
      </w:r>
      <w:r w:rsidR="008F5C14">
        <w:rPr>
          <w:rFonts w:ascii="Times New Roman" w:hAnsi="Times New Roman"/>
        </w:rPr>
        <w:t xml:space="preserve"> medzinárodná zmluva, ktorá priamo zakladá práva alebo povinnosti fyzických osôb alebo právnických osôb (ustanovenia zmluvy, ktoré priamo zakladajú práva alebo 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>povinnosti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 xml:space="preserve"> fyzických 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 xml:space="preserve">osôb 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>alebo právnických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 xml:space="preserve"> osôb 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 xml:space="preserve">sú 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>uvedené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="008F5C14">
        <w:rPr>
          <w:rFonts w:ascii="Times New Roman" w:hAnsi="Times New Roman"/>
        </w:rPr>
        <w:t>bode</w:t>
      </w:r>
      <w:r>
        <w:rPr>
          <w:rFonts w:ascii="Times New Roman" w:hAnsi="Times New Roman"/>
        </w:rPr>
        <w:t xml:space="preserve"> </w:t>
      </w:r>
      <w:r w:rsidR="008F5C14">
        <w:rPr>
          <w:rFonts w:ascii="Times New Roman" w:hAnsi="Times New Roman"/>
        </w:rPr>
        <w:t xml:space="preserve"> 4 doložky)</w:t>
      </w:r>
    </w:p>
    <w:p w:rsidR="005E0719" w:rsidP="005E0719">
      <w:pPr>
        <w:pStyle w:val="ListParagraph"/>
        <w:bidi w:val="0"/>
        <w:jc w:val="both"/>
        <w:rPr>
          <w:rFonts w:ascii="Times New Roman" w:hAnsi="Times New Roman"/>
        </w:rPr>
      </w:pPr>
    </w:p>
    <w:p w:rsidR="008F5C14" w:rsidRPr="00D874C2" w:rsidP="005E0719">
      <w:pPr>
        <w:bidi w:val="0"/>
        <w:ind w:left="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 zároveň medzinárodná zmluva, na ktorej vykonanie nie je potrebný zákon. Po ratifikácii a vyhlásení spôsobom ustanoveným zákonom bude mať zmluva prednosť pred zákonmi.</w:t>
      </w:r>
      <w:r w:rsidRPr="00F3695C">
        <w:rPr>
          <w:rFonts w:ascii="Times New Roman" w:hAnsi="Times New Roman"/>
        </w:rPr>
        <w:t xml:space="preserve"> </w:t>
      </w:r>
    </w:p>
    <w:p w:rsidR="008F5C14" w:rsidP="008F5C14">
      <w:pPr>
        <w:numPr>
          <w:ilvl w:val="12"/>
        </w:numPr>
        <w:bidi w:val="0"/>
        <w:jc w:val="both"/>
        <w:rPr>
          <w:rFonts w:ascii="Times New Roman" w:hAnsi="Times New Roman"/>
          <w:b/>
          <w:bCs/>
        </w:rPr>
      </w:pPr>
    </w:p>
    <w:p w:rsidR="008F5C14" w:rsidRPr="00995E79" w:rsidP="008F5C14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Dôsledky prijatia medzinárodnej zmluvy, ktorá má prednosť pred zákonmi, na slovenský právny poriadok (uvedú sa právne predpisy alebo ich jednotlivé ustanovenia, ktorých sa medzinárodná zmluva týka</w:t>
      </w:r>
      <w:r w:rsidRPr="00B37E97">
        <w:rPr>
          <w:rFonts w:ascii="Times New Roman" w:hAnsi="Times New Roman"/>
          <w:b/>
          <w:bCs/>
        </w:rPr>
        <w:t>;</w:t>
      </w:r>
      <w:r>
        <w:rPr>
          <w:rFonts w:ascii="Times New Roman" w:hAnsi="Times New Roman"/>
          <w:b/>
          <w:bCs/>
        </w:rPr>
        <w:t xml:space="preserve"> potreba ich zrušenia alebo adaptácie z dôvodu duplicity): </w:t>
      </w:r>
      <w:r w:rsidRPr="00664439">
        <w:rPr>
          <w:rFonts w:ascii="Times New Roman" w:hAnsi="Times New Roman"/>
        </w:rPr>
        <w:t xml:space="preserve">vzhľadom </w:t>
      </w:r>
      <w:r>
        <w:rPr>
          <w:rFonts w:ascii="Times New Roman" w:hAnsi="Times New Roman"/>
        </w:rPr>
        <w:t xml:space="preserve">na priamu použiteľnosť ustanovení zmluvy a jej prednosť pred zákonmi nie je potrebné meniť, zrušiť alebo adaptovať žiadny právny predpis. Zmluva sa týka predovšetkým týchto všeobecne záväzných právnych predpisov </w:t>
      </w:r>
      <w:r>
        <w:rPr>
          <w:rFonts w:ascii="Times New Roman" w:hAnsi="Times New Roman"/>
          <w:color w:val="000000"/>
        </w:rPr>
        <w:t>upravujúcich súvisiace otázky:</w:t>
      </w:r>
    </w:p>
    <w:p w:rsidR="008F5C14" w:rsidP="008F5C14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8F5C14" w:rsidP="008F5C14">
      <w:pPr>
        <w:numPr>
          <w:numId w:val="3"/>
        </w:numPr>
        <w:overflowPunct/>
        <w:autoSpaceDE/>
        <w:autoSpaceDN/>
        <w:bidi w:val="0"/>
        <w:adjustRightIn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zákon č. 256/1998</w:t>
      </w:r>
      <w:r w:rsidRPr="003A5B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Z. z. </w:t>
      </w:r>
      <w:r w:rsidRPr="003A5BF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 ochrane svedka a zmene a doplnení niektorých zákonov, </w:t>
      </w:r>
    </w:p>
    <w:p w:rsidR="008F5C14" w:rsidRPr="004231A4" w:rsidP="008F5C14">
      <w:pPr>
        <w:numPr>
          <w:numId w:val="3"/>
        </w:numPr>
        <w:overflowPunct/>
        <w:autoSpaceDE/>
        <w:autoSpaceDN/>
        <w:bidi w:val="0"/>
        <w:adjustRightIn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A5BF5">
        <w:rPr>
          <w:rFonts w:ascii="Times New Roman" w:hAnsi="Times New Roman"/>
        </w:rPr>
        <w:t xml:space="preserve">ákon </w:t>
      </w:r>
      <w:r>
        <w:rPr>
          <w:rFonts w:ascii="Times New Roman" w:hAnsi="Times New Roman"/>
        </w:rPr>
        <w:t xml:space="preserve">č. </w:t>
      </w:r>
      <w:r w:rsidRPr="003A5BF5">
        <w:rPr>
          <w:rFonts w:ascii="Times New Roman" w:hAnsi="Times New Roman"/>
        </w:rPr>
        <w:t>171/1993 Z.</w:t>
      </w:r>
      <w:r>
        <w:rPr>
          <w:rFonts w:ascii="Times New Roman" w:hAnsi="Times New Roman"/>
        </w:rPr>
        <w:t xml:space="preserve"> </w:t>
      </w:r>
      <w:r w:rsidRPr="003A5BF5">
        <w:rPr>
          <w:rFonts w:ascii="Times New Roman" w:hAnsi="Times New Roman"/>
        </w:rPr>
        <w:t xml:space="preserve">z. o Policajnom zbore v znení neskorších </w:t>
      </w:r>
      <w:r>
        <w:rPr>
          <w:rFonts w:ascii="Times New Roman" w:hAnsi="Times New Roman"/>
        </w:rPr>
        <w:t>predpisov</w:t>
      </w:r>
      <w:r w:rsidRPr="00971623">
        <w:rPr>
          <w:rFonts w:ascii="Times New Roman" w:hAnsi="Times New Roman"/>
        </w:rPr>
        <w:t>,</w:t>
      </w:r>
    </w:p>
    <w:p w:rsidR="008F5C14" w:rsidRPr="003A5BF5" w:rsidP="008F5C14">
      <w:pPr>
        <w:numPr>
          <w:numId w:val="3"/>
        </w:numPr>
        <w:overflowPunct/>
        <w:autoSpaceDE/>
        <w:autoSpaceDN/>
        <w:bidi w:val="0"/>
        <w:adjustRightInd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</w:t>
      </w:r>
      <w:r w:rsidRPr="003A5BF5">
        <w:rPr>
          <w:rFonts w:ascii="Times New Roman" w:hAnsi="Times New Roman"/>
        </w:rPr>
        <w:t xml:space="preserve">ákon </w:t>
      </w:r>
      <w:r>
        <w:rPr>
          <w:rFonts w:ascii="Times New Roman" w:hAnsi="Times New Roman"/>
        </w:rPr>
        <w:t xml:space="preserve">č. </w:t>
      </w:r>
      <w:r w:rsidRPr="003A5BF5">
        <w:rPr>
          <w:rFonts w:ascii="Times New Roman" w:hAnsi="Times New Roman"/>
        </w:rPr>
        <w:t>428/2002 Z.</w:t>
      </w:r>
      <w:r>
        <w:rPr>
          <w:rFonts w:ascii="Times New Roman" w:hAnsi="Times New Roman"/>
        </w:rPr>
        <w:t xml:space="preserve"> </w:t>
      </w:r>
      <w:r w:rsidRPr="003A5BF5">
        <w:rPr>
          <w:rFonts w:ascii="Times New Roman" w:hAnsi="Times New Roman"/>
        </w:rPr>
        <w:t>z.</w:t>
      </w:r>
      <w:r w:rsidRPr="003A5BF5">
        <w:rPr>
          <w:rFonts w:ascii="Times New Roman" w:hAnsi="Times New Roman"/>
          <w:color w:val="000000"/>
        </w:rPr>
        <w:t xml:space="preserve"> </w:t>
      </w:r>
      <w:r w:rsidRPr="003A5BF5">
        <w:rPr>
          <w:rFonts w:ascii="Times New Roman" w:hAnsi="Times New Roman"/>
        </w:rPr>
        <w:t>o ochrane osobných údajov</w:t>
      </w:r>
      <w:r>
        <w:rPr>
          <w:rFonts w:ascii="Times New Roman" w:hAnsi="Times New Roman"/>
        </w:rPr>
        <w:t xml:space="preserve"> v znení neskorších predpisov.</w:t>
      </w:r>
    </w:p>
    <w:p w:rsidR="008F5C14" w:rsidRPr="003A5BF5" w:rsidP="008F5C14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8F5C14" w:rsidP="008F5C14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</w:t>
      </w:r>
      <w:r w:rsidRPr="00494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 netýka </w:t>
      </w:r>
      <w:r w:rsidRPr="00494473">
        <w:rPr>
          <w:rFonts w:ascii="Times New Roman" w:hAnsi="Times New Roman"/>
        </w:rPr>
        <w:t xml:space="preserve">záväzkov z iných medzinárodných zmlúv, ktorými je Slovenská republika viazaná. </w:t>
      </w:r>
    </w:p>
    <w:p w:rsidR="008F5C14" w:rsidP="008F5C14">
      <w:pPr>
        <w:bidi w:val="0"/>
        <w:ind w:left="360"/>
        <w:jc w:val="both"/>
        <w:rPr>
          <w:rFonts w:ascii="Times New Roman" w:hAnsi="Times New Roman"/>
        </w:rPr>
      </w:pPr>
    </w:p>
    <w:p w:rsidR="008F5C14" w:rsidRPr="000E34E2" w:rsidP="008F5C14">
      <w:pPr>
        <w:bidi w:val="0"/>
        <w:jc w:val="both"/>
        <w:rPr>
          <w:rFonts w:ascii="Times New Roman" w:hAnsi="Times New Roman"/>
        </w:rPr>
      </w:pPr>
    </w:p>
    <w:p w:rsidR="0031026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C53"/>
    <w:multiLevelType w:val="hybridMultilevel"/>
    <w:tmpl w:val="55982F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F1DA1"/>
    <w:multiLevelType w:val="hybridMultilevel"/>
    <w:tmpl w:val="8278D8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2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rtl w:val="0"/>
          <w:cs w:val="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F5C14"/>
    <w:rsid w:val="000E34E2"/>
    <w:rsid w:val="00295DF0"/>
    <w:rsid w:val="0031026D"/>
    <w:rsid w:val="00355F2E"/>
    <w:rsid w:val="003A5BF5"/>
    <w:rsid w:val="004231A4"/>
    <w:rsid w:val="00425B13"/>
    <w:rsid w:val="00487412"/>
    <w:rsid w:val="00494473"/>
    <w:rsid w:val="005E0719"/>
    <w:rsid w:val="00651D87"/>
    <w:rsid w:val="00664439"/>
    <w:rsid w:val="007B1396"/>
    <w:rsid w:val="008F5C14"/>
    <w:rsid w:val="00971623"/>
    <w:rsid w:val="00995E79"/>
    <w:rsid w:val="00AA3C79"/>
    <w:rsid w:val="00B37E97"/>
    <w:rsid w:val="00BD4032"/>
    <w:rsid w:val="00D479E0"/>
    <w:rsid w:val="00D874C2"/>
    <w:rsid w:val="00F369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14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C14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478</Words>
  <Characters>2727</Characters>
  <Application>Microsoft Office Word</Application>
  <DocSecurity>0</DocSecurity>
  <Lines>0</Lines>
  <Paragraphs>0</Paragraphs>
  <ScaleCrop>false</ScaleCrop>
  <Company>MVSR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2012-07-06T16:05:00Z</dcterms:created>
  <dcterms:modified xsi:type="dcterms:W3CDTF">2012-07-06T16:05:00Z</dcterms:modified>
</cp:coreProperties>
</file>