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735" w:type="dxa"/>
        <w:tblInd w:w="-950"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663"/>
        <w:gridCol w:w="938"/>
        <w:gridCol w:w="2700"/>
        <w:gridCol w:w="900"/>
        <w:gridCol w:w="1215"/>
        <w:gridCol w:w="405"/>
        <w:gridCol w:w="816"/>
        <w:gridCol w:w="4394"/>
        <w:gridCol w:w="727"/>
        <w:gridCol w:w="2977"/>
      </w:tblGrid>
      <w:tr>
        <w:tblPrEx>
          <w:tblW w:w="15735" w:type="dxa"/>
          <w:tblInd w:w="-950"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trHeight w:val="673"/>
        </w:trPr>
        <w:tc>
          <w:tcPr>
            <w:tcW w:w="15735" w:type="dxa"/>
            <w:gridSpan w:val="10"/>
            <w:tcBorders>
              <w:top w:val="single" w:sz="12" w:space="0" w:color="auto"/>
              <w:left w:val="single" w:sz="12" w:space="0" w:color="auto"/>
              <w:bottom w:val="single" w:sz="4" w:space="0" w:color="auto"/>
              <w:right w:val="single" w:sz="12" w:space="0" w:color="auto"/>
            </w:tcBorders>
            <w:textDirection w:val="lrTb"/>
            <w:vAlign w:val="top"/>
          </w:tcPr>
          <w:p w:rsidR="008A38E8" w:rsidRPr="00AD5DC6" w:rsidP="00D73392">
            <w:pPr>
              <w:pStyle w:val="Heading1"/>
              <w:tabs>
                <w:tab w:val="left" w:pos="1187"/>
              </w:tabs>
              <w:bidi w:val="0"/>
              <w:spacing w:after="0" w:line="240" w:lineRule="auto"/>
              <w:rPr>
                <w:rFonts w:ascii="Times New Roman" w:hAnsi="Times New Roman"/>
                <w:sz w:val="20"/>
                <w:szCs w:val="20"/>
              </w:rPr>
            </w:pPr>
            <w:r w:rsidRPr="00AD5DC6">
              <w:rPr>
                <w:rFonts w:ascii="Times New Roman" w:hAnsi="Times New Roman"/>
                <w:sz w:val="20"/>
                <w:szCs w:val="20"/>
              </w:rPr>
              <w:t>TABUĽKA  ZHODY</w:t>
            </w:r>
            <w:r w:rsidR="00AF7225">
              <w:rPr>
                <w:rFonts w:ascii="Times New Roman" w:hAnsi="Times New Roman"/>
                <w:sz w:val="20"/>
                <w:szCs w:val="20"/>
              </w:rPr>
              <w:t xml:space="preserve"> -finalna</w:t>
            </w:r>
          </w:p>
          <w:p w:rsidR="008A38E8" w:rsidRPr="00AD5DC6" w:rsidP="00D73392">
            <w:pPr>
              <w:pStyle w:val="Heading1"/>
              <w:tabs>
                <w:tab w:val="left" w:pos="1187"/>
              </w:tabs>
              <w:bidi w:val="0"/>
              <w:spacing w:after="0" w:line="240" w:lineRule="auto"/>
              <w:rPr>
                <w:rFonts w:ascii="Times New Roman" w:hAnsi="Times New Roman"/>
                <w:b w:val="0"/>
                <w:bCs w:val="0"/>
                <w:sz w:val="20"/>
                <w:szCs w:val="20"/>
              </w:rPr>
            </w:pPr>
            <w:r w:rsidR="00E85249">
              <w:rPr>
                <w:rFonts w:ascii="Times New Roman" w:hAnsi="Times New Roman"/>
                <w:sz w:val="20"/>
                <w:szCs w:val="20"/>
              </w:rPr>
              <w:t>Právneho predpisu s právom Európskej únie</w:t>
            </w:r>
          </w:p>
        </w:tc>
      </w:tr>
      <w:tr>
        <w:tblPrEx>
          <w:tblW w:w="15735" w:type="dxa"/>
          <w:tblInd w:w="-950" w:type="dxa"/>
          <w:tblLayout w:type="fixed"/>
          <w:tblCellMar>
            <w:left w:w="43" w:type="dxa"/>
            <w:right w:w="43" w:type="dxa"/>
          </w:tblCellMar>
        </w:tblPrEx>
        <w:trPr>
          <w:cantSplit/>
          <w:trHeight w:val="567"/>
        </w:trPr>
        <w:tc>
          <w:tcPr>
            <w:tcW w:w="1601" w:type="dxa"/>
            <w:gridSpan w:val="2"/>
            <w:tcBorders>
              <w:top w:val="single" w:sz="4" w:space="0" w:color="auto"/>
              <w:left w:val="single" w:sz="12" w:space="0" w:color="auto"/>
              <w:bottom w:val="single" w:sz="4" w:space="0" w:color="auto"/>
              <w:right w:val="nil"/>
            </w:tcBorders>
            <w:textDirection w:val="lrTb"/>
            <w:vAlign w:val="top"/>
          </w:tcPr>
          <w:p w:rsidR="008A38E8" w:rsidRPr="00AD5DC6" w:rsidP="00D73392">
            <w:pPr>
              <w:pStyle w:val="Heading4"/>
              <w:bidi w:val="0"/>
              <w:spacing w:after="0" w:line="240" w:lineRule="auto"/>
              <w:jc w:val="both"/>
              <w:rPr>
                <w:rFonts w:ascii="Times New Roman" w:hAnsi="Times New Roman"/>
                <w:sz w:val="20"/>
                <w:szCs w:val="20"/>
              </w:rPr>
            </w:pPr>
            <w:r w:rsidRPr="00AD5DC6">
              <w:rPr>
                <w:rFonts w:ascii="Times New Roman" w:hAnsi="Times New Roman"/>
                <w:sz w:val="20"/>
                <w:szCs w:val="20"/>
              </w:rPr>
              <w:t>Názov smernice:</w:t>
            </w:r>
          </w:p>
        </w:tc>
        <w:tc>
          <w:tcPr>
            <w:tcW w:w="14134" w:type="dxa"/>
            <w:gridSpan w:val="8"/>
            <w:tcBorders>
              <w:top w:val="single" w:sz="4" w:space="0" w:color="auto"/>
              <w:left w:val="nil"/>
              <w:bottom w:val="single" w:sz="4" w:space="0" w:color="auto"/>
              <w:right w:val="single" w:sz="12" w:space="0" w:color="auto"/>
            </w:tcBorders>
            <w:textDirection w:val="lrTb"/>
            <w:vAlign w:val="top"/>
          </w:tcPr>
          <w:p w:rsidR="00184188" w:rsidRPr="00AD5DC6" w:rsidP="00D73392">
            <w:pPr>
              <w:bidi w:val="0"/>
              <w:spacing w:after="0" w:line="240" w:lineRule="auto"/>
              <w:ind w:left="-540" w:right="225"/>
              <w:jc w:val="center"/>
              <w:rPr>
                <w:rFonts w:ascii="Times New Roman" w:hAnsi="Times New Roman"/>
                <w:b/>
                <w:sz w:val="20"/>
                <w:szCs w:val="20"/>
              </w:rPr>
            </w:pPr>
            <w:r w:rsidRPr="00AD5DC6">
              <w:rPr>
                <w:rFonts w:ascii="Times New Roman" w:hAnsi="Times New Roman"/>
                <w:b/>
                <w:sz w:val="20"/>
                <w:szCs w:val="20"/>
              </w:rPr>
              <w:t>Smernica Európskeho parlamentu a Rady 2010/</w:t>
            </w:r>
            <w:r w:rsidR="00C93D81">
              <w:rPr>
                <w:rFonts w:ascii="Times New Roman" w:hAnsi="Times New Roman"/>
                <w:b/>
                <w:sz w:val="20"/>
                <w:szCs w:val="20"/>
              </w:rPr>
              <w:t>53</w:t>
            </w:r>
            <w:r w:rsidRPr="00AD5DC6">
              <w:rPr>
                <w:rFonts w:ascii="Times New Roman" w:hAnsi="Times New Roman"/>
                <w:b/>
                <w:sz w:val="20"/>
                <w:szCs w:val="20"/>
              </w:rPr>
              <w:t>/EÚ</w:t>
            </w:r>
          </w:p>
          <w:p w:rsidR="00184188" w:rsidRPr="00AD5DC6" w:rsidP="00D73392">
            <w:pPr>
              <w:bidi w:val="0"/>
              <w:spacing w:after="0" w:line="240" w:lineRule="auto"/>
              <w:ind w:left="-540" w:right="225"/>
              <w:jc w:val="center"/>
              <w:rPr>
                <w:rFonts w:ascii="Times New Roman" w:hAnsi="Times New Roman"/>
                <w:b/>
                <w:sz w:val="20"/>
                <w:szCs w:val="20"/>
              </w:rPr>
            </w:pPr>
            <w:r w:rsidRPr="00AD5DC6">
              <w:rPr>
                <w:rFonts w:ascii="Times New Roman" w:hAnsi="Times New Roman"/>
                <w:b/>
                <w:sz w:val="20"/>
                <w:szCs w:val="20"/>
              </w:rPr>
              <w:t>zo 7. júla 2010 o normách kvality a bezpečnosti ľudských orgánov určených na transplantáciu</w:t>
            </w:r>
          </w:p>
          <w:p w:rsidR="008A38E8" w:rsidRPr="00AD5DC6" w:rsidP="00D73392">
            <w:pPr>
              <w:bidi w:val="0"/>
              <w:adjustRightInd w:val="0"/>
              <w:spacing w:after="0" w:line="240" w:lineRule="auto"/>
              <w:jc w:val="center"/>
              <w:rPr>
                <w:rFonts w:ascii="Times New Roman" w:hAnsi="Times New Roman"/>
                <w:b/>
                <w:bCs/>
                <w:sz w:val="20"/>
                <w:szCs w:val="20"/>
              </w:rPr>
            </w:pPr>
          </w:p>
        </w:tc>
      </w:tr>
      <w:tr>
        <w:tblPrEx>
          <w:tblW w:w="15735" w:type="dxa"/>
          <w:tblInd w:w="-950" w:type="dxa"/>
          <w:tblLayout w:type="fixed"/>
          <w:tblCellMar>
            <w:left w:w="43" w:type="dxa"/>
            <w:right w:w="43" w:type="dxa"/>
          </w:tblCellMar>
        </w:tblPrEx>
        <w:trPr>
          <w:trHeight w:val="567"/>
        </w:trPr>
        <w:tc>
          <w:tcPr>
            <w:tcW w:w="5201" w:type="dxa"/>
            <w:gridSpan w:val="4"/>
            <w:vMerge w:val="restart"/>
            <w:tcBorders>
              <w:top w:val="single" w:sz="4" w:space="0" w:color="auto"/>
              <w:left w:val="single" w:sz="12" w:space="0" w:color="auto"/>
              <w:bottom w:val="none" w:sz="0" w:space="0" w:color="auto"/>
              <w:right w:val="single" w:sz="12" w:space="0" w:color="auto"/>
            </w:tcBorders>
            <w:textDirection w:val="lrTb"/>
            <w:vAlign w:val="top"/>
          </w:tcPr>
          <w:p w:rsidR="00320F30" w:rsidRPr="00AD5DC6" w:rsidP="00D73392">
            <w:pPr>
              <w:pStyle w:val="BodyText3"/>
              <w:bidi w:val="0"/>
              <w:spacing w:after="0" w:line="240" w:lineRule="auto"/>
              <w:rPr>
                <w:rFonts w:ascii="Times New Roman" w:hAnsi="Times New Roman"/>
                <w:sz w:val="20"/>
                <w:szCs w:val="20"/>
              </w:rPr>
            </w:pPr>
            <w:r w:rsidRPr="00EE4975" w:rsidR="00EE4975">
              <w:rPr>
                <w:rFonts w:ascii="Times New Roman" w:hAnsi="Times New Roman"/>
                <w:b/>
                <w:bCs/>
                <w:sz w:val="20"/>
                <w:szCs w:val="20"/>
              </w:rPr>
              <w:t xml:space="preserve">Smernica Európskeho parlamentu a Rady 2010/53/EÚ zo dňa 7. júla 2010 o normách kvality a bezpečnosti ľudských orgánov určených na transplantáciu (Ú. v. EÚ L 207, 06.08.2010) </w:t>
            </w:r>
          </w:p>
        </w:tc>
        <w:tc>
          <w:tcPr>
            <w:tcW w:w="1215" w:type="dxa"/>
            <w:tcBorders>
              <w:top w:val="single" w:sz="4" w:space="0" w:color="auto"/>
              <w:left w:val="nil"/>
              <w:bottom w:val="single" w:sz="4" w:space="0" w:color="auto"/>
              <w:right w:val="single" w:sz="4" w:space="0" w:color="auto"/>
            </w:tcBorders>
            <w:textDirection w:val="lrTb"/>
            <w:vAlign w:val="top"/>
          </w:tcPr>
          <w:p w:rsidR="00320F30" w:rsidP="00D73392">
            <w:pPr>
              <w:pStyle w:val="Heading4"/>
              <w:bidi w:val="0"/>
              <w:spacing w:after="0" w:line="240" w:lineRule="auto"/>
              <w:rPr>
                <w:rFonts w:ascii="Times New Roman" w:hAnsi="Times New Roman"/>
                <w:sz w:val="20"/>
                <w:szCs w:val="20"/>
              </w:rPr>
            </w:pPr>
          </w:p>
          <w:p w:rsidR="00320F30" w:rsidRPr="00320F30" w:rsidP="00320F30">
            <w:pPr>
              <w:bidi w:val="0"/>
              <w:spacing w:after="0" w:line="240" w:lineRule="auto"/>
              <w:rPr>
                <w:rFonts w:ascii="Times New Roman" w:hAnsi="Times New Roman"/>
              </w:rPr>
            </w:pPr>
          </w:p>
          <w:p w:rsidR="00320F30" w:rsidRPr="00AD5DC6" w:rsidP="00D73392">
            <w:pPr>
              <w:pStyle w:val="Caption"/>
              <w:bidi w:val="0"/>
              <w:spacing w:after="0" w:line="240" w:lineRule="auto"/>
              <w:rPr>
                <w:rFonts w:ascii="Times New Roman" w:hAnsi="Times New Roman"/>
                <w:sz w:val="20"/>
                <w:szCs w:val="20"/>
              </w:rPr>
            </w:pPr>
          </w:p>
        </w:tc>
        <w:tc>
          <w:tcPr>
            <w:tcW w:w="9319" w:type="dxa"/>
            <w:gridSpan w:val="5"/>
            <w:tcBorders>
              <w:top w:val="single" w:sz="4" w:space="0" w:color="auto"/>
              <w:left w:val="single" w:sz="4" w:space="0" w:color="auto"/>
              <w:bottom w:val="single" w:sz="4" w:space="0" w:color="auto"/>
              <w:right w:val="single" w:sz="12" w:space="0" w:color="auto"/>
            </w:tcBorders>
            <w:textDirection w:val="lrTb"/>
            <w:vAlign w:val="top"/>
          </w:tcPr>
          <w:p w:rsidR="00320F30" w:rsidP="00D73392">
            <w:pPr>
              <w:pStyle w:val="Heading4"/>
              <w:bidi w:val="0"/>
              <w:spacing w:after="0" w:line="240" w:lineRule="auto"/>
              <w:rPr>
                <w:rFonts w:ascii="Times New Roman" w:hAnsi="Times New Roman"/>
                <w:sz w:val="20"/>
                <w:szCs w:val="20"/>
              </w:rPr>
            </w:pPr>
            <w:r>
              <w:rPr>
                <w:rFonts w:ascii="Times New Roman" w:hAnsi="Times New Roman"/>
                <w:sz w:val="20"/>
                <w:szCs w:val="20"/>
              </w:rPr>
              <w:t>P</w:t>
            </w:r>
            <w:r w:rsidRPr="00AD5DC6">
              <w:rPr>
                <w:rFonts w:ascii="Times New Roman" w:hAnsi="Times New Roman"/>
                <w:sz w:val="20"/>
                <w:szCs w:val="20"/>
              </w:rPr>
              <w:t>rávne predpisy Slovenskej republiky</w:t>
            </w:r>
          </w:p>
          <w:p w:rsidR="00320F30">
            <w:pPr>
              <w:autoSpaceDE/>
              <w:autoSpaceDN/>
              <w:bidi w:val="0"/>
              <w:spacing w:after="0" w:line="240" w:lineRule="auto"/>
              <w:rPr>
                <w:rFonts w:ascii="Times New Roman" w:hAnsi="Times New Roman"/>
                <w:b/>
                <w:sz w:val="20"/>
                <w:szCs w:val="20"/>
              </w:rPr>
            </w:pPr>
          </w:p>
          <w:p w:rsidR="00320F30" w:rsidRPr="00AD5DC6" w:rsidP="00320F30">
            <w:pPr>
              <w:pStyle w:val="Caption"/>
              <w:bidi w:val="0"/>
              <w:spacing w:after="0" w:line="240" w:lineRule="auto"/>
              <w:rPr>
                <w:rFonts w:ascii="Times New Roman" w:hAnsi="Times New Roman"/>
                <w:sz w:val="20"/>
                <w:szCs w:val="20"/>
              </w:rPr>
            </w:pPr>
          </w:p>
        </w:tc>
      </w:tr>
      <w:tr>
        <w:tblPrEx>
          <w:tblW w:w="15735" w:type="dxa"/>
          <w:tblInd w:w="-950" w:type="dxa"/>
          <w:tblLayout w:type="fixed"/>
          <w:tblCellMar>
            <w:left w:w="43" w:type="dxa"/>
            <w:right w:w="43" w:type="dxa"/>
          </w:tblCellMar>
        </w:tblPrEx>
        <w:trPr>
          <w:trHeight w:val="567"/>
        </w:trPr>
        <w:tc>
          <w:tcPr>
            <w:tcW w:w="5201" w:type="dxa"/>
            <w:gridSpan w:val="4"/>
            <w:vMerge/>
            <w:tcBorders>
              <w:top w:val="none" w:sz="0" w:space="0" w:color="auto"/>
              <w:left w:val="single" w:sz="12" w:space="0" w:color="auto"/>
              <w:bottom w:val="none" w:sz="0" w:space="0" w:color="auto"/>
              <w:right w:val="single" w:sz="12" w:space="0" w:color="auto"/>
            </w:tcBorders>
            <w:textDirection w:val="lrTb"/>
            <w:vAlign w:val="top"/>
          </w:tcPr>
          <w:p w:rsidR="00C21030" w:rsidRPr="00AD5DC6" w:rsidP="00D73392">
            <w:pPr>
              <w:pStyle w:val="Heading4"/>
              <w:bidi w:val="0"/>
              <w:spacing w:after="0" w:line="240" w:lineRule="auto"/>
              <w:rPr>
                <w:rFonts w:ascii="Times New Roman" w:hAnsi="Times New Roman"/>
                <w:sz w:val="20"/>
                <w:szCs w:val="20"/>
              </w:rPr>
            </w:pPr>
          </w:p>
        </w:tc>
        <w:tc>
          <w:tcPr>
            <w:tcW w:w="1215" w:type="dxa"/>
            <w:tcBorders>
              <w:top w:val="single" w:sz="4" w:space="0" w:color="auto"/>
              <w:left w:val="nil"/>
              <w:bottom w:val="single" w:sz="4" w:space="0" w:color="auto"/>
              <w:right w:val="single" w:sz="4" w:space="0" w:color="auto"/>
            </w:tcBorders>
            <w:textDirection w:val="lrTb"/>
            <w:vAlign w:val="top"/>
          </w:tcPr>
          <w:p w:rsidR="00C21030" w:rsidRPr="00AD5DC6" w:rsidP="00BA3DF6">
            <w:pPr>
              <w:numPr>
                <w:numId w:val="1"/>
              </w:numPr>
              <w:bidi w:val="0"/>
              <w:spacing w:after="0" w:line="240" w:lineRule="auto"/>
              <w:jc w:val="center"/>
              <w:rPr>
                <w:rFonts w:ascii="Times New Roman" w:hAnsi="Times New Roman"/>
                <w:sz w:val="20"/>
                <w:szCs w:val="20"/>
              </w:rPr>
            </w:pPr>
          </w:p>
        </w:tc>
        <w:tc>
          <w:tcPr>
            <w:tcW w:w="9319" w:type="dxa"/>
            <w:gridSpan w:val="5"/>
            <w:tcBorders>
              <w:top w:val="single" w:sz="4" w:space="0" w:color="auto"/>
              <w:left w:val="single" w:sz="4" w:space="0" w:color="auto"/>
              <w:bottom w:val="single" w:sz="4" w:space="0" w:color="auto"/>
              <w:right w:val="single" w:sz="12" w:space="0" w:color="auto"/>
            </w:tcBorders>
            <w:textDirection w:val="lrTb"/>
            <w:vAlign w:val="top"/>
          </w:tcPr>
          <w:p w:rsidR="00C21030" w:rsidRPr="00AD5DC6" w:rsidP="00BA3DF6">
            <w:pPr>
              <w:pStyle w:val="abc"/>
              <w:widowControl/>
              <w:tabs>
                <w:tab w:val="clear" w:pos="360"/>
                <w:tab w:val="clear" w:pos="680"/>
              </w:tabs>
              <w:bidi w:val="0"/>
              <w:spacing w:after="0" w:line="240" w:lineRule="auto"/>
              <w:rPr>
                <w:rFonts w:ascii="Times New Roman" w:hAnsi="Times New Roman"/>
                <w:lang w:eastAsia="sk-SK"/>
              </w:rPr>
            </w:pPr>
            <w:r>
              <w:rPr>
                <w:rFonts w:ascii="Times New Roman" w:hAnsi="Times New Roman"/>
                <w:lang w:eastAsia="sk-SK"/>
              </w:rPr>
              <w:t xml:space="preserve">Návrh zákona č. .../2012 Z. z., </w:t>
            </w:r>
            <w:r w:rsidRPr="00960B2F">
              <w:rPr>
                <w:rFonts w:ascii="Times New Roman" w:hAnsi="Times New Roman"/>
                <w:lang w:eastAsia="sk-SK"/>
              </w:rPr>
              <w:t>ktorým sa mení a dopĺňa zákon č. 576/2004 Z. z. o zdravotnej starostlivosti, službách súvisiacich s poskytovaním zdravotnej starostlivosti a o zmene a doplnení niektorých zákonov v znení neskorších predpisov</w:t>
            </w:r>
            <w:r w:rsidR="00BC7EB9">
              <w:rPr>
                <w:rFonts w:ascii="Times New Roman" w:hAnsi="Times New Roman"/>
                <w:lang w:eastAsia="sk-SK"/>
              </w:rPr>
              <w:t xml:space="preserve"> (čl. I a čl. V)</w:t>
            </w:r>
          </w:p>
        </w:tc>
      </w:tr>
      <w:tr>
        <w:tblPrEx>
          <w:tblW w:w="15735" w:type="dxa"/>
          <w:tblInd w:w="-950" w:type="dxa"/>
          <w:tblLayout w:type="fixed"/>
          <w:tblCellMar>
            <w:left w:w="43" w:type="dxa"/>
            <w:right w:w="43" w:type="dxa"/>
          </w:tblCellMar>
        </w:tblPrEx>
        <w:trPr>
          <w:trHeight w:val="567"/>
        </w:trPr>
        <w:tc>
          <w:tcPr>
            <w:tcW w:w="5201" w:type="dxa"/>
            <w:gridSpan w:val="4"/>
            <w:vMerge/>
            <w:tcBorders>
              <w:top w:val="none" w:sz="0" w:space="0" w:color="auto"/>
              <w:left w:val="single" w:sz="12" w:space="0" w:color="auto"/>
              <w:bottom w:val="none" w:sz="0" w:space="0" w:color="auto"/>
              <w:right w:val="single" w:sz="12" w:space="0" w:color="auto"/>
            </w:tcBorders>
            <w:textDirection w:val="lrTb"/>
            <w:vAlign w:val="top"/>
          </w:tcPr>
          <w:p w:rsidR="00C21030" w:rsidRPr="00AD5DC6" w:rsidP="00D73392">
            <w:pPr>
              <w:pStyle w:val="Heading4"/>
              <w:bidi w:val="0"/>
              <w:spacing w:after="0" w:line="240" w:lineRule="auto"/>
              <w:rPr>
                <w:rFonts w:ascii="Times New Roman" w:hAnsi="Times New Roman"/>
                <w:sz w:val="20"/>
                <w:szCs w:val="20"/>
              </w:rPr>
            </w:pPr>
          </w:p>
        </w:tc>
        <w:tc>
          <w:tcPr>
            <w:tcW w:w="1215" w:type="dxa"/>
            <w:tcBorders>
              <w:top w:val="single" w:sz="4" w:space="0" w:color="auto"/>
              <w:left w:val="nil"/>
              <w:bottom w:val="single" w:sz="4" w:space="0" w:color="auto"/>
              <w:right w:val="single" w:sz="4" w:space="0" w:color="auto"/>
            </w:tcBorders>
            <w:textDirection w:val="lrTb"/>
            <w:vAlign w:val="top"/>
          </w:tcPr>
          <w:p w:rsidR="00C21030" w:rsidRPr="00AD5DC6" w:rsidP="00BA3DF6">
            <w:pPr>
              <w:numPr>
                <w:numId w:val="1"/>
              </w:numPr>
              <w:bidi w:val="0"/>
              <w:spacing w:after="0" w:line="240" w:lineRule="auto"/>
              <w:jc w:val="center"/>
              <w:rPr>
                <w:rFonts w:ascii="Times New Roman" w:hAnsi="Times New Roman"/>
                <w:sz w:val="20"/>
                <w:szCs w:val="20"/>
              </w:rPr>
            </w:pPr>
          </w:p>
        </w:tc>
        <w:tc>
          <w:tcPr>
            <w:tcW w:w="9319" w:type="dxa"/>
            <w:gridSpan w:val="5"/>
            <w:tcBorders>
              <w:top w:val="single" w:sz="4" w:space="0" w:color="auto"/>
              <w:left w:val="single" w:sz="4" w:space="0" w:color="auto"/>
              <w:bottom w:val="single" w:sz="4" w:space="0" w:color="auto"/>
              <w:right w:val="single" w:sz="12" w:space="0" w:color="auto"/>
            </w:tcBorders>
            <w:textDirection w:val="lrTb"/>
            <w:vAlign w:val="top"/>
          </w:tcPr>
          <w:p w:rsidR="00C21030" w:rsidRPr="00AD5DC6" w:rsidP="00BA3DF6">
            <w:pPr>
              <w:pStyle w:val="abc"/>
              <w:widowControl/>
              <w:tabs>
                <w:tab w:val="clear" w:pos="360"/>
                <w:tab w:val="clear" w:pos="680"/>
              </w:tabs>
              <w:bidi w:val="0"/>
              <w:spacing w:after="0" w:line="240" w:lineRule="auto"/>
              <w:rPr>
                <w:rFonts w:ascii="Times New Roman" w:hAnsi="Times New Roman"/>
                <w:lang w:eastAsia="sk-SK"/>
              </w:rPr>
            </w:pPr>
            <w:r w:rsidRPr="00AD5DC6">
              <w:rPr>
                <w:rFonts w:ascii="Times New Roman" w:hAnsi="Times New Roman"/>
                <w:lang w:eastAsia="sk-SK"/>
              </w:rPr>
              <w:t>Zákon č. 576/2004 Z. z. o zdravotnej starostlivosti, službách súvisiacich s poskytovaním zdravotnej starostlivosti a o zmene a doplnení niektorých zákonov v znení neskorších predpisov.</w:t>
            </w:r>
          </w:p>
        </w:tc>
      </w:tr>
      <w:tr>
        <w:tblPrEx>
          <w:tblW w:w="15735" w:type="dxa"/>
          <w:tblInd w:w="-950" w:type="dxa"/>
          <w:tblLayout w:type="fixed"/>
          <w:tblCellMar>
            <w:left w:w="43" w:type="dxa"/>
            <w:right w:w="43" w:type="dxa"/>
          </w:tblCellMar>
        </w:tblPrEx>
        <w:trPr>
          <w:trHeight w:val="567"/>
        </w:trPr>
        <w:tc>
          <w:tcPr>
            <w:tcW w:w="5201" w:type="dxa"/>
            <w:gridSpan w:val="4"/>
            <w:vMerge/>
            <w:tcBorders>
              <w:top w:val="none" w:sz="0" w:space="0" w:color="auto"/>
              <w:left w:val="single" w:sz="12" w:space="0" w:color="auto"/>
              <w:bottom w:val="none" w:sz="0" w:space="0" w:color="auto"/>
              <w:right w:val="single" w:sz="12" w:space="0" w:color="auto"/>
            </w:tcBorders>
            <w:textDirection w:val="lrTb"/>
            <w:vAlign w:val="top"/>
          </w:tcPr>
          <w:p w:rsidR="00C21030" w:rsidRPr="00AD5DC6" w:rsidP="00D73392">
            <w:pPr>
              <w:pStyle w:val="Heading4"/>
              <w:bidi w:val="0"/>
              <w:spacing w:after="0" w:line="240" w:lineRule="auto"/>
              <w:rPr>
                <w:rFonts w:ascii="Times New Roman" w:hAnsi="Times New Roman"/>
                <w:sz w:val="20"/>
                <w:szCs w:val="20"/>
              </w:rPr>
            </w:pPr>
          </w:p>
        </w:tc>
        <w:tc>
          <w:tcPr>
            <w:tcW w:w="1215" w:type="dxa"/>
            <w:tcBorders>
              <w:top w:val="single" w:sz="4" w:space="0" w:color="auto"/>
              <w:left w:val="nil"/>
              <w:bottom w:val="single" w:sz="4" w:space="0" w:color="auto"/>
              <w:right w:val="single" w:sz="4" w:space="0" w:color="auto"/>
            </w:tcBorders>
            <w:textDirection w:val="lrTb"/>
            <w:vAlign w:val="top"/>
          </w:tcPr>
          <w:p w:rsidR="00C21030" w:rsidRPr="00AD5DC6" w:rsidP="00BA3DF6">
            <w:pPr>
              <w:numPr>
                <w:numId w:val="1"/>
              </w:numPr>
              <w:bidi w:val="0"/>
              <w:spacing w:after="0" w:line="240" w:lineRule="auto"/>
              <w:jc w:val="center"/>
              <w:rPr>
                <w:rFonts w:ascii="Times New Roman" w:hAnsi="Times New Roman"/>
                <w:sz w:val="20"/>
                <w:szCs w:val="20"/>
              </w:rPr>
            </w:pPr>
          </w:p>
        </w:tc>
        <w:tc>
          <w:tcPr>
            <w:tcW w:w="9319" w:type="dxa"/>
            <w:gridSpan w:val="5"/>
            <w:tcBorders>
              <w:top w:val="single" w:sz="4" w:space="0" w:color="auto"/>
              <w:left w:val="single" w:sz="4" w:space="0" w:color="auto"/>
              <w:bottom w:val="single" w:sz="4" w:space="0" w:color="auto"/>
              <w:right w:val="single" w:sz="12" w:space="0" w:color="auto"/>
            </w:tcBorders>
            <w:textDirection w:val="lrTb"/>
            <w:vAlign w:val="top"/>
          </w:tcPr>
          <w:p w:rsidR="00C21030" w:rsidRPr="00AD5DC6" w:rsidP="00BA3DF6">
            <w:pPr>
              <w:bidi w:val="0"/>
              <w:spacing w:after="0" w:line="240" w:lineRule="auto"/>
              <w:rPr>
                <w:rFonts w:ascii="Times New Roman" w:hAnsi="Times New Roman"/>
              </w:rPr>
            </w:pPr>
            <w:r>
              <w:rPr>
                <w:rFonts w:ascii="Times New Roman" w:hAnsi="Times New Roman"/>
                <w:sz w:val="20"/>
                <w:szCs w:val="20"/>
              </w:rPr>
              <w:t xml:space="preserve">Zákon č. </w:t>
            </w:r>
            <w:r w:rsidRPr="00AD5DC6">
              <w:rPr>
                <w:rFonts w:ascii="Times New Roman" w:hAnsi="Times New Roman"/>
                <w:sz w:val="20"/>
                <w:szCs w:val="20"/>
              </w:rPr>
              <w:t>147/2001</w:t>
            </w:r>
            <w:r>
              <w:rPr>
                <w:rFonts w:ascii="Times New Roman" w:hAnsi="Times New Roman"/>
                <w:sz w:val="20"/>
                <w:szCs w:val="20"/>
              </w:rPr>
              <w:t xml:space="preserve"> Z. z. </w:t>
            </w:r>
            <w:r w:rsidRPr="00BB7308">
              <w:rPr>
                <w:rFonts w:ascii="Times New Roman" w:hAnsi="Times New Roman"/>
                <w:sz w:val="20"/>
                <w:szCs w:val="20"/>
              </w:rPr>
              <w:t>o reklame a o zmene a doplnení niektorých zákonov</w:t>
            </w:r>
          </w:p>
        </w:tc>
      </w:tr>
      <w:tr>
        <w:tblPrEx>
          <w:tblW w:w="15735" w:type="dxa"/>
          <w:tblInd w:w="-950" w:type="dxa"/>
          <w:tblLayout w:type="fixed"/>
          <w:tblCellMar>
            <w:left w:w="43" w:type="dxa"/>
            <w:right w:w="43" w:type="dxa"/>
          </w:tblCellMar>
        </w:tblPrEx>
        <w:trPr>
          <w:trHeight w:val="567"/>
        </w:trPr>
        <w:tc>
          <w:tcPr>
            <w:tcW w:w="5201" w:type="dxa"/>
            <w:gridSpan w:val="4"/>
            <w:vMerge/>
            <w:tcBorders>
              <w:top w:val="none" w:sz="0" w:space="0" w:color="auto"/>
              <w:left w:val="single" w:sz="12" w:space="0" w:color="auto"/>
              <w:bottom w:val="none" w:sz="0" w:space="0" w:color="auto"/>
              <w:right w:val="single" w:sz="12" w:space="0" w:color="auto"/>
            </w:tcBorders>
            <w:textDirection w:val="lrTb"/>
            <w:vAlign w:val="top"/>
          </w:tcPr>
          <w:p w:rsidR="00C21030" w:rsidRPr="00AD5DC6" w:rsidP="00D73392">
            <w:pPr>
              <w:pStyle w:val="Heading4"/>
              <w:bidi w:val="0"/>
              <w:spacing w:after="0" w:line="240" w:lineRule="auto"/>
              <w:rPr>
                <w:rFonts w:ascii="Times New Roman" w:hAnsi="Times New Roman"/>
                <w:sz w:val="20"/>
                <w:szCs w:val="20"/>
              </w:rPr>
            </w:pPr>
          </w:p>
        </w:tc>
        <w:tc>
          <w:tcPr>
            <w:tcW w:w="1215" w:type="dxa"/>
            <w:tcBorders>
              <w:top w:val="single" w:sz="4" w:space="0" w:color="auto"/>
              <w:left w:val="nil"/>
              <w:bottom w:val="single" w:sz="4" w:space="0" w:color="auto"/>
              <w:right w:val="single" w:sz="4" w:space="0" w:color="auto"/>
            </w:tcBorders>
            <w:textDirection w:val="lrTb"/>
            <w:vAlign w:val="top"/>
          </w:tcPr>
          <w:p w:rsidR="00C21030" w:rsidRPr="00AD5DC6" w:rsidP="00BA3DF6">
            <w:pPr>
              <w:numPr>
                <w:numId w:val="1"/>
              </w:numPr>
              <w:bidi w:val="0"/>
              <w:spacing w:after="0" w:line="240" w:lineRule="auto"/>
              <w:jc w:val="center"/>
              <w:rPr>
                <w:rFonts w:ascii="Times New Roman" w:hAnsi="Times New Roman"/>
                <w:sz w:val="20"/>
                <w:szCs w:val="20"/>
              </w:rPr>
            </w:pPr>
          </w:p>
        </w:tc>
        <w:tc>
          <w:tcPr>
            <w:tcW w:w="9319" w:type="dxa"/>
            <w:gridSpan w:val="5"/>
            <w:tcBorders>
              <w:top w:val="single" w:sz="4" w:space="0" w:color="auto"/>
              <w:left w:val="single" w:sz="4" w:space="0" w:color="auto"/>
              <w:bottom w:val="single" w:sz="4" w:space="0" w:color="auto"/>
              <w:right w:val="single" w:sz="12" w:space="0" w:color="auto"/>
            </w:tcBorders>
            <w:textDirection w:val="lrTb"/>
            <w:vAlign w:val="top"/>
          </w:tcPr>
          <w:p w:rsidR="00C21030" w:rsidRPr="00EC037D" w:rsidP="00347CC7">
            <w:pPr>
              <w:widowControl w:val="0"/>
              <w:bidi w:val="0"/>
              <w:adjustRightInd w:val="0"/>
              <w:spacing w:after="0" w:line="240" w:lineRule="auto"/>
              <w:rPr>
                <w:rFonts w:ascii="Times New Roman" w:hAnsi="Times New Roman"/>
              </w:rPr>
            </w:pPr>
            <w:r w:rsidRPr="005D5A33">
              <w:rPr>
                <w:rFonts w:ascii="Times New Roman" w:hAnsi="Times New Roman"/>
                <w:sz w:val="20"/>
                <w:szCs w:val="20"/>
              </w:rPr>
              <w:t>Výnos Ministerstva zdravotníctva Slovenskej republiky z ... ... 2012o podrobnostiach o charakteristike orgánu, charakteristike darcu, označovaní</w:t>
            </w:r>
            <w:r>
              <w:rPr>
                <w:rFonts w:ascii="Times New Roman" w:hAnsi="Times New Roman"/>
                <w:sz w:val="20"/>
                <w:szCs w:val="20"/>
              </w:rPr>
              <w:t xml:space="preserve"> prepravného kontajnera</w:t>
            </w:r>
            <w:r w:rsidRPr="005D5A33">
              <w:rPr>
                <w:rFonts w:ascii="Times New Roman" w:hAnsi="Times New Roman"/>
                <w:sz w:val="20"/>
                <w:szCs w:val="20"/>
              </w:rPr>
              <w:t xml:space="preserve">, zázname o odobratých orgánoch, zázname o </w:t>
            </w:r>
            <w:r w:rsidR="00347CC7">
              <w:rPr>
                <w:rFonts w:ascii="Times New Roman" w:hAnsi="Times New Roman"/>
                <w:sz w:val="20"/>
                <w:szCs w:val="20"/>
              </w:rPr>
              <w:t>transplantovaných</w:t>
            </w:r>
            <w:r w:rsidRPr="005D5A33">
              <w:rPr>
                <w:rFonts w:ascii="Times New Roman" w:hAnsi="Times New Roman"/>
                <w:sz w:val="20"/>
                <w:szCs w:val="20"/>
              </w:rPr>
              <w:t xml:space="preserve"> orgánoch</w:t>
            </w:r>
          </w:p>
        </w:tc>
      </w:tr>
      <w:tr>
        <w:tblPrEx>
          <w:tblW w:w="15735" w:type="dxa"/>
          <w:tblInd w:w="-950" w:type="dxa"/>
          <w:tblLayout w:type="fixed"/>
          <w:tblCellMar>
            <w:left w:w="43" w:type="dxa"/>
            <w:right w:w="43" w:type="dxa"/>
          </w:tblCellMar>
        </w:tblPrEx>
        <w:trPr>
          <w:trHeight w:val="567"/>
        </w:trPr>
        <w:tc>
          <w:tcPr>
            <w:tcW w:w="5201" w:type="dxa"/>
            <w:gridSpan w:val="4"/>
            <w:vMerge/>
            <w:tcBorders>
              <w:top w:val="none" w:sz="0" w:space="0" w:color="auto"/>
              <w:left w:val="single" w:sz="12" w:space="0" w:color="auto"/>
              <w:bottom w:val="none" w:sz="0" w:space="0" w:color="auto"/>
              <w:right w:val="single" w:sz="12" w:space="0" w:color="auto"/>
            </w:tcBorders>
            <w:textDirection w:val="lrTb"/>
            <w:vAlign w:val="top"/>
          </w:tcPr>
          <w:p w:rsidR="00C21030" w:rsidRPr="00AD5DC6" w:rsidP="00D73392">
            <w:pPr>
              <w:pStyle w:val="Heading4"/>
              <w:bidi w:val="0"/>
              <w:spacing w:after="0" w:line="240" w:lineRule="auto"/>
              <w:rPr>
                <w:rFonts w:ascii="Times New Roman" w:hAnsi="Times New Roman"/>
                <w:sz w:val="20"/>
                <w:szCs w:val="20"/>
              </w:rPr>
            </w:pPr>
          </w:p>
        </w:tc>
        <w:tc>
          <w:tcPr>
            <w:tcW w:w="1215" w:type="dxa"/>
            <w:tcBorders>
              <w:top w:val="single" w:sz="4" w:space="0" w:color="auto"/>
              <w:left w:val="nil"/>
              <w:bottom w:val="single" w:sz="4" w:space="0" w:color="auto"/>
              <w:right w:val="single" w:sz="4" w:space="0" w:color="auto"/>
            </w:tcBorders>
            <w:textDirection w:val="lrTb"/>
            <w:vAlign w:val="top"/>
          </w:tcPr>
          <w:p w:rsidR="00C21030" w:rsidRPr="00AD5DC6" w:rsidP="00BA3DF6">
            <w:pPr>
              <w:numPr>
                <w:numId w:val="1"/>
              </w:numPr>
              <w:bidi w:val="0"/>
              <w:spacing w:after="0" w:line="240" w:lineRule="auto"/>
              <w:jc w:val="center"/>
              <w:rPr>
                <w:rFonts w:ascii="Times New Roman" w:hAnsi="Times New Roman"/>
                <w:sz w:val="20"/>
                <w:szCs w:val="20"/>
              </w:rPr>
            </w:pPr>
          </w:p>
        </w:tc>
        <w:tc>
          <w:tcPr>
            <w:tcW w:w="9319" w:type="dxa"/>
            <w:gridSpan w:val="5"/>
            <w:tcBorders>
              <w:top w:val="single" w:sz="4" w:space="0" w:color="auto"/>
              <w:left w:val="single" w:sz="4" w:space="0" w:color="auto"/>
              <w:bottom w:val="single" w:sz="4" w:space="0" w:color="auto"/>
              <w:right w:val="single" w:sz="12" w:space="0" w:color="auto"/>
            </w:tcBorders>
            <w:textDirection w:val="lrTb"/>
            <w:vAlign w:val="top"/>
          </w:tcPr>
          <w:p w:rsidR="00C21030" w:rsidRPr="005D5A33" w:rsidP="00BA3DF6">
            <w:pPr>
              <w:widowControl w:val="0"/>
              <w:bidi w:val="0"/>
              <w:adjustRightInd w:val="0"/>
              <w:spacing w:after="0" w:line="240" w:lineRule="auto"/>
              <w:rPr>
                <w:rFonts w:ascii="Times New Roman" w:hAnsi="Times New Roman"/>
                <w:sz w:val="20"/>
                <w:szCs w:val="20"/>
              </w:rPr>
            </w:pPr>
            <w:r>
              <w:rPr>
                <w:rFonts w:ascii="Times New Roman" w:hAnsi="Times New Roman"/>
                <w:sz w:val="20"/>
                <w:szCs w:val="20"/>
              </w:rPr>
              <w:t>Zákon č. 581/</w:t>
            </w:r>
            <w:r w:rsidRPr="007350C1">
              <w:rPr>
                <w:rFonts w:ascii="Times New Roman" w:hAnsi="Times New Roman"/>
                <w:sz w:val="20"/>
                <w:szCs w:val="20"/>
              </w:rPr>
              <w:t>2004 Z. z. o zdravotných poisťovniach, dohľade nad zdravotnou starostlivosťou a o zmene a doplnení niektorých zákonov</w:t>
            </w:r>
          </w:p>
        </w:tc>
      </w:tr>
      <w:tr>
        <w:tblPrEx>
          <w:tblW w:w="15735" w:type="dxa"/>
          <w:tblInd w:w="-950" w:type="dxa"/>
          <w:tblLayout w:type="fixed"/>
          <w:tblCellMar>
            <w:left w:w="43" w:type="dxa"/>
            <w:right w:w="43" w:type="dxa"/>
          </w:tblCellMar>
        </w:tblPrEx>
        <w:trPr>
          <w:trHeight w:val="567"/>
        </w:trPr>
        <w:tc>
          <w:tcPr>
            <w:tcW w:w="5201" w:type="dxa"/>
            <w:gridSpan w:val="4"/>
            <w:vMerge/>
            <w:tcBorders>
              <w:top w:val="none" w:sz="0" w:space="0" w:color="auto"/>
              <w:left w:val="single" w:sz="12" w:space="0" w:color="auto"/>
              <w:bottom w:val="none" w:sz="0" w:space="0" w:color="auto"/>
              <w:right w:val="single" w:sz="12" w:space="0" w:color="auto"/>
            </w:tcBorders>
            <w:textDirection w:val="lrTb"/>
            <w:vAlign w:val="top"/>
          </w:tcPr>
          <w:p w:rsidR="00C21030" w:rsidRPr="00AD5DC6" w:rsidP="00D73392">
            <w:pPr>
              <w:pStyle w:val="Heading4"/>
              <w:bidi w:val="0"/>
              <w:spacing w:after="0" w:line="240" w:lineRule="auto"/>
              <w:rPr>
                <w:rFonts w:ascii="Times New Roman" w:hAnsi="Times New Roman"/>
                <w:sz w:val="20"/>
                <w:szCs w:val="20"/>
              </w:rPr>
            </w:pPr>
          </w:p>
        </w:tc>
        <w:tc>
          <w:tcPr>
            <w:tcW w:w="1215" w:type="dxa"/>
            <w:tcBorders>
              <w:top w:val="single" w:sz="4" w:space="0" w:color="auto"/>
              <w:left w:val="nil"/>
              <w:bottom w:val="single" w:sz="4" w:space="0" w:color="auto"/>
              <w:right w:val="single" w:sz="4" w:space="0" w:color="auto"/>
            </w:tcBorders>
            <w:textDirection w:val="lrTb"/>
            <w:vAlign w:val="top"/>
          </w:tcPr>
          <w:p w:rsidR="00C21030" w:rsidRPr="00AD5DC6" w:rsidP="00BA3DF6">
            <w:pPr>
              <w:numPr>
                <w:numId w:val="1"/>
              </w:numPr>
              <w:bidi w:val="0"/>
              <w:spacing w:after="0" w:line="240" w:lineRule="auto"/>
              <w:jc w:val="center"/>
              <w:rPr>
                <w:rFonts w:ascii="Times New Roman" w:hAnsi="Times New Roman"/>
                <w:sz w:val="20"/>
                <w:szCs w:val="20"/>
              </w:rPr>
            </w:pPr>
          </w:p>
        </w:tc>
        <w:tc>
          <w:tcPr>
            <w:tcW w:w="9319" w:type="dxa"/>
            <w:gridSpan w:val="5"/>
            <w:tcBorders>
              <w:top w:val="single" w:sz="4" w:space="0" w:color="auto"/>
              <w:left w:val="single" w:sz="4" w:space="0" w:color="auto"/>
              <w:bottom w:val="single" w:sz="4" w:space="0" w:color="auto"/>
              <w:right w:val="single" w:sz="12" w:space="0" w:color="auto"/>
            </w:tcBorders>
            <w:textDirection w:val="lrTb"/>
            <w:vAlign w:val="top"/>
          </w:tcPr>
          <w:p w:rsidR="00C21030" w:rsidP="00BA3DF6">
            <w:pPr>
              <w:widowControl w:val="0"/>
              <w:bidi w:val="0"/>
              <w:adjustRightInd w:val="0"/>
              <w:spacing w:after="0" w:line="240" w:lineRule="auto"/>
              <w:rPr>
                <w:rFonts w:ascii="Times New Roman" w:hAnsi="Times New Roman"/>
                <w:sz w:val="20"/>
                <w:szCs w:val="20"/>
              </w:rPr>
            </w:pPr>
            <w:r>
              <w:rPr>
                <w:rFonts w:ascii="Times New Roman" w:hAnsi="Times New Roman"/>
                <w:sz w:val="20"/>
                <w:szCs w:val="20"/>
              </w:rPr>
              <w:t>Zákon č. 578/2004</w:t>
            </w:r>
            <w:r>
              <w:rPr>
                <w:rFonts w:ascii="Times New Roman" w:hAnsi="Times New Roman"/>
              </w:rPr>
              <w:t xml:space="preserve"> </w:t>
            </w:r>
            <w:r w:rsidRPr="007350C1">
              <w:rPr>
                <w:rFonts w:ascii="Times New Roman" w:hAnsi="Times New Roman"/>
                <w:sz w:val="20"/>
                <w:szCs w:val="20"/>
              </w:rPr>
              <w:t>Z</w:t>
            </w:r>
            <w:r>
              <w:rPr>
                <w:rFonts w:ascii="Times New Roman" w:hAnsi="Times New Roman"/>
              </w:rPr>
              <w:t xml:space="preserve">. z. </w:t>
            </w:r>
            <w:r w:rsidRPr="007350C1">
              <w:rPr>
                <w:rFonts w:ascii="Times New Roman" w:hAnsi="Times New Roman"/>
                <w:sz w:val="20"/>
                <w:szCs w:val="20"/>
              </w:rPr>
              <w:t>o poskytovateľoch zdravotnej starostlivosti, zdravotníckych pracovníkoch, stavovských organizáciách v zdravotníctve a o zmene a doplnení niektorých zákonov</w:t>
            </w:r>
          </w:p>
        </w:tc>
      </w:tr>
      <w:tr>
        <w:tblPrEx>
          <w:tblW w:w="15735" w:type="dxa"/>
          <w:tblInd w:w="-950" w:type="dxa"/>
          <w:tblLayout w:type="fixed"/>
          <w:tblCellMar>
            <w:left w:w="43" w:type="dxa"/>
            <w:right w:w="43" w:type="dxa"/>
          </w:tblCellMar>
        </w:tblPrEx>
        <w:trPr>
          <w:trHeight w:val="567"/>
        </w:trPr>
        <w:tc>
          <w:tcPr>
            <w:tcW w:w="5201" w:type="dxa"/>
            <w:gridSpan w:val="4"/>
            <w:vMerge/>
            <w:tcBorders>
              <w:top w:val="none" w:sz="0" w:space="0" w:color="auto"/>
              <w:left w:val="single" w:sz="12" w:space="0" w:color="auto"/>
              <w:bottom w:val="none" w:sz="0" w:space="0" w:color="auto"/>
              <w:right w:val="single" w:sz="12" w:space="0" w:color="auto"/>
            </w:tcBorders>
            <w:textDirection w:val="lrTb"/>
            <w:vAlign w:val="top"/>
          </w:tcPr>
          <w:p w:rsidR="00C21030" w:rsidRPr="00AD5DC6" w:rsidP="00D73392">
            <w:pPr>
              <w:pStyle w:val="Heading4"/>
              <w:bidi w:val="0"/>
              <w:spacing w:after="0" w:line="240" w:lineRule="auto"/>
              <w:rPr>
                <w:rFonts w:ascii="Times New Roman" w:hAnsi="Times New Roman"/>
                <w:sz w:val="20"/>
                <w:szCs w:val="20"/>
              </w:rPr>
            </w:pPr>
          </w:p>
        </w:tc>
        <w:tc>
          <w:tcPr>
            <w:tcW w:w="1215" w:type="dxa"/>
            <w:tcBorders>
              <w:top w:val="single" w:sz="4" w:space="0" w:color="auto"/>
              <w:left w:val="nil"/>
              <w:bottom w:val="single" w:sz="4" w:space="0" w:color="auto"/>
              <w:right w:val="single" w:sz="4" w:space="0" w:color="auto"/>
            </w:tcBorders>
            <w:textDirection w:val="lrTb"/>
            <w:vAlign w:val="top"/>
          </w:tcPr>
          <w:p w:rsidR="00C21030" w:rsidRPr="00AD5DC6" w:rsidP="00BA3DF6">
            <w:pPr>
              <w:numPr>
                <w:numId w:val="1"/>
              </w:numPr>
              <w:bidi w:val="0"/>
              <w:spacing w:after="0" w:line="240" w:lineRule="auto"/>
              <w:jc w:val="center"/>
              <w:rPr>
                <w:rFonts w:ascii="Times New Roman" w:hAnsi="Times New Roman"/>
                <w:sz w:val="20"/>
                <w:szCs w:val="20"/>
              </w:rPr>
            </w:pPr>
          </w:p>
        </w:tc>
        <w:tc>
          <w:tcPr>
            <w:tcW w:w="9319" w:type="dxa"/>
            <w:gridSpan w:val="5"/>
            <w:tcBorders>
              <w:top w:val="single" w:sz="4" w:space="0" w:color="auto"/>
              <w:left w:val="single" w:sz="4" w:space="0" w:color="auto"/>
              <w:bottom w:val="single" w:sz="4" w:space="0" w:color="auto"/>
              <w:right w:val="single" w:sz="12" w:space="0" w:color="auto"/>
            </w:tcBorders>
            <w:textDirection w:val="lrTb"/>
            <w:vAlign w:val="top"/>
          </w:tcPr>
          <w:p w:rsidR="00C21030" w:rsidP="00BA3DF6">
            <w:pPr>
              <w:widowControl w:val="0"/>
              <w:bidi w:val="0"/>
              <w:adjustRightInd w:val="0"/>
              <w:spacing w:after="0" w:line="240" w:lineRule="auto"/>
              <w:rPr>
                <w:rFonts w:ascii="Times New Roman" w:hAnsi="Times New Roman"/>
                <w:sz w:val="20"/>
                <w:szCs w:val="20"/>
              </w:rPr>
            </w:pPr>
            <w:r>
              <w:rPr>
                <w:rFonts w:ascii="Times New Roman" w:hAnsi="Times New Roman"/>
                <w:sz w:val="20"/>
                <w:szCs w:val="20"/>
              </w:rPr>
              <w:t xml:space="preserve">Vyhláška </w:t>
            </w:r>
            <w:r w:rsidRPr="00B30C64">
              <w:rPr>
                <w:rFonts w:ascii="Times New Roman" w:hAnsi="Times New Roman"/>
                <w:sz w:val="20"/>
                <w:szCs w:val="20"/>
              </w:rPr>
              <w:t>Ministerstva zdravotníctva Slovenskej republiky</w:t>
            </w:r>
            <w:r>
              <w:rPr>
                <w:rFonts w:ascii="Times New Roman" w:hAnsi="Times New Roman"/>
                <w:sz w:val="20"/>
                <w:szCs w:val="20"/>
              </w:rPr>
              <w:t xml:space="preserve"> č. 553/2007 Z. z., </w:t>
            </w:r>
            <w:r w:rsidRPr="00B30C64">
              <w:rPr>
                <w:rFonts w:ascii="Times New Roman" w:hAnsi="Times New Roman"/>
                <w:sz w:val="20"/>
                <w:szCs w:val="20"/>
              </w:rPr>
              <w:t>ktorou sa ustanovujú podrobnosti o požiadavkách na prevádzku zdravotníckych zariadení z hľadiska ochrany zdravia</w:t>
            </w:r>
          </w:p>
        </w:tc>
      </w:tr>
      <w:tr>
        <w:tblPrEx>
          <w:tblW w:w="15735" w:type="dxa"/>
          <w:tblInd w:w="-950" w:type="dxa"/>
          <w:tblLayout w:type="fixed"/>
          <w:tblCellMar>
            <w:left w:w="43" w:type="dxa"/>
            <w:right w:w="43" w:type="dxa"/>
          </w:tblCellMar>
        </w:tblPrEx>
        <w:trPr>
          <w:trHeight w:val="567"/>
        </w:trPr>
        <w:tc>
          <w:tcPr>
            <w:tcW w:w="5201" w:type="dxa"/>
            <w:gridSpan w:val="4"/>
            <w:vMerge/>
            <w:tcBorders>
              <w:top w:val="none" w:sz="0" w:space="0" w:color="auto"/>
              <w:left w:val="single" w:sz="12" w:space="0" w:color="auto"/>
              <w:bottom w:val="none" w:sz="0" w:space="0" w:color="auto"/>
              <w:right w:val="single" w:sz="12" w:space="0" w:color="auto"/>
            </w:tcBorders>
            <w:textDirection w:val="lrTb"/>
            <w:vAlign w:val="top"/>
          </w:tcPr>
          <w:p w:rsidR="00C21030" w:rsidRPr="00AD5DC6" w:rsidP="00D73392">
            <w:pPr>
              <w:pStyle w:val="Heading4"/>
              <w:bidi w:val="0"/>
              <w:spacing w:after="0" w:line="240" w:lineRule="auto"/>
              <w:rPr>
                <w:rFonts w:ascii="Times New Roman" w:hAnsi="Times New Roman"/>
                <w:sz w:val="20"/>
                <w:szCs w:val="20"/>
              </w:rPr>
            </w:pPr>
          </w:p>
        </w:tc>
        <w:tc>
          <w:tcPr>
            <w:tcW w:w="1215" w:type="dxa"/>
            <w:tcBorders>
              <w:top w:val="single" w:sz="4" w:space="0" w:color="auto"/>
              <w:left w:val="nil"/>
              <w:bottom w:val="single" w:sz="4" w:space="0" w:color="auto"/>
              <w:right w:val="single" w:sz="4" w:space="0" w:color="auto"/>
            </w:tcBorders>
            <w:textDirection w:val="lrTb"/>
            <w:vAlign w:val="top"/>
          </w:tcPr>
          <w:p w:rsidR="00C21030" w:rsidRPr="00AD5DC6" w:rsidP="00BA3DF6">
            <w:pPr>
              <w:numPr>
                <w:numId w:val="1"/>
              </w:numPr>
              <w:bidi w:val="0"/>
              <w:spacing w:after="0" w:line="240" w:lineRule="auto"/>
              <w:jc w:val="center"/>
              <w:rPr>
                <w:rFonts w:ascii="Times New Roman" w:hAnsi="Times New Roman"/>
                <w:sz w:val="20"/>
                <w:szCs w:val="20"/>
              </w:rPr>
            </w:pPr>
          </w:p>
        </w:tc>
        <w:tc>
          <w:tcPr>
            <w:tcW w:w="9319" w:type="dxa"/>
            <w:gridSpan w:val="5"/>
            <w:tcBorders>
              <w:top w:val="single" w:sz="4" w:space="0" w:color="auto"/>
              <w:left w:val="single" w:sz="4" w:space="0" w:color="auto"/>
              <w:bottom w:val="single" w:sz="4" w:space="0" w:color="auto"/>
              <w:right w:val="single" w:sz="12" w:space="0" w:color="auto"/>
            </w:tcBorders>
            <w:textDirection w:val="lrTb"/>
            <w:vAlign w:val="top"/>
          </w:tcPr>
          <w:p w:rsidR="00C21030" w:rsidP="00BA3DF6">
            <w:pPr>
              <w:widowControl w:val="0"/>
              <w:bidi w:val="0"/>
              <w:adjustRightInd w:val="0"/>
              <w:spacing w:after="0" w:line="240" w:lineRule="auto"/>
              <w:rPr>
                <w:rFonts w:ascii="Times New Roman" w:hAnsi="Times New Roman"/>
                <w:sz w:val="20"/>
                <w:szCs w:val="20"/>
              </w:rPr>
            </w:pPr>
            <w:r w:rsidRPr="00B30C64">
              <w:rPr>
                <w:rFonts w:ascii="Times New Roman" w:hAnsi="Times New Roman"/>
                <w:sz w:val="20"/>
                <w:szCs w:val="20"/>
              </w:rPr>
              <w:t>Výnos Ministerstva zdravotníctva Slovenskej republiky</w:t>
            </w:r>
            <w:r>
              <w:rPr>
                <w:rFonts w:ascii="Times New Roman" w:hAnsi="Times New Roman"/>
                <w:sz w:val="20"/>
                <w:szCs w:val="20"/>
              </w:rPr>
              <w:t xml:space="preserve"> </w:t>
            </w:r>
            <w:r w:rsidRPr="00B30C64">
              <w:rPr>
                <w:rFonts w:ascii="Times New Roman" w:hAnsi="Times New Roman"/>
                <w:sz w:val="20"/>
                <w:szCs w:val="20"/>
              </w:rPr>
              <w:t>č. 09812/2008-OL z 10. septembra 2008</w:t>
            </w:r>
            <w:r>
              <w:rPr>
                <w:rFonts w:ascii="Times New Roman" w:hAnsi="Times New Roman"/>
                <w:sz w:val="20"/>
                <w:szCs w:val="20"/>
              </w:rPr>
              <w:t xml:space="preserve"> </w:t>
            </w:r>
            <w:r w:rsidRPr="00B30C64">
              <w:rPr>
                <w:rFonts w:ascii="Times New Roman" w:hAnsi="Times New Roman"/>
                <w:sz w:val="20"/>
                <w:szCs w:val="20"/>
              </w:rPr>
              <w:t>o minimálnych požiadavkách na personálne zabezpečenie a materiálno – technické vybavenie jednotlivých druhov zdravotníckych zariadení</w:t>
            </w:r>
            <w:r>
              <w:rPr>
                <w:rFonts w:ascii="Times New Roman" w:hAnsi="Times New Roman"/>
                <w:sz w:val="20"/>
                <w:szCs w:val="20"/>
              </w:rPr>
              <w:t xml:space="preserve"> (oznámenie č. 410/2008 Z. z.)</w:t>
            </w:r>
          </w:p>
        </w:tc>
      </w:tr>
      <w:tr>
        <w:tblPrEx>
          <w:tblW w:w="15735" w:type="dxa"/>
          <w:tblInd w:w="-950" w:type="dxa"/>
          <w:tblLayout w:type="fixed"/>
          <w:tblCellMar>
            <w:left w:w="43" w:type="dxa"/>
            <w:right w:w="43" w:type="dxa"/>
          </w:tblCellMar>
        </w:tblPrEx>
        <w:trPr>
          <w:trHeight w:val="567"/>
        </w:trPr>
        <w:tc>
          <w:tcPr>
            <w:tcW w:w="5201" w:type="dxa"/>
            <w:gridSpan w:val="4"/>
            <w:vMerge/>
            <w:tcBorders>
              <w:top w:val="none" w:sz="0" w:space="0" w:color="auto"/>
              <w:left w:val="single" w:sz="12" w:space="0" w:color="auto"/>
              <w:bottom w:val="single" w:sz="4" w:space="0" w:color="auto"/>
              <w:right w:val="single" w:sz="12" w:space="0" w:color="auto"/>
            </w:tcBorders>
            <w:textDirection w:val="lrTb"/>
            <w:vAlign w:val="top"/>
          </w:tcPr>
          <w:p w:rsidR="00C21030" w:rsidRPr="00AD5DC6" w:rsidP="00D73392">
            <w:pPr>
              <w:pStyle w:val="Heading4"/>
              <w:bidi w:val="0"/>
              <w:spacing w:after="0" w:line="240" w:lineRule="auto"/>
              <w:rPr>
                <w:rFonts w:ascii="Times New Roman" w:hAnsi="Times New Roman"/>
                <w:sz w:val="20"/>
                <w:szCs w:val="20"/>
              </w:rPr>
            </w:pPr>
          </w:p>
        </w:tc>
        <w:tc>
          <w:tcPr>
            <w:tcW w:w="1215" w:type="dxa"/>
            <w:tcBorders>
              <w:top w:val="single" w:sz="4" w:space="0" w:color="auto"/>
              <w:left w:val="nil"/>
              <w:bottom w:val="single" w:sz="4" w:space="0" w:color="auto"/>
              <w:right w:val="single" w:sz="4" w:space="0" w:color="auto"/>
            </w:tcBorders>
            <w:textDirection w:val="lrTb"/>
            <w:vAlign w:val="top"/>
          </w:tcPr>
          <w:p w:rsidR="00C21030" w:rsidRPr="00AD5DC6" w:rsidP="00BA3DF6">
            <w:pPr>
              <w:numPr>
                <w:numId w:val="1"/>
              </w:numPr>
              <w:bidi w:val="0"/>
              <w:spacing w:after="0" w:line="240" w:lineRule="auto"/>
              <w:jc w:val="center"/>
              <w:rPr>
                <w:rFonts w:ascii="Times New Roman" w:hAnsi="Times New Roman"/>
                <w:sz w:val="20"/>
                <w:szCs w:val="20"/>
              </w:rPr>
            </w:pPr>
          </w:p>
        </w:tc>
        <w:tc>
          <w:tcPr>
            <w:tcW w:w="9319" w:type="dxa"/>
            <w:gridSpan w:val="5"/>
            <w:tcBorders>
              <w:top w:val="single" w:sz="4" w:space="0" w:color="auto"/>
              <w:left w:val="single" w:sz="4" w:space="0" w:color="auto"/>
              <w:bottom w:val="single" w:sz="4" w:space="0" w:color="auto"/>
              <w:right w:val="single" w:sz="12" w:space="0" w:color="auto"/>
            </w:tcBorders>
            <w:textDirection w:val="lrTb"/>
            <w:vAlign w:val="top"/>
          </w:tcPr>
          <w:p w:rsidR="00C21030" w:rsidRPr="00B30C64" w:rsidP="00BA3DF6">
            <w:pPr>
              <w:widowControl w:val="0"/>
              <w:bidi w:val="0"/>
              <w:adjustRightInd w:val="0"/>
              <w:spacing w:after="0" w:line="240" w:lineRule="auto"/>
              <w:rPr>
                <w:rFonts w:ascii="Times New Roman" w:hAnsi="Times New Roman"/>
                <w:sz w:val="20"/>
                <w:szCs w:val="20"/>
              </w:rPr>
            </w:pPr>
            <w:r>
              <w:rPr>
                <w:rFonts w:ascii="Times New Roman" w:hAnsi="Times New Roman"/>
                <w:sz w:val="20"/>
                <w:szCs w:val="20"/>
              </w:rPr>
              <w:t xml:space="preserve">Nariadenie vlády č. 296/2010 Z. z. </w:t>
            </w:r>
            <w:r w:rsidRPr="002A08FE">
              <w:rPr>
                <w:rFonts w:ascii="Times New Roman" w:hAnsi="Times New Roman"/>
                <w:sz w:val="20"/>
                <w:szCs w:val="20"/>
              </w:rPr>
              <w:t>o odbornej spôsobilosti na výkon zdravotníckeho povolania, spôsobe ďalšieho vzdelávania zdravotníckych pracovníkov, sústave špecializačných odborov a sústave certifikovaných pracovných činností</w:t>
            </w: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1</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3</w:t>
            </w: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4</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pStyle w:val="BodyText2"/>
              <w:bidi w:val="0"/>
              <w:spacing w:after="0" w:line="240" w:lineRule="auto"/>
              <w:rPr>
                <w:rFonts w:ascii="Times New Roman" w:hAnsi="Times New Roman"/>
              </w:rPr>
            </w:pPr>
            <w:r w:rsidRPr="00AD5DC6">
              <w:rPr>
                <w:rFonts w:ascii="Times New Roman" w:hAnsi="Times New Roman"/>
              </w:rPr>
              <w:t>5</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pStyle w:val="BodyText2"/>
              <w:bidi w:val="0"/>
              <w:spacing w:after="0" w:line="240" w:lineRule="auto"/>
              <w:rPr>
                <w:rFonts w:ascii="Times New Roman" w:hAnsi="Times New Roman"/>
              </w:rPr>
            </w:pPr>
            <w:r w:rsidRPr="00AD5DC6">
              <w:rPr>
                <w:rFonts w:ascii="Times New Roman" w:hAnsi="Times New Roman"/>
              </w:rPr>
              <w:t>6</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7</w:t>
            </w: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Pr>
                <w:rFonts w:ascii="Times New Roman" w:hAnsi="Times New Roman"/>
                <w:sz w:val="20"/>
                <w:szCs w:val="20"/>
              </w:rPr>
              <w:t>8</w:t>
            </w: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pStyle w:val="Normlny"/>
              <w:bidi w:val="0"/>
              <w:spacing w:after="0" w:line="240" w:lineRule="auto"/>
              <w:rPr>
                <w:rFonts w:ascii="Times New Roman" w:hAnsi="Times New Roman"/>
              </w:rPr>
            </w:pPr>
            <w:r w:rsidRPr="00AD5DC6">
              <w:rPr>
                <w:rFonts w:ascii="Times New Roman" w:hAnsi="Times New Roman"/>
              </w:rPr>
              <w:t>Článok</w:t>
            </w:r>
          </w:p>
          <w:p w:rsidR="00C21030" w:rsidRPr="00AD5DC6" w:rsidP="00D73392">
            <w:pPr>
              <w:pStyle w:val="Normlny"/>
              <w:bidi w:val="0"/>
              <w:spacing w:after="0" w:line="240" w:lineRule="auto"/>
              <w:rPr>
                <w:rFonts w:ascii="Times New Roman" w:hAnsi="Times New Roman"/>
              </w:rPr>
            </w:pPr>
            <w:r w:rsidRPr="00AD5DC6">
              <w:rPr>
                <w:rFonts w:ascii="Times New Roman" w:hAnsi="Times New Roman"/>
              </w:rPr>
              <w:t>(Č, O,</w:t>
            </w:r>
          </w:p>
          <w:p w:rsidR="00C21030" w:rsidRPr="00AD5DC6" w:rsidP="00D73392">
            <w:pPr>
              <w:pStyle w:val="Normlny"/>
              <w:bidi w:val="0"/>
              <w:spacing w:after="0" w:line="240" w:lineRule="auto"/>
              <w:rPr>
                <w:rFonts w:ascii="Times New Roman" w:hAnsi="Times New Roman"/>
              </w:rPr>
            </w:pPr>
            <w:r w:rsidRPr="00AD5DC6">
              <w:rPr>
                <w:rFonts w:ascii="Times New Roman" w:hAnsi="Times New Roman"/>
              </w:rPr>
              <w:t>V, P)</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Text</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Spôsob transp.</w:t>
            </w:r>
          </w:p>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(N, O, D, n.a.)</w:t>
            </w: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Číslo</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Článok (Č, §, O, V, P)</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Text</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Zhoda</w:t>
            </w: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Poznámky</w:t>
            </w:r>
          </w:p>
          <w:p w:rsidR="00C21030" w:rsidRPr="00AD5DC6" w:rsidP="00F40C3F">
            <w:pPr>
              <w:pStyle w:val="Normlny"/>
              <w:bidi w:val="0"/>
              <w:spacing w:after="0" w:line="240" w:lineRule="auto"/>
              <w:rPr>
                <w:rFonts w:ascii="Times New Roman" w:hAnsi="Times New Roman"/>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pStyle w:val="Normlny"/>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číslo predpisu názov predpisu</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pStyle w:val="Normlny"/>
              <w:bidi w:val="0"/>
              <w:spacing w:after="0" w:line="240" w:lineRule="auto"/>
              <w:jc w:val="cente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pStyle w:val="Normlny"/>
              <w:bidi w:val="0"/>
              <w:spacing w:after="0" w:line="240" w:lineRule="auto"/>
              <w:jc w:val="both"/>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jc w:val="both"/>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Č:1</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99" w:right="225"/>
              <w:rPr>
                <w:rFonts w:ascii="Times New Roman" w:hAnsi="Times New Roman"/>
                <w:b/>
                <w:i/>
                <w:sz w:val="20"/>
                <w:szCs w:val="20"/>
              </w:rPr>
            </w:pPr>
            <w:r w:rsidRPr="00AD5DC6">
              <w:rPr>
                <w:rFonts w:ascii="Times New Roman" w:hAnsi="Times New Roman"/>
                <w:b/>
                <w:i/>
                <w:sz w:val="20"/>
                <w:szCs w:val="20"/>
              </w:rPr>
              <w:t>Článok 1</w:t>
            </w:r>
          </w:p>
          <w:p w:rsidR="00C21030" w:rsidRPr="00AD5DC6" w:rsidP="00D73392">
            <w:pPr>
              <w:bidi w:val="0"/>
              <w:spacing w:after="0" w:line="240" w:lineRule="auto"/>
              <w:ind w:left="99" w:right="225"/>
              <w:rPr>
                <w:rFonts w:ascii="Times New Roman" w:hAnsi="Times New Roman"/>
                <w:b/>
                <w:sz w:val="20"/>
                <w:szCs w:val="20"/>
              </w:rPr>
            </w:pPr>
            <w:r w:rsidRPr="00AD5DC6">
              <w:rPr>
                <w:rFonts w:ascii="Times New Roman" w:hAnsi="Times New Roman"/>
                <w:b/>
                <w:sz w:val="20"/>
                <w:szCs w:val="20"/>
              </w:rPr>
              <w:t>Predmet úpravy</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 xml:space="preserve"> V tejto smernici sa ustanovujú pravidlá na zabezpečenie noriem kvality a bezpečnosti ľudských orgánov (ďalej len "orgány") určených na transplantáciu do ľudského organizmu, s cieľom zabezpečiť vysoký stupeň ochrany ľudského zdravia.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n.a.</w:t>
            </w: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180"/>
              <w:rPr>
                <w:rFonts w:ascii="Times New Roman" w:hAnsi="Times New Roman"/>
                <w:sz w:val="20"/>
                <w:szCs w:val="20"/>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Pr>
                <w:rFonts w:ascii="Times New Roman" w:hAnsi="Times New Roman"/>
                <w:sz w:val="20"/>
                <w:szCs w:val="20"/>
              </w:rPr>
              <w:t>n.a.</w:t>
            </w: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Č:2</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99" w:right="225"/>
              <w:rPr>
                <w:rFonts w:ascii="Times New Roman" w:hAnsi="Times New Roman"/>
                <w:b/>
                <w:i/>
                <w:sz w:val="20"/>
                <w:szCs w:val="20"/>
              </w:rPr>
            </w:pPr>
            <w:r w:rsidRPr="00AD5DC6">
              <w:rPr>
                <w:rFonts w:ascii="Times New Roman" w:hAnsi="Times New Roman"/>
                <w:b/>
                <w:i/>
                <w:sz w:val="20"/>
                <w:szCs w:val="20"/>
              </w:rPr>
              <w:t>Článok 2</w:t>
            </w:r>
          </w:p>
          <w:p w:rsidR="00C21030" w:rsidRPr="00AD5DC6" w:rsidP="00D73392">
            <w:pPr>
              <w:bidi w:val="0"/>
              <w:spacing w:after="0" w:line="240" w:lineRule="auto"/>
              <w:ind w:left="99" w:right="225"/>
              <w:rPr>
                <w:rFonts w:ascii="Times New Roman" w:hAnsi="Times New Roman"/>
                <w:b/>
                <w:sz w:val="20"/>
                <w:szCs w:val="20"/>
              </w:rPr>
            </w:pPr>
            <w:r w:rsidRPr="00AD5DC6">
              <w:rPr>
                <w:rFonts w:ascii="Times New Roman" w:hAnsi="Times New Roman"/>
                <w:b/>
                <w:sz w:val="20"/>
                <w:szCs w:val="20"/>
              </w:rPr>
              <w:t>Rozsah pôsobnosti</w:t>
            </w:r>
          </w:p>
          <w:p w:rsidR="00C21030" w:rsidRPr="00AD5DC6" w:rsidP="00F14294">
            <w:pPr>
              <w:numPr>
                <w:numId w:val="10"/>
              </w:numPr>
              <w:bidi w:val="0"/>
              <w:spacing w:after="0" w:line="240" w:lineRule="auto"/>
              <w:ind w:right="225"/>
              <w:rPr>
                <w:rFonts w:ascii="Times New Roman" w:hAnsi="Times New Roman"/>
                <w:sz w:val="20"/>
                <w:szCs w:val="20"/>
              </w:rPr>
            </w:pPr>
            <w:r w:rsidRPr="00AD5DC6">
              <w:rPr>
                <w:rFonts w:ascii="Times New Roman" w:hAnsi="Times New Roman"/>
                <w:sz w:val="20"/>
                <w:szCs w:val="20"/>
              </w:rPr>
              <w:t>Táto smernica sa vzťahuje na darcovstvo, testovanie, charakteristiku, odber, konzerváciu, prevoz a transplantáciu orgánov určených na transplantáciu.</w:t>
            </w:r>
          </w:p>
          <w:p w:rsidR="00C21030" w:rsidRPr="00AD5DC6" w:rsidP="00D73392">
            <w:pPr>
              <w:bidi w:val="0"/>
              <w:spacing w:after="0" w:line="240" w:lineRule="auto"/>
              <w:ind w:right="225"/>
              <w:rPr>
                <w:rFonts w:ascii="Times New Roman" w:hAnsi="Times New Roman"/>
                <w:sz w:val="20"/>
                <w:szCs w:val="20"/>
              </w:rPr>
            </w:pP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2. Ak sa takéto orgány používajú na účely výskumu, uplatňuje sa táto smernica len vtedy, keď sú tieto orgány určené na transplantáciu do ľudského organizmu.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N</w:t>
            </w:r>
          </w:p>
        </w:tc>
        <w:tc>
          <w:tcPr>
            <w:tcW w:w="1620" w:type="dxa"/>
            <w:gridSpan w:val="2"/>
            <w:tcBorders>
              <w:top w:val="single" w:sz="4" w:space="0" w:color="auto"/>
              <w:left w:val="nil"/>
              <w:bottom w:val="single" w:sz="4" w:space="0" w:color="auto"/>
              <w:right w:val="single" w:sz="4" w:space="0" w:color="auto"/>
            </w:tcBorders>
            <w:textDirection w:val="lrTb"/>
            <w:vAlign w:val="top"/>
          </w:tcPr>
          <w:p w:rsidR="002E7D90" w:rsidRPr="00AD5DC6" w:rsidP="002E7D90">
            <w:pPr>
              <w:bidi w:val="0"/>
              <w:spacing w:after="0" w:line="240" w:lineRule="auto"/>
              <w:jc w:val="center"/>
              <w:rPr>
                <w:rFonts w:ascii="Times New Roman" w:hAnsi="Times New Roman"/>
                <w:sz w:val="20"/>
                <w:szCs w:val="20"/>
              </w:rPr>
            </w:pPr>
            <w:r w:rsidR="00C21030">
              <w:rPr>
                <w:rFonts w:ascii="Times New Roman" w:hAnsi="Times New Roman"/>
                <w:sz w:val="20"/>
                <w:szCs w:val="20"/>
              </w:rPr>
              <w:t>Zákon č. 576/2004 Z. z. a </w:t>
            </w:r>
            <w:r>
              <w:rPr>
                <w:rFonts w:ascii="Times New Roman" w:hAnsi="Times New Roman"/>
                <w:sz w:val="20"/>
                <w:szCs w:val="20"/>
              </w:rPr>
              <w:t>Čl. I - Návrh zákona č. .../2012 Z. z.</w:t>
            </w: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RPr="00AD5DC6" w:rsidP="00E85249">
            <w:pPr>
              <w:bidi w:val="0"/>
              <w:spacing w:after="0" w:line="240" w:lineRule="auto"/>
              <w:jc w:val="center"/>
              <w:rPr>
                <w:rFonts w:ascii="Times New Roman" w:hAnsi="Times New Roman"/>
                <w:sz w:val="20"/>
                <w:szCs w:val="20"/>
              </w:rPr>
            </w:pPr>
            <w:r>
              <w:rPr>
                <w:rFonts w:ascii="Times New Roman" w:hAnsi="Times New Roman"/>
                <w:sz w:val="20"/>
                <w:szCs w:val="20"/>
              </w:rPr>
              <w:t>Návrh výnosu č. .../2012 Z. z.</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r>
              <w:rPr>
                <w:rFonts w:ascii="Times New Roman" w:hAnsi="Times New Roman"/>
              </w:rPr>
              <w:t>P 1 O 2</w:t>
            </w:r>
          </w:p>
          <w:p w:rsidR="00C21030" w:rsidRPr="00AD5DC6" w:rsidP="00D73392">
            <w:pPr>
              <w:pStyle w:val="Normlny"/>
              <w:bidi w:val="0"/>
              <w:spacing w:after="0" w:line="240" w:lineRule="auto"/>
              <w:jc w:val="cente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C77443" w:rsidP="00FD37E0">
            <w:pPr>
              <w:pStyle w:val="abc"/>
              <w:bidi w:val="0"/>
              <w:spacing w:after="0" w:line="240" w:lineRule="auto"/>
              <w:rPr>
                <w:rFonts w:ascii="Times New Roman" w:hAnsi="Times New Roman"/>
              </w:rPr>
            </w:pPr>
            <w:r w:rsidRPr="00C77443">
              <w:rPr>
                <w:rFonts w:ascii="Times New Roman" w:hAnsi="Times New Roman"/>
              </w:rPr>
              <w:t>Druhá hlava</w:t>
            </w:r>
          </w:p>
          <w:p w:rsidR="00C21030" w:rsidP="00FD37E0">
            <w:pPr>
              <w:pStyle w:val="abc"/>
              <w:widowControl/>
              <w:tabs>
                <w:tab w:val="clear" w:pos="360"/>
                <w:tab w:val="clear" w:pos="680"/>
              </w:tabs>
              <w:bidi w:val="0"/>
              <w:spacing w:after="0" w:line="240" w:lineRule="auto"/>
              <w:rPr>
                <w:rFonts w:ascii="Times New Roman" w:hAnsi="Times New Roman"/>
              </w:rPr>
            </w:pPr>
            <w:r w:rsidRPr="00C77443">
              <w:rPr>
                <w:rFonts w:ascii="Times New Roman" w:hAnsi="Times New Roman"/>
              </w:rPr>
              <w:t>Darcovstvo, odber testovanie, spracovanie, konzervovanie, skladovanie, prenos alebo distribúcia orgánov, tkanív alebo buniek</w:t>
            </w:r>
          </w:p>
          <w:p w:rsidR="00C21030" w:rsidP="00FD37E0">
            <w:pPr>
              <w:pStyle w:val="abc"/>
              <w:widowControl/>
              <w:tabs>
                <w:tab w:val="clear" w:pos="360"/>
                <w:tab w:val="clear" w:pos="680"/>
              </w:tabs>
              <w:bidi w:val="0"/>
              <w:spacing w:after="0" w:line="240" w:lineRule="auto"/>
              <w:rPr>
                <w:rFonts w:ascii="Times New Roman" w:hAnsi="Times New Roman"/>
              </w:rPr>
            </w:pPr>
          </w:p>
          <w:p w:rsidR="00C21030" w:rsidP="00FD37E0">
            <w:pPr>
              <w:pStyle w:val="abc"/>
              <w:widowControl/>
              <w:tabs>
                <w:tab w:val="clear" w:pos="360"/>
                <w:tab w:val="clear" w:pos="680"/>
              </w:tabs>
              <w:bidi w:val="0"/>
              <w:spacing w:after="0" w:line="240" w:lineRule="auto"/>
              <w:rPr>
                <w:rFonts w:ascii="Times New Roman" w:hAnsi="Times New Roman"/>
              </w:rPr>
            </w:pPr>
          </w:p>
          <w:p w:rsidR="00C21030" w:rsidP="00FD37E0">
            <w:pPr>
              <w:pStyle w:val="abc"/>
              <w:widowControl/>
              <w:tabs>
                <w:tab w:val="clear" w:pos="360"/>
                <w:tab w:val="clear" w:pos="680"/>
              </w:tabs>
              <w:bidi w:val="0"/>
              <w:spacing w:after="0" w:line="240" w:lineRule="auto"/>
              <w:rPr>
                <w:rFonts w:ascii="Times New Roman" w:hAnsi="Times New Roman"/>
              </w:rPr>
            </w:pPr>
          </w:p>
          <w:p w:rsidR="00C21030" w:rsidP="00FD37E0">
            <w:pPr>
              <w:pStyle w:val="abc"/>
              <w:widowControl/>
              <w:tabs>
                <w:tab w:val="clear" w:pos="360"/>
                <w:tab w:val="clear" w:pos="680"/>
              </w:tabs>
              <w:bidi w:val="0"/>
              <w:spacing w:after="0" w:line="240" w:lineRule="auto"/>
              <w:rPr>
                <w:rFonts w:ascii="Times New Roman" w:hAnsi="Times New Roman"/>
              </w:rPr>
            </w:pPr>
          </w:p>
          <w:p w:rsidR="00C21030" w:rsidP="00FD37E0">
            <w:pPr>
              <w:pStyle w:val="abc"/>
              <w:widowControl/>
              <w:tabs>
                <w:tab w:val="clear" w:pos="360"/>
                <w:tab w:val="clear" w:pos="680"/>
              </w:tabs>
              <w:bidi w:val="0"/>
              <w:spacing w:after="0" w:line="240" w:lineRule="auto"/>
              <w:rPr>
                <w:rFonts w:ascii="Times New Roman" w:hAnsi="Times New Roman"/>
              </w:rPr>
            </w:pPr>
          </w:p>
          <w:p w:rsidR="00C21030" w:rsidRPr="00135069" w:rsidP="00135069">
            <w:pPr>
              <w:widowControl w:val="0"/>
              <w:tabs>
                <w:tab w:val="left" w:pos="1134"/>
              </w:tabs>
              <w:bidi w:val="0"/>
              <w:adjustRightInd w:val="0"/>
              <w:spacing w:after="0" w:line="240" w:lineRule="auto"/>
              <w:jc w:val="both"/>
              <w:rPr>
                <w:rFonts w:ascii="Times New Roman" w:hAnsi="Times New Roman"/>
                <w:sz w:val="20"/>
                <w:szCs w:val="20"/>
              </w:rPr>
            </w:pPr>
            <w:r w:rsidRPr="00135069">
              <w:rPr>
                <w:rFonts w:ascii="Times New Roman" w:hAnsi="Times New Roman"/>
                <w:sz w:val="20"/>
                <w:szCs w:val="20"/>
              </w:rPr>
              <w:t>Ak sa orgány používajú na účely výskumu, uplatňuje sa tento výnos, ak sú tieto orgány určené na transplantáciu do ľudského organizmu.</w:t>
            </w:r>
          </w:p>
          <w:p w:rsidR="00C21030" w:rsidP="00FD37E0">
            <w:pPr>
              <w:pStyle w:val="abc"/>
              <w:widowControl/>
              <w:tabs>
                <w:tab w:val="clear" w:pos="360"/>
                <w:tab w:val="clear" w:pos="680"/>
              </w:tabs>
              <w:bidi w:val="0"/>
              <w:spacing w:after="0" w:line="240" w:lineRule="auto"/>
              <w:rPr>
                <w:rFonts w:ascii="Times New Roman" w:hAnsi="Times New Roman"/>
              </w:rPr>
            </w:pPr>
          </w:p>
          <w:p w:rsidR="00C21030" w:rsidRPr="00AD5DC6" w:rsidP="00FD37E0">
            <w:pPr>
              <w:pStyle w:val="abc"/>
              <w:widowControl/>
              <w:tabs>
                <w:tab w:val="clear" w:pos="360"/>
                <w:tab w:val="clear" w:pos="680"/>
              </w:tabs>
              <w:bidi w:val="0"/>
              <w:spacing w:after="0" w:line="240" w:lineRule="auto"/>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C21030" w:rsidP="00D73392">
            <w:pPr>
              <w:bidi w:val="0"/>
              <w:spacing w:after="0" w:line="240" w:lineRule="auto"/>
              <w:jc w:val="center"/>
              <w:rPr>
                <w:rFonts w:ascii="Times New Roman" w:hAnsi="Times New Roman"/>
                <w:sz w:val="20"/>
                <w:szCs w:val="20"/>
              </w:rPr>
            </w:pPr>
            <w:r w:rsidR="006532B4">
              <w:rPr>
                <w:rFonts w:ascii="Times New Roman" w:hAnsi="Times New Roman"/>
                <w:sz w:val="20"/>
                <w:szCs w:val="20"/>
              </w:rPr>
              <w:t>Ú</w:t>
            </w: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RPr="00AD5DC6" w:rsidP="00040456">
            <w:pPr>
              <w:bidi w:val="0"/>
              <w:spacing w:after="0" w:line="240" w:lineRule="auto"/>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E36EAE">
            <w:pPr>
              <w:pStyle w:val="Heading1"/>
              <w:bidi w:val="0"/>
              <w:spacing w:after="0" w:line="240" w:lineRule="auto"/>
              <w:jc w:val="both"/>
              <w:rPr>
                <w:rFonts w:ascii="Times New Roman" w:hAnsi="Times New Roman"/>
                <w:b w:val="0"/>
                <w:bCs w:val="0"/>
                <w:sz w:val="20"/>
                <w:szCs w:val="20"/>
              </w:rPr>
            </w:pPr>
            <w:r w:rsidR="00C77443">
              <w:rPr>
                <w:rFonts w:ascii="Times New Roman" w:hAnsi="Times New Roman"/>
                <w:b w:val="0"/>
                <w:bCs w:val="0"/>
                <w:sz w:val="20"/>
                <w:szCs w:val="20"/>
              </w:rPr>
              <w:t xml:space="preserve">Neuvádzame konkrétne znenie nakoľko celá Druhá hlava zákona č. 576/2004 Z. z. pojednáva o darcovstve, </w:t>
            </w:r>
            <w:r w:rsidRPr="00C77443" w:rsidR="00C77443">
              <w:rPr>
                <w:rFonts w:ascii="Times New Roman" w:hAnsi="Times New Roman"/>
                <w:b w:val="0"/>
                <w:bCs w:val="0"/>
                <w:sz w:val="20"/>
                <w:szCs w:val="20"/>
              </w:rPr>
              <w:t>odber</w:t>
            </w:r>
            <w:r w:rsidR="00E36EAE">
              <w:rPr>
                <w:rFonts w:ascii="Times New Roman" w:hAnsi="Times New Roman"/>
                <w:b w:val="0"/>
                <w:bCs w:val="0"/>
                <w:sz w:val="20"/>
                <w:szCs w:val="20"/>
              </w:rPr>
              <w:t>e</w:t>
            </w:r>
            <w:r w:rsidRPr="00C77443" w:rsidR="00C77443">
              <w:rPr>
                <w:rFonts w:ascii="Times New Roman" w:hAnsi="Times New Roman"/>
                <w:b w:val="0"/>
                <w:bCs w:val="0"/>
                <w:sz w:val="20"/>
                <w:szCs w:val="20"/>
              </w:rPr>
              <w:t>, testovan</w:t>
            </w:r>
            <w:r w:rsidR="00C77443">
              <w:rPr>
                <w:rFonts w:ascii="Times New Roman" w:hAnsi="Times New Roman"/>
                <w:b w:val="0"/>
                <w:bCs w:val="0"/>
                <w:sz w:val="20"/>
                <w:szCs w:val="20"/>
              </w:rPr>
              <w:t>í</w:t>
            </w:r>
            <w:r w:rsidRPr="00C77443" w:rsidR="00C77443">
              <w:rPr>
                <w:rFonts w:ascii="Times New Roman" w:hAnsi="Times New Roman"/>
                <w:b w:val="0"/>
                <w:bCs w:val="0"/>
                <w:sz w:val="20"/>
                <w:szCs w:val="20"/>
              </w:rPr>
              <w:t>, spracovan</w:t>
            </w:r>
            <w:r w:rsidR="00C77443">
              <w:rPr>
                <w:rFonts w:ascii="Times New Roman" w:hAnsi="Times New Roman"/>
                <w:b w:val="0"/>
                <w:bCs w:val="0"/>
                <w:sz w:val="20"/>
                <w:szCs w:val="20"/>
              </w:rPr>
              <w:t>í</w:t>
            </w:r>
            <w:r w:rsidRPr="00C77443" w:rsidR="00C77443">
              <w:rPr>
                <w:rFonts w:ascii="Times New Roman" w:hAnsi="Times New Roman"/>
                <w:b w:val="0"/>
                <w:bCs w:val="0"/>
                <w:sz w:val="20"/>
                <w:szCs w:val="20"/>
              </w:rPr>
              <w:t>, konzervovan</w:t>
            </w:r>
            <w:r w:rsidR="00C77443">
              <w:rPr>
                <w:rFonts w:ascii="Times New Roman" w:hAnsi="Times New Roman"/>
                <w:b w:val="0"/>
                <w:bCs w:val="0"/>
                <w:sz w:val="20"/>
                <w:szCs w:val="20"/>
              </w:rPr>
              <w:t>í</w:t>
            </w:r>
            <w:r w:rsidRPr="00C77443" w:rsidR="00C77443">
              <w:rPr>
                <w:rFonts w:ascii="Times New Roman" w:hAnsi="Times New Roman"/>
                <w:b w:val="0"/>
                <w:bCs w:val="0"/>
                <w:sz w:val="20"/>
                <w:szCs w:val="20"/>
              </w:rPr>
              <w:t>, skladovan</w:t>
            </w:r>
            <w:r w:rsidR="00C77443">
              <w:rPr>
                <w:rFonts w:ascii="Times New Roman" w:hAnsi="Times New Roman"/>
                <w:b w:val="0"/>
                <w:bCs w:val="0"/>
                <w:sz w:val="20"/>
                <w:szCs w:val="20"/>
              </w:rPr>
              <w:t>í</w:t>
            </w:r>
            <w:r w:rsidRPr="00C77443" w:rsidR="00C77443">
              <w:rPr>
                <w:rFonts w:ascii="Times New Roman" w:hAnsi="Times New Roman"/>
                <w:b w:val="0"/>
                <w:bCs w:val="0"/>
                <w:sz w:val="20"/>
                <w:szCs w:val="20"/>
              </w:rPr>
              <w:t>, prenos</w:t>
            </w:r>
            <w:r w:rsidR="00C77443">
              <w:rPr>
                <w:rFonts w:ascii="Times New Roman" w:hAnsi="Times New Roman"/>
                <w:b w:val="0"/>
                <w:bCs w:val="0"/>
                <w:sz w:val="20"/>
                <w:szCs w:val="20"/>
              </w:rPr>
              <w:t>e</w:t>
            </w:r>
            <w:r w:rsidRPr="00C77443" w:rsidR="00C77443">
              <w:rPr>
                <w:rFonts w:ascii="Times New Roman" w:hAnsi="Times New Roman"/>
                <w:b w:val="0"/>
                <w:bCs w:val="0"/>
                <w:sz w:val="20"/>
                <w:szCs w:val="20"/>
              </w:rPr>
              <w:t xml:space="preserve"> alebo distribúci</w:t>
            </w:r>
            <w:r w:rsidR="00C77443">
              <w:rPr>
                <w:rFonts w:ascii="Times New Roman" w:hAnsi="Times New Roman"/>
                <w:b w:val="0"/>
                <w:bCs w:val="0"/>
                <w:sz w:val="20"/>
                <w:szCs w:val="20"/>
              </w:rPr>
              <w:t>i</w:t>
            </w:r>
            <w:r w:rsidRPr="00C77443" w:rsidR="00C77443">
              <w:rPr>
                <w:rFonts w:ascii="Times New Roman" w:hAnsi="Times New Roman"/>
                <w:b w:val="0"/>
                <w:bCs w:val="0"/>
                <w:sz w:val="20"/>
                <w:szCs w:val="20"/>
              </w:rPr>
              <w:t xml:space="preserve"> orgánov, tkanív alebo buniek</w:t>
            </w:r>
            <w:r w:rsidR="00C77443">
              <w:rPr>
                <w:rFonts w:ascii="Times New Roman" w:hAnsi="Times New Roman"/>
                <w:b w:val="0"/>
                <w:bCs w:val="0"/>
                <w:sz w:val="20"/>
                <w:szCs w:val="20"/>
              </w:rPr>
              <w:t xml:space="preserve">  za účelom zabezpečenia čo najvyššej kvality a bezpečnosti pre pacientov.</w:t>
            </w: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Č:3</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99" w:right="225"/>
              <w:rPr>
                <w:rFonts w:ascii="Times New Roman" w:hAnsi="Times New Roman"/>
                <w:b/>
                <w:i/>
                <w:sz w:val="20"/>
                <w:szCs w:val="20"/>
              </w:rPr>
            </w:pPr>
            <w:r w:rsidRPr="00AD5DC6">
              <w:rPr>
                <w:rFonts w:ascii="Times New Roman" w:hAnsi="Times New Roman"/>
                <w:b/>
                <w:i/>
                <w:sz w:val="20"/>
                <w:szCs w:val="20"/>
              </w:rPr>
              <w:t>Článok 3</w:t>
            </w:r>
          </w:p>
          <w:p w:rsidR="00C21030" w:rsidRPr="00AD5DC6" w:rsidP="00D73392">
            <w:pPr>
              <w:bidi w:val="0"/>
              <w:spacing w:after="0" w:line="240" w:lineRule="auto"/>
              <w:ind w:left="99" w:right="225"/>
              <w:rPr>
                <w:rFonts w:ascii="Times New Roman" w:hAnsi="Times New Roman"/>
                <w:b/>
                <w:sz w:val="20"/>
                <w:szCs w:val="20"/>
              </w:rPr>
            </w:pPr>
            <w:r w:rsidRPr="00AD5DC6">
              <w:rPr>
                <w:rFonts w:ascii="Times New Roman" w:hAnsi="Times New Roman"/>
                <w:b/>
                <w:sz w:val="20"/>
                <w:szCs w:val="20"/>
              </w:rPr>
              <w:t>Vymedzenia pojmov</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Na účely tejto smernice sa uplatňuje toto vymedzenie pojmov:</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a) "povolenie" je povolenie, akreditácia, vymenovanie, udelenie licencie alebo registrácia v závislosti od používaných konceptov a zavedených postupov v každom členskom štáte;</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b) "príslušný orgán" je orgán, subjekt, organizácia a/alebo inštitúcia zodpovedná za vykonávanie požiadaviek tejto smernice;</w:t>
            </w: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8022A6">
            <w:pPr>
              <w:bidi w:val="0"/>
              <w:spacing w:after="0" w:line="240" w:lineRule="auto"/>
              <w:ind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8022A6">
            <w:pPr>
              <w:bidi w:val="0"/>
              <w:spacing w:after="0" w:line="240" w:lineRule="auto"/>
              <w:ind w:right="225"/>
              <w:rPr>
                <w:rFonts w:ascii="Times New Roman" w:hAnsi="Times New Roman"/>
                <w:sz w:val="20"/>
                <w:szCs w:val="20"/>
              </w:rPr>
            </w:pPr>
          </w:p>
          <w:p w:rsidR="00C21030" w:rsidRPr="00AD5DC6" w:rsidP="00302F55">
            <w:pPr>
              <w:bidi w:val="0"/>
              <w:spacing w:after="0" w:line="240" w:lineRule="auto"/>
              <w:ind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c) "likvidácia" je konečné umiestnenie orgánu v prípade, že sa nepoužije na transplantáciu;</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d) "darca" je osoba darujúca jeden alebo viacero orgánov, či už k darcovstvu dochádza počas jej života alebo po jej smrti;</w:t>
            </w:r>
          </w:p>
          <w:p w:rsidR="00C21030" w:rsidP="00D73392">
            <w:pPr>
              <w:bidi w:val="0"/>
              <w:spacing w:after="0" w:line="240" w:lineRule="auto"/>
              <w:ind w:left="99" w:right="225"/>
              <w:rPr>
                <w:rFonts w:ascii="Times New Roman" w:hAnsi="Times New Roman"/>
                <w:sz w:val="20"/>
                <w:szCs w:val="20"/>
              </w:rPr>
            </w:pP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e) "darcovstvo" je darovanie orgánov na transplantáciu;</w:t>
            </w:r>
          </w:p>
          <w:p w:rsidR="00897ACB" w:rsidRPr="00AD5DC6" w:rsidP="00D73392">
            <w:pPr>
              <w:bidi w:val="0"/>
              <w:spacing w:after="0" w:line="240" w:lineRule="auto"/>
              <w:ind w:left="99" w:right="225"/>
              <w:rPr>
                <w:rFonts w:ascii="Times New Roman" w:hAnsi="Times New Roman"/>
                <w:sz w:val="20"/>
                <w:szCs w:val="20"/>
              </w:rPr>
            </w:pP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f) "charakteristika darcu" je zber relevantných informácií o vlastnostiach darcu potrebných na zhodnotenie jeho vhodnosti pre darcovstvo orgánu s cieľom vykonať primerané posúdenie rizika a znížiť riziko pre príjemcu na minimum a zoptimalizovať prideľovanie orgánov; .............................................................</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g) "európska organizácia na výmenu orgánov" je nezisková organizácia, verejná alebo súkromná, určená na vnútroštátnu a cezhraničnú výmenu orgánov, pričom väčšina krajín, ktoré sú členmi takejto organizácie, sú členské štáty;</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h) "orgán" je diferencovaná časť ľudského organizmu tvorená rozličnými tkanivami, ktorá si uchováva svoju štruktúru, vaskularizáciu a schopnosť vykonávať fyziologické funkcie s dôležitým stupňom samostatnosti; časť orgánu sa tiež považuje za orgán, ak sa jej funkcia má využiť na ten istý účel ako celý orgán v ľudskom organizme, pričom je dodržaná požiadavka štruktúry a vaskularizácie;</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i) "charakteristika orgánu" je zber relevantných informácií o vlastnostiach orgánu potrebných na zhodnotenie jeho vhodnosti, aby bolo možné vykonať primerané posúdenie rizika a minimalizovať riziko pre príjemcu a zoptimalizovať prideľovanie orgánov;</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j) "odber" je postup, pri ktorom sa odoberajú darované orgány;</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k) "organizácia vykonávajúca odber" je zariadenie zdravotnej starostlivosti, nemocničný tím alebo jednotka, osoba alebo iný subjekt, ktorý vykonáva alebo koordinuje odber orgánov a ktorý je príslušným orgánom oprávnený vykonávať tento odber podľa regulačného rámca daného členského štátu;</w:t>
            </w:r>
          </w:p>
          <w:p w:rsidR="0058381D" w:rsidP="00D73392">
            <w:pPr>
              <w:bidi w:val="0"/>
              <w:spacing w:after="0" w:line="240" w:lineRule="auto"/>
              <w:ind w:left="99" w:right="225"/>
              <w:rPr>
                <w:rFonts w:ascii="Times New Roman" w:hAnsi="Times New Roman"/>
                <w:sz w:val="20"/>
                <w:szCs w:val="20"/>
              </w:rPr>
            </w:pPr>
          </w:p>
          <w:p w:rsidR="0058381D" w:rsidP="00D73392">
            <w:pPr>
              <w:bidi w:val="0"/>
              <w:spacing w:after="0" w:line="240" w:lineRule="auto"/>
              <w:ind w:left="99" w:right="225"/>
              <w:rPr>
                <w:rFonts w:ascii="Times New Roman" w:hAnsi="Times New Roman"/>
                <w:sz w:val="20"/>
                <w:szCs w:val="20"/>
              </w:rPr>
            </w:pPr>
          </w:p>
          <w:p w:rsidR="0058381D" w:rsidRPr="00AD5DC6" w:rsidP="008022A6">
            <w:pPr>
              <w:bidi w:val="0"/>
              <w:spacing w:after="0" w:line="240" w:lineRule="auto"/>
              <w:ind w:right="225"/>
              <w:rPr>
                <w:rFonts w:ascii="Times New Roman" w:hAnsi="Times New Roman"/>
                <w:sz w:val="20"/>
                <w:szCs w:val="20"/>
              </w:rPr>
            </w:pP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l) "konzervácia" je použitie chemických látok, zmien podmienok okolitého prostredia alebo iných prostriedkov na prevenciu alebo spomalenie biologickej alebo fyzickej degenerácie orgánov od odberu po transplantáciu;</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m) "príjemca" je osoba, ktorá dostáva orgánový transplantát;</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n) "závažná nežiaduca udalosť" je akýkoľvek nežiaduci a neočakávaný jav súvisiaci s ktorýmkoľvek štádiom reťazca počnúc darcovstvom po transplantáciu, ktorý by mohol viesť k prenosu prenosnej choroby, k úmrtiu alebo ku vzniku život ohrozujúceho stavu alebo stavu zdravotného postihnutia alebo invalidity pacienta, alebo ktorý by mohol vyústiť do hospitalizácie alebo choroby alebo do ich predĺženia;</w:t>
            </w:r>
          </w:p>
          <w:p w:rsidR="00E064CF" w:rsidP="00D73392">
            <w:pPr>
              <w:bidi w:val="0"/>
              <w:spacing w:after="0" w:line="240" w:lineRule="auto"/>
              <w:ind w:left="99" w:right="225"/>
              <w:rPr>
                <w:rFonts w:ascii="Times New Roman" w:hAnsi="Times New Roman"/>
                <w:sz w:val="20"/>
                <w:szCs w:val="20"/>
              </w:rPr>
            </w:pPr>
          </w:p>
          <w:p w:rsidR="00E064CF" w:rsidP="00D73392">
            <w:pPr>
              <w:bidi w:val="0"/>
              <w:spacing w:after="0" w:line="240" w:lineRule="auto"/>
              <w:ind w:left="99" w:right="225"/>
              <w:rPr>
                <w:rFonts w:ascii="Times New Roman" w:hAnsi="Times New Roman"/>
                <w:sz w:val="20"/>
                <w:szCs w:val="20"/>
              </w:rPr>
            </w:pPr>
          </w:p>
          <w:p w:rsidR="00E064CF" w:rsidRPr="00AD5DC6" w:rsidP="00D73392">
            <w:pPr>
              <w:bidi w:val="0"/>
              <w:spacing w:after="0" w:line="240" w:lineRule="auto"/>
              <w:ind w:left="99" w:right="225"/>
              <w:rPr>
                <w:rFonts w:ascii="Times New Roman" w:hAnsi="Times New Roman"/>
                <w:sz w:val="20"/>
                <w:szCs w:val="20"/>
              </w:rPr>
            </w:pP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o) "závažná nežiaduca reakcia" je neúmyselná odozva vrátane prenosnej choroby u žijúceho darcu alebo u príjemcu, ktorá by mohla súvisieť s ktorýmkoľvek štádiom reťazca počnúc darcovstvom po transplantáciu, ktorá je smrteľná, život ohrozujúca, spôsobuje zdravotné postihnutie alebo invaliditu alebo ktorá vyúsťuje do hospitalizácie alebo choroby alebo ich predlžuje;</w:t>
            </w:r>
          </w:p>
          <w:p w:rsidR="00E064CF" w:rsidRPr="00AD5DC6" w:rsidP="00D73392">
            <w:pPr>
              <w:bidi w:val="0"/>
              <w:spacing w:after="0" w:line="240" w:lineRule="auto"/>
              <w:ind w:left="99" w:right="225"/>
              <w:rPr>
                <w:rFonts w:ascii="Times New Roman" w:hAnsi="Times New Roman"/>
                <w:sz w:val="20"/>
                <w:szCs w:val="20"/>
              </w:rPr>
            </w:pP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p) "pracovné postupy" sú písomné pokyny opisujúce jednotlivé kroky špecifického procesu vrátane materiálov a metód, ktoré sa majú použiť, a očakávaného výsledku;</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q) "transplantácia" je proces, ktorého účelom je obnova určitých funkcií ľudského organizmu formou prenosu orgánu z darcu na príjemcu;</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r) "transplantačné centrum" je zariadenie zdravotnej starostlivosti, nemocničný tím alebo jednotka alebo iný subjekt, ktorý vykonáva transplantáciu orgánov a ktorý je príslušným orgánom oprávnený</w:t>
            </w:r>
            <w:r>
              <w:rPr>
                <w:rFonts w:ascii="Times New Roman" w:hAnsi="Times New Roman"/>
                <w:sz w:val="20"/>
                <w:szCs w:val="20"/>
              </w:rPr>
              <w:t>m</w:t>
            </w:r>
            <w:r w:rsidRPr="00AD5DC6">
              <w:rPr>
                <w:rFonts w:ascii="Times New Roman" w:hAnsi="Times New Roman"/>
                <w:sz w:val="20"/>
                <w:szCs w:val="20"/>
              </w:rPr>
              <w:t xml:space="preserve"> vykonávať transplantáciu podľa regulačného rámca daného členského štátu;</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s) "vysledovateľnosť" je schopnosť lokalizovať a identifikovať orgán v každom štádiu reťazca počnúc darcovstvom po transplantáciu alebo likvidáciu vrátane schopnosti:</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 identifikovať darcu a organizáciu vykonávajúcu odber,</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 identifikovať príjemcu(-ov) v transplantačnom(-ých) centre(-ách) a</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 lokalizovať a identifikovať všetky relevantné informácie neosobného charakteru, ktoré súvisia s produktmi a materiálmi prichádzajúcimi do kontaktu s týmto orgánom.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N</w:t>
            </w: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897ACB" w:rsidP="00897ACB">
            <w:pPr>
              <w:bidi w:val="0"/>
              <w:spacing w:after="0" w:line="240" w:lineRule="auto"/>
              <w:jc w:val="center"/>
              <w:rPr>
                <w:rFonts w:ascii="Times New Roman" w:hAnsi="Times New Roman"/>
                <w:sz w:val="20"/>
                <w:szCs w:val="20"/>
              </w:rPr>
            </w:pPr>
            <w:r>
              <w:rPr>
                <w:rFonts w:ascii="Times New Roman" w:hAnsi="Times New Roman"/>
                <w:sz w:val="20"/>
                <w:szCs w:val="20"/>
              </w:rPr>
              <w:t>D</w:t>
            </w: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P="00D73392">
            <w:pPr>
              <w:bidi w:val="0"/>
              <w:spacing w:after="0" w:line="240" w:lineRule="auto"/>
              <w:jc w:val="center"/>
              <w:rPr>
                <w:rFonts w:ascii="Times New Roman" w:hAnsi="Times New Roman"/>
                <w:sz w:val="20"/>
                <w:szCs w:val="20"/>
              </w:rPr>
            </w:pPr>
          </w:p>
          <w:p w:rsidR="00AB5DC7" w:rsidRPr="00AD5DC6" w:rsidP="00AB5DC7">
            <w:pPr>
              <w:bidi w:val="0"/>
              <w:spacing w:after="0" w:line="240" w:lineRule="auto"/>
              <w:rPr>
                <w:rFonts w:ascii="Times New Roman" w:hAnsi="Times New Roman"/>
                <w:sz w:val="20"/>
                <w:szCs w:val="20"/>
              </w:rPr>
            </w:pP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D5DC6" w:rsidP="00D53802">
            <w:pPr>
              <w:bidi w:val="0"/>
              <w:spacing w:after="0" w:line="240" w:lineRule="auto"/>
              <w:jc w:val="center"/>
              <w:rPr>
                <w:rFonts w:ascii="Times New Roman" w:hAnsi="Times New Roman"/>
                <w:sz w:val="20"/>
                <w:szCs w:val="20"/>
              </w:rPr>
            </w:pPr>
            <w:r w:rsidR="00901FF5">
              <w:rPr>
                <w:rFonts w:ascii="Times New Roman" w:hAnsi="Times New Roman"/>
                <w:sz w:val="20"/>
                <w:szCs w:val="20"/>
              </w:rPr>
              <w:t xml:space="preserve">Čl. I - </w:t>
            </w:r>
            <w:r>
              <w:rPr>
                <w:rFonts w:ascii="Times New Roman" w:hAnsi="Times New Roman"/>
                <w:sz w:val="20"/>
                <w:szCs w:val="20"/>
              </w:rPr>
              <w:t>Návrh zákona č.  .../2012 Z. z.</w:t>
            </w: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r>
              <w:rPr>
                <w:rFonts w:ascii="Times New Roman" w:hAnsi="Times New Roman"/>
                <w:bCs/>
                <w:sz w:val="20"/>
                <w:szCs w:val="20"/>
              </w:rPr>
              <w:t xml:space="preserve">Zákon č. 578/2004 Z. z. </w:t>
            </w: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r>
              <w:rPr>
                <w:rFonts w:ascii="Times New Roman" w:hAnsi="Times New Roman"/>
                <w:bCs/>
                <w:sz w:val="20"/>
                <w:szCs w:val="20"/>
              </w:rPr>
              <w:t>.....................</w:t>
            </w:r>
          </w:p>
          <w:p w:rsidR="002E7D90" w:rsidRPr="00AD5DC6" w:rsidP="002E7D90">
            <w:pPr>
              <w:bidi w:val="0"/>
              <w:spacing w:after="0" w:line="240" w:lineRule="auto"/>
              <w:jc w:val="center"/>
              <w:rPr>
                <w:rFonts w:ascii="Times New Roman" w:hAnsi="Times New Roman"/>
                <w:sz w:val="20"/>
                <w:szCs w:val="20"/>
              </w:rPr>
            </w:pPr>
            <w:r>
              <w:rPr>
                <w:rFonts w:ascii="Times New Roman" w:hAnsi="Times New Roman"/>
                <w:sz w:val="20"/>
                <w:szCs w:val="20"/>
              </w:rPr>
              <w:t>Čl. I - Návrh zákona č. .../2012 Z. z.</w:t>
            </w:r>
          </w:p>
          <w:p w:rsidR="00C21030" w:rsidRPr="00D53802" w:rsidP="00D73392">
            <w:pPr>
              <w:bidi w:val="0"/>
              <w:spacing w:after="0" w:line="240" w:lineRule="auto"/>
              <w:jc w:val="center"/>
              <w:rPr>
                <w:rFonts w:ascii="Times New Roman" w:hAnsi="Times New Roman"/>
                <w:bCs/>
                <w:sz w:val="20"/>
                <w:szCs w:val="20"/>
              </w:rPr>
            </w:pPr>
          </w:p>
          <w:p w:rsidR="00C21030" w:rsidRPr="00D53802" w:rsidP="00D73392">
            <w:pPr>
              <w:bidi w:val="0"/>
              <w:spacing w:after="0" w:line="240" w:lineRule="auto"/>
              <w:jc w:val="center"/>
              <w:rPr>
                <w:rFonts w:ascii="Times New Roman" w:hAnsi="Times New Roman"/>
                <w:bCs/>
                <w:sz w:val="20"/>
                <w:szCs w:val="20"/>
              </w:rPr>
            </w:pPr>
          </w:p>
          <w:p w:rsidR="00C21030" w:rsidRPr="00D53802" w:rsidP="00D73392">
            <w:pPr>
              <w:bidi w:val="0"/>
              <w:spacing w:after="0" w:line="240" w:lineRule="auto"/>
              <w:jc w:val="center"/>
              <w:rPr>
                <w:rFonts w:ascii="Times New Roman" w:hAnsi="Times New Roman"/>
                <w:bCs/>
                <w:sz w:val="20"/>
                <w:szCs w:val="20"/>
              </w:rPr>
            </w:pPr>
          </w:p>
          <w:p w:rsidR="00C21030" w:rsidRPr="00D53802" w:rsidP="00D73392">
            <w:pPr>
              <w:bidi w:val="0"/>
              <w:spacing w:after="0" w:line="240" w:lineRule="auto"/>
              <w:jc w:val="center"/>
              <w:rPr>
                <w:rFonts w:ascii="Times New Roman" w:hAnsi="Times New Roman"/>
                <w:bCs/>
                <w:sz w:val="20"/>
                <w:szCs w:val="20"/>
              </w:rPr>
            </w:pPr>
          </w:p>
          <w:p w:rsidR="00C21030" w:rsidRPr="00D53802" w:rsidP="00D73392">
            <w:pPr>
              <w:bidi w:val="0"/>
              <w:spacing w:after="0" w:line="240" w:lineRule="auto"/>
              <w:jc w:val="center"/>
              <w:rPr>
                <w:rFonts w:ascii="Times New Roman" w:hAnsi="Times New Roman"/>
                <w:bCs/>
                <w:sz w:val="20"/>
                <w:szCs w:val="20"/>
              </w:rPr>
            </w:pPr>
          </w:p>
          <w:p w:rsidR="00C21030" w:rsidRPr="00D53802" w:rsidP="00D73392">
            <w:pPr>
              <w:bidi w:val="0"/>
              <w:spacing w:after="0" w:line="240" w:lineRule="auto"/>
              <w:jc w:val="center"/>
              <w:rPr>
                <w:rFonts w:ascii="Times New Roman" w:hAnsi="Times New Roman"/>
                <w:bCs/>
                <w:sz w:val="20"/>
                <w:szCs w:val="20"/>
              </w:rPr>
            </w:pPr>
          </w:p>
          <w:p w:rsidR="00C21030" w:rsidRPr="00D53802" w:rsidP="00D73392">
            <w:pPr>
              <w:bidi w:val="0"/>
              <w:spacing w:after="0" w:line="240" w:lineRule="auto"/>
              <w:jc w:val="center"/>
              <w:rPr>
                <w:rFonts w:ascii="Times New Roman" w:hAnsi="Times New Roman"/>
                <w:bCs/>
                <w:sz w:val="20"/>
                <w:szCs w:val="20"/>
              </w:rPr>
            </w:pPr>
          </w:p>
          <w:p w:rsidR="00C21030" w:rsidRPr="00D53802" w:rsidP="00D73392">
            <w:pPr>
              <w:bidi w:val="0"/>
              <w:spacing w:after="0" w:line="240" w:lineRule="auto"/>
              <w:jc w:val="center"/>
              <w:rPr>
                <w:rFonts w:ascii="Times New Roman" w:hAnsi="Times New Roman"/>
                <w:bCs/>
                <w:sz w:val="20"/>
                <w:szCs w:val="20"/>
              </w:rPr>
            </w:pPr>
          </w:p>
          <w:p w:rsidR="00C21030" w:rsidRPr="00D53802" w:rsidP="00D73392">
            <w:pPr>
              <w:bidi w:val="0"/>
              <w:spacing w:after="0" w:line="240" w:lineRule="auto"/>
              <w:jc w:val="center"/>
              <w:rPr>
                <w:rFonts w:ascii="Times New Roman" w:hAnsi="Times New Roman"/>
                <w:bCs/>
                <w:sz w:val="20"/>
                <w:szCs w:val="20"/>
              </w:rPr>
            </w:pPr>
          </w:p>
          <w:p w:rsidR="00C21030" w:rsidRPr="00D53802" w:rsidP="00D73392">
            <w:pPr>
              <w:bidi w:val="0"/>
              <w:spacing w:after="0" w:line="240" w:lineRule="auto"/>
              <w:jc w:val="center"/>
              <w:rPr>
                <w:rFonts w:ascii="Times New Roman" w:hAnsi="Times New Roman"/>
                <w:bCs/>
                <w:sz w:val="20"/>
                <w:szCs w:val="20"/>
              </w:rPr>
            </w:pPr>
          </w:p>
          <w:p w:rsidR="00C21030" w:rsidRPr="00D53802" w:rsidP="00D73392">
            <w:pPr>
              <w:bidi w:val="0"/>
              <w:spacing w:after="0" w:line="240" w:lineRule="auto"/>
              <w:jc w:val="center"/>
              <w:rPr>
                <w:rFonts w:ascii="Times New Roman" w:hAnsi="Times New Roman"/>
                <w:bCs/>
                <w:sz w:val="20"/>
                <w:szCs w:val="20"/>
              </w:rPr>
            </w:pPr>
          </w:p>
          <w:p w:rsidR="00C21030" w:rsidRPr="00D53802" w:rsidP="00D73392">
            <w:pPr>
              <w:bidi w:val="0"/>
              <w:spacing w:after="0" w:line="240" w:lineRule="auto"/>
              <w:jc w:val="center"/>
              <w:rPr>
                <w:rFonts w:ascii="Times New Roman" w:hAnsi="Times New Roman"/>
                <w:bCs/>
                <w:sz w:val="20"/>
                <w:szCs w:val="20"/>
              </w:rPr>
            </w:pPr>
          </w:p>
          <w:p w:rsidR="00C21030" w:rsidRPr="00D53802" w:rsidP="00D73392">
            <w:pPr>
              <w:bidi w:val="0"/>
              <w:spacing w:after="0" w:line="240" w:lineRule="auto"/>
              <w:jc w:val="center"/>
              <w:rPr>
                <w:rFonts w:ascii="Times New Roman" w:hAnsi="Times New Roman"/>
                <w:bCs/>
                <w:sz w:val="20"/>
                <w:szCs w:val="20"/>
              </w:rPr>
            </w:pPr>
          </w:p>
          <w:p w:rsidR="00C21030" w:rsidRPr="00D53802" w:rsidP="00D73392">
            <w:pPr>
              <w:bidi w:val="0"/>
              <w:spacing w:after="0" w:line="240" w:lineRule="auto"/>
              <w:jc w:val="center"/>
              <w:rPr>
                <w:rFonts w:ascii="Times New Roman" w:hAnsi="Times New Roman"/>
                <w:bCs/>
                <w:sz w:val="20"/>
                <w:szCs w:val="20"/>
              </w:rPr>
            </w:pPr>
          </w:p>
          <w:p w:rsidR="00C21030" w:rsidRPr="00D53802" w:rsidP="00D73392">
            <w:pPr>
              <w:bidi w:val="0"/>
              <w:spacing w:after="0" w:line="240" w:lineRule="auto"/>
              <w:jc w:val="center"/>
              <w:rPr>
                <w:rFonts w:ascii="Times New Roman" w:hAnsi="Times New Roman"/>
                <w:bCs/>
                <w:sz w:val="20"/>
                <w:szCs w:val="20"/>
              </w:rPr>
            </w:pPr>
          </w:p>
          <w:p w:rsidR="00C21030" w:rsidRPr="00D53802" w:rsidP="00D73392">
            <w:pPr>
              <w:bidi w:val="0"/>
              <w:spacing w:after="0" w:line="240" w:lineRule="auto"/>
              <w:jc w:val="center"/>
              <w:rPr>
                <w:rFonts w:ascii="Times New Roman" w:hAnsi="Times New Roman"/>
                <w:bCs/>
                <w:sz w:val="20"/>
                <w:szCs w:val="20"/>
              </w:rPr>
            </w:pPr>
          </w:p>
          <w:p w:rsidR="00C21030" w:rsidRPr="00D53802" w:rsidP="00D73392">
            <w:pPr>
              <w:bidi w:val="0"/>
              <w:spacing w:after="0" w:line="240" w:lineRule="auto"/>
              <w:jc w:val="center"/>
              <w:rPr>
                <w:rFonts w:ascii="Times New Roman" w:hAnsi="Times New Roman"/>
                <w:bCs/>
                <w:sz w:val="20"/>
                <w:szCs w:val="20"/>
              </w:rPr>
            </w:pPr>
          </w:p>
          <w:p w:rsidR="00C21030" w:rsidRPr="00D53802" w:rsidP="00D73392">
            <w:pPr>
              <w:bidi w:val="0"/>
              <w:spacing w:after="0" w:line="240" w:lineRule="auto"/>
              <w:jc w:val="center"/>
              <w:rPr>
                <w:rFonts w:ascii="Times New Roman" w:hAnsi="Times New Roman"/>
                <w:bCs/>
                <w:sz w:val="20"/>
                <w:szCs w:val="20"/>
              </w:rPr>
            </w:pPr>
          </w:p>
          <w:p w:rsidR="00C21030" w:rsidRPr="00D53802"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C21030" w:rsidP="00D73392">
            <w:pPr>
              <w:bidi w:val="0"/>
              <w:spacing w:after="0" w:line="240" w:lineRule="auto"/>
              <w:jc w:val="center"/>
              <w:rPr>
                <w:rFonts w:ascii="Times New Roman" w:hAnsi="Times New Roman"/>
                <w:bCs/>
                <w:sz w:val="20"/>
                <w:szCs w:val="20"/>
              </w:rPr>
            </w:pPr>
          </w:p>
          <w:p w:rsidR="0058381D" w:rsidP="00D73392">
            <w:pPr>
              <w:bidi w:val="0"/>
              <w:spacing w:after="0" w:line="240" w:lineRule="auto"/>
              <w:jc w:val="center"/>
              <w:rPr>
                <w:rFonts w:ascii="Times New Roman" w:hAnsi="Times New Roman"/>
                <w:bCs/>
                <w:sz w:val="20"/>
                <w:szCs w:val="20"/>
              </w:rPr>
            </w:pPr>
          </w:p>
          <w:p w:rsidR="00A956CB" w:rsidP="00D73392">
            <w:pPr>
              <w:bidi w:val="0"/>
              <w:spacing w:after="0" w:line="240" w:lineRule="auto"/>
              <w:jc w:val="center"/>
              <w:rPr>
                <w:rFonts w:ascii="Times New Roman" w:hAnsi="Times New Roman"/>
                <w:bCs/>
                <w:sz w:val="20"/>
                <w:szCs w:val="20"/>
              </w:rPr>
            </w:pPr>
          </w:p>
          <w:p w:rsidR="00897ACB" w:rsidP="008022A6">
            <w:pPr>
              <w:bidi w:val="0"/>
              <w:spacing w:after="0" w:line="240" w:lineRule="auto"/>
              <w:rPr>
                <w:rFonts w:ascii="Times New Roman" w:hAnsi="Times New Roman"/>
                <w:bCs/>
                <w:sz w:val="20"/>
                <w:szCs w:val="20"/>
              </w:rPr>
            </w:pPr>
          </w:p>
          <w:p w:rsidR="00C21030" w:rsidP="008022A6">
            <w:pPr>
              <w:bidi w:val="0"/>
              <w:spacing w:after="0" w:line="240" w:lineRule="auto"/>
              <w:rPr>
                <w:rFonts w:ascii="Times New Roman" w:hAnsi="Times New Roman"/>
                <w:bCs/>
                <w:sz w:val="20"/>
                <w:szCs w:val="20"/>
              </w:rPr>
            </w:pPr>
          </w:p>
          <w:p w:rsidR="00C21030" w:rsidP="008022A6">
            <w:pPr>
              <w:bidi w:val="0"/>
              <w:spacing w:after="0" w:line="240" w:lineRule="auto"/>
              <w:rPr>
                <w:rFonts w:ascii="Times New Roman" w:hAnsi="Times New Roman"/>
                <w:sz w:val="20"/>
                <w:szCs w:val="20"/>
              </w:rPr>
            </w:pPr>
            <w:r>
              <w:rPr>
                <w:rFonts w:ascii="Times New Roman" w:hAnsi="Times New Roman"/>
                <w:bCs/>
                <w:sz w:val="20"/>
                <w:szCs w:val="20"/>
              </w:rPr>
              <w:t xml:space="preserve">    ......................</w:t>
            </w: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RPr="00AD5DC6" w:rsidP="00897ACB">
            <w:pPr>
              <w:bidi w:val="0"/>
              <w:spacing w:after="0" w:line="240" w:lineRule="auto"/>
              <w:jc w:val="center"/>
              <w:rPr>
                <w:rFonts w:ascii="Times New Roman" w:hAnsi="Times New Roman"/>
                <w:sz w:val="20"/>
                <w:szCs w:val="20"/>
              </w:rPr>
            </w:pPr>
            <w:r>
              <w:rPr>
                <w:rFonts w:ascii="Times New Roman" w:hAnsi="Times New Roman"/>
                <w:sz w:val="20"/>
                <w:szCs w:val="20"/>
              </w:rPr>
              <w:t>........</w:t>
            </w:r>
            <w:r w:rsidR="00901FF5">
              <w:rPr>
                <w:rFonts w:ascii="Times New Roman" w:hAnsi="Times New Roman"/>
                <w:sz w:val="20"/>
                <w:szCs w:val="20"/>
              </w:rPr>
              <w:t xml:space="preserve">Čl. I - </w:t>
            </w:r>
            <w:r>
              <w:rPr>
                <w:rFonts w:ascii="Times New Roman" w:hAnsi="Times New Roman"/>
                <w:sz w:val="20"/>
                <w:szCs w:val="20"/>
              </w:rPr>
              <w:t>Návrh zákona č.  .../2012 Z. z.</w:t>
            </w: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r>
              <w:rPr>
                <w:rFonts w:ascii="Times New Roman" w:hAnsi="Times New Roman"/>
                <w:sz w:val="20"/>
                <w:szCs w:val="20"/>
              </w:rPr>
              <w:t>......................</w:t>
            </w: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r>
              <w:rPr>
                <w:rFonts w:ascii="Times New Roman" w:hAnsi="Times New Roman"/>
                <w:sz w:val="20"/>
                <w:szCs w:val="20"/>
              </w:rPr>
              <w:t>..................</w:t>
            </w: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58381D" w:rsidP="00D73392">
            <w:pPr>
              <w:bidi w:val="0"/>
              <w:spacing w:after="0" w:line="240" w:lineRule="auto"/>
              <w:jc w:val="center"/>
              <w:rPr>
                <w:rFonts w:ascii="Times New Roman" w:hAnsi="Times New Roman"/>
                <w:sz w:val="20"/>
                <w:szCs w:val="20"/>
              </w:rPr>
            </w:pPr>
          </w:p>
          <w:p w:rsidR="0058381D" w:rsidP="00D73392">
            <w:pPr>
              <w:bidi w:val="0"/>
              <w:spacing w:after="0" w:line="240" w:lineRule="auto"/>
              <w:jc w:val="center"/>
              <w:rPr>
                <w:rFonts w:ascii="Times New Roman" w:hAnsi="Times New Roman"/>
                <w:sz w:val="20"/>
                <w:szCs w:val="20"/>
              </w:rPr>
            </w:pPr>
          </w:p>
          <w:p w:rsidR="0058381D" w:rsidP="00D73392">
            <w:pPr>
              <w:bidi w:val="0"/>
              <w:spacing w:after="0" w:line="240" w:lineRule="auto"/>
              <w:jc w:val="center"/>
              <w:rPr>
                <w:rFonts w:ascii="Times New Roman" w:hAnsi="Times New Roman"/>
                <w:sz w:val="20"/>
                <w:szCs w:val="20"/>
              </w:rPr>
            </w:pPr>
          </w:p>
          <w:p w:rsidR="0058381D"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r>
              <w:rPr>
                <w:rFonts w:ascii="Times New Roman" w:hAnsi="Times New Roman"/>
                <w:sz w:val="20"/>
                <w:szCs w:val="20"/>
              </w:rPr>
              <w:t>....................</w:t>
            </w:r>
          </w:p>
          <w:p w:rsidR="00C21030" w:rsidRPr="00AD5DC6" w:rsidP="00D53802">
            <w:pPr>
              <w:bidi w:val="0"/>
              <w:spacing w:after="0" w:line="240" w:lineRule="auto"/>
              <w:jc w:val="center"/>
              <w:rPr>
                <w:rFonts w:ascii="Times New Roman" w:hAnsi="Times New Roman"/>
                <w:sz w:val="20"/>
                <w:szCs w:val="20"/>
              </w:rPr>
            </w:pPr>
            <w:r w:rsidR="00901FF5">
              <w:rPr>
                <w:rFonts w:ascii="Times New Roman" w:hAnsi="Times New Roman"/>
                <w:sz w:val="20"/>
                <w:szCs w:val="20"/>
              </w:rPr>
              <w:t xml:space="preserve">Čl. I - </w:t>
            </w:r>
            <w:r>
              <w:rPr>
                <w:rFonts w:ascii="Times New Roman" w:hAnsi="Times New Roman"/>
                <w:sz w:val="20"/>
                <w:szCs w:val="20"/>
              </w:rPr>
              <w:t>Návrh zákona č.  .../2012 Z. z.</w:t>
            </w: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r>
              <w:rPr>
                <w:rFonts w:ascii="Times New Roman" w:hAnsi="Times New Roman"/>
                <w:sz w:val="20"/>
                <w:szCs w:val="20"/>
              </w:rPr>
              <w:t>..........................</w:t>
            </w:r>
          </w:p>
          <w:p w:rsidR="002E7D90" w:rsidRPr="00AD5DC6" w:rsidP="002E7D90">
            <w:pPr>
              <w:bidi w:val="0"/>
              <w:spacing w:after="0" w:line="240" w:lineRule="auto"/>
              <w:jc w:val="center"/>
              <w:rPr>
                <w:rFonts w:ascii="Times New Roman" w:hAnsi="Times New Roman"/>
                <w:sz w:val="20"/>
                <w:szCs w:val="20"/>
              </w:rPr>
            </w:pPr>
            <w:r>
              <w:rPr>
                <w:rFonts w:ascii="Times New Roman" w:hAnsi="Times New Roman"/>
                <w:sz w:val="20"/>
                <w:szCs w:val="20"/>
              </w:rPr>
              <w:t>Čl. I - Návrh zákona č. .../2012 Z. z.</w:t>
            </w: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P="009930E4">
            <w:pPr>
              <w:bidi w:val="0"/>
              <w:spacing w:after="0" w:line="240" w:lineRule="auto"/>
              <w:rPr>
                <w:rFonts w:ascii="Times New Roman" w:hAnsi="Times New Roman"/>
                <w:sz w:val="20"/>
                <w:szCs w:val="20"/>
              </w:rPr>
            </w:pPr>
          </w:p>
          <w:p w:rsidR="00C21030" w:rsidP="009930E4">
            <w:pPr>
              <w:bidi w:val="0"/>
              <w:spacing w:after="0" w:line="240" w:lineRule="auto"/>
              <w:rPr>
                <w:rFonts w:ascii="Times New Roman" w:hAnsi="Times New Roman"/>
                <w:sz w:val="20"/>
                <w:szCs w:val="20"/>
              </w:rPr>
            </w:pPr>
          </w:p>
          <w:p w:rsidR="00C21030" w:rsidP="009930E4">
            <w:pPr>
              <w:bidi w:val="0"/>
              <w:spacing w:after="0" w:line="240" w:lineRule="auto"/>
              <w:jc w:val="center"/>
              <w:rPr>
                <w:rFonts w:ascii="Times New Roman" w:hAnsi="Times New Roman"/>
                <w:sz w:val="20"/>
                <w:szCs w:val="20"/>
              </w:rPr>
            </w:pPr>
          </w:p>
          <w:p w:rsidR="00C21030" w:rsidRPr="00AD5DC6" w:rsidP="001D1010">
            <w:pPr>
              <w:bidi w:val="0"/>
              <w:spacing w:after="0" w:line="240" w:lineRule="auto"/>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widowControl w:val="0"/>
              <w:tabs>
                <w:tab w:val="left" w:pos="243"/>
              </w:tabs>
              <w:bidi w:val="0"/>
              <w:adjustRightInd w:val="0"/>
              <w:spacing w:after="0" w:line="240" w:lineRule="auto"/>
              <w:rPr>
                <w:rFonts w:ascii="Times New Roman" w:hAnsi="Times New Roman"/>
                <w:sz w:val="20"/>
                <w:szCs w:val="20"/>
              </w:rPr>
            </w:pPr>
            <w:r>
              <w:rPr>
                <w:rFonts w:ascii="Times New Roman" w:hAnsi="Times New Roman"/>
                <w:sz w:val="20"/>
                <w:szCs w:val="20"/>
              </w:rPr>
              <w:t>§ 35 O 2</w:t>
            </w: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r>
              <w:rPr>
                <w:rFonts w:ascii="Times New Roman" w:hAnsi="Times New Roman"/>
                <w:sz w:val="20"/>
                <w:szCs w:val="20"/>
              </w:rPr>
              <w:t>§11 - 26</w:t>
            </w: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r>
              <w:rPr>
                <w:rFonts w:ascii="Times New Roman" w:hAnsi="Times New Roman"/>
                <w:sz w:val="20"/>
                <w:szCs w:val="20"/>
              </w:rPr>
              <w:t>............</w:t>
            </w:r>
          </w:p>
          <w:p w:rsidR="00C21030" w:rsidP="00D73392">
            <w:pPr>
              <w:bidi w:val="0"/>
              <w:spacing w:after="0" w:line="240" w:lineRule="auto"/>
              <w:rPr>
                <w:rFonts w:ascii="Times New Roman" w:hAnsi="Times New Roman"/>
                <w:sz w:val="20"/>
                <w:szCs w:val="20"/>
              </w:rPr>
            </w:pPr>
            <w:r w:rsidRPr="00D53802">
              <w:rPr>
                <w:rFonts w:ascii="Times New Roman" w:hAnsi="Times New Roman"/>
                <w:sz w:val="20"/>
                <w:szCs w:val="20"/>
              </w:rPr>
              <w:t xml:space="preserve">§ 45 O </w:t>
            </w:r>
            <w:r w:rsidR="00352434">
              <w:rPr>
                <w:rFonts w:ascii="Times New Roman" w:hAnsi="Times New Roman"/>
                <w:sz w:val="20"/>
                <w:szCs w:val="20"/>
              </w:rPr>
              <w:t>6</w:t>
            </w: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897ACB" w:rsidP="00D73392">
            <w:pPr>
              <w:bidi w:val="0"/>
              <w:spacing w:after="0" w:line="240" w:lineRule="auto"/>
              <w:rPr>
                <w:rFonts w:ascii="Times New Roman" w:hAnsi="Times New Roman"/>
                <w:sz w:val="20"/>
                <w:szCs w:val="20"/>
              </w:rPr>
            </w:pPr>
          </w:p>
          <w:p w:rsidR="008A4C4B" w:rsidP="00D73392">
            <w:pPr>
              <w:bidi w:val="0"/>
              <w:spacing w:after="0" w:line="240" w:lineRule="auto"/>
              <w:rPr>
                <w:rFonts w:ascii="Times New Roman" w:hAnsi="Times New Roman"/>
                <w:sz w:val="20"/>
                <w:szCs w:val="20"/>
              </w:rPr>
            </w:pPr>
          </w:p>
          <w:p w:rsidR="00897ACB" w:rsidP="00D73392">
            <w:pPr>
              <w:bidi w:val="0"/>
              <w:spacing w:after="0" w:line="240" w:lineRule="auto"/>
              <w:rPr>
                <w:rFonts w:ascii="Times New Roman" w:hAnsi="Times New Roman"/>
                <w:sz w:val="20"/>
                <w:szCs w:val="20"/>
              </w:rPr>
            </w:pPr>
            <w:r w:rsidRPr="00AD5DC6" w:rsidR="00C21030">
              <w:rPr>
                <w:rFonts w:ascii="Times New Roman" w:hAnsi="Times New Roman"/>
                <w:sz w:val="20"/>
                <w:szCs w:val="20"/>
              </w:rPr>
              <w:t>.....</w:t>
            </w:r>
          </w:p>
          <w:p w:rsidR="00C21030" w:rsidRPr="00AD5DC6" w:rsidP="00D73392">
            <w:pPr>
              <w:bidi w:val="0"/>
              <w:spacing w:after="0" w:line="240" w:lineRule="auto"/>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rPr>
                <w:rFonts w:ascii="Times New Roman" w:hAnsi="Times New Roman"/>
                <w:sz w:val="20"/>
                <w:szCs w:val="20"/>
              </w:rPr>
            </w:pPr>
            <w:r>
              <w:rPr>
                <w:rFonts w:ascii="Times New Roman" w:hAnsi="Times New Roman"/>
                <w:sz w:val="20"/>
                <w:szCs w:val="20"/>
              </w:rPr>
              <w:t>§2, P y</w:t>
            </w:r>
            <w:r w:rsidRPr="00AD5DC6">
              <w:rPr>
                <w:rFonts w:ascii="Times New Roman" w:hAnsi="Times New Roman"/>
                <w:sz w:val="20"/>
                <w:szCs w:val="20"/>
              </w:rPr>
              <w:t>)</w:t>
            </w: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r w:rsidRPr="00AD5DC6">
              <w:rPr>
                <w:rFonts w:ascii="Times New Roman" w:hAnsi="Times New Roman"/>
                <w:sz w:val="20"/>
                <w:szCs w:val="20"/>
              </w:rPr>
              <w:t xml:space="preserve">..............§ </w:t>
            </w:r>
            <w:r>
              <w:rPr>
                <w:rFonts w:ascii="Times New Roman" w:hAnsi="Times New Roman"/>
                <w:sz w:val="20"/>
                <w:szCs w:val="20"/>
              </w:rPr>
              <w:t>35</w:t>
            </w:r>
            <w:r w:rsidRPr="00AD5DC6">
              <w:rPr>
                <w:rFonts w:ascii="Times New Roman" w:hAnsi="Times New Roman"/>
                <w:sz w:val="20"/>
                <w:szCs w:val="20"/>
              </w:rPr>
              <w:t>,</w:t>
            </w:r>
            <w:r>
              <w:rPr>
                <w:rFonts w:ascii="Times New Roman" w:hAnsi="Times New Roman"/>
                <w:sz w:val="20"/>
                <w:szCs w:val="20"/>
              </w:rPr>
              <w:t xml:space="preserve"> </w:t>
            </w:r>
          </w:p>
          <w:p w:rsidR="00C21030" w:rsidRPr="00AD5DC6" w:rsidP="00D73392">
            <w:pPr>
              <w:bidi w:val="0"/>
              <w:spacing w:after="0" w:line="240" w:lineRule="auto"/>
              <w:rPr>
                <w:rFonts w:ascii="Times New Roman" w:hAnsi="Times New Roman"/>
                <w:sz w:val="20"/>
                <w:szCs w:val="20"/>
              </w:rPr>
            </w:pPr>
            <w:r>
              <w:rPr>
                <w:rFonts w:ascii="Times New Roman" w:hAnsi="Times New Roman"/>
                <w:sz w:val="20"/>
                <w:szCs w:val="20"/>
              </w:rPr>
              <w:t>O 2</w:t>
            </w:r>
            <w:r w:rsidRPr="00AD5DC6">
              <w:rPr>
                <w:rFonts w:ascii="Times New Roman" w:hAnsi="Times New Roman"/>
                <w:sz w:val="20"/>
                <w:szCs w:val="20"/>
              </w:rPr>
              <w:t xml:space="preserve"> P </w:t>
            </w:r>
            <w:r>
              <w:rPr>
                <w:rFonts w:ascii="Times New Roman" w:hAnsi="Times New Roman"/>
                <w:sz w:val="20"/>
                <w:szCs w:val="20"/>
              </w:rPr>
              <w:t>r</w:t>
            </w:r>
            <w:r w:rsidRPr="00AD5DC6">
              <w:rPr>
                <w:rFonts w:ascii="Times New Roman" w:hAnsi="Times New Roman"/>
                <w:sz w:val="20"/>
                <w:szCs w:val="20"/>
              </w:rPr>
              <w:t>)</w:t>
            </w:r>
          </w:p>
          <w:p w:rsidR="00C21030" w:rsidRPr="00AD5DC6"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r w:rsidRPr="00AD5DC6">
              <w:rPr>
                <w:rFonts w:ascii="Times New Roman" w:hAnsi="Times New Roman"/>
                <w:sz w:val="20"/>
                <w:szCs w:val="20"/>
              </w:rPr>
              <w:t>..............</w:t>
            </w:r>
          </w:p>
          <w:p w:rsidR="00C21030" w:rsidP="00D73392">
            <w:pPr>
              <w:bidi w:val="0"/>
              <w:spacing w:after="0" w:line="240" w:lineRule="auto"/>
              <w:rPr>
                <w:rFonts w:ascii="Times New Roman" w:hAnsi="Times New Roman"/>
                <w:sz w:val="20"/>
                <w:szCs w:val="20"/>
              </w:rPr>
            </w:pPr>
            <w:r>
              <w:rPr>
                <w:rFonts w:ascii="Times New Roman" w:hAnsi="Times New Roman"/>
                <w:sz w:val="20"/>
                <w:szCs w:val="20"/>
              </w:rPr>
              <w:t>§ 35, O 2</w:t>
            </w:r>
            <w:r w:rsidRPr="00AD5DC6">
              <w:rPr>
                <w:rFonts w:ascii="Times New Roman" w:hAnsi="Times New Roman"/>
                <w:sz w:val="20"/>
                <w:szCs w:val="20"/>
              </w:rPr>
              <w:t xml:space="preserve">, </w:t>
            </w:r>
            <w:r>
              <w:rPr>
                <w:rFonts w:ascii="Times New Roman" w:hAnsi="Times New Roman"/>
                <w:sz w:val="20"/>
                <w:szCs w:val="20"/>
              </w:rPr>
              <w:t>P</w:t>
            </w:r>
            <w:r w:rsidRPr="00AD5DC6">
              <w:rPr>
                <w:rFonts w:ascii="Times New Roman" w:hAnsi="Times New Roman"/>
                <w:sz w:val="20"/>
                <w:szCs w:val="20"/>
              </w:rPr>
              <w:t xml:space="preserve"> </w:t>
            </w:r>
            <w:r>
              <w:rPr>
                <w:rFonts w:ascii="Times New Roman" w:hAnsi="Times New Roman"/>
                <w:sz w:val="20"/>
                <w:szCs w:val="20"/>
              </w:rPr>
              <w:t>a</w:t>
            </w:r>
            <w:r w:rsidRPr="00AD5DC6">
              <w:rPr>
                <w:rFonts w:ascii="Times New Roman" w:hAnsi="Times New Roman"/>
                <w:sz w:val="20"/>
                <w:szCs w:val="20"/>
              </w:rPr>
              <w:t>)</w:t>
            </w:r>
          </w:p>
          <w:p w:rsidR="00897ACB" w:rsidRPr="00AD5DC6"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rPr>
                <w:rFonts w:ascii="Times New Roman" w:hAnsi="Times New Roman"/>
                <w:sz w:val="20"/>
                <w:szCs w:val="20"/>
              </w:rPr>
            </w:pPr>
            <w:r w:rsidRPr="00AD5DC6">
              <w:rPr>
                <w:rFonts w:ascii="Times New Roman" w:hAnsi="Times New Roman"/>
                <w:sz w:val="20"/>
                <w:szCs w:val="20"/>
              </w:rPr>
              <w:t xml:space="preserve">§ </w:t>
            </w:r>
            <w:r>
              <w:rPr>
                <w:rFonts w:ascii="Times New Roman" w:hAnsi="Times New Roman"/>
                <w:sz w:val="20"/>
                <w:szCs w:val="20"/>
              </w:rPr>
              <w:t>35</w:t>
            </w:r>
            <w:r w:rsidRPr="00AD5DC6">
              <w:rPr>
                <w:rFonts w:ascii="Times New Roman" w:hAnsi="Times New Roman"/>
                <w:sz w:val="20"/>
                <w:szCs w:val="20"/>
              </w:rPr>
              <w:t>,</w:t>
            </w:r>
            <w:r>
              <w:rPr>
                <w:rFonts w:ascii="Times New Roman" w:hAnsi="Times New Roman"/>
                <w:sz w:val="20"/>
                <w:szCs w:val="20"/>
              </w:rPr>
              <w:t xml:space="preserve">O 2, </w:t>
            </w:r>
            <w:r w:rsidRPr="00AD5DC6">
              <w:rPr>
                <w:rFonts w:ascii="Times New Roman" w:hAnsi="Times New Roman"/>
                <w:sz w:val="20"/>
                <w:szCs w:val="20"/>
              </w:rPr>
              <w:t xml:space="preserve">P </w:t>
            </w:r>
            <w:r>
              <w:rPr>
                <w:rFonts w:ascii="Times New Roman" w:hAnsi="Times New Roman"/>
                <w:sz w:val="20"/>
                <w:szCs w:val="20"/>
              </w:rPr>
              <w:t>w</w:t>
            </w:r>
            <w:r w:rsidRPr="00AD5DC6">
              <w:rPr>
                <w:rFonts w:ascii="Times New Roman" w:hAnsi="Times New Roman"/>
                <w:sz w:val="20"/>
                <w:szCs w:val="20"/>
              </w:rPr>
              <w:t>)</w:t>
            </w: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r>
              <w:rPr>
                <w:rFonts w:ascii="Times New Roman" w:hAnsi="Times New Roman"/>
                <w:sz w:val="20"/>
                <w:szCs w:val="20"/>
              </w:rPr>
              <w:t xml:space="preserve"> </w:t>
            </w:r>
          </w:p>
          <w:p w:rsidR="00C21030" w:rsidRPr="00AD5DC6" w:rsidP="00D73392">
            <w:pPr>
              <w:bidi w:val="0"/>
              <w:spacing w:after="0" w:line="240" w:lineRule="auto"/>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r w:rsidRPr="00AD5DC6">
              <w:rPr>
                <w:rFonts w:ascii="Times New Roman" w:hAnsi="Times New Roman"/>
                <w:sz w:val="20"/>
                <w:szCs w:val="20"/>
              </w:rPr>
              <w:t xml:space="preserve">.............§ </w:t>
            </w:r>
            <w:r>
              <w:rPr>
                <w:rFonts w:ascii="Times New Roman" w:hAnsi="Times New Roman"/>
                <w:sz w:val="20"/>
                <w:szCs w:val="20"/>
              </w:rPr>
              <w:t>35</w:t>
            </w:r>
            <w:r w:rsidRPr="00AD5DC6">
              <w:rPr>
                <w:rFonts w:ascii="Times New Roman" w:hAnsi="Times New Roman"/>
                <w:sz w:val="20"/>
                <w:szCs w:val="20"/>
              </w:rPr>
              <w:t>,</w:t>
            </w:r>
            <w:r>
              <w:rPr>
                <w:rFonts w:ascii="Times New Roman" w:hAnsi="Times New Roman"/>
                <w:sz w:val="20"/>
                <w:szCs w:val="20"/>
              </w:rPr>
              <w:t xml:space="preserve"> O 2, </w:t>
            </w:r>
            <w:r w:rsidRPr="00AD5DC6">
              <w:rPr>
                <w:rFonts w:ascii="Times New Roman" w:hAnsi="Times New Roman"/>
                <w:sz w:val="20"/>
                <w:szCs w:val="20"/>
              </w:rPr>
              <w:t xml:space="preserve">P </w:t>
            </w:r>
            <w:r>
              <w:rPr>
                <w:rFonts w:ascii="Times New Roman" w:hAnsi="Times New Roman"/>
                <w:sz w:val="20"/>
                <w:szCs w:val="20"/>
              </w:rPr>
              <w:t>l</w:t>
            </w:r>
            <w:r w:rsidRPr="00AD5DC6">
              <w:rPr>
                <w:rFonts w:ascii="Times New Roman" w:hAnsi="Times New Roman"/>
                <w:sz w:val="20"/>
                <w:szCs w:val="20"/>
              </w:rPr>
              <w:t>)</w:t>
            </w: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r w:rsidRPr="00AD5DC6">
              <w:rPr>
                <w:rFonts w:ascii="Times New Roman" w:hAnsi="Times New Roman"/>
                <w:sz w:val="20"/>
                <w:szCs w:val="20"/>
              </w:rPr>
              <w:t xml:space="preserve">.............§ </w:t>
            </w:r>
            <w:r>
              <w:rPr>
                <w:rFonts w:ascii="Times New Roman" w:hAnsi="Times New Roman"/>
                <w:sz w:val="20"/>
                <w:szCs w:val="20"/>
              </w:rPr>
              <w:t>35</w:t>
            </w:r>
            <w:r w:rsidRPr="00AD5DC6">
              <w:rPr>
                <w:rFonts w:ascii="Times New Roman" w:hAnsi="Times New Roman"/>
                <w:sz w:val="20"/>
                <w:szCs w:val="20"/>
              </w:rPr>
              <w:t>,</w:t>
            </w:r>
            <w:r>
              <w:rPr>
                <w:rFonts w:ascii="Times New Roman" w:hAnsi="Times New Roman"/>
                <w:sz w:val="20"/>
                <w:szCs w:val="20"/>
              </w:rPr>
              <w:t xml:space="preserve"> O 2, P x</w:t>
            </w:r>
            <w:r w:rsidRPr="00AD5DC6">
              <w:rPr>
                <w:rFonts w:ascii="Times New Roman" w:hAnsi="Times New Roman"/>
                <w:sz w:val="20"/>
                <w:szCs w:val="20"/>
              </w:rPr>
              <w:t>)</w:t>
            </w: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r w:rsidRPr="00AD5DC6">
              <w:rPr>
                <w:rFonts w:ascii="Times New Roman" w:hAnsi="Times New Roman"/>
                <w:sz w:val="20"/>
                <w:szCs w:val="20"/>
              </w:rPr>
              <w:t>.............§</w:t>
            </w:r>
            <w:r>
              <w:rPr>
                <w:rFonts w:ascii="Times New Roman" w:hAnsi="Times New Roman"/>
                <w:sz w:val="20"/>
                <w:szCs w:val="20"/>
              </w:rPr>
              <w:t xml:space="preserve"> 35, O 2</w:t>
            </w:r>
            <w:r w:rsidRPr="00AD5DC6">
              <w:rPr>
                <w:rFonts w:ascii="Times New Roman" w:hAnsi="Times New Roman"/>
                <w:sz w:val="20"/>
                <w:szCs w:val="20"/>
              </w:rPr>
              <w:t xml:space="preserve">, P </w:t>
            </w:r>
            <w:r>
              <w:rPr>
                <w:rFonts w:ascii="Times New Roman" w:hAnsi="Times New Roman"/>
                <w:sz w:val="20"/>
                <w:szCs w:val="20"/>
              </w:rPr>
              <w:t>b</w:t>
            </w:r>
            <w:r w:rsidRPr="00AD5DC6">
              <w:rPr>
                <w:rFonts w:ascii="Times New Roman" w:hAnsi="Times New Roman"/>
                <w:sz w:val="20"/>
                <w:szCs w:val="20"/>
              </w:rPr>
              <w:t>)</w:t>
            </w:r>
          </w:p>
          <w:p w:rsidR="00C21030" w:rsidRPr="00AD5DC6" w:rsidP="00D73392">
            <w:pPr>
              <w:bidi w:val="0"/>
              <w:spacing w:after="0" w:line="240" w:lineRule="auto"/>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rPr>
                <w:rFonts w:ascii="Times New Roman" w:hAnsi="Times New Roman"/>
                <w:sz w:val="20"/>
                <w:szCs w:val="20"/>
              </w:rPr>
            </w:pPr>
            <w:r>
              <w:rPr>
                <w:rFonts w:ascii="Times New Roman" w:hAnsi="Times New Roman"/>
                <w:sz w:val="20"/>
                <w:szCs w:val="20"/>
              </w:rPr>
              <w:t>§ 35 O 1</w:t>
            </w: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58381D" w:rsidP="00D73392">
            <w:pPr>
              <w:bidi w:val="0"/>
              <w:spacing w:after="0" w:line="240" w:lineRule="auto"/>
              <w:rPr>
                <w:rFonts w:ascii="Times New Roman" w:hAnsi="Times New Roman"/>
                <w:sz w:val="20"/>
                <w:szCs w:val="20"/>
              </w:rPr>
            </w:pPr>
          </w:p>
          <w:p w:rsidR="0058381D" w:rsidP="00D73392">
            <w:pPr>
              <w:bidi w:val="0"/>
              <w:spacing w:after="0" w:line="240" w:lineRule="auto"/>
              <w:rPr>
                <w:rFonts w:ascii="Times New Roman" w:hAnsi="Times New Roman"/>
                <w:sz w:val="20"/>
                <w:szCs w:val="20"/>
              </w:rPr>
            </w:pPr>
          </w:p>
          <w:p w:rsidR="0058381D" w:rsidP="00D73392">
            <w:pPr>
              <w:bidi w:val="0"/>
              <w:spacing w:after="0" w:line="240" w:lineRule="auto"/>
              <w:rPr>
                <w:rFonts w:ascii="Times New Roman" w:hAnsi="Times New Roman"/>
                <w:sz w:val="20"/>
                <w:szCs w:val="20"/>
              </w:rPr>
            </w:pPr>
          </w:p>
          <w:p w:rsidR="0058381D"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r w:rsidRPr="00AD5DC6">
              <w:rPr>
                <w:rFonts w:ascii="Times New Roman" w:hAnsi="Times New Roman"/>
                <w:sz w:val="20"/>
                <w:szCs w:val="20"/>
              </w:rPr>
              <w:t>.............§</w:t>
            </w:r>
            <w:r>
              <w:rPr>
                <w:rFonts w:ascii="Times New Roman" w:hAnsi="Times New Roman"/>
                <w:sz w:val="20"/>
                <w:szCs w:val="20"/>
              </w:rPr>
              <w:t xml:space="preserve"> 35</w:t>
            </w:r>
            <w:r w:rsidRPr="00AD5DC6">
              <w:rPr>
                <w:rFonts w:ascii="Times New Roman" w:hAnsi="Times New Roman"/>
                <w:sz w:val="20"/>
                <w:szCs w:val="20"/>
              </w:rPr>
              <w:t>,</w:t>
            </w:r>
            <w:r>
              <w:rPr>
                <w:rFonts w:ascii="Times New Roman" w:hAnsi="Times New Roman"/>
                <w:sz w:val="20"/>
                <w:szCs w:val="20"/>
              </w:rPr>
              <w:t xml:space="preserve"> O 2,</w:t>
            </w:r>
            <w:r w:rsidRPr="00AD5DC6">
              <w:rPr>
                <w:rFonts w:ascii="Times New Roman" w:hAnsi="Times New Roman"/>
                <w:sz w:val="20"/>
                <w:szCs w:val="20"/>
              </w:rPr>
              <w:t xml:space="preserve"> P</w:t>
            </w:r>
            <w:r>
              <w:rPr>
                <w:rFonts w:ascii="Times New Roman" w:hAnsi="Times New Roman"/>
                <w:sz w:val="20"/>
                <w:szCs w:val="20"/>
              </w:rPr>
              <w:t xml:space="preserve"> g</w:t>
            </w:r>
            <w:r w:rsidRPr="00AD5DC6">
              <w:rPr>
                <w:rFonts w:ascii="Times New Roman" w:hAnsi="Times New Roman"/>
                <w:sz w:val="20"/>
                <w:szCs w:val="20"/>
              </w:rPr>
              <w:t>)</w:t>
            </w: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r w:rsidRPr="00AD5DC6">
              <w:rPr>
                <w:rFonts w:ascii="Times New Roman" w:hAnsi="Times New Roman"/>
                <w:sz w:val="20"/>
                <w:szCs w:val="20"/>
              </w:rPr>
              <w:t xml:space="preserve">.............§ </w:t>
            </w:r>
            <w:r>
              <w:rPr>
                <w:rFonts w:ascii="Times New Roman" w:hAnsi="Times New Roman"/>
                <w:sz w:val="20"/>
                <w:szCs w:val="20"/>
              </w:rPr>
              <w:t>35, O 2</w:t>
            </w:r>
            <w:r w:rsidRPr="00AD5DC6">
              <w:rPr>
                <w:rFonts w:ascii="Times New Roman" w:hAnsi="Times New Roman"/>
                <w:sz w:val="20"/>
                <w:szCs w:val="20"/>
              </w:rPr>
              <w:t xml:space="preserve">, P </w:t>
            </w:r>
            <w:r>
              <w:rPr>
                <w:rFonts w:ascii="Times New Roman" w:hAnsi="Times New Roman"/>
                <w:sz w:val="20"/>
                <w:szCs w:val="20"/>
              </w:rPr>
              <w:t>q</w:t>
            </w:r>
            <w:r w:rsidRPr="00AD5DC6">
              <w:rPr>
                <w:rFonts w:ascii="Times New Roman" w:hAnsi="Times New Roman"/>
                <w:sz w:val="20"/>
                <w:szCs w:val="20"/>
              </w:rPr>
              <w:t>)</w:t>
            </w:r>
          </w:p>
          <w:p w:rsidR="00C21030"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r w:rsidRPr="00AD5DC6">
              <w:rPr>
                <w:rFonts w:ascii="Times New Roman" w:hAnsi="Times New Roman"/>
                <w:sz w:val="20"/>
                <w:szCs w:val="20"/>
              </w:rPr>
              <w:t>.............§</w:t>
            </w:r>
            <w:r>
              <w:rPr>
                <w:rFonts w:ascii="Times New Roman" w:hAnsi="Times New Roman"/>
                <w:sz w:val="20"/>
                <w:szCs w:val="20"/>
              </w:rPr>
              <w:t xml:space="preserve"> 35</w:t>
            </w:r>
            <w:r w:rsidRPr="00AD5DC6">
              <w:rPr>
                <w:rFonts w:ascii="Times New Roman" w:hAnsi="Times New Roman"/>
                <w:sz w:val="20"/>
                <w:szCs w:val="20"/>
              </w:rPr>
              <w:t>,</w:t>
            </w:r>
            <w:r>
              <w:rPr>
                <w:rFonts w:ascii="Times New Roman" w:hAnsi="Times New Roman"/>
                <w:sz w:val="20"/>
                <w:szCs w:val="20"/>
              </w:rPr>
              <w:t xml:space="preserve"> O 2, </w:t>
            </w:r>
            <w:r w:rsidRPr="00AD5DC6">
              <w:rPr>
                <w:rFonts w:ascii="Times New Roman" w:hAnsi="Times New Roman"/>
                <w:sz w:val="20"/>
                <w:szCs w:val="20"/>
              </w:rPr>
              <w:t xml:space="preserve">P </w:t>
            </w:r>
            <w:r>
              <w:rPr>
                <w:rFonts w:ascii="Times New Roman" w:hAnsi="Times New Roman"/>
                <w:sz w:val="20"/>
                <w:szCs w:val="20"/>
              </w:rPr>
              <w:t>s</w:t>
            </w:r>
            <w:r w:rsidRPr="00AD5DC6">
              <w:rPr>
                <w:rFonts w:ascii="Times New Roman" w:hAnsi="Times New Roman"/>
                <w:sz w:val="20"/>
                <w:szCs w:val="20"/>
              </w:rPr>
              <w:t>)</w:t>
            </w: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E064CF" w:rsidP="00D73392">
            <w:pPr>
              <w:bidi w:val="0"/>
              <w:spacing w:after="0" w:line="240" w:lineRule="auto"/>
              <w:rPr>
                <w:rFonts w:ascii="Times New Roman" w:hAnsi="Times New Roman"/>
                <w:sz w:val="20"/>
                <w:szCs w:val="20"/>
              </w:rPr>
            </w:pPr>
          </w:p>
          <w:p w:rsidR="00E064CF" w:rsidP="00D73392">
            <w:pPr>
              <w:bidi w:val="0"/>
              <w:spacing w:after="0" w:line="240" w:lineRule="auto"/>
              <w:rPr>
                <w:rFonts w:ascii="Times New Roman" w:hAnsi="Times New Roman"/>
                <w:sz w:val="20"/>
                <w:szCs w:val="20"/>
              </w:rPr>
            </w:pPr>
          </w:p>
          <w:p w:rsidR="00E064CF"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r>
              <w:rPr>
                <w:rFonts w:ascii="Times New Roman" w:hAnsi="Times New Roman"/>
                <w:sz w:val="20"/>
                <w:szCs w:val="20"/>
              </w:rPr>
              <w:t>..............§ 35O 2 P t)</w:t>
            </w: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E064CF"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r w:rsidRPr="00AD5DC6">
              <w:rPr>
                <w:rFonts w:ascii="Times New Roman" w:hAnsi="Times New Roman"/>
                <w:sz w:val="20"/>
                <w:szCs w:val="20"/>
              </w:rPr>
              <w:t>.............</w:t>
            </w:r>
            <w:r>
              <w:rPr>
                <w:rFonts w:ascii="Times New Roman" w:hAnsi="Times New Roman"/>
                <w:sz w:val="20"/>
                <w:szCs w:val="20"/>
              </w:rPr>
              <w:t>§ 35 O 2 P u</w:t>
            </w:r>
            <w:r w:rsidRPr="00AD5DC6">
              <w:rPr>
                <w:rFonts w:ascii="Times New Roman" w:hAnsi="Times New Roman"/>
                <w:sz w:val="20"/>
                <w:szCs w:val="20"/>
              </w:rPr>
              <w:t>)</w:t>
            </w:r>
          </w:p>
          <w:p w:rsidR="00C21030" w:rsidRPr="00AD5DC6"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r>
              <w:rPr>
                <w:rFonts w:ascii="Times New Roman" w:hAnsi="Times New Roman"/>
                <w:sz w:val="20"/>
                <w:szCs w:val="20"/>
              </w:rPr>
              <w:t>..............</w:t>
            </w:r>
          </w:p>
          <w:p w:rsidR="00C21030" w:rsidRPr="00AD5DC6" w:rsidP="00D73392">
            <w:pPr>
              <w:bidi w:val="0"/>
              <w:spacing w:after="0" w:line="240" w:lineRule="auto"/>
              <w:rPr>
                <w:rFonts w:ascii="Times New Roman" w:hAnsi="Times New Roman"/>
                <w:sz w:val="20"/>
                <w:szCs w:val="20"/>
              </w:rPr>
            </w:pPr>
            <w:r w:rsidR="00BA6620">
              <w:rPr>
                <w:rFonts w:ascii="Times New Roman" w:hAnsi="Times New Roman"/>
                <w:sz w:val="20"/>
                <w:szCs w:val="20"/>
              </w:rPr>
              <w:t>§</w:t>
            </w:r>
            <w:r>
              <w:rPr>
                <w:rFonts w:ascii="Times New Roman" w:hAnsi="Times New Roman"/>
                <w:sz w:val="20"/>
                <w:szCs w:val="20"/>
              </w:rPr>
              <w:t xml:space="preserve"> 35 O2 P j)</w:t>
            </w:r>
          </w:p>
          <w:p w:rsidR="00C21030" w:rsidRPr="00AD5DC6"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r>
              <w:rPr>
                <w:rFonts w:ascii="Times New Roman" w:hAnsi="Times New Roman"/>
                <w:sz w:val="20"/>
                <w:szCs w:val="20"/>
              </w:rPr>
              <w:t>..............</w:t>
            </w:r>
          </w:p>
          <w:p w:rsidR="00C21030" w:rsidP="00D73392">
            <w:pPr>
              <w:bidi w:val="0"/>
              <w:spacing w:after="0" w:line="240" w:lineRule="auto"/>
              <w:rPr>
                <w:rFonts w:ascii="Times New Roman" w:hAnsi="Times New Roman"/>
                <w:sz w:val="20"/>
                <w:szCs w:val="20"/>
              </w:rPr>
            </w:pPr>
            <w:r w:rsidR="00BA6620">
              <w:rPr>
                <w:rFonts w:ascii="Times New Roman" w:hAnsi="Times New Roman"/>
                <w:sz w:val="20"/>
                <w:szCs w:val="20"/>
              </w:rPr>
              <w:t>§</w:t>
            </w:r>
            <w:r>
              <w:rPr>
                <w:rFonts w:ascii="Times New Roman" w:hAnsi="Times New Roman"/>
                <w:sz w:val="20"/>
                <w:szCs w:val="20"/>
              </w:rPr>
              <w:t xml:space="preserve"> 35 O 3</w:t>
            </w:r>
          </w:p>
          <w:p w:rsidR="00C21030"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r w:rsidRPr="00AD5DC6">
              <w:rPr>
                <w:rFonts w:ascii="Times New Roman" w:hAnsi="Times New Roman"/>
                <w:sz w:val="20"/>
                <w:szCs w:val="20"/>
              </w:rPr>
              <w:t xml:space="preserve">..............§ </w:t>
            </w:r>
            <w:r>
              <w:rPr>
                <w:rFonts w:ascii="Times New Roman" w:hAnsi="Times New Roman"/>
                <w:sz w:val="20"/>
                <w:szCs w:val="20"/>
              </w:rPr>
              <w:t>35</w:t>
            </w:r>
            <w:r w:rsidRPr="00AD5DC6">
              <w:rPr>
                <w:rFonts w:ascii="Times New Roman" w:hAnsi="Times New Roman"/>
                <w:sz w:val="20"/>
                <w:szCs w:val="20"/>
              </w:rPr>
              <w:t xml:space="preserve"> </w:t>
            </w:r>
            <w:r>
              <w:rPr>
                <w:rFonts w:ascii="Times New Roman" w:hAnsi="Times New Roman"/>
                <w:sz w:val="20"/>
                <w:szCs w:val="20"/>
              </w:rPr>
              <w:t>O 2</w:t>
            </w:r>
          </w:p>
          <w:p w:rsidR="00C21030" w:rsidRPr="00AD5DC6" w:rsidP="00D73392">
            <w:pPr>
              <w:bidi w:val="0"/>
              <w:spacing w:after="0" w:line="240" w:lineRule="auto"/>
              <w:rPr>
                <w:rFonts w:ascii="Times New Roman" w:hAnsi="Times New Roman"/>
                <w:sz w:val="20"/>
                <w:szCs w:val="20"/>
              </w:rPr>
            </w:pPr>
            <w:r>
              <w:rPr>
                <w:rFonts w:ascii="Times New Roman" w:hAnsi="Times New Roman"/>
                <w:sz w:val="20"/>
                <w:szCs w:val="20"/>
              </w:rPr>
              <w:t>P</w:t>
            </w:r>
            <w:r w:rsidRPr="00AD5DC6">
              <w:rPr>
                <w:rFonts w:ascii="Times New Roman" w:hAnsi="Times New Roman"/>
                <w:sz w:val="20"/>
                <w:szCs w:val="20"/>
              </w:rPr>
              <w:t xml:space="preserve"> </w:t>
            </w:r>
            <w:r>
              <w:rPr>
                <w:rFonts w:ascii="Times New Roman" w:hAnsi="Times New Roman"/>
                <w:sz w:val="20"/>
                <w:szCs w:val="20"/>
              </w:rPr>
              <w:t>v</w:t>
            </w:r>
            <w:r w:rsidRPr="00AD5DC6">
              <w:rPr>
                <w:rFonts w:ascii="Times New Roman" w:hAnsi="Times New Roman"/>
                <w:sz w:val="20"/>
                <w:szCs w:val="20"/>
              </w:rPr>
              <w:t>)</w:t>
            </w: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widowControl w:val="0"/>
              <w:tabs>
                <w:tab w:val="left" w:pos="243"/>
              </w:tabs>
              <w:bidi w:val="0"/>
              <w:adjustRightInd w:val="0"/>
              <w:spacing w:after="0" w:line="240" w:lineRule="auto"/>
              <w:jc w:val="center"/>
              <w:rPr>
                <w:rFonts w:ascii="Times New Roman" w:hAnsi="Times New Roman"/>
                <w:b/>
                <w:bCs/>
                <w:sz w:val="20"/>
                <w:szCs w:val="20"/>
              </w:rPr>
            </w:pPr>
            <w:r w:rsidRPr="00AD5DC6">
              <w:rPr>
                <w:rFonts w:ascii="Times New Roman" w:hAnsi="Times New Roman"/>
                <w:b/>
                <w:bCs/>
                <w:sz w:val="20"/>
                <w:szCs w:val="20"/>
              </w:rPr>
              <w:t xml:space="preserve">Vymedzenie pojmov  </w:t>
            </w:r>
          </w:p>
          <w:p w:rsidR="00C21030" w:rsidRPr="00AD5DC6" w:rsidP="00D73392">
            <w:pPr>
              <w:widowControl w:val="0"/>
              <w:tabs>
                <w:tab w:val="left" w:pos="243"/>
              </w:tabs>
              <w:bidi w:val="0"/>
              <w:adjustRightInd w:val="0"/>
              <w:spacing w:after="0" w:line="240" w:lineRule="auto"/>
              <w:rPr>
                <w:rFonts w:ascii="Times New Roman" w:hAnsi="Times New Roman"/>
                <w:b/>
                <w:bCs/>
                <w:sz w:val="20"/>
                <w:szCs w:val="20"/>
              </w:rPr>
            </w:pPr>
          </w:p>
          <w:p w:rsidR="00C21030" w:rsidRPr="00AD5DC6" w:rsidP="00D73392">
            <w:pPr>
              <w:widowControl w:val="0"/>
              <w:tabs>
                <w:tab w:val="left" w:pos="243"/>
              </w:tabs>
              <w:bidi w:val="0"/>
              <w:adjustRightInd w:val="0"/>
              <w:spacing w:after="0" w:line="240" w:lineRule="auto"/>
              <w:jc w:val="both"/>
              <w:rPr>
                <w:rFonts w:ascii="Times New Roman" w:hAnsi="Times New Roman"/>
                <w:sz w:val="20"/>
                <w:szCs w:val="20"/>
              </w:rPr>
            </w:pPr>
            <w:r>
              <w:rPr>
                <w:rFonts w:ascii="Times New Roman" w:hAnsi="Times New Roman"/>
                <w:sz w:val="20"/>
                <w:szCs w:val="20"/>
              </w:rPr>
              <w:t>N</w:t>
            </w:r>
            <w:r w:rsidRPr="00AD5DC6">
              <w:rPr>
                <w:rFonts w:ascii="Times New Roman" w:hAnsi="Times New Roman"/>
                <w:sz w:val="20"/>
                <w:szCs w:val="20"/>
              </w:rPr>
              <w:t xml:space="preserve">a účely tohto </w:t>
            </w:r>
            <w:r>
              <w:rPr>
                <w:rFonts w:ascii="Times New Roman" w:hAnsi="Times New Roman"/>
                <w:sz w:val="20"/>
                <w:szCs w:val="20"/>
              </w:rPr>
              <w:t>zákona</w:t>
            </w:r>
            <w:r w:rsidRPr="00AD5DC6">
              <w:rPr>
                <w:rFonts w:ascii="Times New Roman" w:hAnsi="Times New Roman"/>
                <w:sz w:val="20"/>
                <w:szCs w:val="20"/>
              </w:rPr>
              <w:t>:</w:t>
            </w:r>
          </w:p>
          <w:p w:rsidR="00C21030" w:rsidRPr="00AD5DC6" w:rsidP="00D73392">
            <w:pPr>
              <w:widowControl w:val="0"/>
              <w:tabs>
                <w:tab w:val="left" w:pos="243"/>
              </w:tabs>
              <w:bidi w:val="0"/>
              <w:adjustRightInd w:val="0"/>
              <w:spacing w:after="0" w:line="240" w:lineRule="auto"/>
              <w:jc w:val="both"/>
              <w:rPr>
                <w:rFonts w:ascii="Times New Roman" w:hAnsi="Times New Roman"/>
                <w:sz w:val="20"/>
                <w:szCs w:val="20"/>
              </w:rPr>
            </w:pPr>
            <w:r w:rsidRPr="00AD5DC6">
              <w:rPr>
                <w:rFonts w:ascii="Times New Roman" w:hAnsi="Times New Roman"/>
                <w:sz w:val="20"/>
                <w:szCs w:val="20"/>
              </w:rPr>
              <w:t xml:space="preserve"> </w:t>
            </w:r>
          </w:p>
          <w:p w:rsidR="00C21030" w:rsidRPr="00AD5DC6" w:rsidP="00D73392">
            <w:pPr>
              <w:widowControl w:val="0"/>
              <w:tabs>
                <w:tab w:val="left" w:pos="243"/>
              </w:tabs>
              <w:bidi w:val="0"/>
              <w:adjustRightInd w:val="0"/>
              <w:spacing w:after="0" w:line="240" w:lineRule="auto"/>
              <w:jc w:val="both"/>
              <w:rPr>
                <w:rFonts w:ascii="Times New Roman" w:hAnsi="Times New Roman"/>
                <w:sz w:val="20"/>
                <w:szCs w:val="20"/>
              </w:rPr>
            </w:pPr>
          </w:p>
          <w:p w:rsidR="00C21030" w:rsidP="00D73392">
            <w:pPr>
              <w:widowControl w:val="0"/>
              <w:tabs>
                <w:tab w:val="left" w:pos="243"/>
              </w:tabs>
              <w:bidi w:val="0"/>
              <w:adjustRightInd w:val="0"/>
              <w:spacing w:after="0" w:line="240" w:lineRule="auto"/>
              <w:jc w:val="both"/>
              <w:rPr>
                <w:rFonts w:ascii="Times New Roman" w:hAnsi="Times New Roman"/>
                <w:sz w:val="20"/>
                <w:szCs w:val="20"/>
              </w:rPr>
            </w:pPr>
            <w:r>
              <w:rPr>
                <w:rFonts w:ascii="Times New Roman" w:hAnsi="Times New Roman"/>
                <w:sz w:val="20"/>
                <w:szCs w:val="20"/>
              </w:rPr>
              <w:t>Druhá časť zákona</w:t>
            </w:r>
          </w:p>
          <w:p w:rsidR="00C21030" w:rsidP="00D73392">
            <w:pPr>
              <w:widowControl w:val="0"/>
              <w:tabs>
                <w:tab w:val="left" w:pos="243"/>
              </w:tabs>
              <w:bidi w:val="0"/>
              <w:adjustRightInd w:val="0"/>
              <w:spacing w:after="0" w:line="240" w:lineRule="auto"/>
              <w:jc w:val="both"/>
              <w:rPr>
                <w:rFonts w:ascii="Times New Roman" w:hAnsi="Times New Roman"/>
                <w:sz w:val="20"/>
                <w:szCs w:val="20"/>
              </w:rPr>
            </w:pPr>
          </w:p>
          <w:p w:rsidR="00C21030" w:rsidP="00D73392">
            <w:pPr>
              <w:widowControl w:val="0"/>
              <w:tabs>
                <w:tab w:val="left" w:pos="243"/>
              </w:tabs>
              <w:bidi w:val="0"/>
              <w:adjustRightInd w:val="0"/>
              <w:spacing w:after="0" w:line="240" w:lineRule="auto"/>
              <w:jc w:val="both"/>
              <w:rPr>
                <w:rFonts w:ascii="Times New Roman" w:hAnsi="Times New Roman"/>
                <w:sz w:val="20"/>
                <w:szCs w:val="20"/>
              </w:rPr>
            </w:pPr>
          </w:p>
          <w:p w:rsidR="00C21030" w:rsidP="00D73392">
            <w:pPr>
              <w:widowControl w:val="0"/>
              <w:tabs>
                <w:tab w:val="left" w:pos="243"/>
              </w:tabs>
              <w:bidi w:val="0"/>
              <w:adjustRightInd w:val="0"/>
              <w:spacing w:after="0" w:line="240" w:lineRule="auto"/>
              <w:jc w:val="both"/>
              <w:rPr>
                <w:rFonts w:ascii="Times New Roman" w:hAnsi="Times New Roman"/>
                <w:sz w:val="20"/>
                <w:szCs w:val="20"/>
              </w:rPr>
            </w:pPr>
          </w:p>
          <w:p w:rsidR="00C21030" w:rsidRPr="00AD5DC6" w:rsidP="00D73392">
            <w:pPr>
              <w:widowControl w:val="0"/>
              <w:tabs>
                <w:tab w:val="left" w:pos="243"/>
              </w:tabs>
              <w:bidi w:val="0"/>
              <w:adjustRightInd w:val="0"/>
              <w:spacing w:after="0" w:line="240" w:lineRule="auto"/>
              <w:jc w:val="both"/>
              <w:rPr>
                <w:rFonts w:ascii="Times New Roman" w:hAnsi="Times New Roman"/>
                <w:sz w:val="20"/>
                <w:szCs w:val="20"/>
              </w:rPr>
            </w:pPr>
            <w:r w:rsidRPr="00AD5DC6">
              <w:rPr>
                <w:rFonts w:ascii="Times New Roman" w:hAnsi="Times New Roman"/>
                <w:sz w:val="20"/>
                <w:szCs w:val="20"/>
              </w:rPr>
              <w:t>................................................................................</w:t>
            </w:r>
          </w:p>
          <w:p w:rsidR="00352434" w:rsidRPr="00352434" w:rsidP="00352434">
            <w:pPr>
              <w:tabs>
                <w:tab w:val="left" w:pos="426"/>
              </w:tabs>
              <w:bidi w:val="0"/>
              <w:spacing w:after="0" w:line="240" w:lineRule="auto"/>
              <w:rPr>
                <w:rFonts w:ascii="Times New Roman" w:hAnsi="Times New Roman"/>
                <w:sz w:val="20"/>
                <w:szCs w:val="20"/>
              </w:rPr>
            </w:pPr>
            <w:r w:rsidRPr="00352434">
              <w:rPr>
                <w:rFonts w:ascii="Times New Roman" w:hAnsi="Times New Roman"/>
                <w:sz w:val="20"/>
                <w:szCs w:val="20"/>
              </w:rPr>
              <w:t>Ministerstvo zdravotníctva okrem pôsobnosti uvedenej v odseku 1 v súvislosti s ustanoveniami § 39a až 39</w:t>
            </w:r>
            <w:r w:rsidR="00AF6D5B">
              <w:rPr>
                <w:rFonts w:ascii="Times New Roman" w:hAnsi="Times New Roman"/>
                <w:sz w:val="20"/>
                <w:szCs w:val="20"/>
              </w:rPr>
              <w:t>g</w:t>
            </w:r>
            <w:r w:rsidRPr="00352434">
              <w:rPr>
                <w:rFonts w:ascii="Times New Roman" w:hAnsi="Times New Roman"/>
                <w:sz w:val="20"/>
                <w:szCs w:val="20"/>
              </w:rPr>
              <w:t xml:space="preserve"> ďalej</w:t>
            </w:r>
          </w:p>
          <w:p w:rsidR="00352434" w:rsidRPr="00352434" w:rsidP="00352434">
            <w:pPr>
              <w:tabs>
                <w:tab w:val="left" w:pos="426"/>
              </w:tabs>
              <w:bidi w:val="0"/>
              <w:spacing w:after="0" w:line="240" w:lineRule="auto"/>
              <w:rPr>
                <w:rFonts w:ascii="Times New Roman" w:hAnsi="Times New Roman"/>
                <w:sz w:val="20"/>
                <w:szCs w:val="20"/>
              </w:rPr>
            </w:pPr>
          </w:p>
          <w:p w:rsidR="00352434" w:rsidRPr="00352434" w:rsidP="00352434">
            <w:pPr>
              <w:tabs>
                <w:tab w:val="left" w:pos="426"/>
              </w:tabs>
              <w:bidi w:val="0"/>
              <w:spacing w:after="0" w:line="240" w:lineRule="auto"/>
              <w:rPr>
                <w:rFonts w:ascii="Times New Roman" w:hAnsi="Times New Roman"/>
                <w:sz w:val="20"/>
                <w:szCs w:val="20"/>
              </w:rPr>
            </w:pPr>
            <w:r w:rsidRPr="00352434">
              <w:rPr>
                <w:rFonts w:ascii="Times New Roman" w:hAnsi="Times New Roman"/>
                <w:sz w:val="20"/>
                <w:szCs w:val="20"/>
              </w:rPr>
              <w:t xml:space="preserve">a) spolupracuje pri vypracúvaní súboru opatrení na kontrolu odberu orgánov, tkanív a buniek, </w:t>
            </w:r>
          </w:p>
          <w:p w:rsidR="00352434" w:rsidRPr="00352434" w:rsidP="00352434">
            <w:pPr>
              <w:tabs>
                <w:tab w:val="left" w:pos="426"/>
              </w:tabs>
              <w:bidi w:val="0"/>
              <w:spacing w:after="0" w:line="240" w:lineRule="auto"/>
              <w:rPr>
                <w:rFonts w:ascii="Times New Roman" w:hAnsi="Times New Roman"/>
                <w:sz w:val="20"/>
                <w:szCs w:val="20"/>
              </w:rPr>
            </w:pPr>
            <w:r w:rsidRPr="00352434">
              <w:rPr>
                <w:rFonts w:ascii="Times New Roman" w:hAnsi="Times New Roman"/>
                <w:sz w:val="20"/>
                <w:szCs w:val="20"/>
              </w:rPr>
              <w:t xml:space="preserve">b) vykonáva inšpekcie a realizuje kontrolné opatrenia pravidelne; interval medzi dvomi inšpekciami nesmie byť dlhší ako dva roky, </w:t>
            </w:r>
          </w:p>
          <w:p w:rsidR="00352434" w:rsidRPr="00352434" w:rsidP="00352434">
            <w:pPr>
              <w:tabs>
                <w:tab w:val="left" w:pos="426"/>
              </w:tabs>
              <w:bidi w:val="0"/>
              <w:spacing w:after="0" w:line="240" w:lineRule="auto"/>
              <w:rPr>
                <w:rFonts w:ascii="Times New Roman" w:hAnsi="Times New Roman"/>
                <w:sz w:val="20"/>
                <w:szCs w:val="20"/>
              </w:rPr>
            </w:pPr>
            <w:r w:rsidRPr="00352434">
              <w:rPr>
                <w:rFonts w:ascii="Times New Roman" w:hAnsi="Times New Roman"/>
                <w:sz w:val="20"/>
                <w:szCs w:val="20"/>
              </w:rPr>
              <w:t xml:space="preserve">c) spolupracuje pri vypracúvaní pokynov týkajúcich sa podmienok inšpekcií a kontrolných opatrení a školení osôb, ktoré vykonávajú dozor u poskytovateľov podľa § 35 ods. 1, </w:t>
            </w:r>
          </w:p>
          <w:p w:rsidR="00352434" w:rsidRPr="00352434" w:rsidP="00352434">
            <w:pPr>
              <w:tabs>
                <w:tab w:val="left" w:pos="426"/>
              </w:tabs>
              <w:bidi w:val="0"/>
              <w:spacing w:after="0" w:line="240" w:lineRule="auto"/>
              <w:rPr>
                <w:rFonts w:ascii="Times New Roman" w:hAnsi="Times New Roman"/>
                <w:sz w:val="20"/>
                <w:szCs w:val="20"/>
              </w:rPr>
            </w:pPr>
            <w:r w:rsidRPr="00352434">
              <w:rPr>
                <w:rFonts w:ascii="Times New Roman" w:hAnsi="Times New Roman"/>
                <w:sz w:val="20"/>
                <w:szCs w:val="20"/>
              </w:rPr>
              <w:t xml:space="preserve">d) vedie jednotný systém kódovania v súlade s európskym systémom kódovania, ktorý pridelí jedinečný číselný kód každému darcovi a všetkým produktom súvisiacim s ním, e) podáva informácie na žiadosť iného členského štátu alebo Európskej komisie o výsledkoch inšpekcií a kontrolných opatrení, </w:t>
            </w:r>
          </w:p>
          <w:p w:rsidR="008A4C4B" w:rsidP="00352434">
            <w:pPr>
              <w:tabs>
                <w:tab w:val="left" w:pos="426"/>
              </w:tabs>
              <w:bidi w:val="0"/>
              <w:spacing w:after="0" w:line="240" w:lineRule="auto"/>
              <w:rPr>
                <w:rFonts w:ascii="Times New Roman" w:hAnsi="Times New Roman"/>
                <w:sz w:val="20"/>
                <w:szCs w:val="20"/>
              </w:rPr>
            </w:pPr>
            <w:r w:rsidRPr="00352434" w:rsidR="00352434">
              <w:rPr>
                <w:rFonts w:ascii="Times New Roman" w:hAnsi="Times New Roman"/>
                <w:sz w:val="20"/>
                <w:szCs w:val="20"/>
              </w:rPr>
              <w:t>f) verejne sprístupní informácie o činnostiach poskytovateľov podľa § 35 ods. 1</w:t>
            </w:r>
            <w:r w:rsidR="00352434">
              <w:rPr>
                <w:rFonts w:ascii="Times New Roman" w:hAnsi="Times New Roman"/>
                <w:sz w:val="20"/>
                <w:szCs w:val="20"/>
              </w:rPr>
              <w:t>,</w:t>
            </w:r>
          </w:p>
          <w:p w:rsidR="00352434" w:rsidRPr="0049648E" w:rsidP="00352434">
            <w:pPr>
              <w:tabs>
                <w:tab w:val="left" w:pos="284"/>
              </w:tabs>
              <w:bidi w:val="0"/>
              <w:spacing w:after="0" w:line="240" w:lineRule="auto"/>
              <w:ind w:right="225"/>
              <w:rPr>
                <w:rFonts w:ascii="Times New Roman" w:hAnsi="Times New Roman"/>
                <w:sz w:val="20"/>
                <w:szCs w:val="20"/>
              </w:rPr>
            </w:pPr>
            <w:r w:rsidRPr="0049648E">
              <w:rPr>
                <w:rFonts w:ascii="Times New Roman" w:hAnsi="Times New Roman"/>
                <w:sz w:val="20"/>
                <w:szCs w:val="20"/>
              </w:rPr>
              <w:t>g) podľa potreby udelí, pozastaví alebo zruší povolenia pre organizácie vykonávajúce odber alebo transplantačné centrá alebo zakáže organizáciám vykonávajúcim odber alebo transplantačným centrám vykonávať ich činnosť, ak sa kontrolnými opatreniami preukáže, že tieto organizácie alebo centrá nespĺňajú požiadavky podľa tohto zákona,</w:t>
            </w:r>
          </w:p>
          <w:p w:rsidR="00352434" w:rsidRPr="0049648E" w:rsidP="00352434">
            <w:pPr>
              <w:pStyle w:val="ListParagraph1"/>
              <w:numPr>
                <w:numId w:val="17"/>
              </w:numPr>
              <w:tabs>
                <w:tab w:val="left" w:pos="284"/>
                <w:tab w:val="left" w:pos="382"/>
              </w:tabs>
              <w:autoSpaceDE w:val="0"/>
              <w:autoSpaceDN w:val="0"/>
              <w:bidi w:val="0"/>
              <w:spacing w:after="0" w:line="240" w:lineRule="auto"/>
              <w:ind w:left="0" w:right="225" w:firstLine="0"/>
              <w:rPr>
                <w:rFonts w:ascii="Times New Roman" w:hAnsi="Times New Roman"/>
                <w:sz w:val="20"/>
                <w:szCs w:val="20"/>
              </w:rPr>
            </w:pPr>
            <w:r w:rsidRPr="0049648E">
              <w:rPr>
                <w:rFonts w:ascii="Times New Roman" w:hAnsi="Times New Roman"/>
                <w:bCs/>
                <w:color w:val="000000"/>
                <w:sz w:val="20"/>
                <w:szCs w:val="20"/>
              </w:rPr>
              <w:t>podáva informácie na žiadosť iného členského štátu alebo Európskej komisie o</w:t>
            </w:r>
            <w:r w:rsidRPr="0049648E">
              <w:rPr>
                <w:rFonts w:ascii="Times New Roman" w:hAnsi="Times New Roman"/>
                <w:sz w:val="20"/>
                <w:szCs w:val="20"/>
              </w:rPr>
              <w:t xml:space="preserve">  vnútroštátnych požiadavkách na schvaľovanie organizácií vykonávajúcich odber,</w:t>
            </w:r>
          </w:p>
          <w:p w:rsidR="00352434" w:rsidRPr="0049648E" w:rsidP="00352434">
            <w:pPr>
              <w:pStyle w:val="ListParagraph1"/>
              <w:numPr>
                <w:numId w:val="17"/>
              </w:numPr>
              <w:tabs>
                <w:tab w:val="left" w:pos="284"/>
                <w:tab w:val="left" w:pos="382"/>
              </w:tabs>
              <w:autoSpaceDE w:val="0"/>
              <w:autoSpaceDN w:val="0"/>
              <w:bidi w:val="0"/>
              <w:spacing w:after="0" w:line="240" w:lineRule="auto"/>
              <w:ind w:left="0" w:right="225" w:firstLine="0"/>
              <w:rPr>
                <w:rFonts w:ascii="Times New Roman" w:hAnsi="Times New Roman"/>
                <w:sz w:val="20"/>
                <w:szCs w:val="20"/>
              </w:rPr>
            </w:pPr>
            <w:r w:rsidRPr="0049648E">
              <w:rPr>
                <w:rFonts w:ascii="Times New Roman" w:hAnsi="Times New Roman"/>
                <w:bCs/>
                <w:color w:val="000000"/>
                <w:sz w:val="20"/>
                <w:szCs w:val="20"/>
              </w:rPr>
              <w:t xml:space="preserve"> podáva informácie na žiadosť iného členského štátu alebo Európskej komisie o</w:t>
            </w:r>
            <w:r w:rsidRPr="0049648E">
              <w:rPr>
                <w:rFonts w:ascii="Times New Roman" w:hAnsi="Times New Roman"/>
                <w:sz w:val="20"/>
                <w:szCs w:val="20"/>
              </w:rPr>
              <w:t xml:space="preserve">  vnútroštátnych požiadavkách na udeľovanie povolení transplantačným centrám,</w:t>
            </w:r>
          </w:p>
          <w:p w:rsidR="00352434" w:rsidRPr="0049648E" w:rsidP="00352434">
            <w:pPr>
              <w:pStyle w:val="ListParagraph1"/>
              <w:numPr>
                <w:numId w:val="17"/>
              </w:numPr>
              <w:tabs>
                <w:tab w:val="left" w:pos="426"/>
              </w:tabs>
              <w:autoSpaceDE w:val="0"/>
              <w:autoSpaceDN w:val="0"/>
              <w:bidi w:val="0"/>
              <w:spacing w:after="0" w:line="240" w:lineRule="auto"/>
              <w:ind w:left="0" w:right="225" w:firstLine="0"/>
              <w:rPr>
                <w:rFonts w:ascii="Times New Roman" w:hAnsi="Times New Roman"/>
                <w:sz w:val="20"/>
                <w:szCs w:val="20"/>
              </w:rPr>
            </w:pPr>
            <w:r w:rsidRPr="0049648E">
              <w:rPr>
                <w:rFonts w:ascii="Times New Roman" w:hAnsi="Times New Roman"/>
                <w:sz w:val="20"/>
                <w:szCs w:val="20"/>
              </w:rPr>
              <w:t xml:space="preserve">zapojí sa vždy, ak je to možné, do siete orgánov zriadenej Európskou komisiou na účely výmeny informácií a skúseností, </w:t>
            </w:r>
          </w:p>
          <w:p w:rsidR="00352434" w:rsidRPr="0049648E" w:rsidP="00352434">
            <w:pPr>
              <w:pStyle w:val="ListParagraph1"/>
              <w:numPr>
                <w:numId w:val="17"/>
              </w:numPr>
              <w:tabs>
                <w:tab w:val="left" w:pos="426"/>
              </w:tabs>
              <w:autoSpaceDE w:val="0"/>
              <w:autoSpaceDN w:val="0"/>
              <w:bidi w:val="0"/>
              <w:spacing w:after="0" w:line="240" w:lineRule="auto"/>
              <w:ind w:right="225"/>
              <w:rPr>
                <w:rFonts w:ascii="Times New Roman" w:hAnsi="Times New Roman"/>
                <w:sz w:val="20"/>
                <w:szCs w:val="20"/>
              </w:rPr>
            </w:pPr>
            <w:r w:rsidRPr="0049648E">
              <w:rPr>
                <w:rFonts w:ascii="Times New Roman" w:hAnsi="Times New Roman"/>
                <w:sz w:val="20"/>
                <w:szCs w:val="20"/>
              </w:rPr>
              <w:t xml:space="preserve">poskytuje na žiadosť </w:t>
            </w:r>
            <w:r w:rsidRPr="0049648E">
              <w:rPr>
                <w:rFonts w:ascii="Times New Roman" w:hAnsi="Times New Roman"/>
                <w:bCs/>
                <w:color w:val="000000"/>
                <w:sz w:val="20"/>
                <w:szCs w:val="20"/>
              </w:rPr>
              <w:t>Európskej komisie</w:t>
            </w:r>
            <w:r w:rsidRPr="0049648E">
              <w:rPr>
                <w:rFonts w:ascii="Times New Roman" w:hAnsi="Times New Roman"/>
                <w:sz w:val="20"/>
                <w:szCs w:val="20"/>
              </w:rPr>
              <w:t xml:space="preserve"> alebo iného členského štátu informácie o zozname organizácií vykonávajúcich odber a transplantačných centier,</w:t>
            </w:r>
          </w:p>
          <w:p w:rsidR="00352434" w:rsidRPr="0049648E" w:rsidP="00352434">
            <w:pPr>
              <w:pStyle w:val="ListParagraph1"/>
              <w:numPr>
                <w:numId w:val="17"/>
              </w:numPr>
              <w:bidi w:val="0"/>
              <w:spacing w:after="0" w:line="240" w:lineRule="auto"/>
              <w:ind w:right="225"/>
              <w:rPr>
                <w:rFonts w:ascii="Times New Roman" w:hAnsi="Times New Roman"/>
                <w:sz w:val="20"/>
                <w:szCs w:val="20"/>
              </w:rPr>
            </w:pPr>
            <w:r w:rsidRPr="0049648E">
              <w:rPr>
                <w:rFonts w:ascii="Times New Roman" w:hAnsi="Times New Roman"/>
                <w:sz w:val="20"/>
                <w:szCs w:val="20"/>
              </w:rPr>
              <w:t>je orgánom príslušným na uzatváranie dohôd s protistranami v tretích krajinách na výmenu orgánov,</w:t>
            </w:r>
          </w:p>
          <w:p w:rsidR="00352434" w:rsidRPr="0049648E" w:rsidP="00352434">
            <w:pPr>
              <w:pStyle w:val="ListParagraph1"/>
              <w:numPr>
                <w:numId w:val="17"/>
              </w:numPr>
              <w:tabs>
                <w:tab w:val="left" w:pos="426"/>
              </w:tabs>
              <w:autoSpaceDE w:val="0"/>
              <w:autoSpaceDN w:val="0"/>
              <w:bidi w:val="0"/>
              <w:spacing w:after="0" w:line="240" w:lineRule="auto"/>
              <w:ind w:right="225"/>
              <w:rPr>
                <w:rFonts w:ascii="Times New Roman" w:hAnsi="Times New Roman"/>
                <w:sz w:val="20"/>
                <w:szCs w:val="20"/>
              </w:rPr>
            </w:pPr>
            <w:r w:rsidRPr="0049648E">
              <w:rPr>
                <w:rFonts w:ascii="Times New Roman" w:hAnsi="Times New Roman"/>
                <w:sz w:val="20"/>
                <w:szCs w:val="20"/>
              </w:rPr>
              <w:t>je orgánom príslušným uzavrieť dohody s európskymi organizáciami na výmenu orgánov, ak tieto organizácie zabezpečia splnenie požiadaviek ustanovených v tomto zákone.“.</w:t>
            </w:r>
          </w:p>
          <w:p w:rsidR="0058381D" w:rsidP="007350C1">
            <w:pPr>
              <w:widowControl w:val="0"/>
              <w:tabs>
                <w:tab w:val="left" w:pos="243"/>
              </w:tabs>
              <w:bidi w:val="0"/>
              <w:adjustRightInd w:val="0"/>
              <w:spacing w:after="0" w:line="240" w:lineRule="auto"/>
              <w:jc w:val="both"/>
              <w:rPr>
                <w:rFonts w:ascii="Times New Roman" w:hAnsi="Times New Roman"/>
                <w:sz w:val="20"/>
                <w:szCs w:val="20"/>
              </w:rPr>
            </w:pPr>
          </w:p>
          <w:p w:rsidR="00897ACB" w:rsidP="00D73392">
            <w:pPr>
              <w:widowControl w:val="0"/>
              <w:tabs>
                <w:tab w:val="left" w:pos="243"/>
              </w:tabs>
              <w:bidi w:val="0"/>
              <w:adjustRightInd w:val="0"/>
              <w:spacing w:after="0" w:line="240" w:lineRule="auto"/>
              <w:jc w:val="both"/>
              <w:rPr>
                <w:rFonts w:ascii="Times New Roman" w:hAnsi="Times New Roman"/>
                <w:sz w:val="20"/>
                <w:szCs w:val="20"/>
              </w:rPr>
            </w:pPr>
            <w:r w:rsidRPr="00AD5DC6" w:rsidR="00C21030">
              <w:rPr>
                <w:rFonts w:ascii="Times New Roman" w:hAnsi="Times New Roman"/>
                <w:sz w:val="20"/>
                <w:szCs w:val="20"/>
              </w:rPr>
              <w:t>............................</w:t>
            </w:r>
          </w:p>
          <w:p w:rsidR="00C21030" w:rsidRPr="00AD5DC6" w:rsidP="00D73392">
            <w:pPr>
              <w:widowControl w:val="0"/>
              <w:tabs>
                <w:tab w:val="left" w:pos="243"/>
              </w:tabs>
              <w:bidi w:val="0"/>
              <w:adjustRightInd w:val="0"/>
              <w:spacing w:after="0" w:line="240" w:lineRule="auto"/>
              <w:jc w:val="both"/>
              <w:rPr>
                <w:rFonts w:ascii="Times New Roman" w:hAnsi="Times New Roman"/>
                <w:sz w:val="20"/>
                <w:szCs w:val="20"/>
              </w:rPr>
            </w:pPr>
            <w:r w:rsidRPr="00AD5DC6">
              <w:rPr>
                <w:rFonts w:ascii="Times New Roman" w:hAnsi="Times New Roman"/>
                <w:sz w:val="20"/>
                <w:szCs w:val="20"/>
              </w:rPr>
              <w:t>............................................</w:t>
            </w: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r w:rsidRPr="00AD5DC6">
              <w:rPr>
                <w:rFonts w:ascii="Times New Roman" w:hAnsi="Times New Roman"/>
                <w:sz w:val="20"/>
                <w:szCs w:val="20"/>
              </w:rPr>
              <w:t>likvidácia je konečné umiestnenie orgánu v prípade, že sa nepoužije na transplantáciu,</w:t>
            </w:r>
          </w:p>
          <w:p w:rsidR="00C21030" w:rsidP="00D73392">
            <w:pPr>
              <w:tabs>
                <w:tab w:val="left" w:pos="243"/>
                <w:tab w:val="left" w:pos="426"/>
                <w:tab w:val="left" w:pos="4308"/>
              </w:tabs>
              <w:autoSpaceDE/>
              <w:autoSpaceDN/>
              <w:bidi w:val="0"/>
              <w:spacing w:after="0" w:line="240" w:lineRule="auto"/>
              <w:jc w:val="both"/>
              <w:rPr>
                <w:rFonts w:ascii="Times New Roman" w:hAnsi="Times New Roman"/>
                <w:sz w:val="20"/>
                <w:szCs w:val="20"/>
              </w:rPr>
            </w:pPr>
          </w:p>
          <w:p w:rsidR="00C21030" w:rsidRPr="00AD5DC6" w:rsidP="00D73392">
            <w:pPr>
              <w:tabs>
                <w:tab w:val="left" w:pos="243"/>
                <w:tab w:val="left" w:pos="426"/>
                <w:tab w:val="left" w:pos="4308"/>
              </w:tabs>
              <w:autoSpaceDE/>
              <w:autoSpaceDN/>
              <w:bidi w:val="0"/>
              <w:spacing w:after="0" w:line="240" w:lineRule="auto"/>
              <w:jc w:val="both"/>
              <w:rPr>
                <w:rFonts w:ascii="Times New Roman" w:hAnsi="Times New Roman"/>
                <w:sz w:val="20"/>
                <w:szCs w:val="20"/>
              </w:rPr>
            </w:pPr>
            <w:r w:rsidRPr="00AD5DC6">
              <w:rPr>
                <w:rFonts w:ascii="Times New Roman" w:hAnsi="Times New Roman"/>
                <w:sz w:val="20"/>
                <w:szCs w:val="20"/>
              </w:rPr>
              <w:t>.................................................................................</w:t>
            </w:r>
          </w:p>
          <w:p w:rsidR="00C21030" w:rsidRPr="00CC0705" w:rsidP="00D73392">
            <w:pPr>
              <w:tabs>
                <w:tab w:val="left" w:pos="243"/>
                <w:tab w:val="left" w:pos="426"/>
              </w:tabs>
              <w:autoSpaceDE/>
              <w:autoSpaceDN/>
              <w:bidi w:val="0"/>
              <w:spacing w:after="0" w:line="240" w:lineRule="auto"/>
              <w:ind w:right="225"/>
              <w:jc w:val="both"/>
              <w:rPr>
                <w:rFonts w:ascii="Times New Roman" w:hAnsi="Times New Roman"/>
                <w:sz w:val="20"/>
                <w:szCs w:val="20"/>
              </w:rPr>
            </w:pPr>
            <w:r w:rsidRPr="00CC0705">
              <w:rPr>
                <w:rFonts w:ascii="Times New Roman" w:hAnsi="Times New Roman"/>
                <w:sz w:val="20"/>
                <w:szCs w:val="20"/>
              </w:rPr>
              <w:t>darca je živá osoba alebo mŕtva osoba, z ktorej tela sa odoberajú orgány, tkanivá alebo bunky určené na účely prenosu, transplantácie alebo vedeckovýskumné ciele,</w:t>
            </w:r>
          </w:p>
          <w:p w:rsidR="00C21030" w:rsidP="00D73392">
            <w:pPr>
              <w:tabs>
                <w:tab w:val="left" w:pos="243"/>
                <w:tab w:val="left" w:pos="426"/>
              </w:tabs>
              <w:autoSpaceDE/>
              <w:autoSpaceDN/>
              <w:bidi w:val="0"/>
              <w:spacing w:after="0" w:line="240" w:lineRule="auto"/>
              <w:ind w:right="225"/>
              <w:jc w:val="both"/>
              <w:rPr>
                <w:rFonts w:ascii="Times New Roman" w:hAnsi="Times New Roman"/>
                <w:sz w:val="20"/>
                <w:szCs w:val="20"/>
              </w:rPr>
            </w:pP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r w:rsidRPr="00CC0705">
              <w:rPr>
                <w:rFonts w:ascii="Times New Roman" w:hAnsi="Times New Roman"/>
                <w:sz w:val="20"/>
                <w:szCs w:val="20"/>
              </w:rPr>
              <w:t>................................................</w:t>
            </w:r>
            <w:r w:rsidRPr="00AD5DC6">
              <w:rPr>
                <w:rFonts w:ascii="Times New Roman" w:hAnsi="Times New Roman"/>
                <w:sz w:val="20"/>
                <w:szCs w:val="20"/>
              </w:rPr>
              <w:t>................................ darcovstvo je darovanie orgánov na transplantáciu,</w:t>
            </w:r>
          </w:p>
          <w:p w:rsidR="00C21030" w:rsidP="00D73392">
            <w:pPr>
              <w:tabs>
                <w:tab w:val="left" w:pos="243"/>
                <w:tab w:val="left" w:pos="426"/>
              </w:tabs>
              <w:autoSpaceDE/>
              <w:autoSpaceDN/>
              <w:bidi w:val="0"/>
              <w:spacing w:after="0" w:line="240" w:lineRule="auto"/>
              <w:ind w:right="225"/>
              <w:jc w:val="both"/>
              <w:rPr>
                <w:rFonts w:ascii="Times New Roman" w:hAnsi="Times New Roman"/>
                <w:sz w:val="20"/>
                <w:szCs w:val="20"/>
              </w:rPr>
            </w:pPr>
          </w:p>
          <w:p w:rsidR="00897ACB" w:rsidP="00D73392">
            <w:pPr>
              <w:tabs>
                <w:tab w:val="left" w:pos="243"/>
                <w:tab w:val="left" w:pos="426"/>
              </w:tabs>
              <w:autoSpaceDE/>
              <w:autoSpaceDN/>
              <w:bidi w:val="0"/>
              <w:spacing w:after="0" w:line="240" w:lineRule="auto"/>
              <w:ind w:right="225"/>
              <w:jc w:val="both"/>
              <w:rPr>
                <w:rFonts w:ascii="Times New Roman" w:hAnsi="Times New Roman"/>
                <w:sz w:val="20"/>
                <w:szCs w:val="20"/>
              </w:rPr>
            </w:pP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r w:rsidRPr="00AD5DC6">
              <w:rPr>
                <w:rFonts w:ascii="Times New Roman" w:hAnsi="Times New Roman"/>
                <w:sz w:val="20"/>
                <w:szCs w:val="20"/>
              </w:rPr>
              <w:t>............................................................................... charakteristika darcu je zber relevantných informácií o vlastnostiach darcu potrebných na zhodnotenie jeho vhodnosti pre darcovstvo orgánu s cieľom vykonať primerané posúdenie rizika a znížiť riziko pre príjemcu na minimum a zoptimalizovať prideľovanie orgánov,</w:t>
            </w: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p>
          <w:p w:rsidR="00C21030" w:rsidP="00D73392">
            <w:pPr>
              <w:tabs>
                <w:tab w:val="left" w:pos="243"/>
                <w:tab w:val="left" w:pos="426"/>
              </w:tabs>
              <w:autoSpaceDE/>
              <w:autoSpaceDN/>
              <w:bidi w:val="0"/>
              <w:spacing w:after="0" w:line="240" w:lineRule="auto"/>
              <w:ind w:right="225"/>
              <w:jc w:val="both"/>
              <w:rPr>
                <w:rFonts w:ascii="Times New Roman" w:hAnsi="Times New Roman"/>
                <w:sz w:val="20"/>
                <w:szCs w:val="20"/>
              </w:rPr>
            </w:pP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r w:rsidRPr="00AD5DC6">
              <w:rPr>
                <w:rFonts w:ascii="Times New Roman" w:hAnsi="Times New Roman"/>
                <w:sz w:val="20"/>
                <w:szCs w:val="20"/>
              </w:rPr>
              <w:t xml:space="preserve">............................................................. </w:t>
            </w:r>
          </w:p>
          <w:p w:rsidR="00C21030" w:rsidP="00D73392">
            <w:pPr>
              <w:tabs>
                <w:tab w:val="left" w:pos="243"/>
                <w:tab w:val="left" w:pos="426"/>
              </w:tabs>
              <w:autoSpaceDE/>
              <w:autoSpaceDN/>
              <w:bidi w:val="0"/>
              <w:spacing w:after="0" w:line="240" w:lineRule="auto"/>
              <w:ind w:right="225"/>
              <w:jc w:val="both"/>
              <w:rPr>
                <w:rFonts w:ascii="Times New Roman" w:hAnsi="Times New Roman"/>
                <w:sz w:val="20"/>
                <w:szCs w:val="20"/>
              </w:rPr>
            </w:pPr>
          </w:p>
          <w:p w:rsidR="00C21030" w:rsidP="00D73392">
            <w:pPr>
              <w:tabs>
                <w:tab w:val="left" w:pos="243"/>
                <w:tab w:val="left" w:pos="426"/>
              </w:tabs>
              <w:autoSpaceDE/>
              <w:autoSpaceDN/>
              <w:bidi w:val="0"/>
              <w:spacing w:after="0" w:line="240" w:lineRule="auto"/>
              <w:ind w:right="225"/>
              <w:jc w:val="both"/>
              <w:rPr>
                <w:rFonts w:ascii="Times New Roman" w:hAnsi="Times New Roman"/>
                <w:sz w:val="20"/>
                <w:szCs w:val="20"/>
              </w:rPr>
            </w:pPr>
          </w:p>
          <w:p w:rsidR="00C21030" w:rsidP="00D73392">
            <w:pPr>
              <w:tabs>
                <w:tab w:val="left" w:pos="243"/>
                <w:tab w:val="left" w:pos="426"/>
              </w:tabs>
              <w:autoSpaceDE/>
              <w:autoSpaceDN/>
              <w:bidi w:val="0"/>
              <w:spacing w:after="0" w:line="240" w:lineRule="auto"/>
              <w:ind w:right="225"/>
              <w:jc w:val="both"/>
              <w:rPr>
                <w:rFonts w:ascii="Times New Roman" w:hAnsi="Times New Roman"/>
                <w:sz w:val="20"/>
                <w:szCs w:val="20"/>
              </w:rPr>
            </w:pPr>
          </w:p>
          <w:p w:rsidR="00C21030" w:rsidP="00D73392">
            <w:pPr>
              <w:tabs>
                <w:tab w:val="left" w:pos="243"/>
                <w:tab w:val="left" w:pos="426"/>
              </w:tabs>
              <w:autoSpaceDE/>
              <w:autoSpaceDN/>
              <w:bidi w:val="0"/>
              <w:spacing w:after="0" w:line="240" w:lineRule="auto"/>
              <w:ind w:right="225"/>
              <w:jc w:val="both"/>
              <w:rPr>
                <w:rFonts w:ascii="Times New Roman" w:hAnsi="Times New Roman"/>
                <w:sz w:val="20"/>
                <w:szCs w:val="20"/>
              </w:rPr>
            </w:pPr>
          </w:p>
          <w:p w:rsidR="00C21030" w:rsidP="00D73392">
            <w:pPr>
              <w:tabs>
                <w:tab w:val="left" w:pos="243"/>
                <w:tab w:val="left" w:pos="426"/>
              </w:tabs>
              <w:autoSpaceDE/>
              <w:autoSpaceDN/>
              <w:bidi w:val="0"/>
              <w:spacing w:after="0" w:line="240" w:lineRule="auto"/>
              <w:ind w:right="225"/>
              <w:jc w:val="both"/>
              <w:rPr>
                <w:rFonts w:ascii="Times New Roman" w:hAnsi="Times New Roman"/>
                <w:sz w:val="20"/>
                <w:szCs w:val="20"/>
              </w:rPr>
            </w:pPr>
          </w:p>
          <w:p w:rsidR="00C21030" w:rsidP="00D73392">
            <w:pPr>
              <w:tabs>
                <w:tab w:val="left" w:pos="243"/>
                <w:tab w:val="left" w:pos="426"/>
              </w:tabs>
              <w:autoSpaceDE/>
              <w:autoSpaceDN/>
              <w:bidi w:val="0"/>
              <w:spacing w:after="0" w:line="240" w:lineRule="auto"/>
              <w:ind w:right="225"/>
              <w:jc w:val="both"/>
              <w:rPr>
                <w:rFonts w:ascii="Times New Roman" w:hAnsi="Times New Roman"/>
                <w:sz w:val="20"/>
                <w:szCs w:val="20"/>
              </w:rPr>
            </w:pP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r w:rsidRPr="00AD5DC6">
              <w:rPr>
                <w:rFonts w:ascii="Times New Roman" w:hAnsi="Times New Roman"/>
                <w:sz w:val="20"/>
                <w:szCs w:val="20"/>
              </w:rPr>
              <w:t>.............................................................</w:t>
            </w: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r w:rsidRPr="00AD5DC6">
              <w:rPr>
                <w:rFonts w:ascii="Times New Roman" w:hAnsi="Times New Roman"/>
                <w:sz w:val="20"/>
                <w:szCs w:val="20"/>
              </w:rPr>
              <w:t>orgán je diferencovaná časť ľudského organizmu tvorená rozličnými tkanivami, ktorá si uchováva svoju štruktúru, vaskularizáciu a schopnosť vykonávať fyziologické funkcie s dôležitým stupňom samostatnosti; časť orgánu sa tiež považuje za orgán, ak sa jej funkcia má využiť na ten istý účel ako celý orgán v ľudskom organizme, pričom je dodržaná požiadavka štruktúry a vaskularizácie,</w:t>
            </w: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r w:rsidRPr="00AD5DC6">
              <w:rPr>
                <w:rFonts w:ascii="Times New Roman" w:hAnsi="Times New Roman"/>
                <w:sz w:val="20"/>
                <w:szCs w:val="20"/>
              </w:rPr>
              <w:t>............................................................. charakteristika orgánu je zber relevantných informácií o vlastnostiach orgánu potrebných na zhodnotenie jeho vhodnosti, aby bolo možné vykonať primerané posúdenie rizika a minimalizovať riziko pre príjemcu a zoptimalizovať prideľovanie orgánov,</w:t>
            </w: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r w:rsidRPr="00AD5DC6">
              <w:rPr>
                <w:rFonts w:ascii="Times New Roman" w:hAnsi="Times New Roman"/>
                <w:sz w:val="20"/>
                <w:szCs w:val="20"/>
              </w:rPr>
              <w:t xml:space="preserve">............................................................. </w:t>
            </w: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r>
              <w:rPr>
                <w:rFonts w:ascii="Times New Roman" w:hAnsi="Times New Roman"/>
                <w:sz w:val="20"/>
                <w:szCs w:val="20"/>
              </w:rPr>
              <w:t>odber</w:t>
            </w:r>
            <w:r w:rsidRPr="00AD5DC6">
              <w:rPr>
                <w:rFonts w:ascii="Times New Roman" w:hAnsi="Times New Roman"/>
                <w:sz w:val="20"/>
                <w:szCs w:val="20"/>
              </w:rPr>
              <w:t xml:space="preserve"> je postup, pri ktorom sa odoberajú darované orgány,</w:t>
            </w:r>
          </w:p>
          <w:p w:rsidR="00C21030" w:rsidP="00D73392">
            <w:pPr>
              <w:tabs>
                <w:tab w:val="left" w:pos="243"/>
                <w:tab w:val="left" w:pos="426"/>
              </w:tabs>
              <w:autoSpaceDE/>
              <w:autoSpaceDN/>
              <w:bidi w:val="0"/>
              <w:spacing w:after="0" w:line="240" w:lineRule="auto"/>
              <w:ind w:right="225"/>
              <w:jc w:val="both"/>
              <w:rPr>
                <w:rFonts w:ascii="Times New Roman" w:hAnsi="Times New Roman"/>
                <w:sz w:val="20"/>
                <w:szCs w:val="20"/>
              </w:rPr>
            </w:pPr>
            <w:r w:rsidRPr="00AD5DC6">
              <w:rPr>
                <w:rFonts w:ascii="Times New Roman" w:hAnsi="Times New Roman"/>
                <w:sz w:val="20"/>
                <w:szCs w:val="20"/>
              </w:rPr>
              <w:t xml:space="preserve">............................................................. </w:t>
            </w:r>
          </w:p>
          <w:p w:rsidR="00703572" w:rsidP="0058381D">
            <w:pPr>
              <w:pStyle w:val="ListParagraph"/>
              <w:bidi w:val="0"/>
              <w:spacing w:after="0" w:line="240" w:lineRule="auto"/>
              <w:ind w:left="0"/>
              <w:rPr>
                <w:rFonts w:ascii="Times New Roman" w:hAnsi="Times New Roman"/>
                <w:sz w:val="20"/>
                <w:szCs w:val="20"/>
              </w:rPr>
            </w:pPr>
            <w:r w:rsidRPr="00703572">
              <w:rPr>
                <w:rFonts w:ascii="Times New Roman" w:hAnsi="Times New Roman"/>
                <w:sz w:val="20"/>
                <w:szCs w:val="20"/>
              </w:rPr>
              <w:t>Odber, testovanie, spracovanie, konzervovanie, skladovanie, prenos, transplantáciu alebo distribúciu orgánov, tkanív alebo buniek na účely transplantácie alebo prenosu a vedeckovýskumné ciele môže vykonávať len poskytovateľ na základe povolenia podľa osobitného predpisu. 4)</w:t>
            </w:r>
          </w:p>
          <w:p w:rsidR="0058381D" w:rsidP="0058381D">
            <w:pPr>
              <w:pStyle w:val="ListParagraph"/>
              <w:bidi w:val="0"/>
              <w:spacing w:after="0" w:line="240" w:lineRule="auto"/>
              <w:ind w:left="0"/>
              <w:rPr>
                <w:rFonts w:ascii="Times New Roman" w:hAnsi="Times New Roman"/>
                <w:sz w:val="20"/>
                <w:szCs w:val="20"/>
              </w:rPr>
            </w:pPr>
            <w:r>
              <w:rPr>
                <w:rFonts w:ascii="Times New Roman" w:hAnsi="Times New Roman"/>
                <w:sz w:val="20"/>
                <w:szCs w:val="20"/>
              </w:rPr>
              <w:t>Pozn. pod čiarou k odkazu 4</w:t>
            </w:r>
          </w:p>
          <w:p w:rsidR="0058381D" w:rsidRPr="0058381D" w:rsidP="0058381D">
            <w:pPr>
              <w:pStyle w:val="ListParagraph"/>
              <w:bidi w:val="0"/>
              <w:spacing w:after="0" w:line="240" w:lineRule="auto"/>
              <w:ind w:left="0"/>
              <w:rPr>
                <w:rFonts w:ascii="Times New Roman" w:hAnsi="Times New Roman"/>
                <w:sz w:val="20"/>
                <w:szCs w:val="20"/>
              </w:rPr>
            </w:pPr>
            <w:r>
              <w:rPr>
                <w:rFonts w:ascii="Times New Roman" w:hAnsi="Times New Roman"/>
                <w:sz w:val="20"/>
                <w:szCs w:val="20"/>
              </w:rPr>
              <w:t>Zákon</w:t>
            </w:r>
            <w:r w:rsidRPr="0058381D">
              <w:rPr>
                <w:rFonts w:ascii="Times New Roman" w:hAnsi="Times New Roman"/>
                <w:sz w:val="20"/>
                <w:szCs w:val="20"/>
              </w:rPr>
              <w:t xml:space="preserve"> č. 578/2004 Z.</w:t>
            </w:r>
            <w:r>
              <w:rPr>
                <w:rFonts w:ascii="Times New Roman" w:hAnsi="Times New Roman"/>
                <w:sz w:val="20"/>
                <w:szCs w:val="20"/>
              </w:rPr>
              <w:t xml:space="preserve"> </w:t>
            </w:r>
            <w:r w:rsidRPr="0058381D">
              <w:rPr>
                <w:rFonts w:ascii="Times New Roman" w:hAnsi="Times New Roman"/>
                <w:sz w:val="20"/>
                <w:szCs w:val="20"/>
              </w:rPr>
              <w:t>z. o poskytovateľoch zdravotnej starostlivosti, zdravotníckych pracovníkoch, stavovských organizáciách v zdravotníctve a o zmene a doplnení niektorých zákonov v znení neskorších predpisov</w:t>
            </w:r>
          </w:p>
          <w:p w:rsidR="00C21030" w:rsidP="00D73392">
            <w:pPr>
              <w:tabs>
                <w:tab w:val="left" w:pos="243"/>
                <w:tab w:val="left" w:pos="426"/>
              </w:tabs>
              <w:autoSpaceDE/>
              <w:autoSpaceDN/>
              <w:bidi w:val="0"/>
              <w:spacing w:after="0" w:line="240" w:lineRule="auto"/>
              <w:ind w:right="225"/>
              <w:jc w:val="both"/>
              <w:rPr>
                <w:rFonts w:ascii="Times New Roman" w:hAnsi="Times New Roman"/>
                <w:sz w:val="20"/>
                <w:szCs w:val="20"/>
              </w:rPr>
            </w:pPr>
            <w:r w:rsidRPr="00AD5DC6">
              <w:rPr>
                <w:rFonts w:ascii="Times New Roman" w:hAnsi="Times New Roman"/>
                <w:sz w:val="20"/>
                <w:szCs w:val="20"/>
              </w:rPr>
              <w:t xml:space="preserve">............................................................. </w:t>
            </w: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r>
              <w:rPr>
                <w:rFonts w:ascii="Times New Roman" w:hAnsi="Times New Roman"/>
                <w:sz w:val="20"/>
                <w:szCs w:val="20"/>
              </w:rPr>
              <w:t>k</w:t>
            </w:r>
            <w:r w:rsidRPr="00AD5DC6">
              <w:rPr>
                <w:rFonts w:ascii="Times New Roman" w:hAnsi="Times New Roman"/>
                <w:sz w:val="20"/>
                <w:szCs w:val="20"/>
              </w:rPr>
              <w:t>onzervácia je použitie chemických látok, zmien podmienok okolitého prostredia alebo iných prostriedkov na prevenciu alebo spomalenie biologickej alebo fyzickej degenerácie orgánov od odberu po transplantáciu,</w:t>
            </w:r>
          </w:p>
          <w:p w:rsidR="00C21030" w:rsidP="00D73392">
            <w:pPr>
              <w:tabs>
                <w:tab w:val="left" w:pos="243"/>
                <w:tab w:val="left" w:pos="426"/>
              </w:tabs>
              <w:autoSpaceDE/>
              <w:autoSpaceDN/>
              <w:bidi w:val="0"/>
              <w:spacing w:after="0" w:line="240" w:lineRule="auto"/>
              <w:ind w:right="225"/>
              <w:jc w:val="both"/>
              <w:rPr>
                <w:rFonts w:ascii="Times New Roman" w:hAnsi="Times New Roman"/>
                <w:sz w:val="20"/>
                <w:szCs w:val="20"/>
              </w:rPr>
            </w:pP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r w:rsidRPr="00AD5DC6">
              <w:rPr>
                <w:rFonts w:ascii="Times New Roman" w:hAnsi="Times New Roman"/>
                <w:sz w:val="20"/>
                <w:szCs w:val="20"/>
              </w:rPr>
              <w:t xml:space="preserve">............................................................. </w:t>
            </w:r>
          </w:p>
          <w:p w:rsidR="00C21030" w:rsidP="00D73392">
            <w:pPr>
              <w:tabs>
                <w:tab w:val="left" w:pos="243"/>
                <w:tab w:val="left" w:pos="426"/>
              </w:tabs>
              <w:autoSpaceDE/>
              <w:autoSpaceDN/>
              <w:bidi w:val="0"/>
              <w:spacing w:after="0" w:line="240" w:lineRule="auto"/>
              <w:ind w:right="225"/>
              <w:jc w:val="both"/>
              <w:rPr>
                <w:rFonts w:ascii="Times New Roman" w:hAnsi="Times New Roman"/>
                <w:sz w:val="20"/>
                <w:szCs w:val="20"/>
              </w:rPr>
            </w:pPr>
            <w:r w:rsidRPr="00AD5DC6">
              <w:rPr>
                <w:rFonts w:ascii="Times New Roman" w:hAnsi="Times New Roman"/>
                <w:sz w:val="20"/>
                <w:szCs w:val="20"/>
              </w:rPr>
              <w:t xml:space="preserve">príjemca je osoba, </w:t>
            </w:r>
            <w:r>
              <w:rPr>
                <w:rFonts w:ascii="Times New Roman" w:hAnsi="Times New Roman"/>
                <w:sz w:val="20"/>
                <w:szCs w:val="20"/>
              </w:rPr>
              <w:t>do ktorej tela sa vkladá orgán, tkanivo alebo bunky</w:t>
            </w:r>
            <w:r w:rsidRPr="00AD5DC6">
              <w:rPr>
                <w:rFonts w:ascii="Times New Roman" w:hAnsi="Times New Roman"/>
                <w:sz w:val="20"/>
                <w:szCs w:val="20"/>
              </w:rPr>
              <w:t>,</w:t>
            </w: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r w:rsidRPr="00AD5DC6">
              <w:rPr>
                <w:rFonts w:ascii="Times New Roman" w:hAnsi="Times New Roman"/>
                <w:sz w:val="20"/>
                <w:szCs w:val="20"/>
              </w:rPr>
              <w:t>.............................................................</w:t>
            </w: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r w:rsidR="00347CC7">
              <w:rPr>
                <w:rFonts w:ascii="Times New Roman" w:hAnsi="Times New Roman"/>
                <w:sz w:val="20"/>
                <w:szCs w:val="20"/>
              </w:rPr>
              <w:t>závažná nežiaduca udalosť je akákoľvek neočakávaná</w:t>
            </w:r>
            <w:r w:rsidRPr="00AD5DC6">
              <w:rPr>
                <w:rFonts w:ascii="Times New Roman" w:hAnsi="Times New Roman"/>
                <w:sz w:val="20"/>
                <w:szCs w:val="20"/>
              </w:rPr>
              <w:t xml:space="preserve"> </w:t>
            </w:r>
            <w:r w:rsidR="00347CC7">
              <w:rPr>
                <w:rFonts w:ascii="Times New Roman" w:hAnsi="Times New Roman"/>
                <w:sz w:val="20"/>
                <w:szCs w:val="20"/>
              </w:rPr>
              <w:t>skutočnosť súvisiaca</w:t>
            </w:r>
            <w:r w:rsidRPr="00AD5DC6">
              <w:rPr>
                <w:rFonts w:ascii="Times New Roman" w:hAnsi="Times New Roman"/>
                <w:sz w:val="20"/>
                <w:szCs w:val="20"/>
              </w:rPr>
              <w:t xml:space="preserve"> s ktorýmkoľvek štádiom reťazca počnúc darcovstvom po transplantáciu</w:t>
            </w:r>
            <w:r w:rsidR="00247772">
              <w:rPr>
                <w:rFonts w:ascii="Times New Roman" w:hAnsi="Times New Roman"/>
                <w:sz w:val="20"/>
                <w:szCs w:val="20"/>
              </w:rPr>
              <w:t xml:space="preserve"> </w:t>
            </w:r>
            <w:r w:rsidRPr="00CA57B2" w:rsidR="00247772">
              <w:rPr>
                <w:rFonts w:ascii="Times New Roman" w:hAnsi="Times New Roman"/>
                <w:sz w:val="20"/>
                <w:szCs w:val="20"/>
              </w:rPr>
              <w:t>alebo s odberom, testovaním, spracovaním, skladovaním a distribúciou tkanív a buniek</w:t>
            </w:r>
            <w:r w:rsidRPr="00AD5DC6">
              <w:rPr>
                <w:rFonts w:ascii="Times New Roman" w:hAnsi="Times New Roman"/>
                <w:sz w:val="20"/>
                <w:szCs w:val="20"/>
              </w:rPr>
              <w:t>, ktor</w:t>
            </w:r>
            <w:r w:rsidR="00347CC7">
              <w:rPr>
                <w:rFonts w:ascii="Times New Roman" w:hAnsi="Times New Roman"/>
                <w:sz w:val="20"/>
                <w:szCs w:val="20"/>
              </w:rPr>
              <w:t>á</w:t>
            </w:r>
            <w:r w:rsidRPr="00AD5DC6">
              <w:rPr>
                <w:rFonts w:ascii="Times New Roman" w:hAnsi="Times New Roman"/>
                <w:sz w:val="20"/>
                <w:szCs w:val="20"/>
              </w:rPr>
              <w:t xml:space="preserve"> by mohl</w:t>
            </w:r>
            <w:r w:rsidR="00347CC7">
              <w:rPr>
                <w:rFonts w:ascii="Times New Roman" w:hAnsi="Times New Roman"/>
                <w:sz w:val="20"/>
                <w:szCs w:val="20"/>
              </w:rPr>
              <w:t>a</w:t>
            </w:r>
            <w:r w:rsidRPr="00AD5DC6">
              <w:rPr>
                <w:rFonts w:ascii="Times New Roman" w:hAnsi="Times New Roman"/>
                <w:sz w:val="20"/>
                <w:szCs w:val="20"/>
              </w:rPr>
              <w:t xml:space="preserve"> viesť k prenosu prenosnej choroby, k úmrtiu alebo ku vzniku život ohrozujúceho stavu alebo stavu zdravotného postihnutia alebo invalidity pacienta, alebo ktor</w:t>
            </w:r>
            <w:r w:rsidR="00347CC7">
              <w:rPr>
                <w:rFonts w:ascii="Times New Roman" w:hAnsi="Times New Roman"/>
                <w:sz w:val="20"/>
                <w:szCs w:val="20"/>
              </w:rPr>
              <w:t>á</w:t>
            </w:r>
            <w:r w:rsidRPr="00AD5DC6">
              <w:rPr>
                <w:rFonts w:ascii="Times New Roman" w:hAnsi="Times New Roman"/>
                <w:sz w:val="20"/>
                <w:szCs w:val="20"/>
              </w:rPr>
              <w:t xml:space="preserve"> by moh</w:t>
            </w:r>
            <w:r w:rsidR="00347CC7">
              <w:rPr>
                <w:rFonts w:ascii="Times New Roman" w:hAnsi="Times New Roman"/>
                <w:sz w:val="20"/>
                <w:szCs w:val="20"/>
              </w:rPr>
              <w:t>la</w:t>
            </w:r>
            <w:r w:rsidRPr="00AD5DC6">
              <w:rPr>
                <w:rFonts w:ascii="Times New Roman" w:hAnsi="Times New Roman"/>
                <w:sz w:val="20"/>
                <w:szCs w:val="20"/>
              </w:rPr>
              <w:t xml:space="preserve"> vyústiť do hospitalizácie alebo choroby alebo do ich predĺženia,</w:t>
            </w: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r w:rsidRPr="00AD5DC6">
              <w:rPr>
                <w:rFonts w:ascii="Times New Roman" w:hAnsi="Times New Roman"/>
                <w:sz w:val="20"/>
                <w:szCs w:val="20"/>
              </w:rPr>
              <w:t xml:space="preserve">............................................................. </w:t>
            </w: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r w:rsidRPr="00AD5DC6">
              <w:rPr>
                <w:rFonts w:ascii="Times New Roman" w:hAnsi="Times New Roman"/>
                <w:sz w:val="20"/>
                <w:szCs w:val="20"/>
              </w:rPr>
              <w:t>závažná nežiaduca reakcia je neúmyselná odozva vrátane prenosnej choroby u žijúceho darcu alebo u príjemcu, ktorá by mohla súvisieť s ktorýmkoľvek štádiom reťazca počnúc darcovstvom po transplantáciu</w:t>
            </w:r>
            <w:r w:rsidR="00247772">
              <w:rPr>
                <w:rFonts w:ascii="Times New Roman" w:hAnsi="Times New Roman"/>
                <w:sz w:val="20"/>
                <w:szCs w:val="20"/>
              </w:rPr>
              <w:t xml:space="preserve"> </w:t>
            </w:r>
            <w:r w:rsidRPr="00CA57B2" w:rsidR="00247772">
              <w:rPr>
                <w:rFonts w:ascii="Times New Roman" w:hAnsi="Times New Roman"/>
                <w:sz w:val="20"/>
                <w:szCs w:val="20"/>
              </w:rPr>
              <w:t>alebo s odberom, testovaním, spracovaním, skladovaním a distribúciou tkanív a buniek</w:t>
            </w:r>
            <w:r w:rsidRPr="00AD5DC6">
              <w:rPr>
                <w:rFonts w:ascii="Times New Roman" w:hAnsi="Times New Roman"/>
                <w:sz w:val="20"/>
                <w:szCs w:val="20"/>
              </w:rPr>
              <w:t>, ktorá je smrteľná, život ohrozujúca, spôsobuje zdravotné postihnutie alebo invaliditu alebo ktorá vyúsťuje do hospitalizácie alebo choroby alebo ich predlžuje,</w:t>
            </w: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r w:rsidRPr="00AD5DC6">
              <w:rPr>
                <w:rFonts w:ascii="Times New Roman" w:hAnsi="Times New Roman"/>
                <w:sz w:val="20"/>
                <w:szCs w:val="20"/>
              </w:rPr>
              <w:t xml:space="preserve">............................................................. </w:t>
            </w: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r w:rsidRPr="00AD5DC6">
              <w:rPr>
                <w:rFonts w:ascii="Times New Roman" w:hAnsi="Times New Roman"/>
                <w:sz w:val="20"/>
                <w:szCs w:val="20"/>
              </w:rPr>
              <w:t>pracovné postupy sú písomné pokyny opisujúce jednotlivé kroky špecifického procesu vrátane materiálov a metód, ktoré sa majú použiť, a očakávaného výsledku,</w:t>
            </w: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r w:rsidRPr="00AD5DC6">
              <w:rPr>
                <w:rFonts w:ascii="Times New Roman" w:hAnsi="Times New Roman"/>
                <w:sz w:val="20"/>
                <w:szCs w:val="20"/>
              </w:rPr>
              <w:t xml:space="preserve">............................................................. </w:t>
            </w: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r w:rsidRPr="00AD5DC6">
              <w:rPr>
                <w:rFonts w:ascii="Times New Roman" w:hAnsi="Times New Roman"/>
                <w:sz w:val="20"/>
                <w:szCs w:val="20"/>
              </w:rPr>
              <w:t>transplantácia je proces, ktorého účelom je obnova určitých funkcií ľudského organizmu formou prenosu orgánu z darcu na príjemcu,</w:t>
            </w: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r w:rsidRPr="00AD5DC6">
              <w:rPr>
                <w:rFonts w:ascii="Times New Roman" w:hAnsi="Times New Roman"/>
                <w:sz w:val="20"/>
                <w:szCs w:val="20"/>
              </w:rPr>
              <w:t xml:space="preserve">............................................................. </w:t>
            </w:r>
          </w:p>
          <w:p w:rsidR="00C21030" w:rsidRPr="00AD5DC6" w:rsidP="00566812">
            <w:pPr>
              <w:bidi w:val="0"/>
              <w:spacing w:after="0" w:line="240" w:lineRule="auto"/>
              <w:rPr>
                <w:rFonts w:ascii="Times New Roman" w:hAnsi="Times New Roman"/>
                <w:sz w:val="20"/>
                <w:szCs w:val="20"/>
              </w:rPr>
            </w:pPr>
            <w:r w:rsidRPr="00086864">
              <w:rPr>
                <w:rFonts w:ascii="Times New Roman" w:hAnsi="Times New Roman"/>
                <w:sz w:val="20"/>
                <w:szCs w:val="20"/>
              </w:rPr>
              <w:t>Poskytovateľ ústavnej zdravotnej starostlivosti si môže so súhlasom ministerstva zdravotníctva zriadiť transplantačné centrum, ktoré vykonáva výkony spojené s odberom, distribúciou a prenosom orgánov príjemcovi; súčasťou povolenia je zoznam výkonov, ktoré môže transplantačné centrum vykonávať.</w:t>
            </w: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p>
          <w:p w:rsidR="00C21030" w:rsidP="00D73392">
            <w:pPr>
              <w:tabs>
                <w:tab w:val="left" w:pos="243"/>
                <w:tab w:val="left" w:pos="426"/>
              </w:tabs>
              <w:autoSpaceDE/>
              <w:autoSpaceDN/>
              <w:bidi w:val="0"/>
              <w:spacing w:after="0" w:line="240" w:lineRule="auto"/>
              <w:ind w:right="225"/>
              <w:jc w:val="both"/>
              <w:rPr>
                <w:rFonts w:ascii="Times New Roman" w:hAnsi="Times New Roman"/>
                <w:sz w:val="20"/>
                <w:szCs w:val="20"/>
              </w:rPr>
            </w:pP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r w:rsidRPr="00AD5DC6">
              <w:rPr>
                <w:rFonts w:ascii="Times New Roman" w:hAnsi="Times New Roman"/>
                <w:sz w:val="20"/>
                <w:szCs w:val="20"/>
              </w:rPr>
              <w:t xml:space="preserve">............................................................. </w:t>
            </w:r>
          </w:p>
          <w:p w:rsidR="00C21030" w:rsidRPr="00AD5DC6" w:rsidP="00D73392">
            <w:pPr>
              <w:tabs>
                <w:tab w:val="left" w:pos="243"/>
                <w:tab w:val="left" w:pos="426"/>
              </w:tabs>
              <w:autoSpaceDE/>
              <w:autoSpaceDN/>
              <w:bidi w:val="0"/>
              <w:spacing w:after="0" w:line="240" w:lineRule="auto"/>
              <w:ind w:right="225"/>
              <w:jc w:val="both"/>
              <w:rPr>
                <w:rFonts w:ascii="Times New Roman" w:hAnsi="Times New Roman"/>
                <w:sz w:val="20"/>
                <w:szCs w:val="20"/>
              </w:rPr>
            </w:pPr>
            <w:r w:rsidRPr="00AD5DC6">
              <w:rPr>
                <w:rFonts w:ascii="Times New Roman" w:hAnsi="Times New Roman"/>
                <w:sz w:val="20"/>
                <w:szCs w:val="20"/>
              </w:rPr>
              <w:t xml:space="preserve">vysledovateľnosť je schopnosť lokalizovať a identifikovať orgán v každom štádiu reťazca počnúc darcovstvom po transplantáciu alebo likvidáciu vrátane </w:t>
            </w:r>
            <w:r>
              <w:rPr>
                <w:rFonts w:ascii="Times New Roman" w:hAnsi="Times New Roman"/>
                <w:sz w:val="20"/>
                <w:szCs w:val="20"/>
              </w:rPr>
              <w:t xml:space="preserve">schopnosti </w:t>
            </w:r>
            <w:r w:rsidRPr="00AD5DC6">
              <w:rPr>
                <w:rFonts w:ascii="Times New Roman" w:hAnsi="Times New Roman"/>
                <w:sz w:val="20"/>
                <w:szCs w:val="20"/>
              </w:rPr>
              <w:t xml:space="preserve"> identifikovať darcu a organizáciu vykonávajúcu odber, identifikovať príjemcu v transplantačnom centre </w:t>
            </w:r>
            <w:r>
              <w:rPr>
                <w:rFonts w:ascii="Times New Roman" w:hAnsi="Times New Roman"/>
                <w:sz w:val="20"/>
                <w:szCs w:val="20"/>
              </w:rPr>
              <w:t>a</w:t>
            </w:r>
            <w:r w:rsidRPr="00AD5DC6">
              <w:rPr>
                <w:rFonts w:ascii="Times New Roman" w:hAnsi="Times New Roman"/>
                <w:sz w:val="20"/>
                <w:szCs w:val="20"/>
              </w:rPr>
              <w:t xml:space="preserve"> lokalizovať a identifikovať všetky relevantné informácie neosobného charakteru, ktoré súvisia s produktmi a materiálmi prichádzajúcimi do kontaktu s týmto orgánom.</w:t>
            </w:r>
          </w:p>
          <w:p w:rsidR="00C21030" w:rsidRPr="00AD5DC6" w:rsidP="00D73392">
            <w:pPr>
              <w:autoSpaceDE/>
              <w:autoSpaceDN/>
              <w:bidi w:val="0"/>
              <w:spacing w:after="0" w:line="240" w:lineRule="auto"/>
              <w:jc w:val="both"/>
              <w:rPr>
                <w:rFonts w:ascii="Times New Roman" w:hAnsi="Times New Roman"/>
                <w:sz w:val="20"/>
                <w:szCs w:val="20"/>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C21030" w:rsidP="00D73392">
            <w:pPr>
              <w:bidi w:val="0"/>
              <w:spacing w:after="0" w:line="240" w:lineRule="auto"/>
              <w:jc w:val="center"/>
              <w:rPr>
                <w:rFonts w:ascii="Times New Roman" w:hAnsi="Times New Roman"/>
                <w:sz w:val="20"/>
                <w:szCs w:val="20"/>
              </w:rPr>
            </w:pPr>
          </w:p>
          <w:p w:rsidR="006532B4" w:rsidP="006532B4">
            <w:pPr>
              <w:bidi w:val="0"/>
              <w:spacing w:after="0" w:line="240" w:lineRule="auto"/>
              <w:jc w:val="center"/>
              <w:rPr>
                <w:rFonts w:ascii="Times New Roman" w:hAnsi="Times New Roman"/>
                <w:sz w:val="20"/>
                <w:szCs w:val="20"/>
              </w:rPr>
            </w:pPr>
            <w:r>
              <w:rPr>
                <w:rFonts w:ascii="Times New Roman" w:hAnsi="Times New Roman"/>
                <w:sz w:val="20"/>
                <w:szCs w:val="20"/>
              </w:rPr>
              <w:t>Ú</w:t>
            </w: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r>
              <w:rPr>
                <w:rFonts w:ascii="Times New Roman" w:hAnsi="Times New Roman"/>
                <w:sz w:val="20"/>
                <w:szCs w:val="20"/>
              </w:rPr>
              <w:t>..........</w:t>
            </w: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Č:4</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99" w:right="225"/>
              <w:rPr>
                <w:rFonts w:ascii="Times New Roman" w:hAnsi="Times New Roman"/>
                <w:b/>
                <w:i/>
                <w:sz w:val="20"/>
                <w:szCs w:val="20"/>
              </w:rPr>
            </w:pPr>
            <w:r w:rsidRPr="00AD5DC6">
              <w:rPr>
                <w:rFonts w:ascii="Times New Roman" w:hAnsi="Times New Roman"/>
                <w:b/>
                <w:i/>
                <w:sz w:val="20"/>
                <w:szCs w:val="20"/>
              </w:rPr>
              <w:t>Článok 4</w:t>
            </w:r>
          </w:p>
          <w:p w:rsidR="00C21030" w:rsidRPr="00AD5DC6" w:rsidP="00D73392">
            <w:pPr>
              <w:bidi w:val="0"/>
              <w:spacing w:after="0" w:line="240" w:lineRule="auto"/>
              <w:ind w:left="99" w:right="225"/>
              <w:rPr>
                <w:rFonts w:ascii="Times New Roman" w:hAnsi="Times New Roman"/>
                <w:b/>
                <w:sz w:val="20"/>
                <w:szCs w:val="20"/>
              </w:rPr>
            </w:pPr>
            <w:r w:rsidRPr="00AD5DC6">
              <w:rPr>
                <w:rFonts w:ascii="Times New Roman" w:hAnsi="Times New Roman"/>
                <w:b/>
                <w:sz w:val="20"/>
                <w:szCs w:val="20"/>
              </w:rPr>
              <w:t>Rámec kvality a bezpečnosti</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1. Členské štáty zabezpečia zavedenie rámca kvality a bezpečnosti, ktorý pokryje všetky štádiá reťazca od darcovstva po transplantáciu alebo likvidáciu, v súlade s pravidlami stanovenými v tejto smernici.</w:t>
            </w: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6B5765" w:rsidP="00D73392">
            <w:pPr>
              <w:bidi w:val="0"/>
              <w:spacing w:after="0" w:line="240" w:lineRule="auto"/>
              <w:ind w:left="99" w:right="225"/>
              <w:rPr>
                <w:rFonts w:ascii="Times New Roman" w:hAnsi="Times New Roman"/>
                <w:sz w:val="20"/>
                <w:szCs w:val="20"/>
              </w:rPr>
            </w:pP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2. V rámci kvality a bezpečnosti sa ustanovuje prijatie a implementácia pracovných postupov:</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a) na overenie identity darcu;</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b) na overenie podrobných údajov o súhlase, povolení alebo neprítomnosti námietky darcu alebo rodiny darcu v súlade s vnútroštátnymi pravidlami, ktoré sa uplatňujú v prípadoch, ak dochádza k darcovstvu a odberu;</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 xml:space="preserve">c) na overenie kompletnosti charakteristiky orgánu a darcu v súlade s článkom </w:t>
            </w:r>
            <w:smartTag w:uri="urn:schemas-microsoft-com:office:smarttags" w:element="metricconverter">
              <w:smartTagPr>
                <w:attr w:name="ProductID" w:val="7 a"/>
              </w:smartTagPr>
              <w:r w:rsidRPr="00AD5DC6">
                <w:rPr>
                  <w:rFonts w:ascii="Times New Roman" w:hAnsi="Times New Roman"/>
                  <w:sz w:val="20"/>
                  <w:szCs w:val="20"/>
                </w:rPr>
                <w:t>7 a</w:t>
              </w:r>
            </w:smartTag>
            <w:r w:rsidRPr="00AD5DC6">
              <w:rPr>
                <w:rFonts w:ascii="Times New Roman" w:hAnsi="Times New Roman"/>
                <w:sz w:val="20"/>
                <w:szCs w:val="20"/>
              </w:rPr>
              <w:t xml:space="preserve"> prílohou;</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 xml:space="preserve">d) pri odbere, konzervácií, balení a označovaní orgánov v súlade s článkami 5, </w:t>
            </w:r>
            <w:smartTag w:uri="urn:schemas-microsoft-com:office:smarttags" w:element="metricconverter">
              <w:smartTagPr>
                <w:attr w:name="ProductID" w:val="6 a"/>
              </w:smartTagPr>
              <w:r w:rsidRPr="00AD5DC6">
                <w:rPr>
                  <w:rFonts w:ascii="Times New Roman" w:hAnsi="Times New Roman"/>
                  <w:sz w:val="20"/>
                  <w:szCs w:val="20"/>
                </w:rPr>
                <w:t>6 a</w:t>
              </w:r>
            </w:smartTag>
            <w:r w:rsidRPr="00AD5DC6">
              <w:rPr>
                <w:rFonts w:ascii="Times New Roman" w:hAnsi="Times New Roman"/>
                <w:sz w:val="20"/>
                <w:szCs w:val="20"/>
              </w:rPr>
              <w:t xml:space="preserve"> 8;</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e) pri prevoze orgánov v súlade s článkom 8;</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f) na zabezpečenie vysledovateľnosti v súlade s článkom 10, zaručujúcich splnenie ustanovení Únie a vnútroštátnych ustanovení na ochranu osobných údajov a dôvernosti;</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g) na presné, rýchle a overiteľné hlásenie závažných nežiaducich udalostí a reakcií v súlade s článkom 11 ods. 1;</w:t>
            </w:r>
          </w:p>
          <w:p w:rsidR="00C21030" w:rsidRPr="005C219A" w:rsidP="00D73392">
            <w:pPr>
              <w:bidi w:val="0"/>
              <w:spacing w:after="0" w:line="240" w:lineRule="auto"/>
              <w:ind w:left="99" w:right="225"/>
              <w:rPr>
                <w:rFonts w:ascii="Times New Roman" w:hAnsi="Times New Roman"/>
                <w:sz w:val="20"/>
                <w:szCs w:val="20"/>
              </w:rPr>
            </w:pPr>
            <w:r w:rsidRPr="005C219A">
              <w:rPr>
                <w:rFonts w:ascii="Times New Roman" w:hAnsi="Times New Roman"/>
                <w:sz w:val="20"/>
                <w:szCs w:val="20"/>
              </w:rPr>
              <w:t>udalostí a reakcií v súlade s článkom 11 ods. 2.</w:t>
            </w:r>
          </w:p>
          <w:p w:rsidR="00C21030" w:rsidRPr="00AD5DC6" w:rsidP="00D73392">
            <w:pPr>
              <w:bidi w:val="0"/>
              <w:spacing w:after="0" w:line="240" w:lineRule="auto"/>
              <w:ind w:left="99" w:right="225"/>
              <w:rPr>
                <w:rFonts w:ascii="Times New Roman" w:hAnsi="Times New Roman"/>
                <w:sz w:val="20"/>
                <w:szCs w:val="20"/>
              </w:rPr>
            </w:pPr>
            <w:r w:rsidRPr="005C219A">
              <w:rPr>
                <w:rFonts w:ascii="Times New Roman" w:hAnsi="Times New Roman"/>
                <w:sz w:val="20"/>
                <w:szCs w:val="20"/>
              </w:rPr>
              <w:t>Pracovné postupy uvedené v písmenách f), g) a h) vymedzujú okrem iného zodpovednosti organizácií vykonávajúcich odber, európskych organizácií na výmenu orgánov a transplantačných centier.</w:t>
            </w:r>
          </w:p>
          <w:p w:rsidR="00C21030" w:rsidP="00D73392">
            <w:pPr>
              <w:bidi w:val="0"/>
              <w:spacing w:after="0" w:line="240" w:lineRule="auto"/>
              <w:ind w:left="99" w:right="225"/>
              <w:rPr>
                <w:rFonts w:ascii="Times New Roman" w:hAnsi="Times New Roman"/>
                <w:sz w:val="20"/>
                <w:szCs w:val="20"/>
              </w:rPr>
            </w:pPr>
          </w:p>
          <w:p w:rsidR="005C219A" w:rsidP="00D73392">
            <w:pPr>
              <w:bidi w:val="0"/>
              <w:spacing w:after="0" w:line="240" w:lineRule="auto"/>
              <w:ind w:left="99" w:right="225"/>
              <w:rPr>
                <w:rFonts w:ascii="Times New Roman" w:hAnsi="Times New Roman"/>
                <w:sz w:val="20"/>
                <w:szCs w:val="20"/>
              </w:rPr>
            </w:pPr>
          </w:p>
          <w:p w:rsidR="005C219A" w:rsidRPr="00AD5DC6" w:rsidP="00D73392">
            <w:pPr>
              <w:bidi w:val="0"/>
              <w:spacing w:after="0" w:line="240" w:lineRule="auto"/>
              <w:ind w:left="99" w:right="225"/>
              <w:rPr>
                <w:rFonts w:ascii="Times New Roman" w:hAnsi="Times New Roman"/>
                <w:sz w:val="20"/>
                <w:szCs w:val="20"/>
              </w:rPr>
            </w:pPr>
          </w:p>
          <w:p w:rsidR="00C21030" w:rsidRPr="00AB5DC7" w:rsidP="00D73392">
            <w:pPr>
              <w:bidi w:val="0"/>
              <w:spacing w:after="0" w:line="240" w:lineRule="auto"/>
              <w:ind w:right="225"/>
              <w:rPr>
                <w:rFonts w:ascii="Times New Roman" w:hAnsi="Times New Roman"/>
                <w:sz w:val="20"/>
                <w:szCs w:val="20"/>
              </w:rPr>
            </w:pPr>
            <w:r w:rsidRPr="00AB5DC7">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sz w:val="20"/>
                <w:szCs w:val="20"/>
              </w:rPr>
            </w:pPr>
            <w:r w:rsidRPr="00AB5DC7">
              <w:rPr>
                <w:rFonts w:ascii="Times New Roman" w:hAnsi="Times New Roman"/>
                <w:sz w:val="20"/>
                <w:szCs w:val="20"/>
              </w:rPr>
              <w:t>3. Rámcom kvality a bezpečnosti sa zabezpečí aj to, aby mal zdravotnícky personál, ktorý sa podieľa na všetkých štádiách reťazca od darcovstva po transplantáciu alebo likvidáciu, primeranú kvalifikáciu alebo odborné vzdelanie a spôsobilosť, a vytvorili sa programy odbornej prípravy pre tento personál.</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RPr="00AD5DC6" w:rsidP="00A217AC">
            <w:pPr>
              <w:bidi w:val="0"/>
              <w:spacing w:after="0" w:line="240" w:lineRule="auto"/>
              <w:rPr>
                <w:rFonts w:ascii="Times New Roman" w:hAnsi="Times New Roman"/>
                <w:sz w:val="20"/>
                <w:szCs w:val="20"/>
              </w:rPr>
            </w:pPr>
            <w:r w:rsidRPr="00AD5DC6">
              <w:rPr>
                <w:rFonts w:ascii="Times New Roman" w:hAnsi="Times New Roman"/>
                <w:sz w:val="20"/>
                <w:szCs w:val="20"/>
              </w:rPr>
              <w:t>N</w:t>
            </w:r>
          </w:p>
        </w:tc>
        <w:tc>
          <w:tcPr>
            <w:tcW w:w="1620" w:type="dxa"/>
            <w:gridSpan w:val="2"/>
            <w:tcBorders>
              <w:top w:val="single" w:sz="4" w:space="0" w:color="auto"/>
              <w:left w:val="nil"/>
              <w:bottom w:val="single" w:sz="4" w:space="0" w:color="auto"/>
              <w:right w:val="single" w:sz="4" w:space="0" w:color="auto"/>
            </w:tcBorders>
            <w:textDirection w:val="lrTb"/>
            <w:vAlign w:val="top"/>
          </w:tcPr>
          <w:p w:rsidR="00902418" w:rsidRPr="006B5765" w:rsidP="00D73392">
            <w:pPr>
              <w:tabs>
                <w:tab w:val="left" w:pos="1620"/>
              </w:tabs>
              <w:bidi w:val="0"/>
              <w:spacing w:after="0" w:line="240" w:lineRule="auto"/>
              <w:jc w:val="center"/>
              <w:rPr>
                <w:rFonts w:ascii="Times New Roman" w:hAnsi="Times New Roman"/>
                <w:sz w:val="20"/>
                <w:szCs w:val="20"/>
              </w:rPr>
            </w:pPr>
            <w:r w:rsidRPr="006B5765">
              <w:rPr>
                <w:rFonts w:ascii="Times New Roman" w:hAnsi="Times New Roman"/>
                <w:sz w:val="20"/>
                <w:szCs w:val="20"/>
              </w:rPr>
              <w:t>Zákon č. 576/2004 Z. z. a</w:t>
            </w:r>
          </w:p>
          <w:p w:rsidR="00C21030" w:rsidRPr="006B5765" w:rsidP="00D73392">
            <w:pPr>
              <w:tabs>
                <w:tab w:val="left" w:pos="1620"/>
              </w:tabs>
              <w:bidi w:val="0"/>
              <w:spacing w:after="0" w:line="240" w:lineRule="auto"/>
              <w:jc w:val="center"/>
              <w:rPr>
                <w:rFonts w:ascii="Times New Roman" w:hAnsi="Times New Roman"/>
                <w:sz w:val="20"/>
                <w:szCs w:val="20"/>
              </w:rPr>
            </w:pPr>
            <w:r w:rsidR="00901FF5">
              <w:rPr>
                <w:rFonts w:ascii="Times New Roman" w:hAnsi="Times New Roman"/>
                <w:sz w:val="20"/>
                <w:szCs w:val="20"/>
              </w:rPr>
              <w:t xml:space="preserve">Čl. I - </w:t>
            </w:r>
            <w:r w:rsidRPr="006B5765">
              <w:rPr>
                <w:rFonts w:ascii="Times New Roman" w:hAnsi="Times New Roman"/>
                <w:sz w:val="20"/>
                <w:szCs w:val="20"/>
              </w:rPr>
              <w:t xml:space="preserve">Návrh zákona č. .../2012 Z. z.  </w:t>
            </w: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C21030" w:rsidRPr="005F6F0C" w:rsidP="00D73392">
            <w:pPr>
              <w:tabs>
                <w:tab w:val="left" w:pos="1620"/>
              </w:tabs>
              <w:bidi w:val="0"/>
              <w:spacing w:after="0" w:line="240" w:lineRule="auto"/>
              <w:jc w:val="center"/>
              <w:rPr>
                <w:rFonts w:ascii="Times New Roman" w:hAnsi="Times New Roman"/>
                <w:sz w:val="20"/>
                <w:szCs w:val="20"/>
                <w:highlight w:val="yellow"/>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p>
          <w:p w:rsidR="006B5765" w:rsidP="00D73392">
            <w:pPr>
              <w:tabs>
                <w:tab w:val="left" w:pos="1620"/>
              </w:tabs>
              <w:bidi w:val="0"/>
              <w:spacing w:after="0" w:line="240" w:lineRule="auto"/>
              <w:jc w:val="center"/>
              <w:rPr>
                <w:rFonts w:ascii="Times New Roman" w:hAnsi="Times New Roman"/>
                <w:sz w:val="20"/>
                <w:szCs w:val="20"/>
              </w:rPr>
            </w:pPr>
            <w:r>
              <w:rPr>
                <w:rFonts w:ascii="Times New Roman" w:hAnsi="Times New Roman"/>
                <w:sz w:val="20"/>
                <w:szCs w:val="20"/>
              </w:rPr>
              <w:t>...........................</w:t>
            </w:r>
          </w:p>
          <w:p w:rsidR="00AB5DC7" w:rsidRPr="00AB5DC7" w:rsidP="008022A6">
            <w:pPr>
              <w:widowControl w:val="0"/>
              <w:bidi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Zákon č. </w:t>
            </w:r>
            <w:r w:rsidRPr="00AB5DC7">
              <w:rPr>
                <w:rFonts w:ascii="Times New Roman" w:hAnsi="Times New Roman"/>
                <w:sz w:val="20"/>
                <w:szCs w:val="20"/>
              </w:rPr>
              <w:t>576/2004</w:t>
            </w:r>
            <w:r>
              <w:rPr>
                <w:rFonts w:ascii="Times New Roman" w:hAnsi="Times New Roman"/>
                <w:sz w:val="20"/>
                <w:szCs w:val="20"/>
              </w:rPr>
              <w:t xml:space="preserve"> Z. z.</w:t>
            </w:r>
          </w:p>
          <w:p w:rsidR="00AB5DC7" w:rsidP="00D73392">
            <w:pPr>
              <w:tabs>
                <w:tab w:val="left" w:pos="1620"/>
              </w:tabs>
              <w:bidi w:val="0"/>
              <w:spacing w:after="0" w:line="240" w:lineRule="auto"/>
              <w:jc w:val="center"/>
              <w:rPr>
                <w:rFonts w:ascii="Times New Roman" w:hAnsi="Times New Roman"/>
                <w:sz w:val="20"/>
                <w:szCs w:val="20"/>
              </w:rPr>
            </w:pPr>
          </w:p>
          <w:p w:rsidR="00AB5DC7" w:rsidP="00D73392">
            <w:pPr>
              <w:tabs>
                <w:tab w:val="left" w:pos="1620"/>
              </w:tabs>
              <w:bidi w:val="0"/>
              <w:spacing w:after="0" w:line="240" w:lineRule="auto"/>
              <w:jc w:val="center"/>
              <w:rPr>
                <w:rFonts w:ascii="Times New Roman" w:hAnsi="Times New Roman"/>
                <w:sz w:val="20"/>
                <w:szCs w:val="20"/>
              </w:rPr>
            </w:pPr>
          </w:p>
          <w:p w:rsidR="00AB5DC7" w:rsidP="00D73392">
            <w:pPr>
              <w:tabs>
                <w:tab w:val="left" w:pos="1620"/>
              </w:tabs>
              <w:bidi w:val="0"/>
              <w:spacing w:after="0" w:line="240" w:lineRule="auto"/>
              <w:jc w:val="center"/>
              <w:rPr>
                <w:rFonts w:ascii="Times New Roman" w:hAnsi="Times New Roman"/>
                <w:sz w:val="20"/>
                <w:szCs w:val="20"/>
              </w:rPr>
            </w:pPr>
          </w:p>
          <w:p w:rsidR="00AB5DC7" w:rsidP="00D73392">
            <w:pPr>
              <w:tabs>
                <w:tab w:val="left" w:pos="1620"/>
              </w:tabs>
              <w:bidi w:val="0"/>
              <w:spacing w:after="0" w:line="240" w:lineRule="auto"/>
              <w:jc w:val="center"/>
              <w:rPr>
                <w:rFonts w:ascii="Times New Roman" w:hAnsi="Times New Roman"/>
                <w:sz w:val="20"/>
                <w:szCs w:val="20"/>
              </w:rPr>
            </w:pPr>
          </w:p>
          <w:p w:rsidR="00AB5DC7" w:rsidP="00D73392">
            <w:pPr>
              <w:tabs>
                <w:tab w:val="left" w:pos="1620"/>
              </w:tabs>
              <w:bidi w:val="0"/>
              <w:spacing w:after="0" w:line="240" w:lineRule="auto"/>
              <w:jc w:val="center"/>
              <w:rPr>
                <w:rFonts w:ascii="Times New Roman" w:hAnsi="Times New Roman"/>
                <w:sz w:val="20"/>
                <w:szCs w:val="20"/>
              </w:rPr>
            </w:pPr>
          </w:p>
          <w:p w:rsidR="00AB5DC7" w:rsidP="00D73392">
            <w:pPr>
              <w:tabs>
                <w:tab w:val="left" w:pos="1620"/>
              </w:tabs>
              <w:bidi w:val="0"/>
              <w:spacing w:after="0" w:line="240" w:lineRule="auto"/>
              <w:jc w:val="center"/>
              <w:rPr>
                <w:rFonts w:ascii="Times New Roman" w:hAnsi="Times New Roman"/>
                <w:sz w:val="20"/>
                <w:szCs w:val="20"/>
              </w:rPr>
            </w:pPr>
          </w:p>
          <w:p w:rsidR="00AB5DC7" w:rsidP="00D73392">
            <w:pPr>
              <w:tabs>
                <w:tab w:val="left" w:pos="1620"/>
              </w:tabs>
              <w:bidi w:val="0"/>
              <w:spacing w:after="0" w:line="240" w:lineRule="auto"/>
              <w:jc w:val="center"/>
              <w:rPr>
                <w:rFonts w:ascii="Times New Roman" w:hAnsi="Times New Roman"/>
                <w:sz w:val="20"/>
                <w:szCs w:val="20"/>
              </w:rPr>
            </w:pPr>
          </w:p>
          <w:p w:rsidR="00AB5DC7" w:rsidP="00D73392">
            <w:pPr>
              <w:tabs>
                <w:tab w:val="left" w:pos="1620"/>
              </w:tabs>
              <w:bidi w:val="0"/>
              <w:spacing w:after="0" w:line="240" w:lineRule="auto"/>
              <w:jc w:val="center"/>
              <w:rPr>
                <w:rFonts w:ascii="Times New Roman" w:hAnsi="Times New Roman"/>
                <w:sz w:val="20"/>
                <w:szCs w:val="20"/>
              </w:rPr>
            </w:pPr>
          </w:p>
          <w:p w:rsidR="00AB5DC7" w:rsidP="00D73392">
            <w:pPr>
              <w:tabs>
                <w:tab w:val="left" w:pos="1620"/>
              </w:tabs>
              <w:bidi w:val="0"/>
              <w:spacing w:after="0" w:line="240" w:lineRule="auto"/>
              <w:jc w:val="center"/>
              <w:rPr>
                <w:rFonts w:ascii="Times New Roman" w:hAnsi="Times New Roman"/>
                <w:sz w:val="20"/>
                <w:szCs w:val="20"/>
              </w:rPr>
            </w:pPr>
          </w:p>
          <w:p w:rsidR="00AB5DC7" w:rsidP="00D73392">
            <w:pPr>
              <w:tabs>
                <w:tab w:val="left" w:pos="1620"/>
              </w:tabs>
              <w:bidi w:val="0"/>
              <w:spacing w:after="0" w:line="240" w:lineRule="auto"/>
              <w:jc w:val="center"/>
              <w:rPr>
                <w:rFonts w:ascii="Times New Roman" w:hAnsi="Times New Roman"/>
                <w:sz w:val="20"/>
                <w:szCs w:val="20"/>
              </w:rPr>
            </w:pPr>
          </w:p>
          <w:p w:rsidR="00AB5DC7" w:rsidP="00D73392">
            <w:pPr>
              <w:tabs>
                <w:tab w:val="left" w:pos="1620"/>
              </w:tabs>
              <w:bidi w:val="0"/>
              <w:spacing w:after="0" w:line="240" w:lineRule="auto"/>
              <w:jc w:val="center"/>
              <w:rPr>
                <w:rFonts w:ascii="Times New Roman" w:hAnsi="Times New Roman"/>
                <w:sz w:val="20"/>
                <w:szCs w:val="20"/>
              </w:rPr>
            </w:pPr>
          </w:p>
          <w:p w:rsidR="00AB5DC7" w:rsidP="00D73392">
            <w:pPr>
              <w:tabs>
                <w:tab w:val="left" w:pos="1620"/>
              </w:tabs>
              <w:bidi w:val="0"/>
              <w:spacing w:after="0" w:line="240" w:lineRule="auto"/>
              <w:jc w:val="center"/>
              <w:rPr>
                <w:rFonts w:ascii="Times New Roman" w:hAnsi="Times New Roman"/>
                <w:sz w:val="20"/>
                <w:szCs w:val="20"/>
              </w:rPr>
            </w:pPr>
          </w:p>
          <w:p w:rsidR="00AB5DC7" w:rsidP="00D73392">
            <w:pPr>
              <w:tabs>
                <w:tab w:val="left" w:pos="1620"/>
              </w:tabs>
              <w:bidi w:val="0"/>
              <w:spacing w:after="0" w:line="240" w:lineRule="auto"/>
              <w:jc w:val="center"/>
              <w:rPr>
                <w:rFonts w:ascii="Times New Roman" w:hAnsi="Times New Roman"/>
                <w:sz w:val="20"/>
                <w:szCs w:val="20"/>
              </w:rPr>
            </w:pPr>
          </w:p>
          <w:p w:rsidR="00AB5DC7" w:rsidP="00D73392">
            <w:pPr>
              <w:tabs>
                <w:tab w:val="left" w:pos="1620"/>
              </w:tabs>
              <w:bidi w:val="0"/>
              <w:spacing w:after="0" w:line="240" w:lineRule="auto"/>
              <w:jc w:val="center"/>
              <w:rPr>
                <w:rFonts w:ascii="Times New Roman" w:hAnsi="Times New Roman"/>
                <w:sz w:val="20"/>
                <w:szCs w:val="20"/>
              </w:rPr>
            </w:pPr>
          </w:p>
          <w:p w:rsidR="00AB5DC7" w:rsidP="00D73392">
            <w:pPr>
              <w:tabs>
                <w:tab w:val="left" w:pos="1620"/>
              </w:tabs>
              <w:bidi w:val="0"/>
              <w:spacing w:after="0" w:line="240" w:lineRule="auto"/>
              <w:jc w:val="center"/>
              <w:rPr>
                <w:rFonts w:ascii="Times New Roman" w:hAnsi="Times New Roman"/>
                <w:sz w:val="20"/>
                <w:szCs w:val="20"/>
              </w:rPr>
            </w:pPr>
          </w:p>
          <w:p w:rsidR="00AB5DC7" w:rsidP="00D73392">
            <w:pPr>
              <w:tabs>
                <w:tab w:val="left" w:pos="1620"/>
              </w:tabs>
              <w:bidi w:val="0"/>
              <w:spacing w:after="0" w:line="240" w:lineRule="auto"/>
              <w:jc w:val="center"/>
              <w:rPr>
                <w:rFonts w:ascii="Times New Roman" w:hAnsi="Times New Roman"/>
                <w:sz w:val="20"/>
                <w:szCs w:val="20"/>
              </w:rPr>
            </w:pPr>
          </w:p>
          <w:p w:rsidR="00AB5DC7" w:rsidP="00D73392">
            <w:pPr>
              <w:tabs>
                <w:tab w:val="left" w:pos="1620"/>
              </w:tabs>
              <w:bidi w:val="0"/>
              <w:spacing w:after="0" w:line="240" w:lineRule="auto"/>
              <w:jc w:val="center"/>
              <w:rPr>
                <w:rFonts w:ascii="Times New Roman" w:hAnsi="Times New Roman"/>
                <w:sz w:val="20"/>
                <w:szCs w:val="20"/>
              </w:rPr>
            </w:pPr>
          </w:p>
          <w:p w:rsidR="00AB5DC7" w:rsidP="00D73392">
            <w:pPr>
              <w:tabs>
                <w:tab w:val="left" w:pos="1620"/>
              </w:tabs>
              <w:bidi w:val="0"/>
              <w:spacing w:after="0" w:line="240" w:lineRule="auto"/>
              <w:jc w:val="center"/>
              <w:rPr>
                <w:rFonts w:ascii="Times New Roman" w:hAnsi="Times New Roman"/>
                <w:sz w:val="20"/>
                <w:szCs w:val="20"/>
              </w:rPr>
            </w:pPr>
          </w:p>
          <w:p w:rsidR="00AB5DC7" w:rsidP="00D73392">
            <w:pPr>
              <w:tabs>
                <w:tab w:val="left" w:pos="1620"/>
              </w:tabs>
              <w:bidi w:val="0"/>
              <w:spacing w:after="0" w:line="240" w:lineRule="auto"/>
              <w:jc w:val="center"/>
              <w:rPr>
                <w:rFonts w:ascii="Times New Roman" w:hAnsi="Times New Roman"/>
                <w:sz w:val="20"/>
                <w:szCs w:val="20"/>
              </w:rPr>
            </w:pPr>
            <w:r>
              <w:rPr>
                <w:rFonts w:ascii="Times New Roman" w:hAnsi="Times New Roman"/>
                <w:sz w:val="20"/>
                <w:szCs w:val="20"/>
              </w:rPr>
              <w:t xml:space="preserve">Zákon č. 578/2004 Z. z. </w:t>
            </w:r>
          </w:p>
          <w:p w:rsidR="00C21030" w:rsidRPr="005F6F0C" w:rsidP="00D73392">
            <w:pPr>
              <w:tabs>
                <w:tab w:val="left" w:pos="1620"/>
              </w:tabs>
              <w:bidi w:val="0"/>
              <w:spacing w:after="0" w:line="240" w:lineRule="auto"/>
              <w:jc w:val="center"/>
              <w:rPr>
                <w:rFonts w:ascii="Times New Roman" w:hAnsi="Times New Roman"/>
                <w:sz w:val="20"/>
                <w:szCs w:val="20"/>
                <w:highlight w:val="yellow"/>
              </w:rPr>
            </w:pP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P="00D73392">
            <w:pPr>
              <w:pStyle w:val="Normlny"/>
              <w:bidi w:val="0"/>
              <w:spacing w:after="0" w:line="240" w:lineRule="auto"/>
              <w:jc w:val="center"/>
              <w:rPr>
                <w:rFonts w:ascii="Times New Roman" w:hAnsi="Times New Roman"/>
                <w:highlight w:val="yellow"/>
              </w:rPr>
            </w:pPr>
          </w:p>
          <w:p w:rsidR="00902418" w:rsidP="00D73392">
            <w:pPr>
              <w:pStyle w:val="Normlny"/>
              <w:bidi w:val="0"/>
              <w:spacing w:after="0" w:line="240" w:lineRule="auto"/>
              <w:jc w:val="center"/>
              <w:rPr>
                <w:rFonts w:ascii="Times New Roman" w:hAnsi="Times New Roman"/>
                <w:highlight w:val="yellow"/>
              </w:rPr>
            </w:pPr>
          </w:p>
          <w:p w:rsidR="00902418"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6B5765" w:rsidP="00D73392">
            <w:pPr>
              <w:pStyle w:val="Normlny"/>
              <w:bidi w:val="0"/>
              <w:spacing w:after="0" w:line="240" w:lineRule="auto"/>
              <w:jc w:val="center"/>
              <w:rPr>
                <w:rFonts w:ascii="Times New Roman" w:hAnsi="Times New Roman"/>
                <w:highlight w:val="yellow"/>
              </w:rPr>
            </w:pPr>
          </w:p>
          <w:p w:rsidR="00C21030" w:rsidRPr="00AB5DC7" w:rsidP="006B5765">
            <w:pPr>
              <w:pStyle w:val="Normlny"/>
              <w:bidi w:val="0"/>
              <w:spacing w:after="0" w:line="240" w:lineRule="auto"/>
              <w:rPr>
                <w:rFonts w:ascii="Times New Roman" w:hAnsi="Times New Roman"/>
              </w:rPr>
            </w:pPr>
            <w:r w:rsidRPr="00AB5DC7">
              <w:rPr>
                <w:rFonts w:ascii="Times New Roman" w:hAnsi="Times New Roman"/>
              </w:rPr>
              <w:t>.............</w:t>
            </w:r>
          </w:p>
          <w:p w:rsidR="00C21030" w:rsidRPr="00AB5DC7" w:rsidP="00D73392">
            <w:pPr>
              <w:pStyle w:val="Normlny"/>
              <w:bidi w:val="0"/>
              <w:spacing w:after="0" w:line="240" w:lineRule="auto"/>
              <w:jc w:val="center"/>
              <w:rPr>
                <w:rFonts w:ascii="Times New Roman" w:hAnsi="Times New Roman"/>
              </w:rPr>
            </w:pPr>
            <w:r w:rsidRPr="00AB5DC7" w:rsidR="006B5765">
              <w:rPr>
                <w:rFonts w:ascii="Times New Roman" w:hAnsi="Times New Roman"/>
              </w:rPr>
              <w:t>§ 39e O 1 P e</w:t>
            </w:r>
            <w:r w:rsidRPr="00AB5DC7">
              <w:rPr>
                <w:rFonts w:ascii="Times New Roman" w:hAnsi="Times New Roman"/>
              </w:rPr>
              <w:t>)</w:t>
            </w: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r w:rsidRPr="005F6F0C">
              <w:rPr>
                <w:rFonts w:ascii="Times New Roman" w:hAnsi="Times New Roman"/>
                <w:highlight w:val="yellow"/>
              </w:rPr>
              <w:t xml:space="preserve"> </w:t>
            </w: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AB5DC7" w:rsidP="00BF49A8">
            <w:pPr>
              <w:pStyle w:val="Normlny"/>
              <w:bidi w:val="0"/>
              <w:spacing w:after="0" w:line="240" w:lineRule="auto"/>
              <w:rPr>
                <w:rFonts w:ascii="Times New Roman" w:hAnsi="Times New Roman"/>
              </w:rPr>
            </w:pPr>
            <w:r w:rsidRPr="00AB5DC7">
              <w:rPr>
                <w:rFonts w:ascii="Times New Roman" w:hAnsi="Times New Roman"/>
              </w:rPr>
              <w:t>..............</w:t>
            </w:r>
          </w:p>
          <w:p w:rsidR="00C21030" w:rsidRPr="00AB5DC7" w:rsidP="00D73392">
            <w:pPr>
              <w:pStyle w:val="Normlny"/>
              <w:bidi w:val="0"/>
              <w:spacing w:after="0" w:line="240" w:lineRule="auto"/>
              <w:jc w:val="center"/>
              <w:rPr>
                <w:rFonts w:ascii="Times New Roman" w:hAnsi="Times New Roman"/>
              </w:rPr>
            </w:pPr>
            <w:r w:rsidRPr="00AB5DC7">
              <w:rPr>
                <w:rFonts w:ascii="Times New Roman" w:hAnsi="Times New Roman"/>
              </w:rPr>
              <w:t xml:space="preserve">§ </w:t>
            </w:r>
            <w:r w:rsidRPr="00AB5DC7" w:rsidR="00AB5DC7">
              <w:rPr>
                <w:rFonts w:ascii="Times New Roman" w:hAnsi="Times New Roman"/>
              </w:rPr>
              <w:t>4</w:t>
            </w: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RPr="005F6F0C" w:rsidP="00D73392">
            <w:pPr>
              <w:pStyle w:val="Normlny"/>
              <w:bidi w:val="0"/>
              <w:spacing w:after="0" w:line="240" w:lineRule="auto"/>
              <w:jc w:val="center"/>
              <w:rPr>
                <w:rFonts w:ascii="Times New Roman" w:hAnsi="Times New Roman"/>
                <w:highlight w:val="yellow"/>
              </w:rPr>
            </w:pPr>
          </w:p>
          <w:p w:rsidR="00C21030" w:rsidP="00D73392">
            <w:pPr>
              <w:pStyle w:val="Normlny"/>
              <w:bidi w:val="0"/>
              <w:spacing w:after="0" w:line="240" w:lineRule="auto"/>
              <w:jc w:val="center"/>
              <w:rPr>
                <w:rFonts w:ascii="Times New Roman" w:hAnsi="Times New Roman"/>
                <w:highlight w:val="yellow"/>
              </w:rPr>
            </w:pPr>
          </w:p>
          <w:p w:rsidR="00AB5DC7" w:rsidP="00D73392">
            <w:pPr>
              <w:pStyle w:val="Normlny"/>
              <w:bidi w:val="0"/>
              <w:spacing w:after="0" w:line="240" w:lineRule="auto"/>
              <w:jc w:val="center"/>
              <w:rPr>
                <w:rFonts w:ascii="Times New Roman" w:hAnsi="Times New Roman"/>
                <w:highlight w:val="yellow"/>
              </w:rPr>
            </w:pPr>
          </w:p>
          <w:p w:rsidR="00AB5DC7" w:rsidP="00D73392">
            <w:pPr>
              <w:pStyle w:val="Normlny"/>
              <w:bidi w:val="0"/>
              <w:spacing w:after="0" w:line="240" w:lineRule="auto"/>
              <w:jc w:val="center"/>
              <w:rPr>
                <w:rFonts w:ascii="Times New Roman" w:hAnsi="Times New Roman"/>
                <w:highlight w:val="yellow"/>
              </w:rPr>
            </w:pPr>
          </w:p>
          <w:p w:rsidR="00AB5DC7" w:rsidP="00D73392">
            <w:pPr>
              <w:pStyle w:val="Normlny"/>
              <w:bidi w:val="0"/>
              <w:spacing w:after="0" w:line="240" w:lineRule="auto"/>
              <w:jc w:val="center"/>
              <w:rPr>
                <w:rFonts w:ascii="Times New Roman" w:hAnsi="Times New Roman"/>
                <w:highlight w:val="yellow"/>
              </w:rPr>
            </w:pPr>
          </w:p>
          <w:p w:rsidR="00AB5DC7" w:rsidP="00D73392">
            <w:pPr>
              <w:pStyle w:val="Normlny"/>
              <w:bidi w:val="0"/>
              <w:spacing w:after="0" w:line="240" w:lineRule="auto"/>
              <w:jc w:val="center"/>
              <w:rPr>
                <w:rFonts w:ascii="Times New Roman" w:hAnsi="Times New Roman"/>
                <w:highlight w:val="yellow"/>
              </w:rPr>
            </w:pPr>
          </w:p>
          <w:p w:rsidR="00AB5DC7" w:rsidP="00D73392">
            <w:pPr>
              <w:pStyle w:val="Normlny"/>
              <w:bidi w:val="0"/>
              <w:spacing w:after="0" w:line="240" w:lineRule="auto"/>
              <w:jc w:val="center"/>
              <w:rPr>
                <w:rFonts w:ascii="Times New Roman" w:hAnsi="Times New Roman"/>
                <w:highlight w:val="yellow"/>
              </w:rPr>
            </w:pPr>
          </w:p>
          <w:p w:rsidR="00AB5DC7" w:rsidP="00D73392">
            <w:pPr>
              <w:pStyle w:val="Normlny"/>
              <w:bidi w:val="0"/>
              <w:spacing w:after="0" w:line="240" w:lineRule="auto"/>
              <w:jc w:val="center"/>
              <w:rPr>
                <w:rFonts w:ascii="Times New Roman" w:hAnsi="Times New Roman"/>
                <w:highlight w:val="yellow"/>
              </w:rPr>
            </w:pPr>
          </w:p>
          <w:p w:rsidR="00AB5DC7" w:rsidP="00D73392">
            <w:pPr>
              <w:pStyle w:val="Normlny"/>
              <w:bidi w:val="0"/>
              <w:spacing w:after="0" w:line="240" w:lineRule="auto"/>
              <w:jc w:val="center"/>
              <w:rPr>
                <w:rFonts w:ascii="Times New Roman" w:hAnsi="Times New Roman"/>
                <w:highlight w:val="yellow"/>
              </w:rPr>
            </w:pPr>
          </w:p>
          <w:p w:rsidR="00AB5DC7" w:rsidP="00D73392">
            <w:pPr>
              <w:pStyle w:val="Normlny"/>
              <w:bidi w:val="0"/>
              <w:spacing w:after="0" w:line="240" w:lineRule="auto"/>
              <w:jc w:val="center"/>
              <w:rPr>
                <w:rFonts w:ascii="Times New Roman" w:hAnsi="Times New Roman"/>
                <w:highlight w:val="yellow"/>
              </w:rPr>
            </w:pPr>
          </w:p>
          <w:p w:rsidR="00AB5DC7" w:rsidP="00D73392">
            <w:pPr>
              <w:pStyle w:val="Normlny"/>
              <w:bidi w:val="0"/>
              <w:spacing w:after="0" w:line="240" w:lineRule="auto"/>
              <w:jc w:val="center"/>
              <w:rPr>
                <w:rFonts w:ascii="Times New Roman" w:hAnsi="Times New Roman"/>
                <w:highlight w:val="yellow"/>
              </w:rPr>
            </w:pPr>
          </w:p>
          <w:p w:rsidR="00AB5DC7" w:rsidP="00D73392">
            <w:pPr>
              <w:pStyle w:val="Normlny"/>
              <w:bidi w:val="0"/>
              <w:spacing w:after="0" w:line="240" w:lineRule="auto"/>
              <w:jc w:val="center"/>
              <w:rPr>
                <w:rFonts w:ascii="Times New Roman" w:hAnsi="Times New Roman"/>
                <w:highlight w:val="yellow"/>
              </w:rPr>
            </w:pPr>
          </w:p>
          <w:p w:rsidR="00AB5DC7" w:rsidP="00D73392">
            <w:pPr>
              <w:pStyle w:val="Normlny"/>
              <w:bidi w:val="0"/>
              <w:spacing w:after="0" w:line="240" w:lineRule="auto"/>
              <w:jc w:val="center"/>
              <w:rPr>
                <w:rFonts w:ascii="Times New Roman" w:hAnsi="Times New Roman"/>
                <w:highlight w:val="yellow"/>
              </w:rPr>
            </w:pPr>
          </w:p>
          <w:p w:rsidR="00AB5DC7" w:rsidP="00AB5DC7">
            <w:pPr>
              <w:pStyle w:val="Normlny"/>
              <w:bidi w:val="0"/>
              <w:spacing w:after="0" w:line="240" w:lineRule="auto"/>
              <w:rPr>
                <w:rFonts w:ascii="Times New Roman" w:hAnsi="Times New Roman"/>
                <w:highlight w:val="yellow"/>
              </w:rPr>
            </w:pPr>
          </w:p>
          <w:p w:rsidR="00AB5DC7" w:rsidRPr="005F6F0C" w:rsidP="00AB5DC7">
            <w:pPr>
              <w:pStyle w:val="Normlny"/>
              <w:bidi w:val="0"/>
              <w:spacing w:after="0" w:line="240" w:lineRule="auto"/>
              <w:rPr>
                <w:rFonts w:ascii="Times New Roman" w:hAnsi="Times New Roman"/>
                <w:highlight w:val="yellow"/>
              </w:rPr>
            </w:pPr>
            <w:r w:rsidRPr="00AB5DC7">
              <w:rPr>
                <w:rFonts w:ascii="Times New Roman" w:hAnsi="Times New Roman"/>
              </w:rPr>
              <w:t xml:space="preserve"> § 33</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6B5765" w:rsidP="00566812">
            <w:pPr>
              <w:pStyle w:val="abc"/>
              <w:bidi w:val="0"/>
              <w:spacing w:after="0" w:line="240" w:lineRule="auto"/>
              <w:rPr>
                <w:rFonts w:ascii="Times New Roman" w:hAnsi="Times New Roman"/>
              </w:rPr>
            </w:pPr>
            <w:r w:rsidRPr="006B5765">
              <w:rPr>
                <w:rFonts w:ascii="Times New Roman" w:hAnsi="Times New Roman"/>
              </w:rPr>
              <w:t>DRUHÁ HLAVA</w:t>
            </w:r>
          </w:p>
          <w:p w:rsidR="00C21030" w:rsidRPr="006B5765" w:rsidP="00566812">
            <w:pPr>
              <w:pStyle w:val="abc"/>
              <w:widowControl/>
              <w:tabs>
                <w:tab w:val="clear" w:pos="360"/>
                <w:tab w:val="clear" w:pos="680"/>
              </w:tabs>
              <w:bidi w:val="0"/>
              <w:spacing w:after="0" w:line="240" w:lineRule="auto"/>
              <w:rPr>
                <w:rFonts w:ascii="Times New Roman" w:hAnsi="Times New Roman"/>
              </w:rPr>
            </w:pPr>
            <w:r w:rsidRPr="006B5765">
              <w:rPr>
                <w:rFonts w:ascii="Times New Roman" w:hAnsi="Times New Roman"/>
              </w:rPr>
              <w:t>Darcovstvo, odber testovanie, spracovanie, konzervovanie, skladovanie, prenos alebo distribúcia orgánov, tkanív alebo buniek</w:t>
            </w:r>
          </w:p>
          <w:p w:rsidR="00C21030" w:rsidRPr="006B5765" w:rsidP="00D73392">
            <w:pPr>
              <w:bidi w:val="0"/>
              <w:spacing w:after="0" w:line="240" w:lineRule="auto"/>
              <w:ind w:left="99" w:right="225" w:firstLine="621"/>
              <w:rPr>
                <w:rFonts w:ascii="Times New Roman" w:hAnsi="Times New Roman"/>
                <w:sz w:val="20"/>
                <w:szCs w:val="20"/>
              </w:rPr>
            </w:pPr>
          </w:p>
          <w:p w:rsidR="00C21030" w:rsidP="00D73392">
            <w:pPr>
              <w:bidi w:val="0"/>
              <w:spacing w:after="0" w:line="240" w:lineRule="auto"/>
              <w:ind w:left="99" w:right="225" w:firstLine="621"/>
              <w:rPr>
                <w:rFonts w:ascii="Times New Roman" w:hAnsi="Times New Roman"/>
                <w:sz w:val="20"/>
                <w:szCs w:val="20"/>
                <w:highlight w:val="yellow"/>
              </w:rPr>
            </w:pPr>
          </w:p>
          <w:p w:rsidR="00C21030" w:rsidP="00D73392">
            <w:pPr>
              <w:bidi w:val="0"/>
              <w:spacing w:after="0" w:line="240" w:lineRule="auto"/>
              <w:ind w:left="99" w:right="225" w:firstLine="621"/>
              <w:rPr>
                <w:rFonts w:ascii="Times New Roman" w:hAnsi="Times New Roman"/>
                <w:sz w:val="20"/>
                <w:szCs w:val="20"/>
                <w:highlight w:val="yellow"/>
              </w:rPr>
            </w:pPr>
          </w:p>
          <w:p w:rsidR="00C21030"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P="00D73392">
            <w:pPr>
              <w:bidi w:val="0"/>
              <w:spacing w:after="0" w:line="240" w:lineRule="auto"/>
              <w:ind w:left="99" w:right="225" w:firstLine="621"/>
              <w:rPr>
                <w:rFonts w:ascii="Times New Roman" w:hAnsi="Times New Roman"/>
                <w:sz w:val="20"/>
                <w:szCs w:val="20"/>
                <w:highlight w:val="yellow"/>
              </w:rPr>
            </w:pPr>
          </w:p>
          <w:p w:rsidR="006B5765" w:rsidRPr="005F6F0C" w:rsidP="00D73392">
            <w:pPr>
              <w:bidi w:val="0"/>
              <w:spacing w:after="0" w:line="240" w:lineRule="auto"/>
              <w:ind w:left="99" w:right="225" w:firstLine="621"/>
              <w:rPr>
                <w:rFonts w:ascii="Times New Roman" w:hAnsi="Times New Roman"/>
                <w:sz w:val="20"/>
                <w:szCs w:val="20"/>
                <w:highlight w:val="yellow"/>
              </w:rPr>
            </w:pPr>
          </w:p>
          <w:p w:rsidR="00C21030" w:rsidRPr="00AB5DC7" w:rsidP="00D73392">
            <w:pPr>
              <w:bidi w:val="0"/>
              <w:spacing w:after="0" w:line="240" w:lineRule="auto"/>
              <w:ind w:left="99" w:right="225"/>
              <w:rPr>
                <w:rFonts w:ascii="Times New Roman" w:hAnsi="Times New Roman"/>
                <w:sz w:val="20"/>
                <w:szCs w:val="20"/>
              </w:rPr>
            </w:pPr>
            <w:r w:rsidRPr="00AB5DC7">
              <w:rPr>
                <w:rFonts w:ascii="Times New Roman" w:hAnsi="Times New Roman"/>
                <w:sz w:val="20"/>
                <w:szCs w:val="20"/>
              </w:rPr>
              <w:t>.............................................................</w:t>
            </w:r>
          </w:p>
          <w:p w:rsidR="00C21030" w:rsidRPr="00AB5DC7" w:rsidP="00BF49A8">
            <w:pPr>
              <w:pStyle w:val="ListParagraph"/>
              <w:tabs>
                <w:tab w:val="left" w:pos="567"/>
                <w:tab w:val="left" w:pos="851"/>
              </w:tabs>
              <w:bidi w:val="0"/>
              <w:spacing w:after="0" w:line="240" w:lineRule="auto"/>
              <w:ind w:left="0"/>
              <w:rPr>
                <w:rFonts w:ascii="Times New Roman" w:hAnsi="Times New Roman"/>
                <w:sz w:val="20"/>
                <w:szCs w:val="20"/>
              </w:rPr>
            </w:pPr>
            <w:r w:rsidRPr="00AB5DC7">
              <w:rPr>
                <w:rFonts w:ascii="Times New Roman" w:hAnsi="Times New Roman"/>
                <w:sz w:val="20"/>
                <w:szCs w:val="20"/>
              </w:rPr>
              <w:t xml:space="preserve">Poskytovateľ podľa § 35 ods. 1 je povinný </w:t>
            </w:r>
          </w:p>
          <w:p w:rsidR="00C21030" w:rsidRPr="00AB5DC7" w:rsidP="00BF49A8">
            <w:pPr>
              <w:pStyle w:val="ListParagraph"/>
              <w:tabs>
                <w:tab w:val="left" w:pos="0"/>
                <w:tab w:val="left" w:pos="426"/>
              </w:tabs>
              <w:bidi w:val="0"/>
              <w:spacing w:after="0" w:line="240" w:lineRule="auto"/>
              <w:ind w:left="0" w:right="23"/>
              <w:rPr>
                <w:rFonts w:ascii="Times New Roman" w:hAnsi="Times New Roman"/>
                <w:sz w:val="20"/>
                <w:szCs w:val="20"/>
              </w:rPr>
            </w:pPr>
            <w:r w:rsidRPr="00AB5DC7">
              <w:rPr>
                <w:rFonts w:ascii="Times New Roman" w:hAnsi="Times New Roman"/>
                <w:sz w:val="20"/>
                <w:szCs w:val="20"/>
              </w:rPr>
              <w:t>vytvoriť pracovné postupy pri</w:t>
            </w:r>
          </w:p>
          <w:p w:rsidR="00C21030" w:rsidRPr="00AB5DC7" w:rsidP="00BF49A8">
            <w:pPr>
              <w:pStyle w:val="ListParagraph"/>
              <w:numPr>
                <w:numId w:val="24"/>
              </w:numPr>
              <w:tabs>
                <w:tab w:val="left" w:pos="0"/>
                <w:tab w:val="left" w:pos="426"/>
              </w:tabs>
              <w:bidi w:val="0"/>
              <w:spacing w:after="0" w:line="240" w:lineRule="auto"/>
              <w:ind w:right="23"/>
              <w:rPr>
                <w:rFonts w:ascii="Times New Roman" w:hAnsi="Times New Roman"/>
                <w:sz w:val="20"/>
                <w:szCs w:val="20"/>
              </w:rPr>
            </w:pPr>
            <w:r w:rsidRPr="00AB5DC7">
              <w:rPr>
                <w:rFonts w:ascii="Times New Roman" w:hAnsi="Times New Roman"/>
                <w:sz w:val="20"/>
                <w:szCs w:val="20"/>
              </w:rPr>
              <w:t xml:space="preserve">overení identity darcu, </w:t>
            </w:r>
          </w:p>
          <w:p w:rsidR="00C21030" w:rsidRPr="00AB5DC7" w:rsidP="00BF49A8">
            <w:pPr>
              <w:pStyle w:val="ListParagraph"/>
              <w:numPr>
                <w:numId w:val="24"/>
              </w:numPr>
              <w:tabs>
                <w:tab w:val="left" w:pos="0"/>
                <w:tab w:val="left" w:pos="426"/>
              </w:tabs>
              <w:bidi w:val="0"/>
              <w:spacing w:after="0" w:line="240" w:lineRule="auto"/>
              <w:ind w:right="23"/>
              <w:rPr>
                <w:rFonts w:ascii="Times New Roman" w:hAnsi="Times New Roman"/>
                <w:sz w:val="20"/>
                <w:szCs w:val="20"/>
              </w:rPr>
            </w:pPr>
            <w:r w:rsidRPr="00AB5DC7">
              <w:rPr>
                <w:rFonts w:ascii="Times New Roman" w:hAnsi="Times New Roman"/>
                <w:sz w:val="20"/>
                <w:szCs w:val="20"/>
              </w:rPr>
              <w:t>overení údajov o vyjadrení nesúhlasu s darovaním orgánov,</w:t>
            </w:r>
          </w:p>
          <w:p w:rsidR="00BA6620" w:rsidP="00BF49A8">
            <w:pPr>
              <w:pStyle w:val="ListParagraph"/>
              <w:numPr>
                <w:numId w:val="24"/>
              </w:numPr>
              <w:tabs>
                <w:tab w:val="left" w:pos="0"/>
                <w:tab w:val="left" w:pos="426"/>
              </w:tabs>
              <w:bidi w:val="0"/>
              <w:spacing w:after="0" w:line="240" w:lineRule="auto"/>
              <w:ind w:right="23"/>
              <w:rPr>
                <w:rFonts w:ascii="Times New Roman" w:hAnsi="Times New Roman"/>
                <w:sz w:val="20"/>
                <w:szCs w:val="20"/>
              </w:rPr>
            </w:pPr>
            <w:r w:rsidRPr="00AB5DC7" w:rsidR="00C21030">
              <w:rPr>
                <w:rFonts w:ascii="Times New Roman" w:hAnsi="Times New Roman"/>
                <w:sz w:val="20"/>
                <w:szCs w:val="20"/>
              </w:rPr>
              <w:t>overení kompletnosti charakteristiky orgánu a charakteristiky darcu,</w:t>
            </w:r>
          </w:p>
          <w:p w:rsidR="00C21030" w:rsidRPr="00AB5DC7" w:rsidP="00BF49A8">
            <w:pPr>
              <w:pStyle w:val="ListParagraph"/>
              <w:numPr>
                <w:numId w:val="24"/>
              </w:numPr>
              <w:tabs>
                <w:tab w:val="left" w:pos="0"/>
                <w:tab w:val="left" w:pos="426"/>
              </w:tabs>
              <w:bidi w:val="0"/>
              <w:spacing w:after="0" w:line="240" w:lineRule="auto"/>
              <w:ind w:right="23"/>
              <w:rPr>
                <w:rFonts w:ascii="Times New Roman" w:hAnsi="Times New Roman"/>
                <w:sz w:val="20"/>
                <w:szCs w:val="20"/>
              </w:rPr>
            </w:pPr>
            <w:r w:rsidR="00BA6620">
              <w:rPr>
                <w:rFonts w:ascii="Times New Roman" w:hAnsi="Times New Roman"/>
                <w:sz w:val="20"/>
                <w:szCs w:val="20"/>
              </w:rPr>
              <w:t>zabezpečovaní včasného prísunu údajov o charakteristike orgánu a charakteristike darcu do transplantačného centra,</w:t>
            </w:r>
            <w:r w:rsidRPr="00AB5DC7">
              <w:rPr>
                <w:rFonts w:ascii="Times New Roman" w:hAnsi="Times New Roman"/>
                <w:sz w:val="20"/>
                <w:szCs w:val="20"/>
              </w:rPr>
              <w:t xml:space="preserve"> </w:t>
            </w:r>
          </w:p>
          <w:p w:rsidR="00C21030" w:rsidRPr="00AB5DC7" w:rsidP="00BF49A8">
            <w:pPr>
              <w:pStyle w:val="ListParagraph"/>
              <w:numPr>
                <w:numId w:val="24"/>
              </w:numPr>
              <w:tabs>
                <w:tab w:val="left" w:pos="0"/>
                <w:tab w:val="left" w:pos="426"/>
              </w:tabs>
              <w:bidi w:val="0"/>
              <w:spacing w:after="0" w:line="240" w:lineRule="auto"/>
              <w:ind w:right="23"/>
              <w:rPr>
                <w:rFonts w:ascii="Times New Roman" w:hAnsi="Times New Roman"/>
                <w:sz w:val="20"/>
                <w:szCs w:val="20"/>
              </w:rPr>
            </w:pPr>
            <w:r w:rsidRPr="00AB5DC7">
              <w:rPr>
                <w:rFonts w:ascii="Times New Roman" w:hAnsi="Times New Roman"/>
                <w:sz w:val="20"/>
                <w:szCs w:val="20"/>
              </w:rPr>
              <w:t>odbere, konzervácií, balení orgánov,</w:t>
            </w:r>
          </w:p>
          <w:p w:rsidR="00C21030" w:rsidRPr="00AB5DC7" w:rsidP="00BF49A8">
            <w:pPr>
              <w:pStyle w:val="ListParagraph"/>
              <w:numPr>
                <w:numId w:val="24"/>
              </w:numPr>
              <w:tabs>
                <w:tab w:val="left" w:pos="0"/>
                <w:tab w:val="left" w:pos="426"/>
              </w:tabs>
              <w:bidi w:val="0"/>
              <w:spacing w:after="0" w:line="240" w:lineRule="auto"/>
              <w:ind w:right="23"/>
              <w:rPr>
                <w:rFonts w:ascii="Times New Roman" w:hAnsi="Times New Roman"/>
                <w:sz w:val="20"/>
                <w:szCs w:val="20"/>
              </w:rPr>
            </w:pPr>
            <w:r w:rsidRPr="00AB5DC7">
              <w:rPr>
                <w:rFonts w:ascii="Times New Roman" w:hAnsi="Times New Roman"/>
                <w:sz w:val="20"/>
                <w:szCs w:val="20"/>
              </w:rPr>
              <w:t>distribúcii orgánov,</w:t>
            </w:r>
          </w:p>
          <w:p w:rsidR="00C21030" w:rsidRPr="00AB5DC7" w:rsidP="00BF49A8">
            <w:pPr>
              <w:pStyle w:val="ListParagraph"/>
              <w:numPr>
                <w:numId w:val="24"/>
              </w:numPr>
              <w:tabs>
                <w:tab w:val="left" w:pos="0"/>
                <w:tab w:val="left" w:pos="426"/>
              </w:tabs>
              <w:bidi w:val="0"/>
              <w:spacing w:after="0" w:line="240" w:lineRule="auto"/>
              <w:ind w:right="23"/>
              <w:rPr>
                <w:rFonts w:ascii="Times New Roman" w:hAnsi="Times New Roman"/>
                <w:sz w:val="20"/>
                <w:szCs w:val="20"/>
              </w:rPr>
            </w:pPr>
            <w:r w:rsidRPr="00AB5DC7">
              <w:rPr>
                <w:rFonts w:ascii="Times New Roman" w:hAnsi="Times New Roman"/>
                <w:sz w:val="20"/>
                <w:szCs w:val="20"/>
              </w:rPr>
              <w:t>zabezpečovaní vysledovateľnosti pri zachovaní ustanovení na ochranu osobných údajov a dôvernosti,</w:t>
            </w:r>
          </w:p>
          <w:p w:rsidR="00C21030" w:rsidRPr="00AB5DC7" w:rsidP="00BF49A8">
            <w:pPr>
              <w:pStyle w:val="ListParagraph"/>
              <w:numPr>
                <w:numId w:val="24"/>
              </w:numPr>
              <w:tabs>
                <w:tab w:val="left" w:pos="0"/>
                <w:tab w:val="left" w:pos="426"/>
              </w:tabs>
              <w:bidi w:val="0"/>
              <w:spacing w:after="0" w:line="240" w:lineRule="auto"/>
              <w:ind w:right="23"/>
              <w:rPr>
                <w:rFonts w:ascii="Times New Roman" w:hAnsi="Times New Roman"/>
                <w:sz w:val="20"/>
                <w:szCs w:val="20"/>
              </w:rPr>
            </w:pPr>
            <w:r w:rsidR="00A1484B">
              <w:rPr>
                <w:rFonts w:ascii="Times New Roman" w:hAnsi="Times New Roman"/>
                <w:sz w:val="20"/>
                <w:szCs w:val="20"/>
              </w:rPr>
              <w:t xml:space="preserve">presnom, rýchlom a overiteľnom </w:t>
            </w:r>
            <w:r w:rsidRPr="00AB5DC7">
              <w:rPr>
                <w:rFonts w:ascii="Times New Roman" w:hAnsi="Times New Roman"/>
                <w:sz w:val="20"/>
                <w:szCs w:val="20"/>
              </w:rPr>
              <w:t>hlásení závažných nežiaducich udalostí a reakcií,</w:t>
            </w:r>
          </w:p>
          <w:p w:rsidR="00C21030" w:rsidRPr="00BA6620" w:rsidP="00BA6620">
            <w:pPr>
              <w:pStyle w:val="ListParagraph"/>
              <w:numPr>
                <w:numId w:val="24"/>
              </w:numPr>
              <w:tabs>
                <w:tab w:val="left" w:pos="0"/>
                <w:tab w:val="left" w:pos="426"/>
              </w:tabs>
              <w:bidi w:val="0"/>
              <w:spacing w:after="0" w:line="240" w:lineRule="auto"/>
              <w:ind w:right="23"/>
              <w:rPr>
                <w:rFonts w:ascii="Times New Roman" w:hAnsi="Times New Roman"/>
                <w:sz w:val="20"/>
                <w:szCs w:val="20"/>
              </w:rPr>
            </w:pPr>
            <w:r w:rsidRPr="00AB5DC7">
              <w:rPr>
                <w:rFonts w:ascii="Times New Roman" w:hAnsi="Times New Roman"/>
                <w:sz w:val="20"/>
                <w:szCs w:val="20"/>
              </w:rPr>
              <w:t>pri riadení závažných nežiaducich udalostí a</w:t>
            </w:r>
            <w:r w:rsidR="00BA6620">
              <w:rPr>
                <w:rFonts w:ascii="Times New Roman" w:hAnsi="Times New Roman"/>
                <w:sz w:val="20"/>
                <w:szCs w:val="20"/>
              </w:rPr>
              <w:t> </w:t>
            </w:r>
            <w:r w:rsidRPr="00AB5DC7">
              <w:rPr>
                <w:rFonts w:ascii="Times New Roman" w:hAnsi="Times New Roman"/>
                <w:sz w:val="20"/>
                <w:szCs w:val="20"/>
              </w:rPr>
              <w:t>reakcií</w:t>
            </w:r>
            <w:r w:rsidRPr="00BA6620">
              <w:rPr>
                <w:rFonts w:ascii="Times New Roman" w:hAnsi="Times New Roman"/>
                <w:sz w:val="20"/>
                <w:szCs w:val="20"/>
              </w:rPr>
              <w:t>.</w:t>
            </w:r>
          </w:p>
          <w:p w:rsidR="00C21030" w:rsidRPr="00AB5DC7" w:rsidP="00D73392">
            <w:pPr>
              <w:tabs>
                <w:tab w:val="left" w:pos="257"/>
              </w:tabs>
              <w:bidi w:val="0"/>
              <w:spacing w:after="0" w:line="240" w:lineRule="auto"/>
              <w:ind w:right="225"/>
              <w:rPr>
                <w:rFonts w:ascii="Times New Roman" w:hAnsi="Times New Roman"/>
                <w:sz w:val="20"/>
                <w:szCs w:val="20"/>
              </w:rPr>
            </w:pPr>
          </w:p>
          <w:p w:rsidR="00C21030" w:rsidRPr="005F6F0C" w:rsidP="00D73392">
            <w:pPr>
              <w:tabs>
                <w:tab w:val="left" w:pos="257"/>
              </w:tabs>
              <w:bidi w:val="0"/>
              <w:spacing w:after="0" w:line="240" w:lineRule="auto"/>
              <w:ind w:right="225"/>
              <w:rPr>
                <w:rFonts w:ascii="Times New Roman" w:hAnsi="Times New Roman"/>
                <w:sz w:val="20"/>
                <w:szCs w:val="20"/>
                <w:highlight w:val="yellow"/>
              </w:rPr>
            </w:pPr>
          </w:p>
          <w:p w:rsidR="00C21030" w:rsidRPr="005F6F0C" w:rsidP="00D73392">
            <w:pPr>
              <w:tabs>
                <w:tab w:val="left" w:pos="257"/>
              </w:tabs>
              <w:bidi w:val="0"/>
              <w:spacing w:after="0" w:line="240" w:lineRule="auto"/>
              <w:ind w:right="225"/>
              <w:rPr>
                <w:rFonts w:ascii="Times New Roman" w:hAnsi="Times New Roman"/>
                <w:sz w:val="20"/>
                <w:szCs w:val="20"/>
                <w:highlight w:val="yellow"/>
              </w:rPr>
            </w:pPr>
          </w:p>
          <w:p w:rsidR="00C21030" w:rsidRPr="005F6F0C" w:rsidP="00D73392">
            <w:pPr>
              <w:tabs>
                <w:tab w:val="left" w:pos="257"/>
              </w:tabs>
              <w:bidi w:val="0"/>
              <w:spacing w:after="0" w:line="240" w:lineRule="auto"/>
              <w:ind w:right="225"/>
              <w:rPr>
                <w:rFonts w:ascii="Times New Roman" w:hAnsi="Times New Roman"/>
                <w:sz w:val="20"/>
                <w:szCs w:val="20"/>
                <w:highlight w:val="yellow"/>
              </w:rPr>
            </w:pPr>
          </w:p>
          <w:p w:rsidR="00C21030" w:rsidRPr="005F6F0C" w:rsidP="00D73392">
            <w:pPr>
              <w:tabs>
                <w:tab w:val="left" w:pos="257"/>
              </w:tabs>
              <w:bidi w:val="0"/>
              <w:spacing w:after="0" w:line="240" w:lineRule="auto"/>
              <w:ind w:right="225"/>
              <w:rPr>
                <w:rFonts w:ascii="Times New Roman" w:hAnsi="Times New Roman"/>
                <w:sz w:val="20"/>
                <w:szCs w:val="20"/>
                <w:highlight w:val="yellow"/>
              </w:rPr>
            </w:pPr>
          </w:p>
          <w:p w:rsidR="00C21030" w:rsidRPr="005F6F0C" w:rsidP="00D73392">
            <w:pPr>
              <w:tabs>
                <w:tab w:val="left" w:pos="257"/>
              </w:tabs>
              <w:bidi w:val="0"/>
              <w:spacing w:after="0" w:line="240" w:lineRule="auto"/>
              <w:ind w:right="225"/>
              <w:rPr>
                <w:rFonts w:ascii="Times New Roman" w:hAnsi="Times New Roman"/>
                <w:sz w:val="20"/>
                <w:szCs w:val="20"/>
                <w:highlight w:val="yellow"/>
              </w:rPr>
            </w:pPr>
          </w:p>
          <w:p w:rsidR="00C21030" w:rsidRPr="005F6F0C" w:rsidP="00D73392">
            <w:pPr>
              <w:tabs>
                <w:tab w:val="left" w:pos="257"/>
              </w:tabs>
              <w:bidi w:val="0"/>
              <w:spacing w:after="0" w:line="240" w:lineRule="auto"/>
              <w:ind w:right="225"/>
              <w:rPr>
                <w:rFonts w:ascii="Times New Roman" w:hAnsi="Times New Roman"/>
                <w:sz w:val="20"/>
                <w:szCs w:val="20"/>
                <w:highlight w:val="yellow"/>
              </w:rPr>
            </w:pPr>
          </w:p>
          <w:p w:rsidR="00C21030" w:rsidRPr="005F6F0C" w:rsidP="00D73392">
            <w:pPr>
              <w:tabs>
                <w:tab w:val="left" w:pos="257"/>
              </w:tabs>
              <w:bidi w:val="0"/>
              <w:spacing w:after="0" w:line="240" w:lineRule="auto"/>
              <w:ind w:right="225"/>
              <w:rPr>
                <w:rFonts w:ascii="Times New Roman" w:hAnsi="Times New Roman"/>
                <w:sz w:val="20"/>
                <w:szCs w:val="20"/>
                <w:highlight w:val="yellow"/>
              </w:rPr>
            </w:pPr>
          </w:p>
          <w:p w:rsidR="00C21030" w:rsidRPr="005F6F0C" w:rsidP="00D73392">
            <w:pPr>
              <w:tabs>
                <w:tab w:val="left" w:pos="257"/>
              </w:tabs>
              <w:bidi w:val="0"/>
              <w:spacing w:after="0" w:line="240" w:lineRule="auto"/>
              <w:ind w:right="225"/>
              <w:rPr>
                <w:rFonts w:ascii="Times New Roman" w:hAnsi="Times New Roman"/>
                <w:sz w:val="20"/>
                <w:szCs w:val="20"/>
                <w:highlight w:val="yellow"/>
              </w:rPr>
            </w:pPr>
          </w:p>
          <w:p w:rsidR="00C21030" w:rsidRPr="005F6F0C" w:rsidP="00D73392">
            <w:pPr>
              <w:tabs>
                <w:tab w:val="left" w:pos="257"/>
              </w:tabs>
              <w:bidi w:val="0"/>
              <w:spacing w:after="0" w:line="240" w:lineRule="auto"/>
              <w:ind w:right="225"/>
              <w:rPr>
                <w:rFonts w:ascii="Times New Roman" w:hAnsi="Times New Roman"/>
                <w:sz w:val="20"/>
                <w:szCs w:val="20"/>
                <w:highlight w:val="yellow"/>
              </w:rPr>
            </w:pPr>
          </w:p>
          <w:p w:rsidR="00C21030" w:rsidRPr="005F6F0C" w:rsidP="00D73392">
            <w:pPr>
              <w:tabs>
                <w:tab w:val="left" w:pos="257"/>
              </w:tabs>
              <w:bidi w:val="0"/>
              <w:spacing w:after="0" w:line="240" w:lineRule="auto"/>
              <w:ind w:right="225"/>
              <w:rPr>
                <w:rFonts w:ascii="Times New Roman" w:hAnsi="Times New Roman"/>
                <w:sz w:val="20"/>
                <w:szCs w:val="20"/>
                <w:highlight w:val="yellow"/>
              </w:rPr>
            </w:pPr>
          </w:p>
          <w:p w:rsidR="00C21030" w:rsidP="00D73392">
            <w:pPr>
              <w:tabs>
                <w:tab w:val="left" w:pos="257"/>
              </w:tabs>
              <w:bidi w:val="0"/>
              <w:spacing w:after="0" w:line="240" w:lineRule="auto"/>
              <w:ind w:left="98" w:right="225"/>
              <w:rPr>
                <w:rFonts w:ascii="Times New Roman" w:hAnsi="Times New Roman"/>
                <w:sz w:val="20"/>
                <w:szCs w:val="20"/>
                <w:highlight w:val="yellow"/>
              </w:rPr>
            </w:pPr>
          </w:p>
          <w:p w:rsidR="005C219A" w:rsidP="00D73392">
            <w:pPr>
              <w:tabs>
                <w:tab w:val="left" w:pos="257"/>
              </w:tabs>
              <w:bidi w:val="0"/>
              <w:spacing w:after="0" w:line="240" w:lineRule="auto"/>
              <w:ind w:left="98" w:right="225"/>
              <w:rPr>
                <w:rFonts w:ascii="Times New Roman" w:hAnsi="Times New Roman"/>
                <w:sz w:val="20"/>
                <w:szCs w:val="20"/>
                <w:highlight w:val="yellow"/>
              </w:rPr>
            </w:pPr>
          </w:p>
          <w:p w:rsidR="005C219A" w:rsidP="00D73392">
            <w:pPr>
              <w:tabs>
                <w:tab w:val="left" w:pos="257"/>
              </w:tabs>
              <w:bidi w:val="0"/>
              <w:spacing w:after="0" w:line="240" w:lineRule="auto"/>
              <w:ind w:left="98" w:right="225"/>
              <w:rPr>
                <w:rFonts w:ascii="Times New Roman" w:hAnsi="Times New Roman"/>
                <w:sz w:val="20"/>
                <w:szCs w:val="20"/>
                <w:highlight w:val="yellow"/>
              </w:rPr>
            </w:pPr>
          </w:p>
          <w:p w:rsidR="005C219A" w:rsidP="00D73392">
            <w:pPr>
              <w:tabs>
                <w:tab w:val="left" w:pos="257"/>
              </w:tabs>
              <w:bidi w:val="0"/>
              <w:spacing w:after="0" w:line="240" w:lineRule="auto"/>
              <w:ind w:left="98" w:right="225"/>
              <w:rPr>
                <w:rFonts w:ascii="Times New Roman" w:hAnsi="Times New Roman"/>
                <w:sz w:val="20"/>
                <w:szCs w:val="20"/>
                <w:highlight w:val="yellow"/>
              </w:rPr>
            </w:pPr>
          </w:p>
          <w:p w:rsidR="005C219A" w:rsidP="00D73392">
            <w:pPr>
              <w:tabs>
                <w:tab w:val="left" w:pos="257"/>
              </w:tabs>
              <w:bidi w:val="0"/>
              <w:spacing w:after="0" w:line="240" w:lineRule="auto"/>
              <w:ind w:left="98" w:right="225"/>
              <w:rPr>
                <w:rFonts w:ascii="Times New Roman" w:hAnsi="Times New Roman"/>
                <w:sz w:val="20"/>
                <w:szCs w:val="20"/>
                <w:highlight w:val="yellow"/>
              </w:rPr>
            </w:pPr>
          </w:p>
          <w:p w:rsidR="005C219A" w:rsidP="00D73392">
            <w:pPr>
              <w:tabs>
                <w:tab w:val="left" w:pos="257"/>
              </w:tabs>
              <w:bidi w:val="0"/>
              <w:spacing w:after="0" w:line="240" w:lineRule="auto"/>
              <w:ind w:left="98" w:right="225"/>
              <w:rPr>
                <w:rFonts w:ascii="Times New Roman" w:hAnsi="Times New Roman"/>
                <w:sz w:val="20"/>
                <w:szCs w:val="20"/>
                <w:highlight w:val="yellow"/>
              </w:rPr>
            </w:pPr>
          </w:p>
          <w:p w:rsidR="005C219A" w:rsidP="00D73392">
            <w:pPr>
              <w:tabs>
                <w:tab w:val="left" w:pos="257"/>
              </w:tabs>
              <w:bidi w:val="0"/>
              <w:spacing w:after="0" w:line="240" w:lineRule="auto"/>
              <w:ind w:left="98" w:right="225"/>
              <w:rPr>
                <w:rFonts w:ascii="Times New Roman" w:hAnsi="Times New Roman"/>
                <w:sz w:val="20"/>
                <w:szCs w:val="20"/>
                <w:highlight w:val="yellow"/>
              </w:rPr>
            </w:pPr>
          </w:p>
          <w:p w:rsidR="005C219A" w:rsidP="00D73392">
            <w:pPr>
              <w:tabs>
                <w:tab w:val="left" w:pos="257"/>
              </w:tabs>
              <w:bidi w:val="0"/>
              <w:spacing w:after="0" w:line="240" w:lineRule="auto"/>
              <w:ind w:left="98" w:right="225"/>
              <w:rPr>
                <w:rFonts w:ascii="Times New Roman" w:hAnsi="Times New Roman"/>
                <w:sz w:val="20"/>
                <w:szCs w:val="20"/>
                <w:highlight w:val="yellow"/>
              </w:rPr>
            </w:pPr>
          </w:p>
          <w:p w:rsidR="008022A6" w:rsidRPr="00AB5DC7" w:rsidP="008022A6">
            <w:pPr>
              <w:widowControl w:val="0"/>
              <w:bidi w:val="0"/>
              <w:adjustRightInd w:val="0"/>
              <w:spacing w:after="0" w:line="240" w:lineRule="auto"/>
              <w:jc w:val="both"/>
              <w:rPr>
                <w:rFonts w:ascii="Times New Roman" w:hAnsi="Times New Roman"/>
                <w:sz w:val="20"/>
                <w:szCs w:val="20"/>
              </w:rPr>
            </w:pPr>
            <w:r w:rsidRPr="00AB5DC7">
              <w:rPr>
                <w:rFonts w:ascii="Times New Roman" w:hAnsi="Times New Roman"/>
                <w:sz w:val="20"/>
                <w:szCs w:val="20"/>
              </w:rPr>
              <w:t>(1) Zdravotnú starostlivosť a služby súvisiace s poskytovaním zdravotnej starostlivosti poskytuje poskytovateľ a zdravotnícki pracovníci za podmienok ustanovených osobitným predpisom. 4) Poskytovanie zdravotnej starostlivosti v zdravotníckom zariadení ambulantnej zdravotnej starostlivosti a v zdravotníckom zariadení ústavnej zdravotnej starostlivosti je služba vo všeobecnom hospodárskom záujme.</w:t>
            </w:r>
          </w:p>
          <w:p w:rsidR="008022A6" w:rsidRPr="00AB5DC7" w:rsidP="008022A6">
            <w:pPr>
              <w:widowControl w:val="0"/>
              <w:bidi w:val="0"/>
              <w:adjustRightInd w:val="0"/>
              <w:spacing w:after="0" w:line="240" w:lineRule="auto"/>
              <w:jc w:val="both"/>
              <w:rPr>
                <w:rFonts w:ascii="Times New Roman" w:hAnsi="Times New Roman"/>
                <w:sz w:val="20"/>
                <w:szCs w:val="20"/>
              </w:rPr>
            </w:pPr>
            <w:r w:rsidRPr="00AB5DC7">
              <w:rPr>
                <w:rFonts w:ascii="Times New Roman" w:hAnsi="Times New Roman"/>
                <w:sz w:val="20"/>
                <w:szCs w:val="20"/>
              </w:rPr>
              <w:t xml:space="preserve"> (2) Zdravotná starostlivosť sa poskytuje vo vzťahu k chorobe určenej zdravotníckym pracovníkom.</w:t>
            </w:r>
          </w:p>
          <w:p w:rsidR="008022A6" w:rsidRPr="00AB5DC7" w:rsidP="008022A6">
            <w:pPr>
              <w:widowControl w:val="0"/>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AB5DC7">
              <w:rPr>
                <w:rFonts w:ascii="Times New Roman" w:hAnsi="Times New Roman"/>
                <w:sz w:val="20"/>
                <w:szCs w:val="20"/>
              </w:rPr>
              <w:t>(3) Poskytovateľ je povinný poskytovať zdravotnú starostlivosť správne. Zdravotná starostlivosť je poskytnutá správne, ak sa vykonajú všetky zdravotné výkony na správne určenie choroby so zabezpečením včasnej a účinnej liečby s cieľom uzdravenia osoby alebo zlepšenia stavu osoby pri zohľadnení súčasných poznatkov lekárskej vedy.</w:t>
            </w:r>
          </w:p>
          <w:p w:rsidR="008022A6" w:rsidP="008022A6">
            <w:pPr>
              <w:widowControl w:val="0"/>
              <w:bidi w:val="0"/>
              <w:adjustRightInd w:val="0"/>
              <w:spacing w:after="0" w:line="240" w:lineRule="auto"/>
              <w:jc w:val="both"/>
              <w:rPr>
                <w:rFonts w:ascii="Times New Roman" w:hAnsi="Times New Roman"/>
                <w:sz w:val="20"/>
                <w:szCs w:val="20"/>
              </w:rPr>
            </w:pPr>
          </w:p>
          <w:p w:rsidR="008022A6" w:rsidP="008022A6">
            <w:pPr>
              <w:widowControl w:val="0"/>
              <w:bidi w:val="0"/>
              <w:adjustRightInd w:val="0"/>
              <w:spacing w:after="0" w:line="240" w:lineRule="auto"/>
              <w:jc w:val="both"/>
              <w:rPr>
                <w:rFonts w:ascii="Times New Roman" w:hAnsi="Times New Roman"/>
                <w:sz w:val="20"/>
                <w:szCs w:val="20"/>
              </w:rPr>
            </w:pPr>
          </w:p>
          <w:p w:rsidR="008022A6" w:rsidRPr="00AB5DC7" w:rsidP="008022A6">
            <w:pPr>
              <w:widowControl w:val="0"/>
              <w:bidi w:val="0"/>
              <w:adjustRightInd w:val="0"/>
              <w:spacing w:after="0" w:line="240" w:lineRule="auto"/>
              <w:jc w:val="both"/>
              <w:rPr>
                <w:rFonts w:ascii="Times New Roman" w:hAnsi="Times New Roman"/>
                <w:sz w:val="20"/>
                <w:szCs w:val="20"/>
              </w:rPr>
            </w:pPr>
            <w:r w:rsidRPr="00AB5DC7">
              <w:rPr>
                <w:rFonts w:ascii="Times New Roman" w:hAnsi="Times New Roman"/>
                <w:sz w:val="20"/>
                <w:szCs w:val="20"/>
              </w:rPr>
              <w:t xml:space="preserve">§ 33 </w:t>
            </w:r>
          </w:p>
          <w:p w:rsidR="008022A6" w:rsidRPr="00AB5DC7" w:rsidP="008022A6">
            <w:pPr>
              <w:widowControl w:val="0"/>
              <w:bidi w:val="0"/>
              <w:adjustRightInd w:val="0"/>
              <w:spacing w:after="0" w:line="240" w:lineRule="auto"/>
              <w:jc w:val="both"/>
              <w:rPr>
                <w:rFonts w:ascii="Times New Roman" w:hAnsi="Times New Roman"/>
                <w:sz w:val="20"/>
                <w:szCs w:val="20"/>
              </w:rPr>
            </w:pPr>
            <w:r w:rsidRPr="00AB5DC7">
              <w:rPr>
                <w:rFonts w:ascii="Times New Roman" w:hAnsi="Times New Roman"/>
                <w:sz w:val="20"/>
                <w:szCs w:val="20"/>
              </w:rPr>
              <w:t>Odborná spôsobilosť</w:t>
            </w:r>
          </w:p>
          <w:p w:rsidR="008022A6" w:rsidRPr="00AB5DC7" w:rsidP="008022A6">
            <w:pPr>
              <w:widowControl w:val="0"/>
              <w:bidi w:val="0"/>
              <w:adjustRightInd w:val="0"/>
              <w:spacing w:after="0" w:line="240" w:lineRule="auto"/>
              <w:jc w:val="both"/>
              <w:rPr>
                <w:rFonts w:ascii="Times New Roman" w:hAnsi="Times New Roman"/>
                <w:sz w:val="20"/>
                <w:szCs w:val="20"/>
              </w:rPr>
            </w:pPr>
            <w:r w:rsidRPr="00AB5DC7">
              <w:rPr>
                <w:rFonts w:ascii="Times New Roman" w:hAnsi="Times New Roman"/>
                <w:sz w:val="20"/>
                <w:szCs w:val="20"/>
              </w:rPr>
              <w:t>(1) Odborná spôsobilosť na výkon zdravotníckeho povolania podľa tohto zákona je odborná spôsobilosť na výkon odborných pracovných činností, odborná spôsobilosť na výkon špecializovaných pracovných činností a odborná spôsobilosť na výkon certifikovaných pracovných činností.</w:t>
            </w:r>
          </w:p>
          <w:p w:rsidR="008022A6" w:rsidRPr="00AB5DC7" w:rsidP="008022A6">
            <w:pPr>
              <w:widowControl w:val="0"/>
              <w:bidi w:val="0"/>
              <w:adjustRightInd w:val="0"/>
              <w:spacing w:after="0" w:line="240" w:lineRule="auto"/>
              <w:jc w:val="both"/>
              <w:rPr>
                <w:rFonts w:ascii="Times New Roman" w:hAnsi="Times New Roman"/>
                <w:sz w:val="20"/>
                <w:szCs w:val="20"/>
              </w:rPr>
            </w:pPr>
            <w:r w:rsidRPr="00AB5DC7">
              <w:rPr>
                <w:rFonts w:ascii="Times New Roman" w:hAnsi="Times New Roman"/>
                <w:sz w:val="20"/>
                <w:szCs w:val="20"/>
              </w:rPr>
              <w:t xml:space="preserve"> (2) Odborná spôsobilosť na výkon odborných pracovných činností sa preukazuje dokladom o získaní požadovaného stupňa vzdelania v príslušnom študijnom odbore v príslušnom zdravotníckom povolaní (§ 27).</w:t>
            </w:r>
          </w:p>
          <w:p w:rsidR="008022A6" w:rsidRPr="00AB5DC7" w:rsidP="008022A6">
            <w:pPr>
              <w:widowControl w:val="0"/>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AB5DC7">
              <w:rPr>
                <w:rFonts w:ascii="Times New Roman" w:hAnsi="Times New Roman"/>
                <w:sz w:val="20"/>
                <w:szCs w:val="20"/>
              </w:rPr>
              <w:t>(3) Odborná spôsobilosť na výkon odborných pracovných činností sa preukazuje aj získaním osvedčenia o príprave na výkon práce v zdravotníctve, ak ide o povolania podľa § 27 ods. 2. Účasť na príprave na výkon práce v zdravotníctve sa považuje za prehlbovanie kvalifikácie. 28aa)</w:t>
            </w:r>
          </w:p>
          <w:p w:rsidR="008022A6" w:rsidRPr="00AB5DC7" w:rsidP="008022A6">
            <w:pPr>
              <w:widowControl w:val="0"/>
              <w:bidi w:val="0"/>
              <w:adjustRightInd w:val="0"/>
              <w:spacing w:after="0" w:line="240" w:lineRule="auto"/>
              <w:jc w:val="both"/>
              <w:rPr>
                <w:rFonts w:ascii="Times New Roman" w:hAnsi="Times New Roman"/>
                <w:sz w:val="20"/>
                <w:szCs w:val="20"/>
              </w:rPr>
            </w:pPr>
            <w:r w:rsidRPr="00AB5DC7">
              <w:rPr>
                <w:rFonts w:ascii="Times New Roman" w:hAnsi="Times New Roman"/>
                <w:sz w:val="20"/>
                <w:szCs w:val="20"/>
              </w:rPr>
              <w:t xml:space="preserve"> (4) Odborná spôsobilosť na výkon špecializovaných pracovných činností sa preukazuje dokladom o získaní požadovaného stupňa vzdelania v príslušnom študijnom odbore v príslušnom zdravotníckom povolaní (§ 27) a diplomom o špecializácii v príslušnom špecializačnom odbore okrem prípadov ustanovených podľa odseku 8.</w:t>
            </w:r>
          </w:p>
          <w:p w:rsidR="008022A6" w:rsidRPr="00AB5DC7" w:rsidP="008022A6">
            <w:pPr>
              <w:widowControl w:val="0"/>
              <w:bidi w:val="0"/>
              <w:adjustRightInd w:val="0"/>
              <w:spacing w:after="0" w:line="240" w:lineRule="auto"/>
              <w:jc w:val="both"/>
              <w:rPr>
                <w:rFonts w:ascii="Times New Roman" w:hAnsi="Times New Roman"/>
                <w:sz w:val="20"/>
                <w:szCs w:val="20"/>
              </w:rPr>
            </w:pPr>
            <w:r w:rsidRPr="00AB5DC7">
              <w:rPr>
                <w:rFonts w:ascii="Times New Roman" w:hAnsi="Times New Roman"/>
                <w:sz w:val="20"/>
                <w:szCs w:val="20"/>
              </w:rPr>
              <w:t xml:space="preserve"> (5) Odborná spôsobilosť na výkon certifikovaných pracovných činností sa preukazuje</w:t>
            </w:r>
          </w:p>
          <w:p w:rsidR="008022A6" w:rsidRPr="00AB5DC7" w:rsidP="008022A6">
            <w:pPr>
              <w:widowControl w:val="0"/>
              <w:bidi w:val="0"/>
              <w:adjustRightInd w:val="0"/>
              <w:spacing w:after="0" w:line="240" w:lineRule="auto"/>
              <w:jc w:val="both"/>
              <w:rPr>
                <w:rFonts w:ascii="Times New Roman" w:hAnsi="Times New Roman"/>
                <w:sz w:val="20"/>
                <w:szCs w:val="20"/>
              </w:rPr>
            </w:pPr>
            <w:r w:rsidRPr="00AB5DC7">
              <w:rPr>
                <w:rFonts w:ascii="Times New Roman" w:hAnsi="Times New Roman"/>
                <w:sz w:val="20"/>
                <w:szCs w:val="20"/>
              </w:rPr>
              <w:t xml:space="preserve"> a) dokladom o získaní požadovaného stupňa vzdelania v príslušnom študijnom odbore v príslušnom zdravotníckom povolaní (§ 27) a certifikátom na výkon certifikovaných pracovných činností (ďalej len "certifikát") alebo</w:t>
            </w:r>
          </w:p>
          <w:p w:rsidR="008022A6" w:rsidRPr="00AB5DC7" w:rsidP="008022A6">
            <w:pPr>
              <w:widowControl w:val="0"/>
              <w:bidi w:val="0"/>
              <w:adjustRightInd w:val="0"/>
              <w:spacing w:after="0" w:line="240" w:lineRule="auto"/>
              <w:jc w:val="both"/>
              <w:rPr>
                <w:rFonts w:ascii="Times New Roman" w:hAnsi="Times New Roman"/>
                <w:sz w:val="20"/>
                <w:szCs w:val="20"/>
              </w:rPr>
            </w:pPr>
            <w:r w:rsidRPr="00AB5DC7">
              <w:rPr>
                <w:rFonts w:ascii="Times New Roman" w:hAnsi="Times New Roman"/>
                <w:sz w:val="20"/>
                <w:szCs w:val="20"/>
              </w:rPr>
              <w:t xml:space="preserve"> b) dokladom o získaní požadovaného stupňa vzdelania v príslušnom študijnom odbore v príslušnom zdravotníckom povolaní (§ 27), diplomom o špecializácii v príslušnom špecializačnom odbore a certifikátom.</w:t>
            </w:r>
          </w:p>
          <w:p w:rsidR="008022A6" w:rsidRPr="00AB5DC7" w:rsidP="008022A6">
            <w:pPr>
              <w:widowControl w:val="0"/>
              <w:bidi w:val="0"/>
              <w:adjustRightInd w:val="0"/>
              <w:spacing w:after="0" w:line="240" w:lineRule="auto"/>
              <w:jc w:val="both"/>
              <w:rPr>
                <w:rFonts w:ascii="Times New Roman" w:hAnsi="Times New Roman"/>
                <w:sz w:val="20"/>
                <w:szCs w:val="20"/>
              </w:rPr>
            </w:pPr>
            <w:r w:rsidRPr="00AB5DC7">
              <w:rPr>
                <w:rFonts w:ascii="Times New Roman" w:hAnsi="Times New Roman"/>
                <w:sz w:val="20"/>
                <w:szCs w:val="20"/>
              </w:rPr>
              <w:t>Účasť na certifikačnej príprave sa považuje za zvyšovanie kvalifikácie. 28ab)</w:t>
            </w:r>
          </w:p>
          <w:p w:rsidR="008022A6" w:rsidRPr="00AB5DC7" w:rsidP="008022A6">
            <w:pPr>
              <w:widowControl w:val="0"/>
              <w:bidi w:val="0"/>
              <w:adjustRightInd w:val="0"/>
              <w:spacing w:after="0" w:line="240" w:lineRule="auto"/>
              <w:jc w:val="both"/>
              <w:rPr>
                <w:rFonts w:ascii="Times New Roman" w:hAnsi="Times New Roman"/>
                <w:sz w:val="20"/>
                <w:szCs w:val="20"/>
              </w:rPr>
            </w:pPr>
            <w:r w:rsidRPr="00AB5DC7">
              <w:rPr>
                <w:rFonts w:ascii="Times New Roman" w:hAnsi="Times New Roman"/>
                <w:sz w:val="20"/>
                <w:szCs w:val="20"/>
              </w:rPr>
              <w:t>(6) Odborná spôsobilosť na výkon zdravotníckeho povolania sa preukazuje aj odbornou zdravotníckou praxou (ďalej len „odborná prax“) v prípadoch ustanovených podľa odseku 8. Odborná prax je vykonávanie odborných pracovných činností, špecializovaných pracovných činností alebo certifikovaných pracovných činností zdravotníckym pracovníkom.</w:t>
            </w:r>
          </w:p>
          <w:p w:rsidR="008022A6" w:rsidRPr="00AB5DC7" w:rsidP="008022A6">
            <w:pPr>
              <w:widowControl w:val="0"/>
              <w:bidi w:val="0"/>
              <w:adjustRightInd w:val="0"/>
              <w:spacing w:after="0" w:line="240" w:lineRule="auto"/>
              <w:jc w:val="both"/>
              <w:rPr>
                <w:rFonts w:ascii="Times New Roman" w:hAnsi="Times New Roman"/>
                <w:sz w:val="20"/>
                <w:szCs w:val="20"/>
              </w:rPr>
            </w:pPr>
            <w:r w:rsidRPr="00AB5DC7">
              <w:rPr>
                <w:rFonts w:ascii="Times New Roman" w:hAnsi="Times New Roman"/>
                <w:sz w:val="20"/>
                <w:szCs w:val="20"/>
              </w:rPr>
              <w:t>(7) Odbornú spôsobilosť na výkon špecializovaných pracovných činností možno získať len v akreditovaných špecializačných študijných programoch a odbornú spôsobilosť na výkon certifikovaných pracovných činností len v akreditovaných certifikačných študijných programoch.§ 1</w:t>
            </w:r>
          </w:p>
          <w:p w:rsidR="00C21030" w:rsidRPr="00AB5DC7" w:rsidP="00D73392">
            <w:pPr>
              <w:widowControl w:val="0"/>
              <w:bidi w:val="0"/>
              <w:adjustRightInd w:val="0"/>
              <w:spacing w:after="0" w:line="240" w:lineRule="auto"/>
              <w:jc w:val="both"/>
              <w:rPr>
                <w:rFonts w:ascii="Times New Roman" w:hAnsi="Times New Roman"/>
                <w:sz w:val="20"/>
                <w:szCs w:val="20"/>
              </w:rPr>
            </w:pPr>
            <w:r w:rsidRPr="00AB5DC7" w:rsidR="008022A6">
              <w:rPr>
                <w:rFonts w:ascii="Times New Roman" w:hAnsi="Times New Roman"/>
                <w:sz w:val="20"/>
                <w:szCs w:val="20"/>
              </w:rPr>
              <w:t>(8) Odbornú spôsobilosť na výkon zdravotníckeho povolania podľa odseku 1 ustanoví nariadenie vlády Slovenskej republiky.</w:t>
            </w:r>
            <w:r w:rsidRPr="00AB5DC7">
              <w:rPr>
                <w:rFonts w:ascii="Times New Roman" w:hAnsi="Times New Roman"/>
                <w:sz w:val="20"/>
                <w:szCs w:val="20"/>
              </w:rPr>
              <w:t>.............................................................</w:t>
            </w:r>
          </w:p>
          <w:p w:rsidR="00C21030" w:rsidRPr="005F6F0C" w:rsidP="00AB5DC7">
            <w:pPr>
              <w:widowControl w:val="0"/>
              <w:bidi w:val="0"/>
              <w:adjustRightInd w:val="0"/>
              <w:spacing w:after="0" w:line="240" w:lineRule="auto"/>
              <w:jc w:val="both"/>
              <w:rPr>
                <w:rFonts w:ascii="Times New Roman" w:hAnsi="Times New Roman"/>
                <w:sz w:val="20"/>
                <w:szCs w:val="20"/>
                <w:highlight w:val="yellow"/>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6532B4" w:rsidP="006532B4">
            <w:pPr>
              <w:bidi w:val="0"/>
              <w:spacing w:after="0" w:line="240" w:lineRule="auto"/>
              <w:jc w:val="center"/>
              <w:rPr>
                <w:rFonts w:ascii="Times New Roman" w:hAnsi="Times New Roman"/>
                <w:sz w:val="20"/>
                <w:szCs w:val="20"/>
              </w:rPr>
            </w:pPr>
            <w:r>
              <w:rPr>
                <w:rFonts w:ascii="Times New Roman" w:hAnsi="Times New Roman"/>
                <w:sz w:val="20"/>
                <w:szCs w:val="20"/>
              </w:rPr>
              <w:t>Ú</w:t>
            </w:r>
          </w:p>
          <w:p w:rsidR="00C21030" w:rsidRPr="00AD5DC6" w:rsidP="00D73392">
            <w:pPr>
              <w:bidi w:val="0"/>
              <w:spacing w:after="0"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902418" w:rsidP="00902418">
            <w:pPr>
              <w:pStyle w:val="Heading1"/>
              <w:bidi w:val="0"/>
              <w:spacing w:after="0" w:line="240" w:lineRule="auto"/>
              <w:jc w:val="both"/>
              <w:rPr>
                <w:rFonts w:ascii="Times New Roman" w:hAnsi="Times New Roman"/>
                <w:b w:val="0"/>
                <w:bCs w:val="0"/>
                <w:sz w:val="20"/>
                <w:szCs w:val="20"/>
              </w:rPr>
            </w:pPr>
            <w:r>
              <w:rPr>
                <w:rFonts w:ascii="Times New Roman" w:hAnsi="Times New Roman"/>
                <w:b w:val="0"/>
                <w:bCs w:val="0"/>
                <w:sz w:val="20"/>
                <w:szCs w:val="20"/>
              </w:rPr>
              <w:t>Táto problematika je podrobne upravená v celom znení ustanovení § 35-39 zákona č 576/2004 Z. z.  a v návrhu zákona</w:t>
            </w:r>
            <w:r w:rsidR="006B5765">
              <w:rPr>
                <w:rFonts w:ascii="Times New Roman" w:hAnsi="Times New Roman"/>
                <w:b w:val="0"/>
                <w:bCs w:val="0"/>
                <w:sz w:val="20"/>
                <w:szCs w:val="20"/>
              </w:rPr>
              <w:t xml:space="preserve"> v § 39 d, § 45 a nových ustanovení § 39e až 39g</w:t>
            </w:r>
            <w:r>
              <w:rPr>
                <w:rFonts w:ascii="Times New Roman" w:hAnsi="Times New Roman"/>
                <w:b w:val="0"/>
                <w:bCs w:val="0"/>
                <w:sz w:val="20"/>
                <w:szCs w:val="20"/>
              </w:rPr>
              <w:t>, ktoré upravujú:</w:t>
            </w:r>
          </w:p>
          <w:p w:rsidR="00236E76" w:rsidP="00902418">
            <w:pPr>
              <w:pStyle w:val="Heading1"/>
              <w:bidi w:val="0"/>
              <w:spacing w:after="0" w:line="240" w:lineRule="auto"/>
              <w:jc w:val="both"/>
              <w:rPr>
                <w:rFonts w:ascii="Times New Roman" w:hAnsi="Times New Roman"/>
                <w:b w:val="0"/>
                <w:bCs w:val="0"/>
                <w:sz w:val="20"/>
                <w:szCs w:val="20"/>
              </w:rPr>
            </w:pPr>
            <w:r w:rsidRPr="00902418" w:rsidR="00902418">
              <w:rPr>
                <w:rFonts w:ascii="Times New Roman" w:hAnsi="Times New Roman"/>
                <w:b w:val="0"/>
                <w:bCs w:val="0"/>
                <w:sz w:val="20"/>
                <w:szCs w:val="20"/>
              </w:rPr>
              <w:t>Všeobecné podmienky</w:t>
            </w:r>
            <w:r w:rsidR="00902418">
              <w:rPr>
                <w:rFonts w:ascii="Times New Roman" w:hAnsi="Times New Roman"/>
                <w:b w:val="0"/>
                <w:bCs w:val="0"/>
                <w:sz w:val="20"/>
                <w:szCs w:val="20"/>
              </w:rPr>
              <w:t xml:space="preserve"> d</w:t>
            </w:r>
            <w:r w:rsidRPr="00902418" w:rsidR="00902418">
              <w:rPr>
                <w:rFonts w:ascii="Times New Roman" w:hAnsi="Times New Roman"/>
                <w:b w:val="0"/>
                <w:bCs w:val="0"/>
                <w:sz w:val="20"/>
                <w:szCs w:val="20"/>
              </w:rPr>
              <w:t>arcovstv</w:t>
            </w:r>
            <w:r w:rsidR="00902418">
              <w:rPr>
                <w:rFonts w:ascii="Times New Roman" w:hAnsi="Times New Roman"/>
                <w:b w:val="0"/>
                <w:bCs w:val="0"/>
                <w:sz w:val="20"/>
                <w:szCs w:val="20"/>
              </w:rPr>
              <w:t xml:space="preserve">a, </w:t>
            </w:r>
            <w:r w:rsidRPr="00902418" w:rsidR="00902418">
              <w:rPr>
                <w:rFonts w:ascii="Times New Roman" w:hAnsi="Times New Roman"/>
                <w:b w:val="0"/>
                <w:bCs w:val="0"/>
                <w:sz w:val="20"/>
                <w:szCs w:val="20"/>
              </w:rPr>
              <w:t xml:space="preserve"> odber</w:t>
            </w:r>
            <w:r w:rsidR="00902418">
              <w:rPr>
                <w:rFonts w:ascii="Times New Roman" w:hAnsi="Times New Roman"/>
                <w:b w:val="0"/>
                <w:bCs w:val="0"/>
                <w:sz w:val="20"/>
                <w:szCs w:val="20"/>
              </w:rPr>
              <w:t>u</w:t>
            </w:r>
            <w:r w:rsidRPr="00902418" w:rsidR="00902418">
              <w:rPr>
                <w:rFonts w:ascii="Times New Roman" w:hAnsi="Times New Roman"/>
                <w:b w:val="0"/>
                <w:bCs w:val="0"/>
                <w:sz w:val="20"/>
                <w:szCs w:val="20"/>
              </w:rPr>
              <w:t>, testovani</w:t>
            </w:r>
            <w:r w:rsidR="00902418">
              <w:rPr>
                <w:rFonts w:ascii="Times New Roman" w:hAnsi="Times New Roman"/>
                <w:b w:val="0"/>
                <w:bCs w:val="0"/>
                <w:sz w:val="20"/>
                <w:szCs w:val="20"/>
              </w:rPr>
              <w:t>a</w:t>
            </w:r>
            <w:r w:rsidRPr="00902418" w:rsidR="00902418">
              <w:rPr>
                <w:rFonts w:ascii="Times New Roman" w:hAnsi="Times New Roman"/>
                <w:b w:val="0"/>
                <w:bCs w:val="0"/>
                <w:sz w:val="20"/>
                <w:szCs w:val="20"/>
              </w:rPr>
              <w:t>, spracovani</w:t>
            </w:r>
            <w:r w:rsidR="00902418">
              <w:rPr>
                <w:rFonts w:ascii="Times New Roman" w:hAnsi="Times New Roman"/>
                <w:b w:val="0"/>
                <w:bCs w:val="0"/>
                <w:sz w:val="20"/>
                <w:szCs w:val="20"/>
              </w:rPr>
              <w:t>a</w:t>
            </w:r>
            <w:r w:rsidRPr="00902418" w:rsidR="00902418">
              <w:rPr>
                <w:rFonts w:ascii="Times New Roman" w:hAnsi="Times New Roman"/>
                <w:b w:val="0"/>
                <w:bCs w:val="0"/>
                <w:sz w:val="20"/>
                <w:szCs w:val="20"/>
              </w:rPr>
              <w:t>, konzervovani</w:t>
            </w:r>
            <w:r w:rsidR="00902418">
              <w:rPr>
                <w:rFonts w:ascii="Times New Roman" w:hAnsi="Times New Roman"/>
                <w:b w:val="0"/>
                <w:bCs w:val="0"/>
                <w:sz w:val="20"/>
                <w:szCs w:val="20"/>
              </w:rPr>
              <w:t>a</w:t>
            </w:r>
            <w:r w:rsidRPr="00902418" w:rsidR="00902418">
              <w:rPr>
                <w:rFonts w:ascii="Times New Roman" w:hAnsi="Times New Roman"/>
                <w:b w:val="0"/>
                <w:bCs w:val="0"/>
                <w:sz w:val="20"/>
                <w:szCs w:val="20"/>
              </w:rPr>
              <w:t>, skladovani</w:t>
            </w:r>
            <w:r w:rsidR="00902418">
              <w:rPr>
                <w:rFonts w:ascii="Times New Roman" w:hAnsi="Times New Roman"/>
                <w:b w:val="0"/>
                <w:bCs w:val="0"/>
                <w:sz w:val="20"/>
                <w:szCs w:val="20"/>
              </w:rPr>
              <w:t>a</w:t>
            </w:r>
            <w:r w:rsidRPr="00902418" w:rsidR="00902418">
              <w:rPr>
                <w:rFonts w:ascii="Times New Roman" w:hAnsi="Times New Roman"/>
                <w:b w:val="0"/>
                <w:bCs w:val="0"/>
                <w:sz w:val="20"/>
                <w:szCs w:val="20"/>
              </w:rPr>
              <w:t>, prenos</w:t>
            </w:r>
            <w:r w:rsidR="00902418">
              <w:rPr>
                <w:rFonts w:ascii="Times New Roman" w:hAnsi="Times New Roman"/>
                <w:b w:val="0"/>
                <w:bCs w:val="0"/>
                <w:sz w:val="20"/>
                <w:szCs w:val="20"/>
              </w:rPr>
              <w:t>u</w:t>
            </w:r>
            <w:r w:rsidRPr="00902418" w:rsidR="00902418">
              <w:rPr>
                <w:rFonts w:ascii="Times New Roman" w:hAnsi="Times New Roman"/>
                <w:b w:val="0"/>
                <w:bCs w:val="0"/>
                <w:sz w:val="20"/>
                <w:szCs w:val="20"/>
              </w:rPr>
              <w:t>, transplantáci</w:t>
            </w:r>
            <w:r w:rsidR="00902418">
              <w:rPr>
                <w:rFonts w:ascii="Times New Roman" w:hAnsi="Times New Roman"/>
                <w:b w:val="0"/>
                <w:bCs w:val="0"/>
                <w:sz w:val="20"/>
                <w:szCs w:val="20"/>
              </w:rPr>
              <w:t>e</w:t>
            </w:r>
            <w:r w:rsidRPr="00902418" w:rsidR="00902418">
              <w:rPr>
                <w:rFonts w:ascii="Times New Roman" w:hAnsi="Times New Roman"/>
                <w:b w:val="0"/>
                <w:bCs w:val="0"/>
                <w:sz w:val="20"/>
                <w:szCs w:val="20"/>
              </w:rPr>
              <w:t xml:space="preserve"> alebo distribúci</w:t>
            </w:r>
            <w:r w:rsidR="00902418">
              <w:rPr>
                <w:rFonts w:ascii="Times New Roman" w:hAnsi="Times New Roman"/>
                <w:b w:val="0"/>
                <w:bCs w:val="0"/>
                <w:sz w:val="20"/>
                <w:szCs w:val="20"/>
              </w:rPr>
              <w:t>e</w:t>
            </w:r>
            <w:r w:rsidRPr="00902418" w:rsidR="00902418">
              <w:rPr>
                <w:rFonts w:ascii="Times New Roman" w:hAnsi="Times New Roman"/>
                <w:b w:val="0"/>
                <w:bCs w:val="0"/>
                <w:sz w:val="20"/>
                <w:szCs w:val="20"/>
              </w:rPr>
              <w:t xml:space="preserve"> orgánov, tkanív alebo buniek na účely transplantácie alebo prenosu </w:t>
            </w:r>
          </w:p>
          <w:p w:rsidR="00236E76" w:rsidP="00236E76">
            <w:pPr>
              <w:pStyle w:val="Heading1"/>
              <w:bidi w:val="0"/>
              <w:spacing w:after="0" w:line="240" w:lineRule="auto"/>
              <w:jc w:val="left"/>
              <w:rPr>
                <w:rFonts w:ascii="Times New Roman" w:hAnsi="Times New Roman"/>
                <w:b w:val="0"/>
                <w:bCs w:val="0"/>
                <w:sz w:val="20"/>
                <w:szCs w:val="20"/>
              </w:rPr>
            </w:pPr>
            <w:r w:rsidRPr="00902418" w:rsidR="00902418">
              <w:rPr>
                <w:rFonts w:ascii="Times New Roman" w:hAnsi="Times New Roman"/>
                <w:b w:val="0"/>
                <w:bCs w:val="0"/>
                <w:sz w:val="20"/>
                <w:szCs w:val="20"/>
              </w:rPr>
              <w:t xml:space="preserve"> </w:t>
            </w:r>
            <w:r>
              <w:rPr>
                <w:rFonts w:ascii="Times New Roman" w:hAnsi="Times New Roman"/>
                <w:b w:val="0"/>
                <w:bCs w:val="0"/>
                <w:sz w:val="20"/>
                <w:szCs w:val="20"/>
              </w:rPr>
              <w:t>Definujú sa jednotlivé pojmy v súlade s preberanou smernicou.</w:t>
            </w:r>
          </w:p>
          <w:p w:rsidR="00236E76" w:rsidP="00236E76">
            <w:pPr>
              <w:pStyle w:val="Heading1"/>
              <w:bidi w:val="0"/>
              <w:spacing w:after="0" w:line="240" w:lineRule="auto"/>
              <w:jc w:val="left"/>
              <w:rPr>
                <w:rFonts w:ascii="Times New Roman" w:hAnsi="Times New Roman"/>
                <w:b w:val="0"/>
                <w:bCs w:val="0"/>
                <w:sz w:val="20"/>
                <w:szCs w:val="20"/>
              </w:rPr>
            </w:pPr>
            <w:r>
              <w:rPr>
                <w:rFonts w:ascii="Times New Roman" w:hAnsi="Times New Roman"/>
                <w:b w:val="0"/>
                <w:bCs w:val="0"/>
                <w:sz w:val="20"/>
                <w:szCs w:val="20"/>
              </w:rPr>
              <w:t>(</w:t>
            </w:r>
            <w:r w:rsidRPr="00902418" w:rsidR="00902418">
              <w:rPr>
                <w:rFonts w:ascii="Times New Roman" w:hAnsi="Times New Roman"/>
                <w:b w:val="0"/>
                <w:bCs w:val="0"/>
                <w:sz w:val="20"/>
                <w:szCs w:val="20"/>
              </w:rPr>
              <w:t>darcovstvo</w:t>
            </w:r>
            <w:r>
              <w:rPr>
                <w:rFonts w:ascii="Times New Roman" w:hAnsi="Times New Roman"/>
                <w:b w:val="0"/>
                <w:bCs w:val="0"/>
                <w:sz w:val="20"/>
                <w:szCs w:val="20"/>
              </w:rPr>
              <w:t>, o</w:t>
            </w:r>
            <w:r w:rsidRPr="00902418" w:rsidR="00902418">
              <w:rPr>
                <w:rFonts w:ascii="Times New Roman" w:hAnsi="Times New Roman"/>
                <w:b w:val="0"/>
                <w:bCs w:val="0"/>
                <w:sz w:val="20"/>
                <w:szCs w:val="20"/>
              </w:rPr>
              <w:t>dber</w:t>
            </w:r>
            <w:r>
              <w:rPr>
                <w:rFonts w:ascii="Times New Roman" w:hAnsi="Times New Roman"/>
                <w:b w:val="0"/>
                <w:bCs w:val="0"/>
                <w:sz w:val="20"/>
                <w:szCs w:val="20"/>
              </w:rPr>
              <w:t>, t</w:t>
            </w:r>
            <w:r w:rsidRPr="00902418" w:rsidR="00902418">
              <w:rPr>
                <w:rFonts w:ascii="Times New Roman" w:hAnsi="Times New Roman"/>
                <w:b w:val="0"/>
                <w:bCs w:val="0"/>
                <w:sz w:val="20"/>
                <w:szCs w:val="20"/>
              </w:rPr>
              <w:t>estovanie</w:t>
            </w:r>
            <w:r>
              <w:rPr>
                <w:rFonts w:ascii="Times New Roman" w:hAnsi="Times New Roman"/>
                <w:b w:val="0"/>
                <w:bCs w:val="0"/>
                <w:sz w:val="20"/>
                <w:szCs w:val="20"/>
              </w:rPr>
              <w:t xml:space="preserve">, </w:t>
            </w:r>
            <w:r w:rsidRPr="00902418" w:rsidR="00902418">
              <w:rPr>
                <w:rFonts w:ascii="Times New Roman" w:hAnsi="Times New Roman"/>
                <w:b w:val="0"/>
                <w:bCs w:val="0"/>
                <w:sz w:val="20"/>
                <w:szCs w:val="20"/>
              </w:rPr>
              <w:t>karanténa</w:t>
            </w:r>
            <w:r>
              <w:rPr>
                <w:rFonts w:ascii="Times New Roman" w:hAnsi="Times New Roman"/>
                <w:b w:val="0"/>
                <w:bCs w:val="0"/>
                <w:sz w:val="20"/>
                <w:szCs w:val="20"/>
              </w:rPr>
              <w:t xml:space="preserve">, </w:t>
            </w:r>
            <w:r w:rsidRPr="00902418" w:rsidR="00902418">
              <w:rPr>
                <w:rFonts w:ascii="Times New Roman" w:hAnsi="Times New Roman"/>
                <w:b w:val="0"/>
                <w:bCs w:val="0"/>
                <w:sz w:val="20"/>
                <w:szCs w:val="20"/>
              </w:rPr>
              <w:t>spracovanie</w:t>
            </w:r>
            <w:r>
              <w:rPr>
                <w:rFonts w:ascii="Times New Roman" w:hAnsi="Times New Roman"/>
                <w:b w:val="0"/>
                <w:bCs w:val="0"/>
                <w:sz w:val="20"/>
                <w:szCs w:val="20"/>
              </w:rPr>
              <w:t xml:space="preserve">, </w:t>
            </w:r>
            <w:r w:rsidRPr="00902418" w:rsidR="00902418">
              <w:rPr>
                <w:rFonts w:ascii="Times New Roman" w:hAnsi="Times New Roman"/>
                <w:b w:val="0"/>
                <w:bCs w:val="0"/>
                <w:sz w:val="20"/>
                <w:szCs w:val="20"/>
              </w:rPr>
              <w:t>konzervácia</w:t>
            </w:r>
            <w:r>
              <w:rPr>
                <w:rFonts w:ascii="Times New Roman" w:hAnsi="Times New Roman"/>
                <w:b w:val="0"/>
                <w:bCs w:val="0"/>
                <w:sz w:val="20"/>
                <w:szCs w:val="20"/>
              </w:rPr>
              <w:t xml:space="preserve">, </w:t>
            </w:r>
            <w:r w:rsidRPr="00902418" w:rsidR="00902418">
              <w:rPr>
                <w:rFonts w:ascii="Times New Roman" w:hAnsi="Times New Roman"/>
                <w:b w:val="0"/>
                <w:bCs w:val="0"/>
                <w:sz w:val="20"/>
                <w:szCs w:val="20"/>
              </w:rPr>
              <w:t>distribúcia</w:t>
            </w:r>
            <w:r>
              <w:rPr>
                <w:rFonts w:ascii="Times New Roman" w:hAnsi="Times New Roman"/>
                <w:b w:val="0"/>
                <w:bCs w:val="0"/>
                <w:sz w:val="20"/>
                <w:szCs w:val="20"/>
              </w:rPr>
              <w:t>, t</w:t>
            </w:r>
            <w:r w:rsidRPr="00902418" w:rsidR="00902418">
              <w:rPr>
                <w:rFonts w:ascii="Times New Roman" w:hAnsi="Times New Roman"/>
                <w:b w:val="0"/>
                <w:bCs w:val="0"/>
                <w:sz w:val="20"/>
                <w:szCs w:val="20"/>
              </w:rPr>
              <w:t>ransplantácia</w:t>
            </w:r>
            <w:r>
              <w:rPr>
                <w:rFonts w:ascii="Times New Roman" w:hAnsi="Times New Roman"/>
                <w:b w:val="0"/>
                <w:bCs w:val="0"/>
                <w:sz w:val="20"/>
                <w:szCs w:val="20"/>
              </w:rPr>
              <w:t xml:space="preserve">, </w:t>
            </w:r>
            <w:r w:rsidRPr="00902418" w:rsidR="00902418">
              <w:rPr>
                <w:rFonts w:ascii="Times New Roman" w:hAnsi="Times New Roman"/>
                <w:b w:val="0"/>
                <w:bCs w:val="0"/>
                <w:sz w:val="20"/>
                <w:szCs w:val="20"/>
              </w:rPr>
              <w:t>orgán</w:t>
            </w:r>
            <w:r>
              <w:rPr>
                <w:rFonts w:ascii="Times New Roman" w:hAnsi="Times New Roman"/>
                <w:b w:val="0"/>
                <w:bCs w:val="0"/>
                <w:sz w:val="20"/>
                <w:szCs w:val="20"/>
              </w:rPr>
              <w:t xml:space="preserve">, </w:t>
            </w:r>
            <w:r w:rsidRPr="00902418" w:rsidR="00902418">
              <w:rPr>
                <w:rFonts w:ascii="Times New Roman" w:hAnsi="Times New Roman"/>
                <w:b w:val="0"/>
                <w:bCs w:val="0"/>
                <w:sz w:val="20"/>
                <w:szCs w:val="20"/>
              </w:rPr>
              <w:t>príjemca</w:t>
            </w:r>
            <w:r>
              <w:rPr>
                <w:rFonts w:ascii="Times New Roman" w:hAnsi="Times New Roman"/>
                <w:b w:val="0"/>
                <w:bCs w:val="0"/>
                <w:sz w:val="20"/>
                <w:szCs w:val="20"/>
              </w:rPr>
              <w:t xml:space="preserve">, </w:t>
            </w:r>
          </w:p>
          <w:p w:rsidR="00236E76" w:rsidP="00236E76">
            <w:pPr>
              <w:pStyle w:val="Heading1"/>
              <w:bidi w:val="0"/>
              <w:spacing w:after="0" w:line="240" w:lineRule="auto"/>
              <w:jc w:val="left"/>
              <w:rPr>
                <w:rFonts w:ascii="Times New Roman" w:hAnsi="Times New Roman"/>
                <w:b w:val="0"/>
                <w:bCs w:val="0"/>
                <w:sz w:val="20"/>
                <w:szCs w:val="20"/>
              </w:rPr>
            </w:pPr>
            <w:r>
              <w:rPr>
                <w:rFonts w:ascii="Times New Roman" w:hAnsi="Times New Roman"/>
                <w:b w:val="0"/>
                <w:bCs w:val="0"/>
                <w:sz w:val="20"/>
                <w:szCs w:val="20"/>
              </w:rPr>
              <w:t>d</w:t>
            </w:r>
            <w:r w:rsidRPr="00902418" w:rsidR="00902418">
              <w:rPr>
                <w:rFonts w:ascii="Times New Roman" w:hAnsi="Times New Roman"/>
                <w:b w:val="0"/>
                <w:bCs w:val="0"/>
                <w:sz w:val="20"/>
                <w:szCs w:val="20"/>
              </w:rPr>
              <w:t>arca</w:t>
            </w:r>
            <w:r>
              <w:rPr>
                <w:rFonts w:ascii="Times New Roman" w:hAnsi="Times New Roman"/>
                <w:b w:val="0"/>
                <w:bCs w:val="0"/>
                <w:sz w:val="20"/>
                <w:szCs w:val="20"/>
              </w:rPr>
              <w:t xml:space="preserve">, </w:t>
            </w:r>
          </w:p>
          <w:p w:rsidR="00236E76" w:rsidP="00236E76">
            <w:pPr>
              <w:pStyle w:val="Heading1"/>
              <w:bidi w:val="0"/>
              <w:spacing w:after="0" w:line="240" w:lineRule="auto"/>
              <w:jc w:val="left"/>
              <w:rPr>
                <w:rFonts w:ascii="Times New Roman" w:hAnsi="Times New Roman"/>
                <w:b w:val="0"/>
                <w:bCs w:val="0"/>
                <w:sz w:val="20"/>
                <w:szCs w:val="20"/>
              </w:rPr>
            </w:pPr>
            <w:r w:rsidRPr="00902418" w:rsidR="00902418">
              <w:rPr>
                <w:rFonts w:ascii="Times New Roman" w:hAnsi="Times New Roman"/>
                <w:b w:val="0"/>
                <w:bCs w:val="0"/>
                <w:sz w:val="20"/>
                <w:szCs w:val="20"/>
              </w:rPr>
              <w:t>závažná nežiaduca udalosť</w:t>
            </w:r>
            <w:r>
              <w:rPr>
                <w:rFonts w:ascii="Times New Roman" w:hAnsi="Times New Roman"/>
                <w:b w:val="0"/>
                <w:bCs w:val="0"/>
                <w:sz w:val="20"/>
                <w:szCs w:val="20"/>
              </w:rPr>
              <w:t xml:space="preserve">, </w:t>
            </w:r>
          </w:p>
          <w:p w:rsidR="00236E76" w:rsidP="00236E76">
            <w:pPr>
              <w:pStyle w:val="Heading1"/>
              <w:bidi w:val="0"/>
              <w:spacing w:after="0" w:line="240" w:lineRule="auto"/>
              <w:jc w:val="left"/>
              <w:rPr>
                <w:rFonts w:ascii="Times New Roman" w:hAnsi="Times New Roman"/>
                <w:b w:val="0"/>
                <w:bCs w:val="0"/>
                <w:sz w:val="20"/>
                <w:szCs w:val="20"/>
              </w:rPr>
            </w:pPr>
            <w:r>
              <w:rPr>
                <w:rFonts w:ascii="Times New Roman" w:hAnsi="Times New Roman"/>
                <w:b w:val="0"/>
                <w:bCs w:val="0"/>
                <w:sz w:val="20"/>
                <w:szCs w:val="20"/>
              </w:rPr>
              <w:t>zá</w:t>
            </w:r>
            <w:r w:rsidRPr="00902418" w:rsidR="00902418">
              <w:rPr>
                <w:rFonts w:ascii="Times New Roman" w:hAnsi="Times New Roman"/>
                <w:b w:val="0"/>
                <w:bCs w:val="0"/>
                <w:sz w:val="20"/>
                <w:szCs w:val="20"/>
              </w:rPr>
              <w:t>važná nežiaduca reakcia</w:t>
            </w:r>
            <w:r>
              <w:rPr>
                <w:rFonts w:ascii="Times New Roman" w:hAnsi="Times New Roman"/>
                <w:b w:val="0"/>
                <w:bCs w:val="0"/>
                <w:sz w:val="20"/>
                <w:szCs w:val="20"/>
              </w:rPr>
              <w:t xml:space="preserve">, </w:t>
            </w:r>
          </w:p>
          <w:p w:rsidR="00236E76" w:rsidP="00236E76">
            <w:pPr>
              <w:pStyle w:val="Heading1"/>
              <w:bidi w:val="0"/>
              <w:spacing w:after="0" w:line="240" w:lineRule="auto"/>
              <w:jc w:val="left"/>
              <w:rPr>
                <w:rFonts w:ascii="Times New Roman" w:hAnsi="Times New Roman"/>
                <w:b w:val="0"/>
                <w:bCs w:val="0"/>
                <w:sz w:val="20"/>
                <w:szCs w:val="20"/>
              </w:rPr>
            </w:pPr>
            <w:r>
              <w:rPr>
                <w:rFonts w:ascii="Times New Roman" w:hAnsi="Times New Roman"/>
                <w:b w:val="0"/>
                <w:bCs w:val="0"/>
                <w:sz w:val="20"/>
                <w:szCs w:val="20"/>
              </w:rPr>
              <w:t>p</w:t>
            </w:r>
            <w:r w:rsidRPr="00902418" w:rsidR="00902418">
              <w:rPr>
                <w:rFonts w:ascii="Times New Roman" w:hAnsi="Times New Roman"/>
                <w:b w:val="0"/>
                <w:bCs w:val="0"/>
                <w:sz w:val="20"/>
                <w:szCs w:val="20"/>
              </w:rPr>
              <w:t>racovné postupy</w:t>
            </w:r>
            <w:r>
              <w:rPr>
                <w:rFonts w:ascii="Times New Roman" w:hAnsi="Times New Roman"/>
                <w:b w:val="0"/>
                <w:bCs w:val="0"/>
                <w:sz w:val="20"/>
                <w:szCs w:val="20"/>
              </w:rPr>
              <w:t xml:space="preserve">, </w:t>
            </w:r>
          </w:p>
          <w:p w:rsidR="00236E76" w:rsidP="00236E76">
            <w:pPr>
              <w:pStyle w:val="Heading1"/>
              <w:bidi w:val="0"/>
              <w:spacing w:after="0" w:line="240" w:lineRule="auto"/>
              <w:jc w:val="left"/>
              <w:rPr>
                <w:rFonts w:ascii="Times New Roman" w:hAnsi="Times New Roman"/>
                <w:b w:val="0"/>
                <w:bCs w:val="0"/>
                <w:sz w:val="20"/>
                <w:szCs w:val="20"/>
              </w:rPr>
            </w:pPr>
            <w:r w:rsidRPr="00902418" w:rsidR="00902418">
              <w:rPr>
                <w:rFonts w:ascii="Times New Roman" w:hAnsi="Times New Roman"/>
                <w:b w:val="0"/>
                <w:bCs w:val="0"/>
                <w:sz w:val="20"/>
                <w:szCs w:val="20"/>
              </w:rPr>
              <w:t>vysledovateľnosť</w:t>
            </w:r>
            <w:r>
              <w:rPr>
                <w:rFonts w:ascii="Times New Roman" w:hAnsi="Times New Roman"/>
                <w:b w:val="0"/>
                <w:bCs w:val="0"/>
                <w:sz w:val="20"/>
                <w:szCs w:val="20"/>
              </w:rPr>
              <w:t xml:space="preserve">, </w:t>
            </w:r>
          </w:p>
          <w:p w:rsidR="00236E76" w:rsidP="00236E76">
            <w:pPr>
              <w:pStyle w:val="Heading1"/>
              <w:bidi w:val="0"/>
              <w:spacing w:after="0" w:line="240" w:lineRule="auto"/>
              <w:jc w:val="left"/>
              <w:rPr>
                <w:rFonts w:ascii="Times New Roman" w:hAnsi="Times New Roman"/>
                <w:b w:val="0"/>
                <w:bCs w:val="0"/>
                <w:sz w:val="20"/>
                <w:szCs w:val="20"/>
              </w:rPr>
            </w:pPr>
            <w:r>
              <w:rPr>
                <w:rFonts w:ascii="Times New Roman" w:hAnsi="Times New Roman"/>
                <w:b w:val="0"/>
                <w:bCs w:val="0"/>
                <w:sz w:val="20"/>
                <w:szCs w:val="20"/>
              </w:rPr>
              <w:t>c</w:t>
            </w:r>
            <w:r w:rsidRPr="00902418" w:rsidR="00902418">
              <w:rPr>
                <w:rFonts w:ascii="Times New Roman" w:hAnsi="Times New Roman"/>
                <w:b w:val="0"/>
                <w:bCs w:val="0"/>
                <w:sz w:val="20"/>
                <w:szCs w:val="20"/>
              </w:rPr>
              <w:t>harakteristika darcu</w:t>
            </w:r>
            <w:r>
              <w:rPr>
                <w:rFonts w:ascii="Times New Roman" w:hAnsi="Times New Roman"/>
                <w:b w:val="0"/>
                <w:bCs w:val="0"/>
                <w:sz w:val="20"/>
                <w:szCs w:val="20"/>
              </w:rPr>
              <w:t xml:space="preserve">, </w:t>
            </w:r>
          </w:p>
          <w:p w:rsidR="00236E76" w:rsidP="00236E76">
            <w:pPr>
              <w:pStyle w:val="Heading1"/>
              <w:bidi w:val="0"/>
              <w:spacing w:after="0" w:line="240" w:lineRule="auto"/>
              <w:jc w:val="left"/>
              <w:rPr>
                <w:rFonts w:ascii="Times New Roman" w:hAnsi="Times New Roman"/>
                <w:b w:val="0"/>
                <w:bCs w:val="0"/>
                <w:sz w:val="20"/>
                <w:szCs w:val="20"/>
              </w:rPr>
            </w:pPr>
            <w:r w:rsidRPr="00902418" w:rsidR="00902418">
              <w:rPr>
                <w:rFonts w:ascii="Times New Roman" w:hAnsi="Times New Roman"/>
                <w:b w:val="0"/>
                <w:bCs w:val="0"/>
                <w:sz w:val="20"/>
                <w:szCs w:val="20"/>
              </w:rPr>
              <w:t>charakteristika orgánu</w:t>
            </w:r>
            <w:r>
              <w:rPr>
                <w:rFonts w:ascii="Times New Roman" w:hAnsi="Times New Roman"/>
                <w:b w:val="0"/>
                <w:bCs w:val="0"/>
                <w:sz w:val="20"/>
                <w:szCs w:val="20"/>
              </w:rPr>
              <w:t xml:space="preserve">, </w:t>
            </w:r>
          </w:p>
          <w:p w:rsidR="00236E76" w:rsidP="00236E76">
            <w:pPr>
              <w:pStyle w:val="Heading1"/>
              <w:bidi w:val="0"/>
              <w:spacing w:after="0" w:line="240" w:lineRule="auto"/>
              <w:jc w:val="left"/>
              <w:rPr>
                <w:rFonts w:ascii="Times New Roman" w:hAnsi="Times New Roman"/>
                <w:b w:val="0"/>
                <w:bCs w:val="0"/>
                <w:sz w:val="20"/>
                <w:szCs w:val="20"/>
              </w:rPr>
            </w:pPr>
            <w:r w:rsidRPr="00902418" w:rsidR="00902418">
              <w:rPr>
                <w:rFonts w:ascii="Times New Roman" w:hAnsi="Times New Roman"/>
                <w:b w:val="0"/>
                <w:bCs w:val="0"/>
                <w:sz w:val="20"/>
                <w:szCs w:val="20"/>
              </w:rPr>
              <w:t>likvidácia</w:t>
            </w:r>
            <w:r>
              <w:rPr>
                <w:rFonts w:ascii="Times New Roman" w:hAnsi="Times New Roman"/>
                <w:b w:val="0"/>
                <w:bCs w:val="0"/>
                <w:sz w:val="20"/>
                <w:szCs w:val="20"/>
              </w:rPr>
              <w:t>.</w:t>
            </w:r>
          </w:p>
          <w:p w:rsidR="00236E76" w:rsidP="00236E76">
            <w:pPr>
              <w:pStyle w:val="Heading1"/>
              <w:bidi w:val="0"/>
              <w:spacing w:after="0" w:line="240" w:lineRule="auto"/>
              <w:jc w:val="left"/>
              <w:rPr>
                <w:rFonts w:ascii="Times New Roman" w:hAnsi="Times New Roman"/>
                <w:b w:val="0"/>
                <w:bCs w:val="0"/>
                <w:sz w:val="20"/>
                <w:szCs w:val="20"/>
              </w:rPr>
            </w:pPr>
            <w:r>
              <w:rPr>
                <w:rFonts w:ascii="Times New Roman" w:hAnsi="Times New Roman"/>
                <w:b w:val="0"/>
                <w:bCs w:val="0"/>
                <w:sz w:val="20"/>
                <w:szCs w:val="20"/>
              </w:rPr>
              <w:t>Definujú sa oprávnenia a povinnosti všetkých zúčastnených subjektov v procese transplantácií (p</w:t>
            </w:r>
            <w:r w:rsidRPr="00902418" w:rsidR="00902418">
              <w:rPr>
                <w:rFonts w:ascii="Times New Roman" w:hAnsi="Times New Roman"/>
                <w:b w:val="0"/>
                <w:bCs w:val="0"/>
                <w:sz w:val="20"/>
                <w:szCs w:val="20"/>
              </w:rPr>
              <w:t>oskytovateľ zdravotnej starostlivosti</w:t>
            </w:r>
            <w:r w:rsidR="00BC7EB9">
              <w:rPr>
                <w:rFonts w:ascii="Times New Roman" w:hAnsi="Times New Roman"/>
                <w:b w:val="0"/>
                <w:bCs w:val="0"/>
                <w:sz w:val="20"/>
                <w:szCs w:val="20"/>
              </w:rPr>
              <w:t>, n</w:t>
            </w:r>
            <w:r>
              <w:rPr>
                <w:rFonts w:ascii="Times New Roman" w:hAnsi="Times New Roman"/>
                <w:b w:val="0"/>
                <w:bCs w:val="0"/>
                <w:sz w:val="20"/>
                <w:szCs w:val="20"/>
              </w:rPr>
              <w:t>árodná transplantačná organizácia, Ministerstvo zdravotníctva SR v súlade so Smernicou za účelom zabezpečenia kvality a bezpečnosti vykonávaných transplantácií orgánov.</w:t>
            </w:r>
          </w:p>
          <w:p w:rsidR="00236E76" w:rsidRPr="00AD5DC6" w:rsidP="00236E76">
            <w:pPr>
              <w:pStyle w:val="Heading1"/>
              <w:bidi w:val="0"/>
              <w:spacing w:after="0" w:line="240" w:lineRule="auto"/>
              <w:jc w:val="both"/>
              <w:rPr>
                <w:rFonts w:ascii="Times New Roman" w:hAnsi="Times New Roman"/>
                <w:b w:val="0"/>
                <w:bCs w:val="0"/>
                <w:sz w:val="20"/>
                <w:szCs w:val="20"/>
              </w:rPr>
            </w:pPr>
          </w:p>
          <w:p w:rsidR="00C21030" w:rsidP="00902418">
            <w:pPr>
              <w:pStyle w:val="Heading1"/>
              <w:bidi w:val="0"/>
              <w:spacing w:after="0" w:line="240" w:lineRule="auto"/>
              <w:jc w:val="both"/>
              <w:rPr>
                <w:rFonts w:ascii="Times New Roman" w:hAnsi="Times New Roman"/>
                <w:b w:val="0"/>
                <w:bCs w:val="0"/>
                <w:sz w:val="20"/>
                <w:szCs w:val="20"/>
              </w:rPr>
            </w:pPr>
            <w:r w:rsidR="006B5765">
              <w:rPr>
                <w:rFonts w:ascii="Times New Roman" w:hAnsi="Times New Roman"/>
                <w:b w:val="0"/>
                <w:bCs w:val="0"/>
                <w:sz w:val="20"/>
                <w:szCs w:val="20"/>
              </w:rPr>
              <w:t>................................................</w:t>
            </w: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rPr>
            </w:pPr>
          </w:p>
          <w:p w:rsidR="00AB5DC7" w:rsidP="00AB5DC7">
            <w:pPr>
              <w:bidi w:val="0"/>
              <w:spacing w:after="0" w:line="240" w:lineRule="auto"/>
              <w:rPr>
                <w:rFonts w:ascii="Times New Roman" w:hAnsi="Times New Roman"/>
                <w:sz w:val="20"/>
                <w:szCs w:val="20"/>
              </w:rPr>
            </w:pPr>
            <w:r>
              <w:rPr>
                <w:rFonts w:ascii="Times New Roman" w:hAnsi="Times New Roman"/>
                <w:sz w:val="20"/>
                <w:szCs w:val="20"/>
              </w:rPr>
              <w:t xml:space="preserve"> </w:t>
            </w:r>
          </w:p>
          <w:p w:rsidR="00AB5DC7" w:rsidRPr="00AB5DC7" w:rsidP="00AB5DC7">
            <w:pPr>
              <w:bidi w:val="0"/>
              <w:spacing w:after="0" w:line="240" w:lineRule="auto"/>
              <w:rPr>
                <w:rFonts w:ascii="Times New Roman" w:hAnsi="Times New Roman"/>
              </w:rPr>
            </w:pPr>
            <w:r>
              <w:rPr>
                <w:rFonts w:ascii="Times New Roman" w:hAnsi="Times New Roman"/>
                <w:sz w:val="20"/>
                <w:szCs w:val="20"/>
              </w:rPr>
              <w:t>Konkrétne podrobnosti o odbornej spôsobilosti zdravotníckeho pracovníka upravuje Nariadenie vlády č. 296/2010 Z. z.</w:t>
            </w:r>
            <w:r>
              <w:rPr>
                <w:rFonts w:ascii="Times New Roman" w:hAnsi="Times New Roman"/>
              </w:rPr>
              <w:t xml:space="preserve"> </w:t>
            </w:r>
            <w:r w:rsidRPr="00AB5DC7">
              <w:rPr>
                <w:rFonts w:ascii="Times New Roman" w:hAnsi="Times New Roman"/>
                <w:sz w:val="20"/>
                <w:szCs w:val="20"/>
              </w:rPr>
              <w:t>o odbornej spôsobilosti na výkon zdravotníckeho povolania, spôsobe ďalšieho vzdelávania zdravotníckych pracovníkov, sústave špecializačných odborov a sústave certifikovaných pracovných činností</w:t>
            </w: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Č:5</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99" w:right="225"/>
              <w:rPr>
                <w:rFonts w:ascii="Times New Roman" w:hAnsi="Times New Roman"/>
                <w:b/>
                <w:i/>
                <w:sz w:val="20"/>
                <w:szCs w:val="20"/>
              </w:rPr>
            </w:pPr>
            <w:r w:rsidRPr="00AD5DC6">
              <w:rPr>
                <w:rFonts w:ascii="Times New Roman" w:hAnsi="Times New Roman"/>
                <w:b/>
                <w:i/>
                <w:sz w:val="20"/>
                <w:szCs w:val="20"/>
              </w:rPr>
              <w:t>Článok 5</w:t>
            </w:r>
          </w:p>
          <w:p w:rsidR="00C21030" w:rsidRPr="00AD5DC6" w:rsidP="00D73392">
            <w:pPr>
              <w:bidi w:val="0"/>
              <w:spacing w:after="0" w:line="240" w:lineRule="auto"/>
              <w:ind w:left="99" w:right="225"/>
              <w:rPr>
                <w:rFonts w:ascii="Times New Roman" w:hAnsi="Times New Roman"/>
                <w:b/>
                <w:sz w:val="20"/>
                <w:szCs w:val="20"/>
              </w:rPr>
            </w:pPr>
            <w:r w:rsidRPr="00AD5DC6">
              <w:rPr>
                <w:rFonts w:ascii="Times New Roman" w:hAnsi="Times New Roman"/>
                <w:b/>
                <w:sz w:val="20"/>
                <w:szCs w:val="20"/>
              </w:rPr>
              <w:t>Organizácie vykonávajúce odber</w:t>
            </w:r>
          </w:p>
          <w:p w:rsidR="00C21030" w:rsidRPr="00AD5DC6" w:rsidP="00F14294">
            <w:pPr>
              <w:numPr>
                <w:numId w:val="9"/>
              </w:numPr>
              <w:bidi w:val="0"/>
              <w:spacing w:after="0" w:line="240" w:lineRule="auto"/>
              <w:ind w:right="225"/>
              <w:rPr>
                <w:rFonts w:ascii="Times New Roman" w:hAnsi="Times New Roman"/>
                <w:sz w:val="20"/>
                <w:szCs w:val="20"/>
              </w:rPr>
            </w:pPr>
            <w:r w:rsidRPr="00AD5DC6">
              <w:rPr>
                <w:rFonts w:ascii="Times New Roman" w:hAnsi="Times New Roman"/>
                <w:sz w:val="20"/>
                <w:szCs w:val="20"/>
              </w:rPr>
              <w:t>Členské štáty zabezpečia, aby sa odber vykonával v organizáciách vykonávajúcich odber, ktoré sú v súlade s pravidlami stanovenými v tejto smernici, alebo prostredníctvom týchto organizácií.</w:t>
            </w:r>
          </w:p>
          <w:p w:rsidR="00C21030" w:rsidRPr="00AD5DC6" w:rsidP="00D73392">
            <w:pPr>
              <w:bidi w:val="0"/>
              <w:spacing w:after="0" w:line="240" w:lineRule="auto"/>
              <w:ind w:left="99" w:right="225"/>
              <w:rPr>
                <w:rFonts w:ascii="Times New Roman" w:hAnsi="Times New Roman"/>
                <w:sz w:val="20"/>
                <w:szCs w:val="20"/>
              </w:rPr>
            </w:pPr>
          </w:p>
          <w:p w:rsidR="00C21030" w:rsidRPr="00AD5DC6" w:rsidP="00D73392">
            <w:pPr>
              <w:bidi w:val="0"/>
              <w:spacing w:after="0" w:line="240" w:lineRule="auto"/>
              <w:ind w:right="225"/>
              <w:rPr>
                <w:rFonts w:ascii="Times New Roman" w:hAnsi="Times New Roman"/>
                <w:sz w:val="20"/>
                <w:szCs w:val="20"/>
              </w:rPr>
            </w:pPr>
          </w:p>
          <w:p w:rsidR="00C21030" w:rsidRPr="00AD5DC6" w:rsidP="00D73392">
            <w:pPr>
              <w:bidi w:val="0"/>
              <w:spacing w:after="0" w:line="240" w:lineRule="auto"/>
              <w:ind w:right="225"/>
              <w:rPr>
                <w:rFonts w:ascii="Times New Roman" w:hAnsi="Times New Roman"/>
                <w:sz w:val="20"/>
                <w:szCs w:val="20"/>
              </w:rPr>
            </w:pPr>
          </w:p>
          <w:p w:rsidR="00C21030" w:rsidRPr="00AD5DC6" w:rsidP="00D73392">
            <w:pPr>
              <w:bidi w:val="0"/>
              <w:spacing w:after="0" w:line="240" w:lineRule="auto"/>
              <w:ind w:right="225"/>
              <w:rPr>
                <w:rFonts w:ascii="Times New Roman" w:hAnsi="Times New Roman"/>
                <w:sz w:val="20"/>
                <w:szCs w:val="20"/>
              </w:rPr>
            </w:pPr>
          </w:p>
          <w:p w:rsidR="00C21030" w:rsidRPr="00AD5DC6" w:rsidP="00D73392">
            <w:pPr>
              <w:bidi w:val="0"/>
              <w:spacing w:after="0" w:line="240" w:lineRule="auto"/>
              <w:ind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2. Členské štáty poskytujú na žiadosť Komisie alebo iného členského štátu informácie o vnútroštátnych požiadavkách na schvaľovanie organizácií vykonávajúcich odber.</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N</w:t>
            </w:r>
          </w:p>
        </w:tc>
        <w:tc>
          <w:tcPr>
            <w:tcW w:w="1620" w:type="dxa"/>
            <w:gridSpan w:val="2"/>
            <w:tcBorders>
              <w:top w:val="single" w:sz="4" w:space="0" w:color="auto"/>
              <w:left w:val="nil"/>
              <w:bottom w:val="single" w:sz="4" w:space="0" w:color="auto"/>
              <w:right w:val="single" w:sz="4" w:space="0" w:color="auto"/>
            </w:tcBorders>
            <w:textDirection w:val="lrTb"/>
            <w:vAlign w:val="top"/>
          </w:tcPr>
          <w:p w:rsidR="00BA6620" w:rsidRPr="00AD5DC6" w:rsidP="00BA6620">
            <w:pPr>
              <w:bidi w:val="0"/>
              <w:spacing w:after="0" w:line="240" w:lineRule="auto"/>
              <w:jc w:val="center"/>
              <w:rPr>
                <w:rFonts w:ascii="Times New Roman" w:hAnsi="Times New Roman"/>
                <w:sz w:val="20"/>
                <w:szCs w:val="20"/>
              </w:rPr>
            </w:pPr>
            <w:r w:rsidR="00901FF5">
              <w:rPr>
                <w:rFonts w:ascii="Times New Roman" w:hAnsi="Times New Roman"/>
                <w:sz w:val="20"/>
                <w:szCs w:val="20"/>
              </w:rPr>
              <w:t xml:space="preserve">Čl. I - </w:t>
            </w:r>
            <w:r>
              <w:rPr>
                <w:rFonts w:ascii="Times New Roman" w:hAnsi="Times New Roman"/>
                <w:sz w:val="20"/>
                <w:szCs w:val="20"/>
              </w:rPr>
              <w:t>Návrh zákona č.  .../2012 Z. z.</w:t>
            </w: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7B7DDF">
            <w:pPr>
              <w:bidi w:val="0"/>
              <w:spacing w:after="0" w:line="240" w:lineRule="auto"/>
              <w:jc w:val="center"/>
              <w:rPr>
                <w:rFonts w:ascii="Times New Roman" w:hAnsi="Times New Roman"/>
                <w:sz w:val="20"/>
                <w:szCs w:val="20"/>
              </w:rPr>
            </w:pPr>
            <w:r w:rsidRPr="00AD5DC6">
              <w:rPr>
                <w:rFonts w:ascii="Times New Roman" w:hAnsi="Times New Roman"/>
                <w:sz w:val="20"/>
                <w:szCs w:val="20"/>
              </w:rPr>
              <w:t xml:space="preserve"> </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 35</w:t>
            </w:r>
          </w:p>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O </w:t>
            </w:r>
            <w:r>
              <w:rPr>
                <w:rFonts w:ascii="Times New Roman" w:hAnsi="Times New Roman"/>
              </w:rPr>
              <w:t>1</w:t>
            </w: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O3</w:t>
            </w: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w:t>
            </w:r>
          </w:p>
          <w:p w:rsidR="00C21030" w:rsidRPr="00AD5DC6" w:rsidP="00BF49A8">
            <w:pPr>
              <w:pStyle w:val="Normlny"/>
              <w:bidi w:val="0"/>
              <w:spacing w:after="0" w:line="240" w:lineRule="auto"/>
              <w:jc w:val="center"/>
              <w:rPr>
                <w:rFonts w:ascii="Times New Roman" w:hAnsi="Times New Roman"/>
              </w:rPr>
            </w:pPr>
            <w:r w:rsidRPr="00AD5DC6">
              <w:rPr>
                <w:rFonts w:ascii="Times New Roman" w:hAnsi="Times New Roman"/>
              </w:rPr>
              <w:t>§ 45 O </w:t>
            </w:r>
            <w:r w:rsidR="00F6292B">
              <w:rPr>
                <w:rFonts w:ascii="Times New Roman" w:hAnsi="Times New Roman"/>
              </w:rPr>
              <w:t xml:space="preserve">6 </w:t>
            </w:r>
            <w:r>
              <w:rPr>
                <w:rFonts w:ascii="Times New Roman" w:hAnsi="Times New Roman"/>
              </w:rPr>
              <w:t>P h</w:t>
            </w:r>
            <w:r w:rsidRPr="00AD5DC6">
              <w:rPr>
                <w:rFonts w:ascii="Times New Roman" w:hAnsi="Times New Roman"/>
              </w:rPr>
              <w:t xml:space="preserve">) </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rPr>
                <w:rFonts w:ascii="Times New Roman" w:hAnsi="Times New Roman"/>
                <w:sz w:val="20"/>
                <w:szCs w:val="20"/>
              </w:rPr>
            </w:pPr>
            <w:r w:rsidRPr="00703572" w:rsidR="00703572">
              <w:rPr>
                <w:rFonts w:ascii="Times New Roman" w:hAnsi="Times New Roman"/>
                <w:sz w:val="20"/>
                <w:szCs w:val="20"/>
              </w:rPr>
              <w:t>Odber, testovanie, spracovanie, konzervovanie, skladovanie, prenos, transplantáciu alebo distribúciu orgánov, tkanív alebo buniek na účely transplantácie alebo prenosu a vedeckovýskumné ciele môže vykonávať len poskytovateľ na základe povolenia podľa osobitného predpisu.4)</w:t>
            </w:r>
            <w:r w:rsidRPr="00AD5DC6">
              <w:rPr>
                <w:rFonts w:ascii="Times New Roman" w:hAnsi="Times New Roman"/>
                <w:sz w:val="20"/>
                <w:szCs w:val="20"/>
              </w:rPr>
              <w:t xml:space="preserve"> </w:t>
            </w:r>
          </w:p>
          <w:p w:rsidR="00C21030" w:rsidRPr="00AD5DC6" w:rsidP="00D73392">
            <w:pPr>
              <w:autoSpaceDE/>
              <w:autoSpaceDN/>
              <w:bidi w:val="0"/>
              <w:spacing w:after="0" w:line="240" w:lineRule="auto"/>
              <w:jc w:val="both"/>
              <w:rPr>
                <w:rFonts w:ascii="Times New Roman" w:hAnsi="Times New Roman"/>
                <w:sz w:val="20"/>
                <w:szCs w:val="20"/>
                <w:lang w:val="it-IT"/>
              </w:rPr>
            </w:pPr>
          </w:p>
          <w:p w:rsidR="00C21030" w:rsidRPr="00AD5DC6" w:rsidP="00851285">
            <w:pPr>
              <w:bidi w:val="0"/>
              <w:spacing w:after="0" w:line="240" w:lineRule="auto"/>
              <w:rPr>
                <w:rFonts w:ascii="Times New Roman" w:hAnsi="Times New Roman"/>
                <w:sz w:val="20"/>
                <w:szCs w:val="20"/>
              </w:rPr>
            </w:pPr>
            <w:r w:rsidRPr="00AD5DC6">
              <w:rPr>
                <w:rFonts w:ascii="Times New Roman" w:hAnsi="Times New Roman"/>
                <w:sz w:val="20"/>
                <w:szCs w:val="20"/>
                <w:lang w:val="it-IT"/>
              </w:rPr>
              <w:t>Poskytovateľ ústavnej zdravotnej starostlivosti si môže so súhlasom ministerstva zdravotníctva zriadiť transplantačné centrum, ktoré vykonáva výkony spojené s odberom, distribúciou a prenosom orgánov príjemcovi.</w:t>
            </w:r>
            <w:r w:rsidRPr="00AD5DC6">
              <w:rPr>
                <w:rFonts w:ascii="Times New Roman" w:hAnsi="Times New Roman"/>
                <w:sz w:val="20"/>
                <w:szCs w:val="20"/>
              </w:rPr>
              <w:t xml:space="preserve"> </w:t>
            </w:r>
          </w:p>
          <w:p w:rsidR="00C21030" w:rsidRPr="00AD5DC6" w:rsidP="00D73392">
            <w:pPr>
              <w:autoSpaceDE/>
              <w:autoSpaceDN/>
              <w:bidi w:val="0"/>
              <w:spacing w:after="0" w:line="240" w:lineRule="auto"/>
              <w:jc w:val="both"/>
              <w:rPr>
                <w:rFonts w:ascii="Times New Roman" w:hAnsi="Times New Roman"/>
                <w:sz w:val="20"/>
                <w:szCs w:val="20"/>
              </w:rPr>
            </w:pPr>
            <w:r w:rsidRPr="00AD5DC6">
              <w:rPr>
                <w:rFonts w:ascii="Times New Roman" w:hAnsi="Times New Roman"/>
                <w:sz w:val="20"/>
                <w:szCs w:val="20"/>
              </w:rPr>
              <w:t>.............................................................</w:t>
            </w:r>
          </w:p>
          <w:p w:rsidR="00C21030" w:rsidRPr="00AD5DC6" w:rsidP="00C24B0C">
            <w:pPr>
              <w:tabs>
                <w:tab w:val="left" w:pos="426"/>
              </w:tabs>
              <w:bidi w:val="0"/>
              <w:adjustRightInd w:val="0"/>
              <w:spacing w:after="0" w:line="240" w:lineRule="atLeast"/>
              <w:rPr>
                <w:rFonts w:ascii="Times New Roman" w:hAnsi="Times New Roman"/>
                <w:sz w:val="20"/>
                <w:szCs w:val="20"/>
                <w:lang w:val="it-IT"/>
              </w:rPr>
            </w:pPr>
            <w:r w:rsidRPr="00AD5DC6">
              <w:rPr>
                <w:rFonts w:ascii="Times New Roman" w:hAnsi="Times New Roman"/>
                <w:bCs/>
                <w:color w:val="000000"/>
                <w:sz w:val="20"/>
                <w:szCs w:val="20"/>
              </w:rPr>
              <w:t>podáva informácie na žiadosť iného členského štátu alebo Európskej komisie o</w:t>
            </w:r>
            <w:r w:rsidRPr="00AD5DC6">
              <w:rPr>
                <w:rFonts w:ascii="Times New Roman" w:hAnsi="Times New Roman"/>
                <w:sz w:val="20"/>
                <w:szCs w:val="20"/>
              </w:rPr>
              <w:t xml:space="preserve">  vnútroštátnych požiadavkách na schvaľovanie organizácií vykonávajúcich odber </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6532B4" w:rsidP="006532B4">
            <w:pPr>
              <w:bidi w:val="0"/>
              <w:spacing w:after="0" w:line="240" w:lineRule="auto"/>
              <w:jc w:val="center"/>
              <w:rPr>
                <w:rFonts w:ascii="Times New Roman" w:hAnsi="Times New Roman"/>
                <w:sz w:val="20"/>
                <w:szCs w:val="20"/>
              </w:rPr>
            </w:pPr>
            <w:r>
              <w:rPr>
                <w:rFonts w:ascii="Times New Roman" w:hAnsi="Times New Roman"/>
                <w:sz w:val="20"/>
                <w:szCs w:val="20"/>
              </w:rPr>
              <w:t>Ú</w:t>
            </w:r>
          </w:p>
          <w:p w:rsidR="00C21030" w:rsidRPr="00AD5DC6" w:rsidP="00D73392">
            <w:pPr>
              <w:bidi w:val="0"/>
              <w:spacing w:after="0"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Č:6</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99" w:right="225"/>
              <w:rPr>
                <w:rFonts w:ascii="Times New Roman" w:hAnsi="Times New Roman"/>
                <w:b/>
                <w:i/>
                <w:sz w:val="20"/>
                <w:szCs w:val="20"/>
              </w:rPr>
            </w:pPr>
            <w:r w:rsidRPr="00AD5DC6">
              <w:rPr>
                <w:rFonts w:ascii="Times New Roman" w:hAnsi="Times New Roman"/>
                <w:b/>
                <w:i/>
                <w:sz w:val="20"/>
                <w:szCs w:val="20"/>
              </w:rPr>
              <w:t>Článok 6</w:t>
            </w:r>
          </w:p>
          <w:p w:rsidR="00C21030" w:rsidRPr="00AD5DC6" w:rsidP="00D73392">
            <w:pPr>
              <w:bidi w:val="0"/>
              <w:spacing w:after="0" w:line="240" w:lineRule="auto"/>
              <w:ind w:left="99" w:right="225"/>
              <w:rPr>
                <w:rFonts w:ascii="Times New Roman" w:hAnsi="Times New Roman"/>
                <w:b/>
                <w:sz w:val="20"/>
                <w:szCs w:val="20"/>
              </w:rPr>
            </w:pPr>
            <w:r w:rsidRPr="00AD5DC6">
              <w:rPr>
                <w:rFonts w:ascii="Times New Roman" w:hAnsi="Times New Roman"/>
                <w:b/>
                <w:sz w:val="20"/>
                <w:szCs w:val="20"/>
              </w:rPr>
              <w:t>Odber orgánov</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1. Členské štáty zabezpečia, aby sa lekárske úkony v organizáciách vykonávajúcich odber, ako napr. výber a hodnotenie darcu, vykonávali na základe poradenstva lekára a pod dozorom lekára uvedeného v smernici Európskeho parlamentu a Rady 2005/36/ES zo 7. septembra 2005 o uznávaní odborných kvalifikácií [7].</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2. Členské štáty zabezpečia, aby sa odber vykonával v operačných sálach, ktoré sú navrhnuté, vybudované, udržiavané a spravované v súlade s príslušnými normami a v súlade s najlepšou lekárskou praxou, aby sa zabezpečila kvalita a bezpečnosť odobratých orgánov.</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3. Členské štáty zabezpečia, aby sa s materiálom a prístrojmi určenými na odber zaobchádzalo v súlade s príslušnými právnymi predpismi, normami a usmerneniami Únie, medzinárodnými a vnútroštátnymi právnymi predpismi, normami a usmerneniami, ktoré sa vzťahujú na sterilizáciu zdravotníckych pomôcok.</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N</w:t>
            </w: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 xml:space="preserve">NV </w:t>
            </w:r>
            <w:r>
              <w:rPr>
                <w:rFonts w:ascii="Times New Roman" w:hAnsi="Times New Roman"/>
                <w:sz w:val="20"/>
                <w:szCs w:val="20"/>
              </w:rPr>
              <w:t>296/2010</w:t>
            </w: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r>
              <w:rPr>
                <w:rFonts w:ascii="Times New Roman" w:hAnsi="Times New Roman"/>
                <w:sz w:val="20"/>
                <w:szCs w:val="20"/>
              </w:rPr>
              <w:t>......................</w:t>
            </w:r>
          </w:p>
          <w:p w:rsidR="00C21030" w:rsidRPr="005B1767" w:rsidP="000B38B2">
            <w:pPr>
              <w:bidi w:val="0"/>
              <w:adjustRightInd w:val="0"/>
              <w:spacing w:after="0" w:line="240" w:lineRule="auto"/>
              <w:jc w:val="center"/>
              <w:rPr>
                <w:rFonts w:ascii="TimesNewRomanPS-BoldMT" w:hAnsi="TimesNewRomanPS-BoldMT" w:cs="TimesNewRomanPS-BoldMT"/>
                <w:bCs/>
                <w:sz w:val="20"/>
                <w:szCs w:val="20"/>
              </w:rPr>
            </w:pPr>
            <w:r>
              <w:rPr>
                <w:rFonts w:ascii="TimesNewRomanPS-BoldMT" w:hAnsi="TimesNewRomanPS-BoldMT" w:cs="TimesNewRomanPS-BoldMT"/>
                <w:bCs/>
                <w:sz w:val="20"/>
                <w:szCs w:val="20"/>
              </w:rPr>
              <w:t>Výnos</w:t>
            </w:r>
          </w:p>
          <w:p w:rsidR="00C21030" w:rsidP="000B38B2">
            <w:pPr>
              <w:bidi w:val="0"/>
              <w:adjustRightInd w:val="0"/>
              <w:spacing w:after="0" w:line="240" w:lineRule="auto"/>
              <w:jc w:val="center"/>
              <w:rPr>
                <w:rFonts w:ascii="TimesNewRomanPS-BoldMT" w:hAnsi="TimesNewRomanPS-BoldMT" w:cs="TimesNewRomanPS-BoldMT"/>
                <w:bCs/>
                <w:sz w:val="20"/>
                <w:szCs w:val="20"/>
              </w:rPr>
            </w:pPr>
            <w:r w:rsidRPr="005B1767">
              <w:rPr>
                <w:rFonts w:ascii="TimesNewRomanPS-BoldMT" w:hAnsi="TimesNewRomanPS-BoldMT" w:cs="TimesNewRomanPS-BoldMT"/>
                <w:bCs/>
                <w:sz w:val="20"/>
                <w:szCs w:val="20"/>
              </w:rPr>
              <w:t>č. 09812/2008-OL</w:t>
            </w:r>
          </w:p>
          <w:p w:rsidR="00C21030" w:rsidP="005B1767">
            <w:pPr>
              <w:bidi w:val="0"/>
              <w:adjustRightInd w:val="0"/>
              <w:spacing w:after="0" w:line="240" w:lineRule="auto"/>
              <w:rPr>
                <w:rFonts w:ascii="TimesNewRomanPS-BoldMT" w:hAnsi="TimesNewRomanPS-BoldMT" w:cs="TimesNewRomanPS-BoldMT"/>
                <w:bCs/>
                <w:sz w:val="20"/>
                <w:szCs w:val="20"/>
              </w:rPr>
            </w:pPr>
          </w:p>
          <w:p w:rsidR="00C21030" w:rsidP="005B1767">
            <w:pPr>
              <w:bidi w:val="0"/>
              <w:adjustRightInd w:val="0"/>
              <w:spacing w:after="0" w:line="240" w:lineRule="auto"/>
              <w:rPr>
                <w:rFonts w:ascii="TimesNewRomanPS-BoldMT" w:hAnsi="TimesNewRomanPS-BoldMT" w:cs="TimesNewRomanPS-BoldMT"/>
                <w:bCs/>
                <w:sz w:val="20"/>
                <w:szCs w:val="20"/>
              </w:rPr>
            </w:pPr>
          </w:p>
          <w:p w:rsidR="00C21030" w:rsidP="005B1767">
            <w:pPr>
              <w:bidi w:val="0"/>
              <w:adjustRightInd w:val="0"/>
              <w:spacing w:after="0" w:line="240" w:lineRule="auto"/>
              <w:rPr>
                <w:rFonts w:ascii="TimesNewRomanPS-BoldMT" w:hAnsi="TimesNewRomanPS-BoldMT" w:cs="TimesNewRomanPS-BoldMT"/>
                <w:bCs/>
                <w:sz w:val="20"/>
                <w:szCs w:val="20"/>
              </w:rPr>
            </w:pPr>
          </w:p>
          <w:p w:rsidR="00C21030" w:rsidP="005B1767">
            <w:pPr>
              <w:bidi w:val="0"/>
              <w:adjustRightInd w:val="0"/>
              <w:spacing w:after="0" w:line="240" w:lineRule="auto"/>
              <w:rPr>
                <w:rFonts w:ascii="TimesNewRomanPS-BoldMT" w:hAnsi="TimesNewRomanPS-BoldMT" w:cs="TimesNewRomanPS-BoldMT"/>
                <w:bCs/>
                <w:sz w:val="20"/>
                <w:szCs w:val="20"/>
              </w:rPr>
            </w:pPr>
          </w:p>
          <w:p w:rsidR="00C21030" w:rsidP="005B1767">
            <w:pPr>
              <w:bidi w:val="0"/>
              <w:adjustRightInd w:val="0"/>
              <w:spacing w:after="0" w:line="240" w:lineRule="auto"/>
              <w:rPr>
                <w:rFonts w:ascii="TimesNewRomanPS-BoldMT" w:hAnsi="TimesNewRomanPS-BoldMT" w:cs="TimesNewRomanPS-BoldMT"/>
                <w:bCs/>
                <w:sz w:val="20"/>
                <w:szCs w:val="20"/>
              </w:rPr>
            </w:pPr>
          </w:p>
          <w:p w:rsidR="00C21030" w:rsidP="005B1767">
            <w:pPr>
              <w:bidi w:val="0"/>
              <w:adjustRightInd w:val="0"/>
              <w:spacing w:after="0" w:line="240" w:lineRule="auto"/>
              <w:rPr>
                <w:rFonts w:ascii="TimesNewRomanPS-BoldMT" w:hAnsi="TimesNewRomanPS-BoldMT" w:cs="TimesNewRomanPS-BoldMT"/>
                <w:bCs/>
                <w:sz w:val="20"/>
                <w:szCs w:val="20"/>
              </w:rPr>
            </w:pPr>
          </w:p>
          <w:p w:rsidR="00C21030" w:rsidP="00D73392">
            <w:pPr>
              <w:bidi w:val="0"/>
              <w:spacing w:after="0" w:line="240" w:lineRule="auto"/>
              <w:jc w:val="center"/>
              <w:rPr>
                <w:rFonts w:ascii="Times New Roman" w:hAnsi="Times New Roman"/>
                <w:sz w:val="20"/>
                <w:szCs w:val="20"/>
              </w:rPr>
            </w:pPr>
            <w:r>
              <w:rPr>
                <w:rFonts w:ascii="Times New Roman" w:hAnsi="Times New Roman"/>
                <w:sz w:val="20"/>
                <w:szCs w:val="20"/>
              </w:rPr>
              <w:t>......................</w:t>
            </w:r>
          </w:p>
          <w:p w:rsidR="00C21030" w:rsidRPr="00AD5DC6" w:rsidP="000B38B2">
            <w:pPr>
              <w:bidi w:val="0"/>
              <w:spacing w:after="0" w:line="240" w:lineRule="auto"/>
              <w:jc w:val="center"/>
              <w:rPr>
                <w:rFonts w:ascii="Times New Roman" w:hAnsi="Times New Roman"/>
                <w:sz w:val="20"/>
                <w:szCs w:val="20"/>
              </w:rPr>
            </w:pPr>
            <w:r>
              <w:rPr>
                <w:rFonts w:ascii="Times New Roman" w:hAnsi="Times New Roman"/>
                <w:sz w:val="20"/>
                <w:szCs w:val="20"/>
              </w:rPr>
              <w:t>Vyhláška č. 553/2007</w:t>
            </w:r>
            <w:r>
              <w:rPr>
                <w:rFonts w:ascii="Times New Roman" w:hAnsi="Times New Roman"/>
              </w:rPr>
              <w:t xml:space="preserve"> </w:t>
            </w:r>
            <w:r>
              <w:rPr>
                <w:rFonts w:ascii="Times New Roman" w:hAnsi="Times New Roman"/>
                <w:sz w:val="20"/>
                <w:szCs w:val="20"/>
              </w:rPr>
              <w:t>Z. z.</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 xml:space="preserve">§ </w:t>
            </w:r>
            <w:r>
              <w:rPr>
                <w:rFonts w:ascii="Times New Roman" w:hAnsi="Times New Roman"/>
              </w:rPr>
              <w:t>1</w:t>
            </w:r>
            <w:r w:rsidRPr="00AD5DC6">
              <w:rPr>
                <w:rFonts w:ascii="Times New Roman" w:hAnsi="Times New Roman"/>
              </w:rPr>
              <w:t xml:space="preserve"> </w:t>
            </w:r>
            <w:r>
              <w:rPr>
                <w:rFonts w:ascii="Times New Roman" w:hAnsi="Times New Roman"/>
              </w:rPr>
              <w:t>P a)</w:t>
            </w:r>
            <w:r w:rsidRPr="00AD5DC6">
              <w:rPr>
                <w:rFonts w:ascii="Times New Roman" w:hAnsi="Times New Roman"/>
              </w:rPr>
              <w:t xml:space="preserve"> </w:t>
            </w: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w:t>
            </w:r>
          </w:p>
          <w:p w:rsidR="00C21030" w:rsidP="00D73392">
            <w:pPr>
              <w:pStyle w:val="Normlny"/>
              <w:bidi w:val="0"/>
              <w:spacing w:after="0" w:line="240" w:lineRule="auto"/>
              <w:jc w:val="center"/>
              <w:rPr>
                <w:rFonts w:ascii="Times New Roman" w:hAnsi="Times New Roman"/>
              </w:rPr>
            </w:pPr>
            <w:r>
              <w:rPr>
                <w:rFonts w:ascii="Times New Roman" w:hAnsi="Times New Roman"/>
              </w:rPr>
              <w:t xml:space="preserve">§ 1 O 2 </w:t>
            </w: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 xml:space="preserve">.............§ </w:t>
            </w:r>
            <w:r>
              <w:rPr>
                <w:rFonts w:ascii="Times New Roman" w:hAnsi="Times New Roman"/>
              </w:rPr>
              <w:t>1</w:t>
            </w:r>
            <w:r w:rsidRPr="00AD5DC6">
              <w:rPr>
                <w:rFonts w:ascii="Times New Roman" w:hAnsi="Times New Roman"/>
              </w:rPr>
              <w:t xml:space="preserve"> </w:t>
            </w:r>
          </w:p>
          <w:p w:rsidR="00C21030" w:rsidRPr="00AD5DC6" w:rsidP="00D73392">
            <w:pPr>
              <w:pStyle w:val="Normlny"/>
              <w:bidi w:val="0"/>
              <w:spacing w:after="0" w:line="240" w:lineRule="auto"/>
              <w:jc w:val="cente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6417F8" w:rsidP="006417F8">
            <w:pPr>
              <w:bidi w:val="0"/>
              <w:spacing w:after="0" w:line="240" w:lineRule="auto"/>
              <w:ind w:left="99" w:right="225"/>
              <w:rPr>
                <w:rFonts w:ascii="Times New Roman" w:hAnsi="Times New Roman"/>
                <w:sz w:val="20"/>
                <w:szCs w:val="20"/>
              </w:rPr>
            </w:pPr>
            <w:r w:rsidRPr="006417F8">
              <w:rPr>
                <w:rFonts w:ascii="Times New Roman" w:hAnsi="Times New Roman"/>
                <w:sz w:val="20"/>
                <w:szCs w:val="20"/>
              </w:rPr>
              <w:t>Toto nariadenie vlády ustanovuje</w:t>
            </w:r>
          </w:p>
          <w:p w:rsidR="00C21030" w:rsidRPr="006417F8" w:rsidP="006417F8">
            <w:pPr>
              <w:bidi w:val="0"/>
              <w:spacing w:after="0" w:line="240" w:lineRule="auto"/>
              <w:ind w:left="99" w:right="225"/>
              <w:rPr>
                <w:rFonts w:ascii="Times New Roman" w:hAnsi="Times New Roman"/>
                <w:sz w:val="20"/>
                <w:szCs w:val="20"/>
              </w:rPr>
            </w:pPr>
            <w:r w:rsidRPr="006417F8">
              <w:rPr>
                <w:rFonts w:ascii="Times New Roman" w:hAnsi="Times New Roman"/>
                <w:sz w:val="20"/>
                <w:szCs w:val="20"/>
              </w:rPr>
              <w:t>a) odbornú spôsobilosť na výkon odborných pracovných činností, špecializovaných pracovných činností a certifikovaných pracovných činností v jednotlivých zdravotníckych povolaniach,</w:t>
            </w:r>
          </w:p>
          <w:p w:rsidR="00C21030" w:rsidP="00D73392">
            <w:pPr>
              <w:widowControl w:val="0"/>
              <w:bidi w:val="0"/>
              <w:adjustRightInd w:val="0"/>
              <w:spacing w:after="0" w:line="240" w:lineRule="auto"/>
              <w:jc w:val="both"/>
              <w:rPr>
                <w:rFonts w:ascii="Times New Roman" w:hAnsi="Times New Roman"/>
                <w:sz w:val="20"/>
                <w:szCs w:val="20"/>
              </w:rPr>
            </w:pPr>
          </w:p>
          <w:p w:rsidR="00C21030" w:rsidP="00D73392">
            <w:pPr>
              <w:widowControl w:val="0"/>
              <w:bidi w:val="0"/>
              <w:adjustRightInd w:val="0"/>
              <w:spacing w:after="0" w:line="240" w:lineRule="auto"/>
              <w:jc w:val="both"/>
              <w:rPr>
                <w:rFonts w:ascii="Times New Roman" w:hAnsi="Times New Roman"/>
                <w:sz w:val="20"/>
                <w:szCs w:val="20"/>
              </w:rPr>
            </w:pPr>
          </w:p>
          <w:p w:rsidR="00C21030" w:rsidP="00D73392">
            <w:pPr>
              <w:widowControl w:val="0"/>
              <w:bidi w:val="0"/>
              <w:adjustRightInd w:val="0"/>
              <w:spacing w:after="0" w:line="240" w:lineRule="auto"/>
              <w:jc w:val="both"/>
              <w:rPr>
                <w:rFonts w:ascii="Times New Roman" w:hAnsi="Times New Roman"/>
                <w:sz w:val="20"/>
                <w:szCs w:val="20"/>
              </w:rPr>
            </w:pPr>
          </w:p>
          <w:p w:rsidR="00C21030" w:rsidP="00D73392">
            <w:pPr>
              <w:widowControl w:val="0"/>
              <w:bidi w:val="0"/>
              <w:adjustRightInd w:val="0"/>
              <w:spacing w:after="0" w:line="240" w:lineRule="auto"/>
              <w:jc w:val="both"/>
              <w:rPr>
                <w:rFonts w:ascii="Times New Roman" w:hAnsi="Times New Roman"/>
                <w:sz w:val="20"/>
                <w:szCs w:val="20"/>
              </w:rPr>
            </w:pPr>
          </w:p>
          <w:p w:rsidR="00C21030" w:rsidP="00D73392">
            <w:pPr>
              <w:widowControl w:val="0"/>
              <w:bidi w:val="0"/>
              <w:adjustRightInd w:val="0"/>
              <w:spacing w:after="0" w:line="240" w:lineRule="auto"/>
              <w:jc w:val="both"/>
              <w:rPr>
                <w:rFonts w:ascii="Times New Roman" w:hAnsi="Times New Roman"/>
                <w:sz w:val="20"/>
                <w:szCs w:val="20"/>
              </w:rPr>
            </w:pPr>
            <w:r w:rsidRPr="00AD5DC6">
              <w:rPr>
                <w:rFonts w:ascii="Times New Roman" w:hAnsi="Times New Roman"/>
                <w:sz w:val="20"/>
                <w:szCs w:val="20"/>
              </w:rPr>
              <w:t>.</w:t>
            </w:r>
          </w:p>
          <w:p w:rsidR="00C21030" w:rsidRPr="00AD5DC6" w:rsidP="00D73392">
            <w:pPr>
              <w:widowControl w:val="0"/>
              <w:bidi w:val="0"/>
              <w:adjustRightInd w:val="0"/>
              <w:spacing w:after="0" w:line="240" w:lineRule="auto"/>
              <w:jc w:val="both"/>
              <w:rPr>
                <w:rFonts w:ascii="Times New Roman" w:hAnsi="Times New Roman"/>
                <w:sz w:val="20"/>
                <w:szCs w:val="20"/>
              </w:rPr>
            </w:pPr>
            <w:r w:rsidRPr="00AD5DC6">
              <w:rPr>
                <w:rFonts w:ascii="Times New Roman" w:hAnsi="Times New Roman"/>
                <w:sz w:val="20"/>
                <w:szCs w:val="20"/>
              </w:rPr>
              <w:t>............................................................</w:t>
            </w:r>
          </w:p>
          <w:p w:rsidR="00C21030" w:rsidRPr="005B1767" w:rsidP="005B1767">
            <w:pPr>
              <w:bidi w:val="0"/>
              <w:adjustRightInd w:val="0"/>
              <w:spacing w:after="0" w:line="240" w:lineRule="auto"/>
              <w:rPr>
                <w:rFonts w:ascii="TimesNewRomanPSMT" w:hAnsi="TimesNewRomanPSMT" w:cs="TimesNewRomanPSMT"/>
                <w:sz w:val="20"/>
                <w:szCs w:val="22"/>
              </w:rPr>
            </w:pPr>
            <w:r>
              <w:rPr>
                <w:rFonts w:ascii="TimesNewRomanPSMT" w:hAnsi="TimesNewRomanPSMT" w:cs="TimesNewRomanPSMT"/>
                <w:sz w:val="22"/>
                <w:szCs w:val="22"/>
              </w:rPr>
              <w:t>(</w:t>
            </w:r>
            <w:r w:rsidRPr="005B1767">
              <w:rPr>
                <w:rFonts w:ascii="TimesNewRomanPSMT" w:hAnsi="TimesNewRomanPSMT" w:cs="TimesNewRomanPSMT"/>
                <w:sz w:val="20"/>
                <w:szCs w:val="22"/>
              </w:rPr>
              <w:t>2) Minimálne požiadavky na personálne zabezpečenie a materiálno - technické vybavenie</w:t>
            </w:r>
          </w:p>
          <w:p w:rsidR="00C21030" w:rsidRPr="005B1767" w:rsidP="005B1767">
            <w:pPr>
              <w:bidi w:val="0"/>
              <w:adjustRightInd w:val="0"/>
              <w:spacing w:after="0" w:line="240" w:lineRule="auto"/>
              <w:rPr>
                <w:rFonts w:ascii="Times New Roman" w:hAnsi="Times New Roman"/>
                <w:sz w:val="16"/>
                <w:szCs w:val="20"/>
              </w:rPr>
            </w:pPr>
            <w:r w:rsidRPr="005B1767">
              <w:rPr>
                <w:rFonts w:ascii="TimesNewRomanPSMT" w:hAnsi="TimesNewRomanPSMT" w:cs="TimesNewRomanPSMT"/>
                <w:sz w:val="20"/>
                <w:szCs w:val="22"/>
              </w:rPr>
              <w:t>zdravotníckych zariadení ústavnej zdravotnej starostlivosti (ďalej len „ústavné zariadenie“) sú uvedené</w:t>
            </w:r>
            <w:r>
              <w:rPr>
                <w:rFonts w:ascii="TimesNewRomanPSMT" w:hAnsi="TimesNewRomanPSMT" w:cs="TimesNewRomanPSMT"/>
                <w:sz w:val="20"/>
                <w:szCs w:val="22"/>
              </w:rPr>
              <w:t xml:space="preserve"> </w:t>
            </w:r>
            <w:r w:rsidRPr="005B1767">
              <w:rPr>
                <w:rFonts w:ascii="TimesNewRomanPSMT" w:hAnsi="TimesNewRomanPSMT" w:cs="TimesNewRomanPSMT"/>
                <w:sz w:val="20"/>
                <w:szCs w:val="22"/>
              </w:rPr>
              <w:t>v prílohe č. 2.</w:t>
            </w:r>
          </w:p>
          <w:p w:rsidR="00C21030" w:rsidP="00D73392">
            <w:pPr>
              <w:widowControl w:val="0"/>
              <w:bidi w:val="0"/>
              <w:adjustRightInd w:val="0"/>
              <w:spacing w:after="0" w:line="240" w:lineRule="auto"/>
              <w:jc w:val="both"/>
              <w:rPr>
                <w:rFonts w:ascii="Times New Roman" w:hAnsi="Times New Roman"/>
                <w:sz w:val="20"/>
                <w:szCs w:val="20"/>
              </w:rPr>
            </w:pPr>
          </w:p>
          <w:p w:rsidR="00C21030" w:rsidP="00D73392">
            <w:pPr>
              <w:widowControl w:val="0"/>
              <w:bidi w:val="0"/>
              <w:adjustRightInd w:val="0"/>
              <w:spacing w:after="0" w:line="240" w:lineRule="auto"/>
              <w:jc w:val="both"/>
              <w:rPr>
                <w:rFonts w:ascii="Times New Roman" w:hAnsi="Times New Roman"/>
                <w:sz w:val="20"/>
                <w:szCs w:val="20"/>
              </w:rPr>
            </w:pPr>
          </w:p>
          <w:p w:rsidR="00C21030" w:rsidP="00D73392">
            <w:pPr>
              <w:widowControl w:val="0"/>
              <w:bidi w:val="0"/>
              <w:adjustRightInd w:val="0"/>
              <w:spacing w:after="0" w:line="240" w:lineRule="auto"/>
              <w:jc w:val="both"/>
              <w:rPr>
                <w:rFonts w:ascii="Times New Roman" w:hAnsi="Times New Roman"/>
                <w:sz w:val="20"/>
                <w:szCs w:val="20"/>
              </w:rPr>
            </w:pPr>
          </w:p>
          <w:p w:rsidR="00C21030" w:rsidRPr="00AD5DC6" w:rsidP="00D73392">
            <w:pPr>
              <w:widowControl w:val="0"/>
              <w:bidi w:val="0"/>
              <w:adjustRightInd w:val="0"/>
              <w:spacing w:after="0" w:line="240" w:lineRule="auto"/>
              <w:jc w:val="both"/>
              <w:rPr>
                <w:rFonts w:ascii="Times New Roman" w:hAnsi="Times New Roman"/>
                <w:sz w:val="20"/>
                <w:szCs w:val="20"/>
              </w:rPr>
            </w:pPr>
            <w:r w:rsidRPr="00AD5DC6">
              <w:rPr>
                <w:rFonts w:ascii="Times New Roman" w:hAnsi="Times New Roman"/>
                <w:sz w:val="20"/>
                <w:szCs w:val="20"/>
              </w:rPr>
              <w:t xml:space="preserve">............................................................. </w:t>
            </w:r>
          </w:p>
          <w:p w:rsidR="00C21030" w:rsidP="005B1767">
            <w:pPr>
              <w:bidi w:val="0"/>
              <w:spacing w:after="0" w:line="240" w:lineRule="auto"/>
              <w:ind w:left="99" w:right="225"/>
              <w:rPr>
                <w:rFonts w:ascii="Times New Roman" w:hAnsi="Times New Roman"/>
                <w:sz w:val="20"/>
                <w:szCs w:val="20"/>
              </w:rPr>
            </w:pPr>
            <w:r w:rsidRPr="005B1767">
              <w:rPr>
                <w:rFonts w:ascii="Times New Roman" w:hAnsi="Times New Roman"/>
                <w:sz w:val="20"/>
                <w:szCs w:val="20"/>
              </w:rPr>
              <w:t xml:space="preserve">Táto vyhláška ustanovuje podrobnosti o požiadavkách na prevádzku zdravotníckych zariadení (ďalej len "zariadenie") z hľadiska ochrany zdravia a o opatreniach na predchádzanie nemocničným nákazám. </w:t>
            </w:r>
          </w:p>
          <w:p w:rsidR="00C21030" w:rsidRPr="00AD5DC6" w:rsidP="00D73392">
            <w:pPr>
              <w:widowControl w:val="0"/>
              <w:bidi w:val="0"/>
              <w:adjustRightInd w:val="0"/>
              <w:spacing w:after="0" w:line="240" w:lineRule="auto"/>
              <w:jc w:val="both"/>
              <w:rPr>
                <w:rFonts w:ascii="Arial" w:hAnsi="Arial" w:cs="Arial"/>
                <w:sz w:val="14"/>
                <w:szCs w:val="14"/>
              </w:rPr>
            </w:pPr>
            <w:r w:rsidRPr="00AD5DC6">
              <w:rPr>
                <w:rFonts w:ascii="Arial" w:hAnsi="Arial" w:cs="Arial"/>
                <w:sz w:val="14"/>
                <w:szCs w:val="14"/>
              </w:rPr>
              <w:t xml:space="preserve"> </w:t>
            </w:r>
          </w:p>
          <w:p w:rsidR="00C21030" w:rsidRPr="00AD5DC6" w:rsidP="00D73392">
            <w:pPr>
              <w:widowControl w:val="0"/>
              <w:bidi w:val="0"/>
              <w:adjustRightInd w:val="0"/>
              <w:spacing w:after="0" w:line="240" w:lineRule="auto"/>
              <w:rPr>
                <w:rFonts w:ascii="Arial" w:hAnsi="Arial" w:cs="Arial"/>
                <w:sz w:val="14"/>
                <w:szCs w:val="14"/>
              </w:rPr>
            </w:pPr>
            <w:r w:rsidRPr="00AD5DC6">
              <w:rPr>
                <w:rFonts w:ascii="Arial" w:hAnsi="Arial" w:cs="Arial"/>
                <w:sz w:val="14"/>
                <w:szCs w:val="14"/>
              </w:rPr>
              <w:t xml:space="preserve"> </w:t>
            </w:r>
          </w:p>
          <w:p w:rsidR="00C21030" w:rsidRPr="00AD5DC6" w:rsidP="00D73392">
            <w:pPr>
              <w:widowControl w:val="0"/>
              <w:bidi w:val="0"/>
              <w:adjustRightInd w:val="0"/>
              <w:spacing w:after="0" w:line="240" w:lineRule="auto"/>
              <w:jc w:val="both"/>
              <w:rPr>
                <w:rFonts w:ascii="Times New Roman" w:hAnsi="Times New Roman"/>
                <w:sz w:val="20"/>
                <w:szCs w:val="20"/>
              </w:rPr>
            </w:pPr>
          </w:p>
          <w:p w:rsidR="00C21030" w:rsidRPr="00AD5DC6" w:rsidP="00D73392">
            <w:pPr>
              <w:widowControl w:val="0"/>
              <w:bidi w:val="0"/>
              <w:adjustRightInd w:val="0"/>
              <w:spacing w:after="0" w:line="240" w:lineRule="auto"/>
              <w:jc w:val="both"/>
              <w:rPr>
                <w:rFonts w:ascii="Times New Roman" w:hAnsi="Times New Roman"/>
                <w:sz w:val="20"/>
                <w:szCs w:val="20"/>
              </w:rPr>
            </w:pPr>
          </w:p>
          <w:p w:rsidR="00C21030" w:rsidRPr="00AD5DC6" w:rsidP="00D73392">
            <w:pPr>
              <w:widowControl w:val="0"/>
              <w:bidi w:val="0"/>
              <w:adjustRightInd w:val="0"/>
              <w:spacing w:after="0" w:line="240" w:lineRule="auto"/>
              <w:jc w:val="both"/>
              <w:rPr>
                <w:rFonts w:ascii="Times New Roman" w:hAnsi="Times New Roman"/>
                <w:sz w:val="20"/>
                <w:szCs w:val="20"/>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6532B4" w:rsidP="006532B4">
            <w:pPr>
              <w:bidi w:val="0"/>
              <w:spacing w:after="0" w:line="240" w:lineRule="auto"/>
              <w:jc w:val="center"/>
              <w:rPr>
                <w:rFonts w:ascii="Times New Roman" w:hAnsi="Times New Roman"/>
                <w:sz w:val="20"/>
                <w:szCs w:val="20"/>
              </w:rPr>
            </w:pPr>
            <w:r>
              <w:rPr>
                <w:rFonts w:ascii="Times New Roman" w:hAnsi="Times New Roman"/>
                <w:sz w:val="20"/>
                <w:szCs w:val="20"/>
              </w:rPr>
              <w:t>Ú</w:t>
            </w:r>
          </w:p>
          <w:p w:rsidR="00C21030" w:rsidRPr="00AD5DC6" w:rsidP="00D73392">
            <w:pPr>
              <w:bidi w:val="0"/>
              <w:spacing w:after="0"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Č:7</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99" w:right="225"/>
              <w:rPr>
                <w:rFonts w:ascii="Times New Roman" w:hAnsi="Times New Roman"/>
                <w:b/>
                <w:i/>
                <w:sz w:val="20"/>
                <w:szCs w:val="20"/>
              </w:rPr>
            </w:pPr>
            <w:r w:rsidRPr="00AD5DC6">
              <w:rPr>
                <w:rFonts w:ascii="Times New Roman" w:hAnsi="Times New Roman"/>
                <w:b/>
                <w:i/>
                <w:sz w:val="20"/>
                <w:szCs w:val="20"/>
              </w:rPr>
              <w:t>Článok 7</w:t>
            </w:r>
          </w:p>
          <w:p w:rsidR="00C21030" w:rsidRPr="00AD5DC6" w:rsidP="00D73392">
            <w:pPr>
              <w:bidi w:val="0"/>
              <w:spacing w:after="0" w:line="240" w:lineRule="auto"/>
              <w:ind w:left="99" w:right="225"/>
              <w:rPr>
                <w:rFonts w:ascii="Times New Roman" w:hAnsi="Times New Roman"/>
                <w:b/>
                <w:sz w:val="20"/>
                <w:szCs w:val="20"/>
              </w:rPr>
            </w:pPr>
            <w:r w:rsidRPr="00AD5DC6">
              <w:rPr>
                <w:rFonts w:ascii="Times New Roman" w:hAnsi="Times New Roman"/>
                <w:b/>
                <w:sz w:val="20"/>
                <w:szCs w:val="20"/>
              </w:rPr>
              <w:t>Charakteristika orgánu a darcu</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1. Členské štáty zabezpečia, aby sa vypracovala charakteristika všetkých odobratých orgánov a ich darcov pred transplantáciou tak, že sa zozbierajú informácie uvedené v prílohe.</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Informácie uvedené v časti A prílohy obsahujú súbor minimálnych údajov, ktoré je potrebné zozbierať pri každom darcovstve. Informácie vymedzené v časti B prílohy obsahujú súbor doplnkových údajov, ktoré sa majú dodatočne zozbierať, vychádzajúc z rozhodnutia lekárskeho tímu a zohľadňujúc dostupnosť takýchto informácií a osobitné okolnosti prípadu.</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b/>
                <w:sz w:val="20"/>
                <w:szCs w:val="20"/>
              </w:rPr>
            </w:pPr>
            <w:r w:rsidRPr="00AD5DC6">
              <w:rPr>
                <w:rFonts w:ascii="Times New Roman" w:hAnsi="Times New Roman"/>
                <w:b/>
                <w:sz w:val="20"/>
                <w:szCs w:val="20"/>
              </w:rPr>
              <w:t xml:space="preserve">PRÍLOHA </w:t>
            </w:r>
          </w:p>
          <w:p w:rsidR="00C21030" w:rsidRPr="00AD5DC6" w:rsidP="00D73392">
            <w:pPr>
              <w:bidi w:val="0"/>
              <w:spacing w:after="0" w:line="240" w:lineRule="auto"/>
              <w:ind w:left="99" w:right="225"/>
              <w:rPr>
                <w:rFonts w:ascii="Times New Roman" w:hAnsi="Times New Roman"/>
                <w:b/>
                <w:sz w:val="20"/>
                <w:szCs w:val="20"/>
              </w:rPr>
            </w:pPr>
            <w:r w:rsidRPr="00AD5DC6">
              <w:rPr>
                <w:rFonts w:ascii="Times New Roman" w:hAnsi="Times New Roman"/>
                <w:b/>
                <w:sz w:val="20"/>
                <w:szCs w:val="20"/>
              </w:rPr>
              <w:t>CHARAKTERISTIKA ORGÁNU A DARCU</w:t>
            </w:r>
          </w:p>
          <w:p w:rsidR="00C21030" w:rsidRPr="00AD5DC6" w:rsidP="00D73392">
            <w:pPr>
              <w:bidi w:val="0"/>
              <w:spacing w:after="0" w:line="240" w:lineRule="auto"/>
              <w:ind w:left="99" w:right="225"/>
              <w:jc w:val="center"/>
              <w:rPr>
                <w:rFonts w:ascii="Times New Roman" w:hAnsi="Times New Roman"/>
                <w:b/>
                <w:sz w:val="20"/>
                <w:szCs w:val="20"/>
              </w:rPr>
            </w:pPr>
            <w:r w:rsidRPr="00AD5DC6">
              <w:rPr>
                <w:rFonts w:ascii="Times New Roman" w:hAnsi="Times New Roman"/>
                <w:b/>
                <w:sz w:val="20"/>
                <w:szCs w:val="20"/>
              </w:rPr>
              <w:t>ČASŤ A</w:t>
            </w:r>
          </w:p>
          <w:p w:rsidR="00C21030" w:rsidRPr="00AD5DC6" w:rsidP="00D73392">
            <w:pPr>
              <w:bidi w:val="0"/>
              <w:spacing w:after="0" w:line="240" w:lineRule="auto"/>
              <w:ind w:left="99" w:right="225"/>
              <w:jc w:val="center"/>
              <w:rPr>
                <w:rFonts w:ascii="Times New Roman" w:hAnsi="Times New Roman"/>
                <w:b/>
                <w:sz w:val="20"/>
                <w:szCs w:val="20"/>
              </w:rPr>
            </w:pPr>
            <w:r w:rsidRPr="00AD5DC6">
              <w:rPr>
                <w:rFonts w:ascii="Times New Roman" w:hAnsi="Times New Roman"/>
                <w:b/>
                <w:sz w:val="20"/>
                <w:szCs w:val="20"/>
              </w:rPr>
              <w:t>Súbor minimálnych údajov</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 xml:space="preserve">Minimálne údaje – informácie pre charakteristiku orgánov a darcov, ktoré sa v súlade s druhým pododsekom článku 7 ods. </w:t>
            </w:r>
            <w:smartTag w:uri="urn:schemas-microsoft-com:office:smarttags" w:element="metricconverter">
              <w:smartTagPr>
                <w:attr w:name="ProductID" w:val="1 a"/>
              </w:smartTagPr>
              <w:r w:rsidRPr="00AD5DC6">
                <w:rPr>
                  <w:rFonts w:ascii="Times New Roman" w:hAnsi="Times New Roman"/>
                  <w:sz w:val="20"/>
                  <w:szCs w:val="20"/>
                </w:rPr>
                <w:t>1 a</w:t>
              </w:r>
            </w:smartTag>
            <w:r w:rsidRPr="00AD5DC6">
              <w:rPr>
                <w:rFonts w:ascii="Times New Roman" w:hAnsi="Times New Roman"/>
                <w:sz w:val="20"/>
                <w:szCs w:val="20"/>
              </w:rPr>
              <w:t xml:space="preserve"> bez toho, aby bol dotknutý článok 7 ods. 2, musia zbierať pre každé darcovstvo.</w:t>
            </w:r>
          </w:p>
          <w:p w:rsidR="00C21030" w:rsidRPr="00AD5DC6" w:rsidP="00D73392">
            <w:pPr>
              <w:bidi w:val="0"/>
              <w:spacing w:after="0" w:line="240" w:lineRule="auto"/>
              <w:ind w:left="99" w:right="225"/>
              <w:rPr>
                <w:rFonts w:ascii="Times New Roman" w:hAnsi="Times New Roman"/>
                <w:b/>
                <w:sz w:val="20"/>
                <w:szCs w:val="20"/>
              </w:rPr>
            </w:pPr>
            <w:r w:rsidRPr="00AD5DC6">
              <w:rPr>
                <w:rFonts w:ascii="Times New Roman" w:hAnsi="Times New Roman"/>
                <w:b/>
                <w:sz w:val="20"/>
                <w:szCs w:val="20"/>
              </w:rPr>
              <w:t>Súbor minimálnych údajov</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Zariadenie, kde sa uskutoční odber a ďalšie všeobecné údaje</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Druh darcu</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Krvná skupina</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Pohlavie</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Príčina úmrtia</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Dátum úmrtia</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Dátum narodenia alebo odhadovaný vek</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Hmotnosť</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Výška</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Anamnéza vnútrožilového užívania drog v minulosti alebo v súčasnosti</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Anamnéza zhubného nádoru v minulosti alebo v súčasnosti</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Súčasná anamnéza ďalších prenosných chorôb</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Testy na vylúčenie prítomnosti vírusu HIV, HCV a HBV</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Základné informácie na zhodnotenie funkcie darovaného orgánu</w:t>
            </w:r>
          </w:p>
          <w:p w:rsidR="00C21030" w:rsidRPr="00AD5DC6" w:rsidP="00D73392">
            <w:pPr>
              <w:bidi w:val="0"/>
              <w:spacing w:after="0" w:line="240" w:lineRule="auto"/>
              <w:ind w:left="99" w:right="225"/>
              <w:rPr>
                <w:rFonts w:ascii="Times New Roman" w:hAnsi="Times New Roman"/>
                <w:b/>
                <w:sz w:val="20"/>
                <w:szCs w:val="20"/>
              </w:rPr>
            </w:pPr>
            <w:r w:rsidRPr="00AD5DC6">
              <w:rPr>
                <w:rFonts w:ascii="Times New Roman" w:hAnsi="Times New Roman"/>
                <w:b/>
                <w:sz w:val="20"/>
                <w:szCs w:val="20"/>
              </w:rPr>
              <w:t>ČASŤ B Súbor doplnkových údajov</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Doplnkové údaje – informácie pre charakteristiku orgánov a darcov, ktoré sa majú zbierať ako doplnok k minimálnym údajom uvedeným v časti A, vychádzajúc z rozhodnutia lekárskeho tímu a zohľadňujúc dostupnosť takýchto informácií a osobitné okolnosti prípadu, v súlade s druhým pododsekom článku 7 ods. 1.</w:t>
            </w:r>
          </w:p>
          <w:p w:rsidR="00C21030" w:rsidRPr="00AD5DC6" w:rsidP="00D73392">
            <w:pPr>
              <w:bidi w:val="0"/>
              <w:spacing w:after="0" w:line="240" w:lineRule="auto"/>
              <w:ind w:left="99" w:right="225"/>
              <w:rPr>
                <w:rFonts w:ascii="Times New Roman" w:hAnsi="Times New Roman"/>
                <w:b/>
                <w:sz w:val="20"/>
                <w:szCs w:val="20"/>
              </w:rPr>
            </w:pPr>
            <w:r w:rsidRPr="00AD5DC6">
              <w:rPr>
                <w:rFonts w:ascii="Times New Roman" w:hAnsi="Times New Roman"/>
                <w:b/>
                <w:sz w:val="20"/>
                <w:szCs w:val="20"/>
              </w:rPr>
              <w:t>Súbor doplnkových údajov</w:t>
            </w:r>
          </w:p>
          <w:p w:rsidR="00C21030" w:rsidRPr="00AD5DC6" w:rsidP="00D73392">
            <w:pPr>
              <w:bidi w:val="0"/>
              <w:spacing w:after="0" w:line="240" w:lineRule="auto"/>
              <w:ind w:left="99" w:right="225"/>
              <w:rPr>
                <w:rFonts w:ascii="Times New Roman" w:hAnsi="Times New Roman"/>
                <w:i/>
                <w:sz w:val="20"/>
                <w:szCs w:val="20"/>
              </w:rPr>
            </w:pPr>
            <w:r w:rsidRPr="00AD5DC6">
              <w:rPr>
                <w:rFonts w:ascii="Times New Roman" w:hAnsi="Times New Roman"/>
                <w:i/>
                <w:sz w:val="20"/>
                <w:szCs w:val="20"/>
              </w:rPr>
              <w:t>Všeobecné údaje</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Kontaktné údaje organizácie vykonávajúcej odber/zariadenia, kde sa uskutoční odber, potrebné na koordináciu, prideľovanie a vysledovateľnosť orgánov od darcov k príjemcom a naopak.</w:t>
            </w:r>
          </w:p>
          <w:p w:rsidR="00C21030" w:rsidRPr="00AD5DC6" w:rsidP="00D73392">
            <w:pPr>
              <w:bidi w:val="0"/>
              <w:spacing w:after="0" w:line="240" w:lineRule="auto"/>
              <w:ind w:left="99" w:right="225"/>
              <w:rPr>
                <w:rFonts w:ascii="Times New Roman" w:hAnsi="Times New Roman"/>
                <w:i/>
                <w:sz w:val="20"/>
                <w:szCs w:val="20"/>
              </w:rPr>
            </w:pPr>
            <w:r w:rsidRPr="00AD5DC6">
              <w:rPr>
                <w:rFonts w:ascii="Times New Roman" w:hAnsi="Times New Roman"/>
                <w:i/>
                <w:sz w:val="20"/>
                <w:szCs w:val="20"/>
              </w:rPr>
              <w:t>Údaje o darcovi</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Demografické a antropometrické údaje požadované s cieľom zaručiť náležitú kompatibilitu darcu/orgánu s príjemcom.</w:t>
            </w:r>
          </w:p>
          <w:p w:rsidR="00C21030" w:rsidRPr="00AD5DC6" w:rsidP="00D73392">
            <w:pPr>
              <w:bidi w:val="0"/>
              <w:spacing w:after="0" w:line="240" w:lineRule="auto"/>
              <w:ind w:left="99" w:right="225"/>
              <w:rPr>
                <w:rFonts w:ascii="Times New Roman" w:hAnsi="Times New Roman"/>
                <w:i/>
                <w:sz w:val="20"/>
                <w:szCs w:val="20"/>
              </w:rPr>
            </w:pPr>
            <w:r w:rsidRPr="00AD5DC6">
              <w:rPr>
                <w:rFonts w:ascii="Times New Roman" w:hAnsi="Times New Roman"/>
                <w:i/>
                <w:sz w:val="20"/>
                <w:szCs w:val="20"/>
              </w:rPr>
              <w:t>Lekárska anamnéza darcu</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Lekárska anamnéza darcu, najmä stav, ktorý by mohol mať vplyv na vhodnosť orgánov určených na transplantáciu a zahŕňať riziko prenosu choroby.</w:t>
            </w:r>
          </w:p>
          <w:p w:rsidR="00C21030" w:rsidRPr="00AD5DC6" w:rsidP="00D73392">
            <w:pPr>
              <w:bidi w:val="0"/>
              <w:spacing w:after="0" w:line="240" w:lineRule="auto"/>
              <w:ind w:left="99" w:right="225"/>
              <w:rPr>
                <w:rFonts w:ascii="Times New Roman" w:hAnsi="Times New Roman"/>
                <w:i/>
                <w:sz w:val="20"/>
                <w:szCs w:val="20"/>
              </w:rPr>
            </w:pPr>
            <w:r w:rsidRPr="00AD5DC6">
              <w:rPr>
                <w:rFonts w:ascii="Times New Roman" w:hAnsi="Times New Roman"/>
                <w:i/>
                <w:sz w:val="20"/>
                <w:szCs w:val="20"/>
              </w:rPr>
              <w:t>Fyzikálne a klinické údaje</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Údaje z klinického vyšetrenia, ktoré sú nevyhnutné na vyhodnotenie zachovania fyziologických funkcií potenciálneho darcu, ako aj akékoľvek zistenie stavu, ktorý sa nezistil počas preskúmania darcovej lekárskej anamnézy a ktorý by mohol mať vplyv na vhodnosť orgánov určených na transplantáciu alebo zahŕňať riziko prenosu choroby.</w:t>
            </w:r>
          </w:p>
          <w:p w:rsidR="00C21030" w:rsidRPr="00AD5DC6" w:rsidP="00D73392">
            <w:pPr>
              <w:bidi w:val="0"/>
              <w:spacing w:after="0" w:line="240" w:lineRule="auto"/>
              <w:ind w:left="99" w:right="225"/>
              <w:rPr>
                <w:rFonts w:ascii="Times New Roman" w:hAnsi="Times New Roman"/>
                <w:i/>
                <w:sz w:val="20"/>
                <w:szCs w:val="20"/>
              </w:rPr>
            </w:pPr>
            <w:r w:rsidRPr="00AD5DC6">
              <w:rPr>
                <w:rFonts w:ascii="Times New Roman" w:hAnsi="Times New Roman"/>
                <w:i/>
                <w:sz w:val="20"/>
                <w:szCs w:val="20"/>
              </w:rPr>
              <w:t>Laboratórne parametre</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Údaje potrebné na posúdenie funkčnej charakteristiky orgánov a na zistenie potenciálne prenosných chorôb a možných kontraindikácií v súvislosti s darcovstvom orgánov.</w:t>
            </w:r>
          </w:p>
          <w:p w:rsidR="00C21030" w:rsidRPr="00AD5DC6" w:rsidP="00D73392">
            <w:pPr>
              <w:bidi w:val="0"/>
              <w:spacing w:after="0" w:line="240" w:lineRule="auto"/>
              <w:ind w:left="99" w:right="225"/>
              <w:rPr>
                <w:rFonts w:ascii="Times New Roman" w:hAnsi="Times New Roman"/>
                <w:i/>
                <w:sz w:val="20"/>
                <w:szCs w:val="20"/>
              </w:rPr>
            </w:pPr>
            <w:r w:rsidRPr="00AD5DC6">
              <w:rPr>
                <w:rFonts w:ascii="Times New Roman" w:hAnsi="Times New Roman"/>
                <w:i/>
                <w:sz w:val="20"/>
                <w:szCs w:val="20"/>
              </w:rPr>
              <w:t>Zobrazovacie vyšetrenia</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Zobrazovacie vyšetrenia potrebné na posúdenie anatomického stavu orgánov určených na transplantáciu.</w:t>
            </w:r>
          </w:p>
          <w:p w:rsidR="00C21030" w:rsidRPr="00AD5DC6" w:rsidP="00D73392">
            <w:pPr>
              <w:bidi w:val="0"/>
              <w:spacing w:after="0" w:line="240" w:lineRule="auto"/>
              <w:ind w:left="99" w:right="225"/>
              <w:rPr>
                <w:rFonts w:ascii="Times New Roman" w:hAnsi="Times New Roman"/>
                <w:i/>
                <w:sz w:val="20"/>
                <w:szCs w:val="20"/>
              </w:rPr>
            </w:pPr>
            <w:r w:rsidRPr="00AD5DC6">
              <w:rPr>
                <w:rFonts w:ascii="Times New Roman" w:hAnsi="Times New Roman"/>
                <w:i/>
                <w:sz w:val="20"/>
                <w:szCs w:val="20"/>
              </w:rPr>
              <w:t>Liečba</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Liečba poskytnutá darcovi a dôležitá z hľadiska posúdenia funkčnosti orgánov a vhodnosti na darcovstvo orgánov, najmä užívanie antibiotík, inotropná podpora alebo liečba transfúziou.</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2. Bez ohľadu na odsek 1, ak podľa analýzy rizika a prínosov v konkrétnom prípade vrátane života ohrozujúcich situácií prevažujú očakávané prínosy pre príjemcu nad rizikom, ktoré predstavujú neúplné údaje, o transplantácii orgánu možno uvažovať aj v prípade, ak nie sú dostupné všetky minimálne údaje vymedzené v časti A prílohy.</w:t>
            </w:r>
          </w:p>
          <w:p w:rsidR="00C21030" w:rsidRPr="00AD5DC6" w:rsidP="00D73392">
            <w:pPr>
              <w:bidi w:val="0"/>
              <w:spacing w:after="0" w:line="240" w:lineRule="auto"/>
              <w:ind w:left="99" w:right="225"/>
              <w:rPr>
                <w:rFonts w:ascii="Times New Roman" w:hAnsi="Times New Roman"/>
                <w:sz w:val="20"/>
                <w:szCs w:val="20"/>
              </w:rPr>
            </w:pP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 xml:space="preserve">3. S cieľom dodržiavať požiadavky kvality a bezpečnosti stanovené v tejto smernici sa lekársky tím usiluje získať všetky potrebné informácie od žijúcich darcov a na tento účel im poskytuje informácie, ktoré potrebujú na porozumenie dôsledkom darcovstva. </w:t>
            </w:r>
          </w:p>
          <w:p w:rsidR="00C21030" w:rsidRPr="00AD5DC6"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RPr="00AD5DC6" w:rsidP="00D73392">
            <w:pPr>
              <w:bidi w:val="0"/>
              <w:spacing w:after="0" w:line="240" w:lineRule="auto"/>
              <w:ind w:left="99" w:right="225"/>
              <w:rPr>
                <w:rFonts w:ascii="Times New Roman" w:hAnsi="Times New Roman"/>
                <w:sz w:val="20"/>
                <w:szCs w:val="20"/>
              </w:rPr>
            </w:pPr>
            <w:r>
              <w:rPr>
                <w:rFonts w:ascii="Times New Roman" w:hAnsi="Times New Roman"/>
                <w:sz w:val="20"/>
                <w:szCs w:val="20"/>
              </w:rPr>
              <w:t>..............................................................</w:t>
            </w:r>
            <w:r w:rsidRPr="00AD5DC6">
              <w:rPr>
                <w:rFonts w:ascii="Times New Roman" w:hAnsi="Times New Roman"/>
                <w:sz w:val="20"/>
                <w:szCs w:val="20"/>
              </w:rPr>
              <w:t>V prípade darcovstva od mŕtveho darcu sa lekársky tím vždy, ak je to možné a vhodné, usiluje získať takéto informácie od príbuzných mŕtveho darcu alebo iných osôb. Lekársky tím sa tiež usiluje, aby všetky strany, od ktorých sa požadujú informácie, poznali dôležitosť rýchleho poskytnutia takýchto informácií.</w:t>
            </w:r>
          </w:p>
          <w:p w:rsidR="00C21030" w:rsidRPr="00AD5DC6" w:rsidP="00D73392">
            <w:pPr>
              <w:bidi w:val="0"/>
              <w:spacing w:after="0" w:line="240" w:lineRule="auto"/>
              <w:ind w:left="99" w:right="225"/>
              <w:rPr>
                <w:rFonts w:ascii="Times New Roman" w:hAnsi="Times New Roman"/>
                <w:sz w:val="20"/>
                <w:szCs w:val="20"/>
              </w:rPr>
            </w:pP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4. Testy, ktoré sa vyžadujú na charakteristiku orgánu a darcu, vykonáva laboratórium s náležite kvalifikovaným alebo školeným a spôsobilým personálom a vhodnými zariadeniami a vybavením.</w:t>
            </w: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5. Členské štáty zabezpečia, aby organizácie, subjekty a laboratóriá, ktoré sú zapojené do vypracúvania charakteristiky orgánu a darcu, mali zavedené vhodné pracovné postupy na zabezpečenie včasného prísunu týchto informácií o charakteristike orgánu a darcu do transplantačného centra.</w:t>
            </w:r>
          </w:p>
          <w:p w:rsidR="00C21030" w:rsidRPr="00AD5DC6" w:rsidP="00D73392">
            <w:pPr>
              <w:pStyle w:val="Styl1"/>
              <w:tabs>
                <w:tab w:val="left" w:pos="480"/>
                <w:tab w:val="clear" w:pos="567"/>
                <w:tab w:val="clear" w:pos="709"/>
              </w:tabs>
              <w:bidi w:val="0"/>
              <w:spacing w:after="0" w:line="240" w:lineRule="auto"/>
              <w:ind w:left="99"/>
              <w:jc w:val="left"/>
              <w:rPr>
                <w:rFonts w:ascii="Times New Roman" w:hAnsi="Times New Roman"/>
                <w:sz w:val="20"/>
                <w:szCs w:val="20"/>
              </w:rPr>
            </w:pPr>
            <w:r w:rsidRPr="00AD5DC6">
              <w:rPr>
                <w:rFonts w:ascii="Times New Roman" w:hAnsi="Times New Roman"/>
                <w:sz w:val="20"/>
                <w:szCs w:val="20"/>
              </w:rPr>
              <w:t>.............................................................</w:t>
            </w:r>
          </w:p>
          <w:p w:rsidR="00C21030" w:rsidRPr="00AD5DC6" w:rsidP="00D73392">
            <w:pPr>
              <w:pStyle w:val="Styl1"/>
              <w:tabs>
                <w:tab w:val="left" w:pos="480"/>
                <w:tab w:val="clear" w:pos="567"/>
                <w:tab w:val="clear" w:pos="709"/>
              </w:tabs>
              <w:bidi w:val="0"/>
              <w:spacing w:after="0" w:line="240" w:lineRule="auto"/>
              <w:ind w:left="99"/>
              <w:jc w:val="left"/>
              <w:rPr>
                <w:rFonts w:ascii="Times New Roman" w:hAnsi="Times New Roman"/>
                <w:sz w:val="20"/>
                <w:szCs w:val="20"/>
              </w:rPr>
            </w:pPr>
            <w:r w:rsidRPr="00AD5DC6">
              <w:rPr>
                <w:rFonts w:ascii="Times New Roman" w:hAnsi="Times New Roman"/>
                <w:sz w:val="20"/>
                <w:szCs w:val="20"/>
              </w:rPr>
              <w:t>6. Ak sa orgány vymieňajú medzi členskými štátmi, tieto členské štáty zabezpečia, aby boli informácie o charakteristike orgánu a darcu, ktoré sú uvedené v prílohe, postúpené druhému členskému štátu, s ktorým sa orgán vymieňa, v súlade s postupmi stanovenými Komisiou podľa článku 29.</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395853">
            <w:pPr>
              <w:bidi w:val="0"/>
              <w:spacing w:after="0" w:line="240" w:lineRule="auto"/>
              <w:jc w:val="center"/>
              <w:rPr>
                <w:rFonts w:ascii="Times New Roman" w:hAnsi="Times New Roman"/>
                <w:sz w:val="20"/>
                <w:szCs w:val="20"/>
              </w:rPr>
            </w:pPr>
            <w:r w:rsidRPr="00AD5DC6">
              <w:rPr>
                <w:rFonts w:ascii="Times New Roman" w:hAnsi="Times New Roman"/>
                <w:sz w:val="20"/>
                <w:szCs w:val="20"/>
              </w:rPr>
              <w:t>N</w:t>
            </w: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D5DC6" w:rsidP="000B38B2">
            <w:pPr>
              <w:bidi w:val="0"/>
              <w:spacing w:after="0" w:line="240" w:lineRule="auto"/>
              <w:jc w:val="center"/>
              <w:rPr>
                <w:rFonts w:ascii="Times New Roman" w:hAnsi="Times New Roman"/>
                <w:sz w:val="20"/>
                <w:szCs w:val="20"/>
              </w:rPr>
            </w:pPr>
            <w:r w:rsidR="00901FF5">
              <w:rPr>
                <w:rFonts w:ascii="Times New Roman" w:hAnsi="Times New Roman"/>
                <w:sz w:val="20"/>
                <w:szCs w:val="20"/>
              </w:rPr>
              <w:t xml:space="preserve">Čl. I - </w:t>
            </w:r>
            <w:r>
              <w:rPr>
                <w:rFonts w:ascii="Times New Roman" w:hAnsi="Times New Roman"/>
                <w:sz w:val="20"/>
                <w:szCs w:val="20"/>
              </w:rPr>
              <w:t>Návrh zákona č. .../2012 Z. z.</w:t>
            </w: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jc w:val="center"/>
              <w:rPr>
                <w:rFonts w:ascii="Times New Roman" w:hAnsi="Times New Roman"/>
                <w:sz w:val="20"/>
                <w:szCs w:val="20"/>
              </w:rPr>
            </w:pPr>
            <w:r>
              <w:rPr>
                <w:rFonts w:ascii="Times New Roman" w:hAnsi="Times New Roman"/>
                <w:sz w:val="20"/>
                <w:szCs w:val="20"/>
              </w:rPr>
              <w:t>Návrh výnosu č. .../2012 Z. z.</w:t>
            </w: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58381D" w:rsidP="00D73392">
            <w:pPr>
              <w:bidi w:val="0"/>
              <w:spacing w:after="0" w:line="240" w:lineRule="auto"/>
              <w:jc w:val="center"/>
              <w:rPr>
                <w:rFonts w:ascii="Times New Roman" w:hAnsi="Times New Roman"/>
                <w:sz w:val="20"/>
                <w:szCs w:val="20"/>
              </w:rPr>
            </w:pPr>
          </w:p>
          <w:p w:rsidR="00C21030" w:rsidRPr="00AD5DC6" w:rsidP="00023970">
            <w:pPr>
              <w:bidi w:val="0"/>
              <w:spacing w:after="0" w:line="240" w:lineRule="auto"/>
              <w:jc w:val="center"/>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jc w:val="center"/>
              <w:rPr>
                <w:rFonts w:ascii="Times New Roman" w:hAnsi="Times New Roman"/>
                <w:sz w:val="20"/>
                <w:szCs w:val="20"/>
              </w:rPr>
            </w:pPr>
            <w:r w:rsidR="00901FF5">
              <w:rPr>
                <w:rFonts w:ascii="Times New Roman" w:hAnsi="Times New Roman"/>
                <w:sz w:val="20"/>
                <w:szCs w:val="20"/>
              </w:rPr>
              <w:t xml:space="preserve">Čl. I - </w:t>
            </w:r>
            <w:r>
              <w:rPr>
                <w:rFonts w:ascii="Times New Roman" w:hAnsi="Times New Roman"/>
                <w:sz w:val="20"/>
                <w:szCs w:val="20"/>
              </w:rPr>
              <w:t>Návrh zákona č. .../2012 Z. z.</w:t>
            </w: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RPr="00AD5DC6" w:rsidP="007E5652">
            <w:pPr>
              <w:bidi w:val="0"/>
              <w:spacing w:after="0" w:line="240" w:lineRule="auto"/>
              <w:rPr>
                <w:rFonts w:ascii="Times New Roman" w:hAnsi="Times New Roman"/>
                <w:sz w:val="20"/>
                <w:szCs w:val="20"/>
              </w:rPr>
            </w:pPr>
            <w:r>
              <w:rPr>
                <w:rFonts w:ascii="Times New Roman" w:hAnsi="Times New Roman"/>
                <w:sz w:val="20"/>
                <w:szCs w:val="20"/>
              </w:rPr>
              <w:t xml:space="preserve">       </w:t>
            </w:r>
            <w:r w:rsidRPr="00AD5DC6">
              <w:rPr>
                <w:rFonts w:ascii="Times New Roman" w:hAnsi="Times New Roman"/>
                <w:sz w:val="20"/>
                <w:szCs w:val="20"/>
              </w:rPr>
              <w:t>.................</w:t>
            </w:r>
          </w:p>
          <w:p w:rsidR="00C21030" w:rsidRPr="00AD5DC6" w:rsidP="00D73392">
            <w:pPr>
              <w:bidi w:val="0"/>
              <w:spacing w:after="0" w:line="240" w:lineRule="auto"/>
              <w:jc w:val="center"/>
              <w:rPr>
                <w:rFonts w:ascii="Times New Roman" w:hAnsi="Times New Roman"/>
                <w:sz w:val="20"/>
                <w:szCs w:val="20"/>
              </w:rPr>
            </w:pPr>
            <w:r>
              <w:rPr>
                <w:rFonts w:ascii="Times New Roman" w:hAnsi="Times New Roman"/>
                <w:sz w:val="20"/>
                <w:szCs w:val="20"/>
              </w:rPr>
              <w:t xml:space="preserve">Zákon č. 576/2004 Z. z. </w:t>
            </w: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r>
              <w:rPr>
                <w:rFonts w:ascii="Times New Roman" w:hAnsi="Times New Roman"/>
                <w:sz w:val="20"/>
                <w:szCs w:val="20"/>
              </w:rPr>
              <w:t>.................</w:t>
            </w:r>
          </w:p>
          <w:p w:rsidR="00C21030" w:rsidP="00D73392">
            <w:pPr>
              <w:bidi w:val="0"/>
              <w:spacing w:after="0" w:line="240" w:lineRule="auto"/>
              <w:jc w:val="center"/>
              <w:rPr>
                <w:rFonts w:ascii="Times New Roman" w:hAnsi="Times New Roman"/>
                <w:sz w:val="20"/>
                <w:szCs w:val="20"/>
              </w:rPr>
            </w:pPr>
            <w:r w:rsidR="00901FF5">
              <w:rPr>
                <w:rFonts w:ascii="Times New Roman" w:hAnsi="Times New Roman"/>
                <w:sz w:val="20"/>
                <w:szCs w:val="20"/>
              </w:rPr>
              <w:t xml:space="preserve">Čl. I - </w:t>
            </w:r>
            <w:r>
              <w:rPr>
                <w:rFonts w:ascii="Times New Roman" w:hAnsi="Times New Roman"/>
                <w:sz w:val="20"/>
                <w:szCs w:val="20"/>
              </w:rPr>
              <w:t>Návrh zákona č. .../2012 Z. z.</w:t>
            </w: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w:t>
            </w:r>
          </w:p>
          <w:p w:rsidR="00C21030" w:rsidRPr="005B1767" w:rsidP="00023970">
            <w:pPr>
              <w:bidi w:val="0"/>
              <w:adjustRightInd w:val="0"/>
              <w:spacing w:after="0" w:line="240" w:lineRule="auto"/>
              <w:jc w:val="center"/>
              <w:rPr>
                <w:rFonts w:ascii="TimesNewRomanPS-BoldMT" w:hAnsi="TimesNewRomanPS-BoldMT" w:cs="TimesNewRomanPS-BoldMT"/>
                <w:bCs/>
                <w:sz w:val="20"/>
                <w:szCs w:val="20"/>
              </w:rPr>
            </w:pPr>
            <w:r>
              <w:rPr>
                <w:rFonts w:ascii="TimesNewRomanPS-BoldMT" w:hAnsi="TimesNewRomanPS-BoldMT" w:cs="TimesNewRomanPS-BoldMT"/>
                <w:bCs/>
                <w:sz w:val="20"/>
                <w:szCs w:val="20"/>
              </w:rPr>
              <w:t>Výnos</w:t>
            </w:r>
          </w:p>
          <w:p w:rsidR="00C21030" w:rsidP="00023970">
            <w:pPr>
              <w:bidi w:val="0"/>
              <w:adjustRightInd w:val="0"/>
              <w:spacing w:after="0" w:line="240" w:lineRule="auto"/>
              <w:jc w:val="center"/>
              <w:rPr>
                <w:rFonts w:ascii="TimesNewRomanPS-BoldMT" w:hAnsi="TimesNewRomanPS-BoldMT" w:cs="TimesNewRomanPS-BoldMT"/>
                <w:bCs/>
                <w:sz w:val="20"/>
                <w:szCs w:val="20"/>
              </w:rPr>
            </w:pPr>
            <w:r w:rsidRPr="005B1767">
              <w:rPr>
                <w:rFonts w:ascii="TimesNewRomanPS-BoldMT" w:hAnsi="TimesNewRomanPS-BoldMT" w:cs="TimesNewRomanPS-BoldMT"/>
                <w:bCs/>
                <w:sz w:val="20"/>
                <w:szCs w:val="20"/>
              </w:rPr>
              <w:t>č. 09812/2008-OL</w:t>
            </w:r>
          </w:p>
          <w:p w:rsidR="00C21030" w:rsidP="00023970">
            <w:pPr>
              <w:bidi w:val="0"/>
              <w:adjustRightInd w:val="0"/>
              <w:spacing w:after="0" w:line="240" w:lineRule="auto"/>
              <w:rPr>
                <w:rFonts w:ascii="TimesNewRomanPS-BoldMT" w:hAnsi="TimesNewRomanPS-BoldMT" w:cs="TimesNewRomanPS-BoldMT"/>
                <w:bCs/>
                <w:sz w:val="20"/>
                <w:szCs w:val="20"/>
              </w:rPr>
            </w:pPr>
          </w:p>
          <w:p w:rsidR="00C21030" w:rsidP="00023970">
            <w:pPr>
              <w:bidi w:val="0"/>
              <w:adjustRightInd w:val="0"/>
              <w:spacing w:after="0" w:line="240" w:lineRule="auto"/>
              <w:rPr>
                <w:rFonts w:ascii="TimesNewRomanPS-BoldMT" w:hAnsi="TimesNewRomanPS-BoldMT" w:cs="TimesNewRomanPS-BoldMT"/>
                <w:bCs/>
                <w:sz w:val="20"/>
                <w:szCs w:val="20"/>
              </w:rPr>
            </w:pPr>
          </w:p>
          <w:p w:rsidR="00C21030" w:rsidP="00023970">
            <w:pPr>
              <w:bidi w:val="0"/>
              <w:adjustRightInd w:val="0"/>
              <w:spacing w:after="0" w:line="240" w:lineRule="auto"/>
              <w:rPr>
                <w:rFonts w:ascii="TimesNewRomanPS-BoldMT" w:hAnsi="TimesNewRomanPS-BoldMT" w:cs="TimesNewRomanPS-BoldMT"/>
                <w:bCs/>
                <w:sz w:val="20"/>
                <w:szCs w:val="20"/>
              </w:rPr>
            </w:pPr>
          </w:p>
          <w:p w:rsidR="00C21030" w:rsidP="00023970">
            <w:pPr>
              <w:bidi w:val="0"/>
              <w:adjustRightInd w:val="0"/>
              <w:spacing w:after="0" w:line="240" w:lineRule="auto"/>
              <w:rPr>
                <w:rFonts w:ascii="TimesNewRomanPS-BoldMT" w:hAnsi="TimesNewRomanPS-BoldMT" w:cs="TimesNewRomanPS-BoldMT"/>
                <w:bCs/>
                <w:sz w:val="20"/>
                <w:szCs w:val="20"/>
              </w:rPr>
            </w:pPr>
          </w:p>
          <w:p w:rsidR="00C21030" w:rsidP="00023970">
            <w:pPr>
              <w:bidi w:val="0"/>
              <w:adjustRightInd w:val="0"/>
              <w:spacing w:after="0" w:line="240" w:lineRule="auto"/>
              <w:rPr>
                <w:rFonts w:ascii="TimesNewRomanPS-BoldMT" w:hAnsi="TimesNewRomanPS-BoldMT" w:cs="TimesNewRomanPS-BoldMT"/>
                <w:bCs/>
                <w:sz w:val="20"/>
                <w:szCs w:val="20"/>
              </w:rPr>
            </w:pPr>
          </w:p>
          <w:p w:rsidR="00C21030" w:rsidP="00023970">
            <w:pPr>
              <w:bidi w:val="0"/>
              <w:adjustRightInd w:val="0"/>
              <w:spacing w:after="0" w:line="240" w:lineRule="auto"/>
              <w:rPr>
                <w:rFonts w:ascii="TimesNewRomanPS-BoldMT" w:hAnsi="TimesNewRomanPS-BoldMT" w:cs="TimesNewRomanPS-BoldMT"/>
                <w:bCs/>
                <w:sz w:val="20"/>
                <w:szCs w:val="20"/>
              </w:rPr>
            </w:pPr>
          </w:p>
          <w:p w:rsidR="00C21030" w:rsidP="00023970">
            <w:pPr>
              <w:bidi w:val="0"/>
              <w:adjustRightInd w:val="0"/>
              <w:spacing w:after="0" w:line="240" w:lineRule="auto"/>
              <w:rPr>
                <w:rFonts w:ascii="TimesNewRomanPS-BoldMT" w:hAnsi="TimesNewRomanPS-BoldMT" w:cs="TimesNewRomanPS-BoldMT"/>
                <w:bCs/>
                <w:sz w:val="20"/>
                <w:szCs w:val="20"/>
              </w:rPr>
            </w:pPr>
          </w:p>
          <w:p w:rsidR="00C21030" w:rsidP="00023970">
            <w:pPr>
              <w:bidi w:val="0"/>
              <w:adjustRightInd w:val="0"/>
              <w:spacing w:after="0" w:line="240" w:lineRule="auto"/>
              <w:rPr>
                <w:rFonts w:ascii="TimesNewRomanPS-BoldMT" w:hAnsi="TimesNewRomanPS-BoldMT" w:cs="TimesNewRomanPS-BoldMT"/>
                <w:bCs/>
                <w:sz w:val="20"/>
                <w:szCs w:val="20"/>
              </w:rPr>
            </w:pPr>
          </w:p>
          <w:p w:rsidR="00C21030" w:rsidP="00023970">
            <w:pPr>
              <w:bidi w:val="0"/>
              <w:adjustRightInd w:val="0"/>
              <w:spacing w:after="0" w:line="240" w:lineRule="auto"/>
              <w:rPr>
                <w:rFonts w:ascii="TimesNewRomanPS-BoldMT" w:hAnsi="TimesNewRomanPS-BoldMT" w:cs="TimesNewRomanPS-BoldMT"/>
                <w:bCs/>
                <w:sz w:val="20"/>
                <w:szCs w:val="20"/>
              </w:rPr>
            </w:pPr>
          </w:p>
          <w:p w:rsidR="00C21030" w:rsidP="00023970">
            <w:pPr>
              <w:bidi w:val="0"/>
              <w:adjustRightInd w:val="0"/>
              <w:spacing w:after="0" w:line="240" w:lineRule="auto"/>
              <w:rPr>
                <w:rFonts w:ascii="TimesNewRomanPS-BoldMT" w:hAnsi="TimesNewRomanPS-BoldMT" w:cs="TimesNewRomanPS-BoldMT"/>
                <w:bCs/>
                <w:sz w:val="20"/>
                <w:szCs w:val="20"/>
              </w:rPr>
            </w:pPr>
          </w:p>
          <w:p w:rsidR="00C21030" w:rsidP="00023970">
            <w:pPr>
              <w:bidi w:val="0"/>
              <w:adjustRightInd w:val="0"/>
              <w:spacing w:after="0" w:line="240" w:lineRule="auto"/>
              <w:rPr>
                <w:rFonts w:ascii="TimesNewRomanPS-BoldMT" w:hAnsi="TimesNewRomanPS-BoldMT" w:cs="TimesNewRomanPS-BoldMT"/>
                <w:bCs/>
                <w:sz w:val="20"/>
                <w:szCs w:val="20"/>
              </w:rPr>
            </w:pPr>
          </w:p>
          <w:p w:rsidR="00C21030" w:rsidP="00023970">
            <w:pPr>
              <w:bidi w:val="0"/>
              <w:adjustRightInd w:val="0"/>
              <w:spacing w:after="0" w:line="240" w:lineRule="auto"/>
              <w:rPr>
                <w:rFonts w:ascii="TimesNewRomanPS-BoldMT" w:hAnsi="TimesNewRomanPS-BoldMT" w:cs="TimesNewRomanPS-BoldMT"/>
                <w:bCs/>
                <w:sz w:val="20"/>
                <w:szCs w:val="20"/>
              </w:rPr>
            </w:pPr>
          </w:p>
          <w:p w:rsidR="00C21030" w:rsidP="00023970">
            <w:pPr>
              <w:bidi w:val="0"/>
              <w:adjustRightInd w:val="0"/>
              <w:spacing w:after="0" w:line="240" w:lineRule="auto"/>
              <w:rPr>
                <w:rFonts w:ascii="TimesNewRomanPS-BoldMT" w:hAnsi="TimesNewRomanPS-BoldMT" w:cs="TimesNewRomanPS-BoldMT"/>
                <w:bCs/>
                <w:sz w:val="20"/>
                <w:szCs w:val="20"/>
              </w:rPr>
            </w:pPr>
          </w:p>
          <w:p w:rsidR="00C21030" w:rsidP="00023970">
            <w:pPr>
              <w:bidi w:val="0"/>
              <w:adjustRightInd w:val="0"/>
              <w:spacing w:after="0" w:line="240" w:lineRule="auto"/>
              <w:rPr>
                <w:rFonts w:ascii="TimesNewRomanPS-BoldMT" w:hAnsi="TimesNewRomanPS-BoldMT" w:cs="TimesNewRomanPS-BoldMT"/>
                <w:bCs/>
                <w:sz w:val="20"/>
                <w:szCs w:val="20"/>
              </w:rPr>
            </w:pPr>
          </w:p>
          <w:p w:rsidR="00C21030" w:rsidP="00023970">
            <w:pPr>
              <w:bidi w:val="0"/>
              <w:adjustRightInd w:val="0"/>
              <w:spacing w:after="0" w:line="240" w:lineRule="auto"/>
              <w:rPr>
                <w:rFonts w:ascii="TimesNewRomanPS-BoldMT" w:hAnsi="TimesNewRomanPS-BoldMT" w:cs="TimesNewRomanPS-BoldMT"/>
                <w:bCs/>
                <w:sz w:val="20"/>
                <w:szCs w:val="20"/>
              </w:rPr>
            </w:pPr>
          </w:p>
          <w:p w:rsidR="00C21030" w:rsidP="00023970">
            <w:pPr>
              <w:bidi w:val="0"/>
              <w:adjustRightInd w:val="0"/>
              <w:spacing w:after="0" w:line="240" w:lineRule="auto"/>
              <w:rPr>
                <w:rFonts w:ascii="TimesNewRomanPS-BoldMT" w:hAnsi="TimesNewRomanPS-BoldMT" w:cs="TimesNewRomanPS-BoldMT"/>
                <w:bCs/>
                <w:sz w:val="20"/>
                <w:szCs w:val="20"/>
              </w:rPr>
            </w:pPr>
          </w:p>
          <w:p w:rsidR="00C21030" w:rsidRPr="005B1767" w:rsidP="00023970">
            <w:pPr>
              <w:bidi w:val="0"/>
              <w:adjustRightInd w:val="0"/>
              <w:spacing w:after="0" w:line="240" w:lineRule="auto"/>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r>
              <w:rPr>
                <w:rFonts w:ascii="Times New Roman" w:hAnsi="Times New Roman"/>
                <w:sz w:val="20"/>
                <w:szCs w:val="20"/>
              </w:rPr>
              <w:t>.................</w:t>
            </w:r>
          </w:p>
          <w:p w:rsidR="00C21030" w:rsidRPr="00AD5DC6" w:rsidP="00D73392">
            <w:pPr>
              <w:bidi w:val="0"/>
              <w:spacing w:after="0" w:line="240" w:lineRule="auto"/>
              <w:jc w:val="center"/>
              <w:rPr>
                <w:rFonts w:ascii="Times New Roman" w:hAnsi="Times New Roman"/>
                <w:sz w:val="20"/>
                <w:szCs w:val="20"/>
              </w:rPr>
            </w:pPr>
            <w:r w:rsidR="00901FF5">
              <w:rPr>
                <w:rFonts w:ascii="Times New Roman" w:hAnsi="Times New Roman"/>
                <w:sz w:val="20"/>
                <w:szCs w:val="20"/>
              </w:rPr>
              <w:t xml:space="preserve">Čl. I - </w:t>
            </w:r>
            <w:r>
              <w:rPr>
                <w:rFonts w:ascii="Times New Roman" w:hAnsi="Times New Roman"/>
                <w:sz w:val="20"/>
                <w:szCs w:val="20"/>
              </w:rPr>
              <w:t>Návrh zákona č. .../2012 Z. z.</w:t>
            </w: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pStyle w:val="Normlny"/>
              <w:bidi w:val="0"/>
              <w:spacing w:after="0" w:line="240" w:lineRule="auto"/>
              <w:jc w:val="center"/>
              <w:rPr>
                <w:rFonts w:ascii="Times New Roman" w:hAnsi="Times New Roman"/>
              </w:rPr>
            </w:pPr>
            <w:r>
              <w:rPr>
                <w:rFonts w:ascii="Times New Roman" w:hAnsi="Times New Roman"/>
              </w:rPr>
              <w:t xml:space="preserve">§ </w:t>
            </w:r>
            <w:r w:rsidRPr="00AD5DC6">
              <w:rPr>
                <w:rFonts w:ascii="Times New Roman" w:hAnsi="Times New Roman"/>
              </w:rPr>
              <w:t>3</w:t>
            </w:r>
            <w:r>
              <w:rPr>
                <w:rFonts w:ascii="Times New Roman" w:hAnsi="Times New Roman"/>
              </w:rPr>
              <w:t>9e O 1 P c)</w:t>
            </w: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w:t>
            </w:r>
          </w:p>
          <w:p w:rsidR="00C21030" w:rsidRPr="00AD5DC6" w:rsidP="00D73392">
            <w:pPr>
              <w:pStyle w:val="Normlny"/>
              <w:bidi w:val="0"/>
              <w:spacing w:after="0" w:line="240" w:lineRule="auto"/>
              <w:jc w:val="center"/>
              <w:rPr>
                <w:rFonts w:ascii="Times New Roman" w:hAnsi="Times New Roman"/>
              </w:rPr>
            </w:pPr>
            <w:r>
              <w:rPr>
                <w:rFonts w:ascii="Times New Roman" w:hAnsi="Times New Roman"/>
              </w:rPr>
              <w:t xml:space="preserve">§ 2 </w:t>
            </w: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w:t>
            </w:r>
          </w:p>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 xml:space="preserve">§ </w:t>
            </w:r>
            <w:r>
              <w:rPr>
                <w:rFonts w:ascii="Times New Roman" w:hAnsi="Times New Roman"/>
              </w:rPr>
              <w:t xml:space="preserve">39e </w:t>
            </w:r>
            <w:r w:rsidRPr="00AD5DC6">
              <w:rPr>
                <w:rFonts w:ascii="Times New Roman" w:hAnsi="Times New Roman"/>
              </w:rPr>
              <w:t xml:space="preserve"> O</w:t>
            </w:r>
            <w:r>
              <w:rPr>
                <w:rFonts w:ascii="Times New Roman" w:hAnsi="Times New Roman"/>
              </w:rPr>
              <w:t> 1 P c)</w:t>
            </w: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w:t>
            </w:r>
          </w:p>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w:t>
            </w:r>
            <w:r>
              <w:rPr>
                <w:rFonts w:ascii="Times New Roman" w:hAnsi="Times New Roman"/>
              </w:rPr>
              <w:t xml:space="preserve">6 </w:t>
            </w:r>
            <w:r w:rsidRPr="00AD5DC6">
              <w:rPr>
                <w:rFonts w:ascii="Times New Roman" w:hAnsi="Times New Roman"/>
              </w:rPr>
              <w:t xml:space="preserve"> O</w:t>
            </w:r>
            <w:r>
              <w:rPr>
                <w:rFonts w:ascii="Times New Roman" w:hAnsi="Times New Roman"/>
              </w:rPr>
              <w:t> 1,</w:t>
            </w:r>
            <w:r w:rsidRPr="00AD5DC6">
              <w:rPr>
                <w:rFonts w:ascii="Times New Roman" w:hAnsi="Times New Roman"/>
              </w:rPr>
              <w:t>2</w:t>
            </w: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r>
              <w:rPr>
                <w:rFonts w:ascii="Times New Roman" w:hAnsi="Times New Roman"/>
              </w:rPr>
              <w:t>............</w:t>
            </w:r>
          </w:p>
          <w:p w:rsidR="00C21030" w:rsidP="00D73392">
            <w:pPr>
              <w:pStyle w:val="Normlny"/>
              <w:bidi w:val="0"/>
              <w:spacing w:after="0" w:line="240" w:lineRule="auto"/>
              <w:jc w:val="center"/>
              <w:rPr>
                <w:rFonts w:ascii="Times New Roman" w:hAnsi="Times New Roman"/>
              </w:rPr>
            </w:pPr>
            <w:r>
              <w:rPr>
                <w:rFonts w:ascii="Times New Roman" w:hAnsi="Times New Roman"/>
              </w:rPr>
              <w:t>§ 37 O 5 P d)</w:t>
            </w: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RPr="00AD5DC6" w:rsidP="00313CC7">
            <w:pPr>
              <w:pStyle w:val="Normlny"/>
              <w:bidi w:val="0"/>
              <w:spacing w:after="0" w:line="240" w:lineRule="auto"/>
              <w:rPr>
                <w:rFonts w:ascii="Times New Roman" w:hAnsi="Times New Roman"/>
              </w:rPr>
            </w:pPr>
            <w:r w:rsidRPr="00AD5DC6">
              <w:rPr>
                <w:rFonts w:ascii="Times New Roman" w:hAnsi="Times New Roman"/>
              </w:rPr>
              <w:t>.............</w:t>
            </w:r>
          </w:p>
          <w:p w:rsidR="00C21030" w:rsidRPr="00AD5DC6" w:rsidP="00D73392">
            <w:pPr>
              <w:pStyle w:val="Normlny"/>
              <w:bidi w:val="0"/>
              <w:spacing w:after="0" w:line="240" w:lineRule="auto"/>
              <w:jc w:val="center"/>
              <w:rPr>
                <w:rFonts w:ascii="Times New Roman" w:hAnsi="Times New Roman"/>
              </w:rPr>
            </w:pPr>
            <w:r>
              <w:rPr>
                <w:rFonts w:ascii="Times New Roman" w:hAnsi="Times New Roman"/>
              </w:rPr>
              <w:t>§ 1</w:t>
            </w:r>
            <w:r w:rsidRPr="00AD5DC6">
              <w:rPr>
                <w:rFonts w:ascii="Times New Roman" w:hAnsi="Times New Roman"/>
              </w:rPr>
              <w:t xml:space="preserve"> O 1</w:t>
            </w: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w:t>
            </w:r>
          </w:p>
          <w:p w:rsidR="00C21030" w:rsidRPr="00AD5DC6" w:rsidP="00D73392">
            <w:pPr>
              <w:pStyle w:val="Normlny"/>
              <w:bidi w:val="0"/>
              <w:spacing w:after="0" w:line="240" w:lineRule="auto"/>
              <w:rPr>
                <w:rFonts w:ascii="Times New Roman" w:hAnsi="Times New Roman"/>
              </w:rPr>
            </w:pPr>
            <w:r>
              <w:rPr>
                <w:rFonts w:ascii="Times New Roman" w:hAnsi="Times New Roman"/>
              </w:rPr>
              <w:t>§39e</w:t>
            </w:r>
            <w:r w:rsidRPr="00AD5DC6">
              <w:rPr>
                <w:rFonts w:ascii="Times New Roman" w:hAnsi="Times New Roman"/>
              </w:rPr>
              <w:t xml:space="preserve"> O</w:t>
            </w:r>
            <w:r>
              <w:rPr>
                <w:rFonts w:ascii="Times New Roman" w:hAnsi="Times New Roman"/>
              </w:rPr>
              <w:t>1 P d) P 4</w:t>
            </w: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w:t>
            </w:r>
            <w:r>
              <w:rPr>
                <w:rFonts w:ascii="Times New Roman" w:hAnsi="Times New Roman"/>
              </w:rPr>
              <w:t xml:space="preserve"> </w:t>
            </w:r>
            <w:smartTag w:uri="urn:schemas-microsoft-com:office:smarttags" w:element="metricconverter">
              <w:smartTagPr>
                <w:attr w:name="ProductID" w:val="39f"/>
              </w:smartTagPr>
              <w:r>
                <w:rPr>
                  <w:rFonts w:ascii="Times New Roman" w:hAnsi="Times New Roman"/>
                </w:rPr>
                <w:t>39f</w:t>
              </w:r>
            </w:smartTag>
            <w:r w:rsidRPr="00AD5DC6">
              <w:rPr>
                <w:rFonts w:ascii="Times New Roman" w:hAnsi="Times New Roman"/>
              </w:rPr>
              <w:t xml:space="preserve"> O</w:t>
            </w:r>
            <w:r>
              <w:rPr>
                <w:rFonts w:ascii="Times New Roman" w:hAnsi="Times New Roman"/>
              </w:rPr>
              <w:t xml:space="preserve"> </w:t>
            </w:r>
            <w:r w:rsidR="006C507E">
              <w:rPr>
                <w:rFonts w:ascii="Times New Roman" w:hAnsi="Times New Roman"/>
              </w:rPr>
              <w:t>2</w:t>
            </w: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9F171D" w:rsidP="00B93DDE">
            <w:pPr>
              <w:widowControl w:val="0"/>
              <w:bidi w:val="0"/>
              <w:adjustRightInd w:val="0"/>
              <w:spacing w:after="0" w:line="240" w:lineRule="auto"/>
              <w:ind w:left="99"/>
              <w:jc w:val="both"/>
              <w:rPr>
                <w:rFonts w:ascii="Times New Roman" w:hAnsi="Times New Roman"/>
                <w:bCs/>
                <w:sz w:val="20"/>
                <w:szCs w:val="20"/>
              </w:rPr>
            </w:pPr>
            <w:r w:rsidRPr="009F171D">
              <w:rPr>
                <w:rFonts w:ascii="Times New Roman" w:hAnsi="Times New Roman"/>
                <w:sz w:val="20"/>
                <w:szCs w:val="20"/>
              </w:rPr>
              <w:t>Poskytovat</w:t>
            </w:r>
            <w:r w:rsidR="00B93DDE">
              <w:rPr>
                <w:rFonts w:ascii="Times New Roman" w:hAnsi="Times New Roman"/>
                <w:sz w:val="20"/>
                <w:szCs w:val="20"/>
              </w:rPr>
              <w:t xml:space="preserve">eľ podľa § 35 ods. 1 je povinný </w:t>
            </w:r>
            <w:r w:rsidRPr="00B93DDE" w:rsidR="00B93DDE">
              <w:rPr>
                <w:rFonts w:ascii="Times New Roman" w:hAnsi="Times New Roman"/>
                <w:sz w:val="20"/>
                <w:szCs w:val="20"/>
              </w:rPr>
              <w:t xml:space="preserve">vypracovať pred transplantáciou charakteristiku orgánu a charakteristiku darcu; súbor minimálnych a doplnkových údajov o charakteristike orgánov a charakteristike darcu ustanoví ministerstvo zdravotníctva všeobecne záväzným právnym predpisom; o transplantácii orgánu možno uvažovať, ak prevažujú očakávané prínosy pre príjemcu nad rizikom, ktoré predstavujú neúplné údaje o charakteristike </w:t>
            </w:r>
            <w:r w:rsidR="00B93DDE">
              <w:rPr>
                <w:rFonts w:ascii="Times New Roman" w:hAnsi="Times New Roman"/>
                <w:sz w:val="20"/>
                <w:szCs w:val="20"/>
              </w:rPr>
              <w:t>orgánov a charakteristike darcu.</w:t>
            </w:r>
          </w:p>
          <w:p w:rsidR="00C21030" w:rsidRPr="00AD5DC6" w:rsidP="00D73392">
            <w:pPr>
              <w:widowControl w:val="0"/>
              <w:bidi w:val="0"/>
              <w:adjustRightInd w:val="0"/>
              <w:spacing w:after="0" w:line="240" w:lineRule="auto"/>
              <w:ind w:left="99"/>
              <w:rPr>
                <w:rFonts w:ascii="Times New Roman" w:hAnsi="Times New Roman"/>
                <w:bCs/>
                <w:sz w:val="20"/>
                <w:szCs w:val="20"/>
              </w:rPr>
            </w:pPr>
          </w:p>
          <w:p w:rsidR="00C21030" w:rsidP="00D73392">
            <w:pPr>
              <w:widowControl w:val="0"/>
              <w:bidi w:val="0"/>
              <w:adjustRightInd w:val="0"/>
              <w:spacing w:after="0" w:line="240" w:lineRule="auto"/>
              <w:ind w:left="99"/>
              <w:rPr>
                <w:rFonts w:ascii="Times New Roman" w:hAnsi="Times New Roman"/>
                <w:bCs/>
                <w:sz w:val="20"/>
                <w:szCs w:val="20"/>
              </w:rPr>
            </w:pPr>
          </w:p>
          <w:p w:rsidR="00C21030" w:rsidP="00D73392">
            <w:pPr>
              <w:widowControl w:val="0"/>
              <w:bidi w:val="0"/>
              <w:adjustRightInd w:val="0"/>
              <w:spacing w:after="0" w:line="240" w:lineRule="auto"/>
              <w:ind w:left="99"/>
              <w:rPr>
                <w:rFonts w:ascii="Times New Roman" w:hAnsi="Times New Roman"/>
                <w:bCs/>
                <w:sz w:val="20"/>
                <w:szCs w:val="20"/>
              </w:rPr>
            </w:pPr>
          </w:p>
          <w:p w:rsidR="00C21030" w:rsidP="00D73392">
            <w:pPr>
              <w:widowControl w:val="0"/>
              <w:bidi w:val="0"/>
              <w:adjustRightInd w:val="0"/>
              <w:spacing w:after="0" w:line="240" w:lineRule="auto"/>
              <w:ind w:left="99"/>
              <w:rPr>
                <w:rFonts w:ascii="Times New Roman" w:hAnsi="Times New Roman"/>
                <w:bCs/>
                <w:sz w:val="20"/>
                <w:szCs w:val="20"/>
              </w:rPr>
            </w:pPr>
          </w:p>
          <w:p w:rsidR="00C21030" w:rsidP="00D73392">
            <w:pPr>
              <w:widowControl w:val="0"/>
              <w:bidi w:val="0"/>
              <w:adjustRightInd w:val="0"/>
              <w:spacing w:after="0" w:line="240" w:lineRule="auto"/>
              <w:ind w:left="99"/>
              <w:rPr>
                <w:rFonts w:ascii="Times New Roman" w:hAnsi="Times New Roman"/>
                <w:sz w:val="20"/>
                <w:szCs w:val="20"/>
              </w:rPr>
            </w:pPr>
          </w:p>
          <w:p w:rsidR="00C21030" w:rsidP="00D73392">
            <w:pPr>
              <w:widowControl w:val="0"/>
              <w:bidi w:val="0"/>
              <w:adjustRightInd w:val="0"/>
              <w:spacing w:after="0" w:line="240" w:lineRule="auto"/>
              <w:ind w:left="99"/>
              <w:rPr>
                <w:rFonts w:ascii="Times New Roman" w:hAnsi="Times New Roman"/>
                <w:sz w:val="20"/>
                <w:szCs w:val="20"/>
              </w:rPr>
            </w:pPr>
          </w:p>
          <w:p w:rsidR="00C21030" w:rsidRPr="00AD5DC6" w:rsidP="00B8146B">
            <w:pPr>
              <w:widowControl w:val="0"/>
              <w:bidi w:val="0"/>
              <w:adjustRightInd w:val="0"/>
              <w:spacing w:after="0" w:line="240" w:lineRule="auto"/>
              <w:rPr>
                <w:rFonts w:ascii="Times New Roman" w:hAnsi="Times New Roman"/>
                <w:bCs/>
                <w:sz w:val="20"/>
                <w:szCs w:val="20"/>
              </w:rPr>
            </w:pPr>
            <w:r w:rsidRPr="00AD5DC6">
              <w:rPr>
                <w:rFonts w:ascii="Times New Roman" w:hAnsi="Times New Roman"/>
                <w:sz w:val="20"/>
                <w:szCs w:val="20"/>
              </w:rPr>
              <w:t>.............................................................</w:t>
            </w:r>
          </w:p>
          <w:p w:rsidR="00C21030" w:rsidRPr="00AD5DC6" w:rsidP="002E546C">
            <w:pPr>
              <w:bidi w:val="0"/>
              <w:spacing w:after="0" w:line="240" w:lineRule="auto"/>
              <w:ind w:left="99" w:right="225"/>
              <w:rPr>
                <w:rFonts w:ascii="Times New Roman" w:hAnsi="Times New Roman"/>
                <w:b/>
                <w:sz w:val="20"/>
                <w:szCs w:val="20"/>
              </w:rPr>
            </w:pPr>
            <w:r w:rsidRPr="00AD5DC6">
              <w:rPr>
                <w:rFonts w:ascii="Times New Roman" w:hAnsi="Times New Roman"/>
                <w:bCs/>
                <w:sz w:val="20"/>
                <w:szCs w:val="20"/>
              </w:rPr>
              <w:t>Príloha č. 1 časť A:</w:t>
            </w:r>
            <w:r w:rsidRPr="00AD5DC6">
              <w:rPr>
                <w:rFonts w:ascii="Times New Roman" w:hAnsi="Times New Roman"/>
                <w:b/>
                <w:sz w:val="20"/>
                <w:szCs w:val="20"/>
              </w:rPr>
              <w:t xml:space="preserve"> </w:t>
            </w:r>
          </w:p>
          <w:p w:rsidR="00C21030" w:rsidRPr="00AD5DC6" w:rsidP="00D73392">
            <w:pPr>
              <w:bidi w:val="0"/>
              <w:spacing w:after="0" w:line="240" w:lineRule="auto"/>
              <w:ind w:left="99" w:right="225"/>
              <w:jc w:val="center"/>
              <w:rPr>
                <w:rFonts w:ascii="Times New Roman" w:hAnsi="Times New Roman"/>
                <w:b/>
                <w:sz w:val="20"/>
                <w:szCs w:val="20"/>
              </w:rPr>
            </w:pPr>
            <w:r w:rsidRPr="00AD5DC6">
              <w:rPr>
                <w:rFonts w:ascii="Times New Roman" w:hAnsi="Times New Roman"/>
                <w:b/>
                <w:sz w:val="20"/>
                <w:szCs w:val="20"/>
              </w:rPr>
              <w:t>Súbor minimálnych údajov pre charakteristiku orgánu a darcov</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 xml:space="preserve">Minimálne údaje – informácie pre charakteristiku orgánov a darcov, ktoré sa v súlade s  § 13ods. </w:t>
            </w:r>
            <w:smartTag w:uri="urn:schemas-microsoft-com:office:smarttags" w:element="metricconverter">
              <w:smartTagPr>
                <w:attr w:name="ProductID" w:val="2 a"/>
              </w:smartTagPr>
              <w:r w:rsidRPr="00AD5DC6">
                <w:rPr>
                  <w:rFonts w:ascii="Times New Roman" w:hAnsi="Times New Roman"/>
                  <w:sz w:val="20"/>
                  <w:szCs w:val="20"/>
                </w:rPr>
                <w:t>2 a</w:t>
              </w:r>
            </w:smartTag>
            <w:r w:rsidRPr="00AD5DC6">
              <w:rPr>
                <w:rFonts w:ascii="Times New Roman" w:hAnsi="Times New Roman"/>
                <w:sz w:val="20"/>
                <w:szCs w:val="20"/>
              </w:rPr>
              <w:t xml:space="preserve"> bez toho, aby bol dotknutý § 13 ods. 3, musia zbierať pre každé darcovstvo.</w:t>
            </w:r>
          </w:p>
          <w:p w:rsidR="00C21030" w:rsidRPr="00AD5DC6" w:rsidP="00D73392">
            <w:pPr>
              <w:bidi w:val="0"/>
              <w:spacing w:after="0" w:line="240" w:lineRule="auto"/>
              <w:ind w:left="99" w:right="225"/>
              <w:rPr>
                <w:rFonts w:ascii="Times New Roman" w:hAnsi="Times New Roman"/>
                <w:sz w:val="20"/>
                <w:szCs w:val="20"/>
              </w:rPr>
            </w:pPr>
          </w:p>
          <w:p w:rsidR="00C21030" w:rsidRPr="00AD5DC6" w:rsidP="00F14294">
            <w:pPr>
              <w:numPr>
                <w:numId w:val="4"/>
              </w:numPr>
              <w:tabs>
                <w:tab w:val="left" w:pos="375"/>
              </w:tabs>
              <w:autoSpaceDE/>
              <w:autoSpaceDN/>
              <w:bidi w:val="0"/>
              <w:spacing w:after="0" w:line="240" w:lineRule="auto"/>
              <w:ind w:left="99" w:right="225" w:firstLine="0"/>
              <w:rPr>
                <w:rFonts w:ascii="Times New Roman" w:hAnsi="Times New Roman"/>
                <w:sz w:val="20"/>
                <w:szCs w:val="20"/>
              </w:rPr>
            </w:pPr>
            <w:r w:rsidRPr="00AD5DC6">
              <w:rPr>
                <w:rFonts w:ascii="Times New Roman" w:hAnsi="Times New Roman"/>
                <w:sz w:val="20"/>
                <w:szCs w:val="20"/>
              </w:rPr>
              <w:t>Zariadenie, kde sa uskutoční odber a ďalšie všeobecné údaje o poskytovateľovi.</w:t>
            </w:r>
          </w:p>
          <w:p w:rsidR="00C21030" w:rsidRPr="00AD5DC6" w:rsidP="00F14294">
            <w:pPr>
              <w:numPr>
                <w:numId w:val="4"/>
              </w:numPr>
              <w:tabs>
                <w:tab w:val="left" w:pos="375"/>
              </w:tabs>
              <w:autoSpaceDE/>
              <w:autoSpaceDN/>
              <w:bidi w:val="0"/>
              <w:spacing w:after="0" w:line="240" w:lineRule="auto"/>
              <w:ind w:left="99" w:right="225" w:firstLine="0"/>
              <w:rPr>
                <w:rFonts w:ascii="Times New Roman" w:hAnsi="Times New Roman"/>
                <w:sz w:val="20"/>
                <w:szCs w:val="20"/>
              </w:rPr>
            </w:pPr>
            <w:r w:rsidRPr="00AD5DC6">
              <w:rPr>
                <w:rFonts w:ascii="Times New Roman" w:hAnsi="Times New Roman"/>
                <w:sz w:val="20"/>
                <w:szCs w:val="20"/>
              </w:rPr>
              <w:t>Druh darcu.</w:t>
            </w:r>
          </w:p>
          <w:p w:rsidR="00C21030" w:rsidRPr="00AD5DC6" w:rsidP="00F14294">
            <w:pPr>
              <w:numPr>
                <w:numId w:val="4"/>
              </w:numPr>
              <w:tabs>
                <w:tab w:val="left" w:pos="375"/>
              </w:tabs>
              <w:autoSpaceDE/>
              <w:autoSpaceDN/>
              <w:bidi w:val="0"/>
              <w:spacing w:after="0" w:line="240" w:lineRule="auto"/>
              <w:ind w:left="99" w:right="225" w:firstLine="0"/>
              <w:rPr>
                <w:rFonts w:ascii="Times New Roman" w:hAnsi="Times New Roman"/>
                <w:sz w:val="20"/>
                <w:szCs w:val="20"/>
              </w:rPr>
            </w:pPr>
            <w:r w:rsidRPr="00AD5DC6">
              <w:rPr>
                <w:rFonts w:ascii="Times New Roman" w:hAnsi="Times New Roman"/>
                <w:sz w:val="20"/>
                <w:szCs w:val="20"/>
              </w:rPr>
              <w:t>Krvná skupina.</w:t>
            </w:r>
          </w:p>
          <w:p w:rsidR="00C21030" w:rsidRPr="00AD5DC6" w:rsidP="00F14294">
            <w:pPr>
              <w:numPr>
                <w:numId w:val="4"/>
              </w:numPr>
              <w:tabs>
                <w:tab w:val="left" w:pos="375"/>
              </w:tabs>
              <w:autoSpaceDE/>
              <w:autoSpaceDN/>
              <w:bidi w:val="0"/>
              <w:spacing w:after="0" w:line="240" w:lineRule="auto"/>
              <w:ind w:left="99" w:right="225" w:firstLine="0"/>
              <w:rPr>
                <w:rFonts w:ascii="Times New Roman" w:hAnsi="Times New Roman"/>
                <w:sz w:val="20"/>
                <w:szCs w:val="20"/>
              </w:rPr>
            </w:pPr>
            <w:r w:rsidRPr="00AD5DC6">
              <w:rPr>
                <w:rFonts w:ascii="Times New Roman" w:hAnsi="Times New Roman"/>
                <w:sz w:val="20"/>
                <w:szCs w:val="20"/>
              </w:rPr>
              <w:t>Pohlavie.</w:t>
            </w:r>
          </w:p>
          <w:p w:rsidR="00C21030" w:rsidRPr="00AD5DC6" w:rsidP="00F14294">
            <w:pPr>
              <w:numPr>
                <w:numId w:val="4"/>
              </w:numPr>
              <w:tabs>
                <w:tab w:val="left" w:pos="375"/>
              </w:tabs>
              <w:autoSpaceDE/>
              <w:autoSpaceDN/>
              <w:bidi w:val="0"/>
              <w:spacing w:after="0" w:line="240" w:lineRule="auto"/>
              <w:ind w:left="99" w:right="225" w:firstLine="0"/>
              <w:rPr>
                <w:rFonts w:ascii="Times New Roman" w:hAnsi="Times New Roman"/>
                <w:sz w:val="20"/>
                <w:szCs w:val="20"/>
              </w:rPr>
            </w:pPr>
            <w:r w:rsidRPr="00AD5DC6">
              <w:rPr>
                <w:rFonts w:ascii="Times New Roman" w:hAnsi="Times New Roman"/>
                <w:sz w:val="20"/>
                <w:szCs w:val="20"/>
              </w:rPr>
              <w:t>Príčina úmrtia.</w:t>
            </w:r>
          </w:p>
          <w:p w:rsidR="00C21030" w:rsidRPr="00AD5DC6" w:rsidP="00F14294">
            <w:pPr>
              <w:numPr>
                <w:numId w:val="4"/>
              </w:numPr>
              <w:tabs>
                <w:tab w:val="left" w:pos="375"/>
              </w:tabs>
              <w:autoSpaceDE/>
              <w:autoSpaceDN/>
              <w:bidi w:val="0"/>
              <w:spacing w:after="0" w:line="240" w:lineRule="auto"/>
              <w:ind w:left="99" w:right="225" w:firstLine="0"/>
              <w:rPr>
                <w:rFonts w:ascii="Times New Roman" w:hAnsi="Times New Roman"/>
                <w:sz w:val="20"/>
                <w:szCs w:val="20"/>
              </w:rPr>
            </w:pPr>
            <w:r w:rsidRPr="00AD5DC6">
              <w:rPr>
                <w:rFonts w:ascii="Times New Roman" w:hAnsi="Times New Roman"/>
                <w:sz w:val="20"/>
                <w:szCs w:val="20"/>
              </w:rPr>
              <w:t>Dátum úmrtia.</w:t>
            </w:r>
          </w:p>
          <w:p w:rsidR="00C21030" w:rsidRPr="00AD5DC6" w:rsidP="00F14294">
            <w:pPr>
              <w:numPr>
                <w:numId w:val="4"/>
              </w:numPr>
              <w:tabs>
                <w:tab w:val="left" w:pos="375"/>
              </w:tabs>
              <w:autoSpaceDE/>
              <w:autoSpaceDN/>
              <w:bidi w:val="0"/>
              <w:spacing w:after="0" w:line="240" w:lineRule="auto"/>
              <w:ind w:left="99" w:right="225" w:firstLine="0"/>
              <w:rPr>
                <w:rFonts w:ascii="Times New Roman" w:hAnsi="Times New Roman"/>
                <w:sz w:val="20"/>
                <w:szCs w:val="20"/>
              </w:rPr>
            </w:pPr>
            <w:r w:rsidRPr="00AD5DC6">
              <w:rPr>
                <w:rFonts w:ascii="Times New Roman" w:hAnsi="Times New Roman"/>
                <w:sz w:val="20"/>
                <w:szCs w:val="20"/>
              </w:rPr>
              <w:t>Dátum narodenia alebo odhadovaný vek.</w:t>
            </w:r>
          </w:p>
          <w:p w:rsidR="00C21030" w:rsidRPr="00AD5DC6" w:rsidP="00F14294">
            <w:pPr>
              <w:numPr>
                <w:numId w:val="4"/>
              </w:numPr>
              <w:tabs>
                <w:tab w:val="left" w:pos="375"/>
              </w:tabs>
              <w:autoSpaceDE/>
              <w:autoSpaceDN/>
              <w:bidi w:val="0"/>
              <w:spacing w:after="0" w:line="240" w:lineRule="auto"/>
              <w:ind w:left="99" w:right="225" w:firstLine="0"/>
              <w:rPr>
                <w:rFonts w:ascii="Times New Roman" w:hAnsi="Times New Roman"/>
                <w:sz w:val="20"/>
                <w:szCs w:val="20"/>
              </w:rPr>
            </w:pPr>
            <w:r w:rsidRPr="00AD5DC6">
              <w:rPr>
                <w:rFonts w:ascii="Times New Roman" w:hAnsi="Times New Roman"/>
                <w:sz w:val="20"/>
                <w:szCs w:val="20"/>
              </w:rPr>
              <w:t>Hmotnosť.</w:t>
            </w:r>
          </w:p>
          <w:p w:rsidR="00C21030" w:rsidRPr="00AD5DC6" w:rsidP="00F14294">
            <w:pPr>
              <w:numPr>
                <w:numId w:val="4"/>
              </w:numPr>
              <w:tabs>
                <w:tab w:val="left" w:pos="375"/>
              </w:tabs>
              <w:autoSpaceDE/>
              <w:autoSpaceDN/>
              <w:bidi w:val="0"/>
              <w:spacing w:after="0" w:line="240" w:lineRule="auto"/>
              <w:ind w:left="99" w:right="225" w:firstLine="0"/>
              <w:rPr>
                <w:rFonts w:ascii="Times New Roman" w:hAnsi="Times New Roman"/>
                <w:sz w:val="20"/>
                <w:szCs w:val="20"/>
              </w:rPr>
            </w:pPr>
            <w:r w:rsidRPr="00AD5DC6">
              <w:rPr>
                <w:rFonts w:ascii="Times New Roman" w:hAnsi="Times New Roman"/>
                <w:sz w:val="20"/>
                <w:szCs w:val="20"/>
              </w:rPr>
              <w:t>Výška.</w:t>
            </w:r>
          </w:p>
          <w:p w:rsidR="00C21030" w:rsidRPr="00AD5DC6" w:rsidP="00F14294">
            <w:pPr>
              <w:numPr>
                <w:numId w:val="4"/>
              </w:numPr>
              <w:tabs>
                <w:tab w:val="left" w:pos="375"/>
              </w:tabs>
              <w:autoSpaceDE/>
              <w:autoSpaceDN/>
              <w:bidi w:val="0"/>
              <w:spacing w:after="0" w:line="240" w:lineRule="auto"/>
              <w:ind w:left="99" w:right="225" w:firstLine="0"/>
              <w:rPr>
                <w:rFonts w:ascii="Times New Roman" w:hAnsi="Times New Roman"/>
                <w:sz w:val="20"/>
                <w:szCs w:val="20"/>
              </w:rPr>
            </w:pPr>
            <w:r w:rsidRPr="00AD5DC6">
              <w:rPr>
                <w:rFonts w:ascii="Times New Roman" w:hAnsi="Times New Roman"/>
                <w:sz w:val="20"/>
                <w:szCs w:val="20"/>
              </w:rPr>
              <w:t>Anamnéza vnútrožilového užívania drog v minulosti alebo v súčasnosti.</w:t>
            </w:r>
          </w:p>
          <w:p w:rsidR="00C21030" w:rsidRPr="00AD5DC6" w:rsidP="00F14294">
            <w:pPr>
              <w:numPr>
                <w:numId w:val="4"/>
              </w:numPr>
              <w:tabs>
                <w:tab w:val="left" w:pos="375"/>
              </w:tabs>
              <w:autoSpaceDE/>
              <w:autoSpaceDN/>
              <w:bidi w:val="0"/>
              <w:spacing w:after="0" w:line="240" w:lineRule="auto"/>
              <w:ind w:left="99" w:right="225" w:firstLine="0"/>
              <w:rPr>
                <w:rFonts w:ascii="Times New Roman" w:hAnsi="Times New Roman"/>
                <w:sz w:val="20"/>
                <w:szCs w:val="20"/>
              </w:rPr>
            </w:pPr>
            <w:r w:rsidRPr="00AD5DC6">
              <w:rPr>
                <w:rFonts w:ascii="Times New Roman" w:hAnsi="Times New Roman"/>
                <w:sz w:val="20"/>
                <w:szCs w:val="20"/>
              </w:rPr>
              <w:t>Anamnéza zhubného nádoru v minulosti alebo v súčasnosti.</w:t>
            </w:r>
          </w:p>
          <w:p w:rsidR="00C21030" w:rsidRPr="00AD5DC6" w:rsidP="00F14294">
            <w:pPr>
              <w:numPr>
                <w:numId w:val="4"/>
              </w:numPr>
              <w:tabs>
                <w:tab w:val="left" w:pos="375"/>
              </w:tabs>
              <w:autoSpaceDE/>
              <w:autoSpaceDN/>
              <w:bidi w:val="0"/>
              <w:spacing w:after="0" w:line="240" w:lineRule="auto"/>
              <w:ind w:left="99" w:right="225" w:firstLine="0"/>
              <w:rPr>
                <w:rFonts w:ascii="Times New Roman" w:hAnsi="Times New Roman"/>
                <w:sz w:val="20"/>
                <w:szCs w:val="20"/>
              </w:rPr>
            </w:pPr>
            <w:r w:rsidRPr="00AD5DC6">
              <w:rPr>
                <w:rFonts w:ascii="Times New Roman" w:hAnsi="Times New Roman"/>
                <w:sz w:val="20"/>
                <w:szCs w:val="20"/>
              </w:rPr>
              <w:t>Súčasná anamnéza ďalších prenosných chorôb.</w:t>
            </w:r>
          </w:p>
          <w:p w:rsidR="00C21030" w:rsidRPr="00AD5DC6" w:rsidP="00F14294">
            <w:pPr>
              <w:numPr>
                <w:numId w:val="4"/>
              </w:numPr>
              <w:tabs>
                <w:tab w:val="left" w:pos="375"/>
              </w:tabs>
              <w:autoSpaceDE/>
              <w:autoSpaceDN/>
              <w:bidi w:val="0"/>
              <w:spacing w:after="0" w:line="240" w:lineRule="auto"/>
              <w:ind w:left="99" w:right="225" w:firstLine="0"/>
              <w:rPr>
                <w:rFonts w:ascii="Times New Roman" w:hAnsi="Times New Roman"/>
                <w:sz w:val="20"/>
                <w:szCs w:val="20"/>
              </w:rPr>
            </w:pPr>
            <w:r w:rsidRPr="00AD5DC6">
              <w:rPr>
                <w:rFonts w:ascii="Times New Roman" w:hAnsi="Times New Roman"/>
                <w:sz w:val="20"/>
                <w:szCs w:val="20"/>
              </w:rPr>
              <w:t>Testy na vylúčenie prítomnosti vírusu HIV, HCV a HBV.</w:t>
            </w:r>
          </w:p>
          <w:p w:rsidR="00C21030" w:rsidRPr="00AD5DC6" w:rsidP="00F14294">
            <w:pPr>
              <w:numPr>
                <w:numId w:val="4"/>
              </w:numPr>
              <w:tabs>
                <w:tab w:val="left" w:pos="375"/>
              </w:tabs>
              <w:autoSpaceDE/>
              <w:autoSpaceDN/>
              <w:bidi w:val="0"/>
              <w:spacing w:after="0" w:line="240" w:lineRule="auto"/>
              <w:ind w:left="99" w:right="225" w:firstLine="0"/>
              <w:rPr>
                <w:rFonts w:ascii="Times New Roman" w:hAnsi="Times New Roman"/>
                <w:sz w:val="20"/>
                <w:szCs w:val="20"/>
              </w:rPr>
            </w:pPr>
            <w:r w:rsidRPr="00AD5DC6">
              <w:rPr>
                <w:rFonts w:ascii="Times New Roman" w:hAnsi="Times New Roman"/>
                <w:sz w:val="20"/>
                <w:szCs w:val="20"/>
              </w:rPr>
              <w:t>Základné informácie na zhodnotenie funkcie darovaného orgánu.</w:t>
            </w:r>
          </w:p>
          <w:p w:rsidR="00C21030" w:rsidRPr="00AD5DC6" w:rsidP="00D73392">
            <w:pPr>
              <w:tabs>
                <w:tab w:val="left" w:pos="375"/>
              </w:tabs>
              <w:bidi w:val="0"/>
              <w:spacing w:after="0" w:line="240" w:lineRule="auto"/>
              <w:ind w:left="99" w:right="225"/>
              <w:rPr>
                <w:rFonts w:ascii="Times New Roman" w:hAnsi="Times New Roman"/>
                <w:sz w:val="20"/>
                <w:szCs w:val="20"/>
              </w:rPr>
            </w:pPr>
          </w:p>
          <w:p w:rsidR="00C21030" w:rsidRPr="00AD5DC6" w:rsidP="00D73392">
            <w:pPr>
              <w:tabs>
                <w:tab w:val="left" w:pos="375"/>
              </w:tabs>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RPr="00AD5DC6" w:rsidP="00D73392">
            <w:pPr>
              <w:bidi w:val="0"/>
              <w:spacing w:after="0" w:line="240" w:lineRule="auto"/>
              <w:ind w:left="99" w:right="225"/>
              <w:rPr>
                <w:rFonts w:ascii="Times New Roman" w:hAnsi="Times New Roman"/>
                <w:sz w:val="20"/>
                <w:szCs w:val="20"/>
              </w:rPr>
            </w:pPr>
          </w:p>
          <w:p w:rsidR="00C21030" w:rsidRPr="00AD5DC6" w:rsidP="00D73392">
            <w:pPr>
              <w:bidi w:val="0"/>
              <w:spacing w:after="0" w:line="240" w:lineRule="auto"/>
              <w:ind w:left="99" w:right="225"/>
              <w:rPr>
                <w:rFonts w:ascii="Times New Roman" w:hAnsi="Times New Roman"/>
                <w:sz w:val="20"/>
                <w:szCs w:val="20"/>
              </w:rPr>
            </w:pPr>
          </w:p>
          <w:p w:rsidR="00C21030" w:rsidRPr="00AD5DC6" w:rsidP="002E546C">
            <w:pPr>
              <w:bidi w:val="0"/>
              <w:spacing w:after="0" w:line="240" w:lineRule="auto"/>
              <w:ind w:left="99" w:right="225"/>
              <w:rPr>
                <w:rFonts w:ascii="Times New Roman" w:hAnsi="Times New Roman"/>
                <w:b/>
                <w:sz w:val="20"/>
                <w:szCs w:val="20"/>
              </w:rPr>
            </w:pPr>
            <w:r w:rsidRPr="00AD5DC6">
              <w:rPr>
                <w:rFonts w:ascii="Times New Roman" w:hAnsi="Times New Roman"/>
                <w:sz w:val="20"/>
                <w:szCs w:val="20"/>
              </w:rPr>
              <w:t>Príloha č. 1 časť B.</w:t>
            </w:r>
            <w:r w:rsidRPr="00AD5DC6">
              <w:rPr>
                <w:rFonts w:ascii="Times New Roman" w:hAnsi="Times New Roman"/>
                <w:b/>
                <w:sz w:val="20"/>
                <w:szCs w:val="20"/>
              </w:rPr>
              <w:t xml:space="preserve"> </w:t>
            </w:r>
          </w:p>
          <w:p w:rsidR="00C21030" w:rsidRPr="00AD5DC6" w:rsidP="00D73392">
            <w:pPr>
              <w:bidi w:val="0"/>
              <w:spacing w:after="0" w:line="240" w:lineRule="auto"/>
              <w:ind w:left="99" w:right="225"/>
              <w:jc w:val="center"/>
              <w:rPr>
                <w:rFonts w:ascii="Times New Roman" w:hAnsi="Times New Roman"/>
                <w:b/>
                <w:sz w:val="20"/>
                <w:szCs w:val="20"/>
              </w:rPr>
            </w:pPr>
            <w:r w:rsidRPr="00AD5DC6">
              <w:rPr>
                <w:rFonts w:ascii="Times New Roman" w:hAnsi="Times New Roman"/>
                <w:b/>
                <w:sz w:val="20"/>
                <w:szCs w:val="20"/>
              </w:rPr>
              <w:t>Súbor doplnkových údajov pre charakteristiku orgánov a darcov</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Doplnkové údaje – informácie pre charakteristiku orgánov a darcov, ktoré sa majú zbierať ako doplnok k minimálnym údajom uvedeným v prílohe č.1, vychádzajúc z rozhodnutia lekárskeho tímu a zohľadňujúc dostupnosť takýchto informácií a osobitné okolnosti prípadu.</w:t>
            </w:r>
          </w:p>
          <w:p w:rsidR="00C21030" w:rsidRPr="00AD5DC6" w:rsidP="00D73392">
            <w:pPr>
              <w:bidi w:val="0"/>
              <w:spacing w:after="0" w:line="240" w:lineRule="auto"/>
              <w:ind w:left="99" w:right="-1"/>
              <w:rPr>
                <w:rFonts w:ascii="Times New Roman" w:hAnsi="Times New Roman"/>
                <w:b/>
                <w:sz w:val="20"/>
                <w:szCs w:val="20"/>
              </w:rPr>
            </w:pPr>
            <w:r w:rsidRPr="00AD5DC6">
              <w:rPr>
                <w:rFonts w:ascii="Times New Roman" w:hAnsi="Times New Roman"/>
                <w:b/>
                <w:sz w:val="20"/>
                <w:szCs w:val="20"/>
              </w:rPr>
              <w:t>Súbor doplnkových údajov</w:t>
            </w:r>
          </w:p>
          <w:p w:rsidR="00C21030" w:rsidRPr="00AD5DC6" w:rsidP="00F14294">
            <w:pPr>
              <w:numPr>
                <w:numId w:val="3"/>
              </w:numPr>
              <w:tabs>
                <w:tab w:val="left" w:pos="322"/>
              </w:tabs>
              <w:autoSpaceDE/>
              <w:autoSpaceDN/>
              <w:bidi w:val="0"/>
              <w:spacing w:after="0" w:line="240" w:lineRule="auto"/>
              <w:ind w:left="99" w:right="-1" w:firstLine="0"/>
              <w:rPr>
                <w:rFonts w:ascii="Times New Roman" w:hAnsi="Times New Roman"/>
                <w:i/>
                <w:sz w:val="20"/>
                <w:szCs w:val="20"/>
              </w:rPr>
            </w:pPr>
            <w:r w:rsidRPr="00AD5DC6">
              <w:rPr>
                <w:rFonts w:ascii="Times New Roman" w:hAnsi="Times New Roman"/>
                <w:i/>
                <w:sz w:val="20"/>
                <w:szCs w:val="20"/>
              </w:rPr>
              <w:t>Všeobecné údaje</w:t>
            </w:r>
          </w:p>
          <w:p w:rsidR="00C21030" w:rsidRPr="00AD5DC6" w:rsidP="00D73392">
            <w:pPr>
              <w:tabs>
                <w:tab w:val="left" w:pos="322"/>
              </w:tabs>
              <w:bidi w:val="0"/>
              <w:spacing w:after="0" w:line="240" w:lineRule="auto"/>
              <w:ind w:left="99" w:right="-1"/>
              <w:jc w:val="both"/>
              <w:rPr>
                <w:rFonts w:ascii="Times New Roman" w:hAnsi="Times New Roman"/>
                <w:sz w:val="20"/>
                <w:szCs w:val="20"/>
              </w:rPr>
            </w:pPr>
            <w:r w:rsidRPr="00AD5DC6">
              <w:rPr>
                <w:rFonts w:ascii="Times New Roman" w:hAnsi="Times New Roman"/>
                <w:sz w:val="20"/>
                <w:szCs w:val="20"/>
              </w:rPr>
              <w:t>Kontaktné údaje organizácie vykonávajúcej odber/zariadenia, kde sa uskutoční odber, potrebné na koordináciu, prideľovanie a vysledovateľnosť orgánov od darcov k príjemcom a naopak.</w:t>
            </w:r>
          </w:p>
          <w:p w:rsidR="00C21030" w:rsidRPr="00AD5DC6" w:rsidP="00F14294">
            <w:pPr>
              <w:numPr>
                <w:numId w:val="3"/>
              </w:numPr>
              <w:tabs>
                <w:tab w:val="left" w:pos="322"/>
              </w:tabs>
              <w:autoSpaceDE/>
              <w:autoSpaceDN/>
              <w:bidi w:val="0"/>
              <w:spacing w:after="0" w:line="240" w:lineRule="auto"/>
              <w:ind w:left="99" w:right="-1" w:firstLine="0"/>
              <w:rPr>
                <w:rFonts w:ascii="Times New Roman" w:hAnsi="Times New Roman"/>
                <w:i/>
                <w:sz w:val="20"/>
                <w:szCs w:val="20"/>
              </w:rPr>
            </w:pPr>
            <w:r w:rsidRPr="00AD5DC6">
              <w:rPr>
                <w:rFonts w:ascii="Times New Roman" w:hAnsi="Times New Roman"/>
                <w:i/>
                <w:sz w:val="20"/>
                <w:szCs w:val="20"/>
              </w:rPr>
              <w:t>Údaje o darcovi</w:t>
            </w:r>
          </w:p>
          <w:p w:rsidR="00C21030" w:rsidRPr="00AD5DC6" w:rsidP="00D73392">
            <w:pPr>
              <w:tabs>
                <w:tab w:val="left" w:pos="322"/>
              </w:tabs>
              <w:bidi w:val="0"/>
              <w:spacing w:after="0" w:line="240" w:lineRule="auto"/>
              <w:ind w:left="99" w:right="-1"/>
              <w:jc w:val="both"/>
              <w:rPr>
                <w:rFonts w:ascii="Times New Roman" w:hAnsi="Times New Roman"/>
                <w:sz w:val="20"/>
                <w:szCs w:val="20"/>
              </w:rPr>
            </w:pPr>
            <w:r w:rsidRPr="00AD5DC6">
              <w:rPr>
                <w:rFonts w:ascii="Times New Roman" w:hAnsi="Times New Roman"/>
                <w:sz w:val="20"/>
                <w:szCs w:val="20"/>
              </w:rPr>
              <w:t>Demografické a antropometrické údaje požadované s cieľom zaručiť náležitú kompatibilitu darcu/orgánu s príjemcom.</w:t>
            </w:r>
          </w:p>
          <w:p w:rsidR="00C21030" w:rsidRPr="00AD5DC6" w:rsidP="00F14294">
            <w:pPr>
              <w:numPr>
                <w:numId w:val="3"/>
              </w:numPr>
              <w:tabs>
                <w:tab w:val="left" w:pos="322"/>
              </w:tabs>
              <w:autoSpaceDE/>
              <w:autoSpaceDN/>
              <w:bidi w:val="0"/>
              <w:spacing w:after="0" w:line="240" w:lineRule="auto"/>
              <w:ind w:left="99" w:right="-1" w:firstLine="0"/>
              <w:jc w:val="both"/>
              <w:rPr>
                <w:rFonts w:ascii="Times New Roman" w:hAnsi="Times New Roman"/>
                <w:i/>
                <w:sz w:val="20"/>
                <w:szCs w:val="20"/>
              </w:rPr>
            </w:pPr>
            <w:r w:rsidRPr="00AD5DC6">
              <w:rPr>
                <w:rFonts w:ascii="Times New Roman" w:hAnsi="Times New Roman"/>
                <w:i/>
                <w:sz w:val="20"/>
                <w:szCs w:val="20"/>
              </w:rPr>
              <w:t>Lekárska anamnéza darcu</w:t>
            </w:r>
          </w:p>
          <w:p w:rsidR="00C21030" w:rsidRPr="00AD5DC6" w:rsidP="00D73392">
            <w:pPr>
              <w:tabs>
                <w:tab w:val="left" w:pos="322"/>
              </w:tabs>
              <w:bidi w:val="0"/>
              <w:spacing w:after="0" w:line="240" w:lineRule="auto"/>
              <w:ind w:left="99" w:right="-1"/>
              <w:jc w:val="both"/>
              <w:rPr>
                <w:rFonts w:ascii="Times New Roman" w:hAnsi="Times New Roman"/>
                <w:sz w:val="20"/>
                <w:szCs w:val="20"/>
              </w:rPr>
            </w:pPr>
            <w:r w:rsidRPr="00AD5DC6">
              <w:rPr>
                <w:rFonts w:ascii="Times New Roman" w:hAnsi="Times New Roman"/>
                <w:sz w:val="20"/>
                <w:szCs w:val="20"/>
              </w:rPr>
              <w:t>Lekárska anamnéza darcu, najmä stav, ktorý by mohol mať vplyv na vhodnosť orgánov určených na transplantáciu a zahŕňať riziko prenosu choroby.</w:t>
            </w:r>
          </w:p>
          <w:p w:rsidR="00C21030" w:rsidRPr="00AD5DC6" w:rsidP="00F14294">
            <w:pPr>
              <w:numPr>
                <w:numId w:val="3"/>
              </w:numPr>
              <w:tabs>
                <w:tab w:val="left" w:pos="322"/>
              </w:tabs>
              <w:autoSpaceDE/>
              <w:autoSpaceDN/>
              <w:bidi w:val="0"/>
              <w:spacing w:after="0" w:line="240" w:lineRule="auto"/>
              <w:ind w:left="99" w:right="-1" w:firstLine="0"/>
              <w:jc w:val="both"/>
              <w:rPr>
                <w:rFonts w:ascii="Times New Roman" w:hAnsi="Times New Roman"/>
                <w:i/>
                <w:sz w:val="20"/>
                <w:szCs w:val="20"/>
              </w:rPr>
            </w:pPr>
            <w:r w:rsidRPr="00AD5DC6">
              <w:rPr>
                <w:rFonts w:ascii="Times New Roman" w:hAnsi="Times New Roman"/>
                <w:i/>
                <w:sz w:val="20"/>
                <w:szCs w:val="20"/>
              </w:rPr>
              <w:t>Fyzikálne a klinické údaje</w:t>
            </w:r>
          </w:p>
          <w:p w:rsidR="00C21030" w:rsidRPr="00AD5DC6" w:rsidP="00D73392">
            <w:pPr>
              <w:tabs>
                <w:tab w:val="left" w:pos="322"/>
              </w:tabs>
              <w:bidi w:val="0"/>
              <w:spacing w:after="0" w:line="240" w:lineRule="auto"/>
              <w:ind w:left="99" w:right="-1"/>
              <w:jc w:val="both"/>
              <w:rPr>
                <w:rFonts w:ascii="Times New Roman" w:hAnsi="Times New Roman"/>
                <w:sz w:val="20"/>
                <w:szCs w:val="20"/>
              </w:rPr>
            </w:pPr>
            <w:r w:rsidRPr="00AD5DC6">
              <w:rPr>
                <w:rFonts w:ascii="Times New Roman" w:hAnsi="Times New Roman"/>
                <w:sz w:val="20"/>
                <w:szCs w:val="20"/>
              </w:rPr>
              <w:t>Údaje z klinického vyšetrenia, ktoré sú nevyhnutné na vyhodnotenie zachovania fyziologických funkcií potenciálneho darcu, ako aj akékoľvek zistenie stavu, ktorý sa nezistil počas preskúmania darcovej lekárskej anamnézy a ktorý by mohol mať vplyv na vhodnosť orgánov určených na transplantáciu alebo zahŕňať riziko prenosu choroby.</w:t>
            </w:r>
          </w:p>
          <w:p w:rsidR="00C21030" w:rsidRPr="00AD5DC6" w:rsidP="00F14294">
            <w:pPr>
              <w:numPr>
                <w:numId w:val="3"/>
              </w:numPr>
              <w:tabs>
                <w:tab w:val="left" w:pos="322"/>
              </w:tabs>
              <w:autoSpaceDE/>
              <w:autoSpaceDN/>
              <w:bidi w:val="0"/>
              <w:spacing w:after="0" w:line="240" w:lineRule="auto"/>
              <w:ind w:left="99" w:right="-1" w:firstLine="0"/>
              <w:jc w:val="both"/>
              <w:rPr>
                <w:rFonts w:ascii="Times New Roman" w:hAnsi="Times New Roman"/>
                <w:i/>
                <w:sz w:val="20"/>
                <w:szCs w:val="20"/>
              </w:rPr>
            </w:pPr>
            <w:r w:rsidRPr="00AD5DC6">
              <w:rPr>
                <w:rFonts w:ascii="Times New Roman" w:hAnsi="Times New Roman"/>
                <w:i/>
                <w:sz w:val="20"/>
                <w:szCs w:val="20"/>
              </w:rPr>
              <w:t>Laboratórne parametre</w:t>
            </w:r>
          </w:p>
          <w:p w:rsidR="00C21030" w:rsidRPr="00AD5DC6" w:rsidP="00D73392">
            <w:pPr>
              <w:tabs>
                <w:tab w:val="left" w:pos="322"/>
              </w:tabs>
              <w:bidi w:val="0"/>
              <w:spacing w:after="0" w:line="240" w:lineRule="auto"/>
              <w:ind w:left="99" w:right="-1"/>
              <w:jc w:val="both"/>
              <w:rPr>
                <w:rFonts w:ascii="Times New Roman" w:hAnsi="Times New Roman"/>
                <w:sz w:val="20"/>
                <w:szCs w:val="20"/>
              </w:rPr>
            </w:pPr>
            <w:r w:rsidRPr="00AD5DC6">
              <w:rPr>
                <w:rFonts w:ascii="Times New Roman" w:hAnsi="Times New Roman"/>
                <w:sz w:val="20"/>
                <w:szCs w:val="20"/>
              </w:rPr>
              <w:t>Údaje potrebné na posúdenie funkčnej charakteristiky orgánov a na zistenie potenciálne prenosných chorôb a možných kontraindikácií v súvislosti s darcovstvom orgánov.</w:t>
            </w:r>
          </w:p>
          <w:p w:rsidR="00C21030" w:rsidRPr="00AD5DC6" w:rsidP="00F14294">
            <w:pPr>
              <w:numPr>
                <w:numId w:val="3"/>
              </w:numPr>
              <w:tabs>
                <w:tab w:val="left" w:pos="322"/>
              </w:tabs>
              <w:autoSpaceDE/>
              <w:autoSpaceDN/>
              <w:bidi w:val="0"/>
              <w:spacing w:after="0" w:line="240" w:lineRule="auto"/>
              <w:ind w:left="99" w:right="-1" w:firstLine="0"/>
              <w:jc w:val="both"/>
              <w:rPr>
                <w:rFonts w:ascii="Times New Roman" w:hAnsi="Times New Roman"/>
                <w:i/>
                <w:sz w:val="20"/>
                <w:szCs w:val="20"/>
              </w:rPr>
            </w:pPr>
            <w:r w:rsidRPr="00AD5DC6">
              <w:rPr>
                <w:rFonts w:ascii="Times New Roman" w:hAnsi="Times New Roman"/>
                <w:i/>
                <w:sz w:val="20"/>
                <w:szCs w:val="20"/>
              </w:rPr>
              <w:t>Zobrazovacie vyšetrenia</w:t>
            </w:r>
          </w:p>
          <w:p w:rsidR="00C21030" w:rsidRPr="00AD5DC6" w:rsidP="00D73392">
            <w:pPr>
              <w:tabs>
                <w:tab w:val="left" w:pos="322"/>
              </w:tabs>
              <w:bidi w:val="0"/>
              <w:spacing w:after="0" w:line="240" w:lineRule="auto"/>
              <w:ind w:left="99" w:right="-1"/>
              <w:jc w:val="both"/>
              <w:rPr>
                <w:rFonts w:ascii="Times New Roman" w:hAnsi="Times New Roman"/>
                <w:sz w:val="20"/>
                <w:szCs w:val="20"/>
              </w:rPr>
            </w:pPr>
            <w:r w:rsidRPr="00AD5DC6">
              <w:rPr>
                <w:rFonts w:ascii="Times New Roman" w:hAnsi="Times New Roman"/>
                <w:sz w:val="20"/>
                <w:szCs w:val="20"/>
              </w:rPr>
              <w:t>Zobrazovacie vyšetrenia potrebné na posúdenie anatomického stavu orgánov určených na transplantáciu.</w:t>
            </w:r>
          </w:p>
          <w:p w:rsidR="00C21030" w:rsidRPr="00AD5DC6" w:rsidP="00F14294">
            <w:pPr>
              <w:numPr>
                <w:numId w:val="3"/>
              </w:numPr>
              <w:tabs>
                <w:tab w:val="left" w:pos="322"/>
              </w:tabs>
              <w:autoSpaceDE/>
              <w:autoSpaceDN/>
              <w:bidi w:val="0"/>
              <w:spacing w:after="0" w:line="240" w:lineRule="auto"/>
              <w:ind w:left="99" w:right="-1" w:firstLine="0"/>
              <w:jc w:val="both"/>
              <w:rPr>
                <w:rFonts w:ascii="Times New Roman" w:hAnsi="Times New Roman"/>
                <w:i/>
                <w:sz w:val="20"/>
                <w:szCs w:val="20"/>
              </w:rPr>
            </w:pPr>
            <w:r w:rsidRPr="00AD5DC6">
              <w:rPr>
                <w:rFonts w:ascii="Times New Roman" w:hAnsi="Times New Roman"/>
                <w:i/>
                <w:sz w:val="20"/>
                <w:szCs w:val="20"/>
              </w:rPr>
              <w:t>Liečba</w:t>
            </w:r>
          </w:p>
          <w:p w:rsidR="00C21030" w:rsidRPr="00AD5DC6" w:rsidP="00D73392">
            <w:pPr>
              <w:tabs>
                <w:tab w:val="left" w:pos="322"/>
              </w:tabs>
              <w:bidi w:val="0"/>
              <w:spacing w:after="0" w:line="240" w:lineRule="auto"/>
              <w:ind w:left="99" w:right="-1"/>
              <w:jc w:val="both"/>
              <w:rPr>
                <w:rFonts w:ascii="Times New Roman" w:hAnsi="Times New Roman"/>
                <w:sz w:val="20"/>
                <w:szCs w:val="20"/>
              </w:rPr>
            </w:pPr>
            <w:r w:rsidRPr="00AD5DC6">
              <w:rPr>
                <w:rFonts w:ascii="Times New Roman" w:hAnsi="Times New Roman"/>
                <w:sz w:val="20"/>
                <w:szCs w:val="20"/>
              </w:rPr>
              <w:t>Liečba poskytnutá darcovi a dôležitá z hľadiska posúdenia funkčnosti orgánov a vhodnosti na darcovstvo orgánov, najmä užívanie antibiotík, inotropná podpora alebo liečba transfúziou.</w:t>
            </w:r>
          </w:p>
          <w:p w:rsidR="00C21030" w:rsidRPr="00AD5DC6" w:rsidP="00D73392">
            <w:pPr>
              <w:widowControl w:val="0"/>
              <w:tabs>
                <w:tab w:val="left" w:pos="322"/>
              </w:tabs>
              <w:bidi w:val="0"/>
              <w:adjustRightInd w:val="0"/>
              <w:spacing w:after="0" w:line="240" w:lineRule="auto"/>
              <w:ind w:left="99" w:right="-1"/>
              <w:jc w:val="both"/>
              <w:rPr>
                <w:rFonts w:ascii="Times New Roman" w:hAnsi="Times New Roman"/>
                <w:bCs/>
                <w:sz w:val="20"/>
                <w:szCs w:val="20"/>
              </w:rPr>
            </w:pPr>
          </w:p>
          <w:p w:rsidR="00C21030" w:rsidRPr="00AD5DC6" w:rsidP="00D73392">
            <w:pPr>
              <w:bidi w:val="0"/>
              <w:spacing w:after="0" w:line="240" w:lineRule="auto"/>
              <w:ind w:left="99" w:right="225"/>
              <w:jc w:val="both"/>
              <w:rPr>
                <w:rFonts w:ascii="Times New Roman" w:hAnsi="Times New Roman"/>
                <w:sz w:val="20"/>
                <w:szCs w:val="20"/>
              </w:rPr>
            </w:pPr>
          </w:p>
          <w:p w:rsidR="00C21030" w:rsidRPr="00AD5DC6" w:rsidP="00D73392">
            <w:pPr>
              <w:bidi w:val="0"/>
              <w:spacing w:after="0" w:line="240" w:lineRule="auto"/>
              <w:ind w:left="99"/>
              <w:rPr>
                <w:rFonts w:ascii="Times New Roman" w:hAnsi="Times New Roman"/>
                <w:sz w:val="20"/>
                <w:szCs w:val="20"/>
                <w:lang w:val="it-IT"/>
              </w:rPr>
            </w:pPr>
          </w:p>
          <w:p w:rsidR="00C21030" w:rsidP="00D73392">
            <w:pPr>
              <w:bidi w:val="0"/>
              <w:spacing w:after="0" w:line="240" w:lineRule="auto"/>
              <w:ind w:left="99"/>
              <w:rPr>
                <w:rFonts w:ascii="Times New Roman" w:hAnsi="Times New Roman"/>
                <w:sz w:val="20"/>
                <w:szCs w:val="20"/>
                <w:lang w:val="it-IT"/>
              </w:rPr>
            </w:pPr>
          </w:p>
          <w:p w:rsidR="00C21030" w:rsidP="00D73392">
            <w:pPr>
              <w:bidi w:val="0"/>
              <w:spacing w:after="0" w:line="240" w:lineRule="auto"/>
              <w:ind w:left="99"/>
              <w:rPr>
                <w:rFonts w:ascii="Times New Roman" w:hAnsi="Times New Roman"/>
                <w:sz w:val="20"/>
                <w:szCs w:val="20"/>
                <w:lang w:val="it-IT"/>
              </w:rPr>
            </w:pPr>
          </w:p>
          <w:p w:rsidR="00C21030" w:rsidP="00D73392">
            <w:pPr>
              <w:bidi w:val="0"/>
              <w:spacing w:after="0" w:line="240" w:lineRule="auto"/>
              <w:ind w:left="99"/>
              <w:rPr>
                <w:rFonts w:ascii="Times New Roman" w:hAnsi="Times New Roman"/>
                <w:sz w:val="20"/>
                <w:szCs w:val="20"/>
                <w:lang w:val="it-IT"/>
              </w:rPr>
            </w:pPr>
          </w:p>
          <w:p w:rsidR="00C21030" w:rsidP="00D73392">
            <w:pPr>
              <w:bidi w:val="0"/>
              <w:spacing w:after="0" w:line="240" w:lineRule="auto"/>
              <w:ind w:left="99"/>
              <w:rPr>
                <w:rFonts w:ascii="Times New Roman" w:hAnsi="Times New Roman"/>
                <w:sz w:val="20"/>
                <w:szCs w:val="20"/>
                <w:lang w:val="it-IT"/>
              </w:rPr>
            </w:pPr>
          </w:p>
          <w:p w:rsidR="00C21030" w:rsidRPr="00AD5DC6" w:rsidP="00D73392">
            <w:pPr>
              <w:bidi w:val="0"/>
              <w:spacing w:after="0" w:line="240" w:lineRule="auto"/>
              <w:ind w:left="99"/>
              <w:rPr>
                <w:rFonts w:ascii="Times New Roman" w:hAnsi="Times New Roman"/>
                <w:sz w:val="20"/>
                <w:szCs w:val="20"/>
                <w:lang w:val="it-IT"/>
              </w:rPr>
            </w:pPr>
          </w:p>
          <w:p w:rsidR="00C21030" w:rsidRPr="00AD5DC6" w:rsidP="00D73392">
            <w:pPr>
              <w:bidi w:val="0"/>
              <w:spacing w:after="0" w:line="240" w:lineRule="auto"/>
              <w:ind w:left="99"/>
              <w:rPr>
                <w:rFonts w:ascii="Times New Roman" w:hAnsi="Times New Roman"/>
                <w:sz w:val="20"/>
                <w:szCs w:val="20"/>
                <w:lang w:val="it-IT"/>
              </w:rPr>
            </w:pPr>
          </w:p>
          <w:p w:rsidR="00C21030" w:rsidRPr="00AD5DC6" w:rsidP="00D73392">
            <w:pPr>
              <w:bidi w:val="0"/>
              <w:spacing w:after="0" w:line="240" w:lineRule="auto"/>
              <w:ind w:left="99"/>
              <w:rPr>
                <w:rFonts w:ascii="Times New Roman" w:hAnsi="Times New Roman"/>
                <w:sz w:val="20"/>
                <w:szCs w:val="20"/>
                <w:lang w:val="it-IT"/>
              </w:rPr>
            </w:pPr>
          </w:p>
          <w:p w:rsidR="00C21030" w:rsidRPr="00AD5DC6" w:rsidP="00D73392">
            <w:pPr>
              <w:bidi w:val="0"/>
              <w:spacing w:after="0" w:line="240" w:lineRule="auto"/>
              <w:ind w:left="99" w:right="225"/>
              <w:jc w:val="both"/>
              <w:rPr>
                <w:rFonts w:ascii="Times New Roman" w:hAnsi="Times New Roman"/>
                <w:sz w:val="20"/>
                <w:szCs w:val="20"/>
              </w:rPr>
            </w:pPr>
            <w:r w:rsidRPr="00AD5DC6">
              <w:rPr>
                <w:rFonts w:ascii="Times New Roman" w:hAnsi="Times New Roman"/>
                <w:sz w:val="20"/>
                <w:szCs w:val="20"/>
              </w:rPr>
              <w:t xml:space="preserve">............................................................. </w:t>
            </w:r>
          </w:p>
          <w:p w:rsidR="00C21030" w:rsidP="00B93DDE">
            <w:pPr>
              <w:pStyle w:val="ListParagraph"/>
              <w:tabs>
                <w:tab w:val="left" w:pos="567"/>
                <w:tab w:val="left" w:pos="851"/>
              </w:tabs>
              <w:bidi w:val="0"/>
              <w:spacing w:after="0" w:line="240" w:lineRule="auto"/>
              <w:ind w:left="0"/>
              <w:rPr>
                <w:rFonts w:ascii="Times New Roman" w:hAnsi="Times New Roman"/>
                <w:sz w:val="20"/>
              </w:rPr>
            </w:pPr>
            <w:r w:rsidRPr="007E5652">
              <w:rPr>
                <w:rFonts w:ascii="Times New Roman" w:hAnsi="Times New Roman"/>
                <w:sz w:val="20"/>
              </w:rPr>
              <w:t xml:space="preserve">Poskytovateľ podľa § 35 ods. 1 je povinný </w:t>
            </w:r>
            <w:r w:rsidRPr="00B93DDE" w:rsidR="00B93DDE">
              <w:rPr>
                <w:rFonts w:ascii="Times New Roman" w:hAnsi="Times New Roman"/>
                <w:sz w:val="20"/>
              </w:rPr>
              <w:t>vypracovať pred transplantáciou charakteristiku orgánu a charakteristiku darcu; súbor minimálnych a doplnkových údajov o charakteristike orgánov a charakteristike darcu ustanoví ministerstvo zdravotníctva všeobecne záväzným právnym predpisom; o transplantácii orgánu možno uvažovať, ak prevažujú očakávané prínosy pre príjemcu nad rizikom, ktoré predstavujú neúplné údaje o charakteristike orgánov a charakteristike darcu,</w:t>
            </w:r>
          </w:p>
          <w:p w:rsidR="00B93DDE" w:rsidRPr="00B93DDE" w:rsidP="00B93DDE">
            <w:pPr>
              <w:pStyle w:val="ListParagraph"/>
              <w:tabs>
                <w:tab w:val="left" w:pos="567"/>
                <w:tab w:val="left" w:pos="851"/>
              </w:tabs>
              <w:bidi w:val="0"/>
              <w:spacing w:after="0" w:line="240" w:lineRule="auto"/>
              <w:ind w:left="0"/>
              <w:rPr>
                <w:rFonts w:ascii="Times New Roman" w:hAnsi="Times New Roman"/>
                <w:sz w:val="20"/>
              </w:rPr>
            </w:pPr>
          </w:p>
          <w:p w:rsidR="00C21030" w:rsidRPr="00AD5DC6" w:rsidP="00D73392">
            <w:pPr>
              <w:bidi w:val="0"/>
              <w:spacing w:after="0" w:line="240" w:lineRule="auto"/>
              <w:ind w:left="99"/>
              <w:rPr>
                <w:rFonts w:ascii="Times New Roman" w:hAnsi="Times New Roman"/>
                <w:sz w:val="20"/>
                <w:szCs w:val="20"/>
                <w:lang w:val="it-IT"/>
              </w:rPr>
            </w:pPr>
            <w:r w:rsidRPr="00AD5DC6">
              <w:rPr>
                <w:rFonts w:ascii="Times New Roman" w:hAnsi="Times New Roman"/>
                <w:sz w:val="20"/>
                <w:szCs w:val="20"/>
              </w:rPr>
              <w:t>.............................................................</w:t>
            </w:r>
          </w:p>
          <w:p w:rsidR="00C21030" w:rsidRPr="007E5652" w:rsidP="007E5652">
            <w:pPr>
              <w:widowControl w:val="0"/>
              <w:bidi w:val="0"/>
              <w:adjustRightInd w:val="0"/>
              <w:spacing w:after="0" w:line="240" w:lineRule="auto"/>
              <w:ind w:left="99"/>
              <w:jc w:val="both"/>
              <w:rPr>
                <w:rFonts w:ascii="Times New Roman" w:hAnsi="Times New Roman"/>
                <w:sz w:val="20"/>
                <w:szCs w:val="20"/>
              </w:rPr>
            </w:pPr>
            <w:r w:rsidRPr="007E5652">
              <w:rPr>
                <w:rFonts w:ascii="Times New Roman" w:hAnsi="Times New Roman"/>
                <w:sz w:val="20"/>
                <w:szCs w:val="20"/>
              </w:rPr>
              <w:t>Ošetrujúci zdravotnícky pracovník je povinný informovať o účele, povahe, následkoch a rizikách poskytnutia zdravotnej starostlivosti, o možnostiach voľby navrhovaných postupov a rizikách odmietnutia poskytnutia zdravotnej starostlivosti (ďalej len "poskytnúť poučenie"), ak tento zákon neustanovuje inak (§ 6a),</w:t>
            </w:r>
          </w:p>
          <w:p w:rsidR="00C21030" w:rsidRPr="007E5652" w:rsidP="007E5652">
            <w:pPr>
              <w:widowControl w:val="0"/>
              <w:bidi w:val="0"/>
              <w:adjustRightInd w:val="0"/>
              <w:spacing w:after="0" w:line="240" w:lineRule="auto"/>
              <w:ind w:left="99"/>
              <w:jc w:val="both"/>
              <w:rPr>
                <w:rFonts w:ascii="Times New Roman" w:hAnsi="Times New Roman"/>
                <w:sz w:val="20"/>
                <w:szCs w:val="20"/>
              </w:rPr>
            </w:pPr>
            <w:r w:rsidRPr="007E5652">
              <w:rPr>
                <w:rFonts w:ascii="Times New Roman" w:hAnsi="Times New Roman"/>
                <w:sz w:val="20"/>
                <w:szCs w:val="20"/>
              </w:rPr>
              <w:t xml:space="preserve"> a) osobu, ktorej sa má zdravotná starostlivosť poskytnúť, alebo aj inú osobu, ktorú si táto osoba určila,</w:t>
            </w:r>
          </w:p>
          <w:p w:rsidR="00C21030" w:rsidRPr="007E5652" w:rsidP="007E5652">
            <w:pPr>
              <w:widowControl w:val="0"/>
              <w:bidi w:val="0"/>
              <w:adjustRightInd w:val="0"/>
              <w:spacing w:after="0" w:line="240" w:lineRule="auto"/>
              <w:ind w:left="99"/>
              <w:jc w:val="both"/>
              <w:rPr>
                <w:rFonts w:ascii="Times New Roman" w:hAnsi="Times New Roman"/>
                <w:sz w:val="20"/>
                <w:szCs w:val="20"/>
              </w:rPr>
            </w:pPr>
            <w:r w:rsidRPr="007E5652">
              <w:rPr>
                <w:rFonts w:ascii="Times New Roman" w:hAnsi="Times New Roman"/>
                <w:sz w:val="20"/>
                <w:szCs w:val="20"/>
              </w:rPr>
              <w:t>b) zákonného zástupcu, opatrovníka, poručníka, inú fyzickú osobu ako rodič, ktorá má maloleté dieťa zverené do osobnej starostlivosti, osobu, ktorá má dieťa v náhradnej osobnej starostlivosti, osobu, ktorá má dieťa v pestúnskej starostlivosti, osobu, ktorá má záujem stať sa pestúnom a má dieťa dočasne zverené do starostlivosti, budúceho osvojiteľa, osobu, ktorá má dieťa zverené podľa osobitných predpisov, 4a) alebo štatutárneho zástupcu zariadenia, v ktorom sa vykonáva rozhodnutie súdu o nariadení ústavnej starostlivosti alebo rozhodnutie súdu o uložení ochrannej výchovy 5) (ďalej len "zákonný zástupca"), ak osobou, ktorej sa má zdravotná starostlivosť poskytnúť, je maloleté dieťa, osoba pozbavená spôsobilosti na právne úkony alebo osoba s obmedzenou spôsobilosťou na právne úkony (ďalej len "osoba nespôsobilá dať informovaný súhlas") a vhodným spôsobom aj osobu nespôsobilú dať informovaný súhlas.</w:t>
            </w:r>
          </w:p>
          <w:p w:rsidR="00C21030" w:rsidP="00ED79A2">
            <w:pPr>
              <w:widowControl w:val="0"/>
              <w:bidi w:val="0"/>
              <w:adjustRightInd w:val="0"/>
              <w:spacing w:after="0" w:line="240" w:lineRule="auto"/>
              <w:ind w:left="99"/>
              <w:jc w:val="both"/>
              <w:rPr>
                <w:rFonts w:ascii="Times New Roman" w:hAnsi="Times New Roman"/>
                <w:sz w:val="20"/>
                <w:szCs w:val="20"/>
              </w:rPr>
            </w:pPr>
            <w:r w:rsidRPr="007E5652">
              <w:rPr>
                <w:rFonts w:ascii="Times New Roman" w:hAnsi="Times New Roman"/>
                <w:sz w:val="20"/>
                <w:szCs w:val="20"/>
              </w:rPr>
              <w:t xml:space="preserve"> (2) Ošetrujúci zdravotnícky pracovník je povinný poskytnúť poučenie zrozumiteľne, ohľaduplne, bez nátlaku, s možnosťou a dostatočným časom slobodne sa rozhodnúť pre informovaný súhlas a primerane rozumovej a vôľovej vyspelosti a zdravotnému stavu osoby, ktorú má poučiť.</w:t>
            </w:r>
          </w:p>
          <w:p w:rsidR="00C21030" w:rsidP="00D73392">
            <w:pPr>
              <w:bidi w:val="0"/>
              <w:spacing w:after="0" w:line="240" w:lineRule="auto"/>
              <w:ind w:left="99" w:right="225"/>
              <w:jc w:val="both"/>
              <w:rPr>
                <w:rFonts w:ascii="Times New Roman" w:hAnsi="Times New Roman"/>
                <w:sz w:val="20"/>
                <w:szCs w:val="20"/>
              </w:rPr>
            </w:pPr>
          </w:p>
          <w:p w:rsidR="00C21030" w:rsidP="00D73392">
            <w:pPr>
              <w:bidi w:val="0"/>
              <w:spacing w:after="0" w:line="240" w:lineRule="auto"/>
              <w:ind w:left="99" w:right="225"/>
              <w:jc w:val="both"/>
              <w:rPr>
                <w:rFonts w:ascii="Times New Roman" w:hAnsi="Times New Roman"/>
                <w:sz w:val="20"/>
                <w:szCs w:val="20"/>
              </w:rPr>
            </w:pPr>
          </w:p>
          <w:p w:rsidR="00C21030" w:rsidP="00ED79A2">
            <w:pPr>
              <w:bidi w:val="0"/>
              <w:spacing w:after="0" w:line="240" w:lineRule="auto"/>
              <w:ind w:left="99" w:right="225"/>
              <w:jc w:val="both"/>
              <w:rPr>
                <w:rFonts w:ascii="Times New Roman" w:hAnsi="Times New Roman"/>
                <w:sz w:val="20"/>
                <w:szCs w:val="20"/>
              </w:rPr>
            </w:pPr>
            <w:r>
              <w:rPr>
                <w:rFonts w:ascii="Times New Roman" w:hAnsi="Times New Roman"/>
                <w:sz w:val="20"/>
              </w:rPr>
              <w:t>..............................................................................</w:t>
            </w:r>
            <w:r w:rsidRPr="00ED79A2">
              <w:rPr>
                <w:rFonts w:ascii="Times New Roman" w:hAnsi="Times New Roman"/>
                <w:sz w:val="20"/>
              </w:rPr>
              <w:t>Poskytovateľ podľa § 35 ods. 1 je povinný získať bezodkladne také informácie od príbuzných mŕtveho darcu, ktoré môžu mať vplyv zdravotný stav príjemcu, ak je to možné</w:t>
            </w:r>
            <w:r w:rsidRPr="00AD5DC6">
              <w:rPr>
                <w:rFonts w:ascii="Times New Roman" w:hAnsi="Times New Roman"/>
                <w:sz w:val="20"/>
                <w:szCs w:val="20"/>
              </w:rPr>
              <w:t xml:space="preserve"> </w:t>
            </w:r>
            <w:r>
              <w:rPr>
                <w:rFonts w:ascii="Times New Roman" w:hAnsi="Times New Roman"/>
                <w:sz w:val="20"/>
                <w:szCs w:val="20"/>
              </w:rPr>
              <w:t>.</w:t>
            </w:r>
          </w:p>
          <w:p w:rsidR="00C21030" w:rsidP="00D73392">
            <w:pPr>
              <w:bidi w:val="0"/>
              <w:spacing w:after="0" w:line="240" w:lineRule="auto"/>
              <w:ind w:left="99"/>
              <w:rPr>
                <w:rFonts w:ascii="Times New Roman" w:hAnsi="Times New Roman"/>
                <w:sz w:val="20"/>
                <w:szCs w:val="20"/>
              </w:rPr>
            </w:pPr>
          </w:p>
          <w:p w:rsidR="00C21030" w:rsidP="00D73392">
            <w:pPr>
              <w:bidi w:val="0"/>
              <w:spacing w:after="0" w:line="240" w:lineRule="auto"/>
              <w:ind w:left="99"/>
              <w:rPr>
                <w:rFonts w:ascii="Times New Roman" w:hAnsi="Times New Roman"/>
                <w:sz w:val="20"/>
                <w:szCs w:val="20"/>
              </w:rPr>
            </w:pPr>
          </w:p>
          <w:p w:rsidR="00C21030" w:rsidP="00D73392">
            <w:pPr>
              <w:bidi w:val="0"/>
              <w:spacing w:after="0" w:line="240" w:lineRule="auto"/>
              <w:ind w:left="99"/>
              <w:rPr>
                <w:rFonts w:ascii="Times New Roman" w:hAnsi="Times New Roman"/>
                <w:sz w:val="20"/>
                <w:szCs w:val="20"/>
              </w:rPr>
            </w:pPr>
          </w:p>
          <w:p w:rsidR="00C21030" w:rsidP="00D73392">
            <w:pPr>
              <w:bidi w:val="0"/>
              <w:spacing w:after="0" w:line="240" w:lineRule="auto"/>
              <w:ind w:left="99"/>
              <w:rPr>
                <w:rFonts w:ascii="Times New Roman" w:hAnsi="Times New Roman"/>
                <w:sz w:val="20"/>
                <w:szCs w:val="20"/>
              </w:rPr>
            </w:pPr>
          </w:p>
          <w:p w:rsidR="00C21030" w:rsidP="00D73392">
            <w:pPr>
              <w:bidi w:val="0"/>
              <w:spacing w:after="0" w:line="240" w:lineRule="auto"/>
              <w:ind w:left="99"/>
              <w:rPr>
                <w:rFonts w:ascii="Times New Roman" w:hAnsi="Times New Roman"/>
                <w:sz w:val="20"/>
                <w:szCs w:val="20"/>
              </w:rPr>
            </w:pPr>
          </w:p>
          <w:p w:rsidR="00C21030" w:rsidP="00D73392">
            <w:pPr>
              <w:bidi w:val="0"/>
              <w:spacing w:after="0" w:line="240" w:lineRule="auto"/>
              <w:ind w:left="99"/>
              <w:rPr>
                <w:rFonts w:ascii="Times New Roman" w:hAnsi="Times New Roman"/>
                <w:sz w:val="20"/>
                <w:szCs w:val="20"/>
              </w:rPr>
            </w:pPr>
          </w:p>
          <w:p w:rsidR="00C21030" w:rsidP="00313CC7">
            <w:pPr>
              <w:bidi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w:t>
            </w:r>
          </w:p>
          <w:p w:rsidR="00C21030" w:rsidRPr="00313CC7" w:rsidP="00313CC7">
            <w:pPr>
              <w:bidi w:val="0"/>
              <w:adjustRightInd w:val="0"/>
              <w:spacing w:after="0" w:line="240" w:lineRule="auto"/>
              <w:rPr>
                <w:rFonts w:ascii="TimesNewRomanPSMT" w:hAnsi="TimesNewRomanPSMT" w:cs="TimesNewRomanPSMT"/>
                <w:sz w:val="20"/>
                <w:szCs w:val="20"/>
              </w:rPr>
            </w:pPr>
            <w:r w:rsidRPr="00313CC7">
              <w:rPr>
                <w:rFonts w:ascii="TimesNewRomanPSMT" w:hAnsi="TimesNewRomanPSMT" w:cs="TimesNewRomanPSMT"/>
                <w:sz w:val="20"/>
                <w:szCs w:val="20"/>
              </w:rPr>
              <w:t>Minimálne požiadavky na personálne zabezpečenie a materiálno - technické vybavenie</w:t>
            </w:r>
            <w:r>
              <w:rPr>
                <w:rFonts w:ascii="TimesNewRomanPSMT" w:hAnsi="TimesNewRomanPSMT" w:cs="TimesNewRomanPSMT"/>
                <w:sz w:val="20"/>
                <w:szCs w:val="20"/>
              </w:rPr>
              <w:t xml:space="preserve"> </w:t>
            </w:r>
            <w:r w:rsidRPr="00313CC7">
              <w:rPr>
                <w:rFonts w:ascii="TimesNewRomanPSMT" w:hAnsi="TimesNewRomanPSMT" w:cs="TimesNewRomanPSMT"/>
                <w:sz w:val="20"/>
                <w:szCs w:val="20"/>
              </w:rPr>
              <w:t>zdravotníckych zariadení ambulantnej zdravotnej starostlivosti (ďalej len „ambulantné zariad</w:t>
            </w:r>
            <w:r w:rsidRPr="00313CC7">
              <w:rPr>
                <w:rFonts w:ascii="TimesNewRomanPSMT" w:hAnsi="TimesNewRomanPSMT" w:cs="TimesNewRomanPSMT"/>
                <w:sz w:val="20"/>
                <w:szCs w:val="20"/>
              </w:rPr>
              <w:t>enie“) sú uvedené</w:t>
            </w:r>
          </w:p>
          <w:p w:rsidR="00C21030" w:rsidRPr="00313CC7" w:rsidP="00313CC7">
            <w:pPr>
              <w:bidi w:val="0"/>
              <w:spacing w:after="0" w:line="240" w:lineRule="auto"/>
              <w:ind w:left="99"/>
              <w:rPr>
                <w:rFonts w:ascii="Times New Roman" w:hAnsi="Times New Roman"/>
                <w:sz w:val="20"/>
                <w:szCs w:val="20"/>
              </w:rPr>
            </w:pPr>
            <w:r w:rsidRPr="00313CC7">
              <w:rPr>
                <w:rFonts w:ascii="TimesNewRomanPSMT" w:hAnsi="TimesNewRomanPSMT" w:cs="TimesNewRomanPSMT"/>
                <w:sz w:val="20"/>
                <w:szCs w:val="20"/>
              </w:rPr>
              <w:t>v prílohe č. 1.</w:t>
            </w:r>
          </w:p>
          <w:p w:rsidR="00C21030" w:rsidRPr="00313CC7" w:rsidP="00D73392">
            <w:pPr>
              <w:bidi w:val="0"/>
              <w:spacing w:after="0" w:line="240" w:lineRule="auto"/>
              <w:ind w:left="99"/>
              <w:rPr>
                <w:rFonts w:ascii="Times New Roman" w:hAnsi="Times New Roman"/>
                <w:sz w:val="20"/>
                <w:szCs w:val="20"/>
              </w:rPr>
            </w:pPr>
          </w:p>
          <w:p w:rsidR="00C21030" w:rsidP="00D73392">
            <w:pPr>
              <w:bidi w:val="0"/>
              <w:spacing w:after="0" w:line="240" w:lineRule="auto"/>
              <w:ind w:left="99"/>
              <w:rPr>
                <w:rFonts w:ascii="Times New Roman" w:hAnsi="Times New Roman"/>
                <w:sz w:val="20"/>
                <w:szCs w:val="20"/>
              </w:rPr>
            </w:pPr>
          </w:p>
          <w:p w:rsidR="00C21030" w:rsidP="00D73392">
            <w:pPr>
              <w:bidi w:val="0"/>
              <w:spacing w:after="0" w:line="240" w:lineRule="auto"/>
              <w:ind w:left="99"/>
              <w:rPr>
                <w:rFonts w:ascii="Times New Roman" w:hAnsi="Times New Roman"/>
                <w:sz w:val="20"/>
                <w:szCs w:val="20"/>
              </w:rPr>
            </w:pPr>
            <w:r w:rsidRPr="00AD5DC6">
              <w:rPr>
                <w:rFonts w:ascii="Times New Roman" w:hAnsi="Times New Roman"/>
                <w:sz w:val="20"/>
                <w:szCs w:val="20"/>
              </w:rPr>
              <w:t>.</w:t>
            </w:r>
          </w:p>
          <w:p w:rsidR="00C21030" w:rsidP="00D73392">
            <w:pPr>
              <w:bidi w:val="0"/>
              <w:spacing w:after="0" w:line="240" w:lineRule="auto"/>
              <w:ind w:left="99"/>
              <w:rPr>
                <w:rFonts w:ascii="Times New Roman" w:hAnsi="Times New Roman"/>
                <w:sz w:val="20"/>
                <w:szCs w:val="20"/>
              </w:rPr>
            </w:pPr>
          </w:p>
          <w:p w:rsidR="00C21030" w:rsidP="00D73392">
            <w:pPr>
              <w:bidi w:val="0"/>
              <w:spacing w:after="0" w:line="240" w:lineRule="auto"/>
              <w:ind w:left="99"/>
              <w:rPr>
                <w:rFonts w:ascii="Times New Roman" w:hAnsi="Times New Roman"/>
                <w:sz w:val="20"/>
                <w:szCs w:val="20"/>
              </w:rPr>
            </w:pPr>
          </w:p>
          <w:p w:rsidR="00C21030" w:rsidP="00D73392">
            <w:pPr>
              <w:bidi w:val="0"/>
              <w:spacing w:after="0" w:line="240" w:lineRule="auto"/>
              <w:ind w:left="99"/>
              <w:rPr>
                <w:rFonts w:ascii="Times New Roman" w:hAnsi="Times New Roman"/>
                <w:sz w:val="20"/>
                <w:szCs w:val="20"/>
              </w:rPr>
            </w:pPr>
          </w:p>
          <w:p w:rsidR="00C21030" w:rsidP="00D73392">
            <w:pPr>
              <w:bidi w:val="0"/>
              <w:spacing w:after="0" w:line="240" w:lineRule="auto"/>
              <w:ind w:left="99"/>
              <w:rPr>
                <w:rFonts w:ascii="Times New Roman" w:hAnsi="Times New Roman"/>
                <w:sz w:val="20"/>
                <w:szCs w:val="20"/>
              </w:rPr>
            </w:pPr>
          </w:p>
          <w:p w:rsidR="00C21030" w:rsidP="00D73392">
            <w:pPr>
              <w:bidi w:val="0"/>
              <w:spacing w:after="0" w:line="240" w:lineRule="auto"/>
              <w:ind w:left="99"/>
              <w:rPr>
                <w:rFonts w:ascii="Times New Roman" w:hAnsi="Times New Roman"/>
                <w:sz w:val="20"/>
                <w:szCs w:val="20"/>
              </w:rPr>
            </w:pPr>
          </w:p>
          <w:p w:rsidR="00C21030" w:rsidP="00D73392">
            <w:pPr>
              <w:bidi w:val="0"/>
              <w:spacing w:after="0" w:line="240" w:lineRule="auto"/>
              <w:ind w:left="99"/>
              <w:rPr>
                <w:rFonts w:ascii="Times New Roman" w:hAnsi="Times New Roman"/>
                <w:sz w:val="20"/>
                <w:szCs w:val="20"/>
              </w:rPr>
            </w:pPr>
          </w:p>
          <w:p w:rsidR="00C21030" w:rsidP="00D73392">
            <w:pPr>
              <w:bidi w:val="0"/>
              <w:spacing w:after="0" w:line="240" w:lineRule="auto"/>
              <w:ind w:left="99"/>
              <w:rPr>
                <w:rFonts w:ascii="Times New Roman" w:hAnsi="Times New Roman"/>
                <w:sz w:val="20"/>
                <w:szCs w:val="20"/>
              </w:rPr>
            </w:pPr>
          </w:p>
          <w:p w:rsidR="00C21030" w:rsidP="00D73392">
            <w:pPr>
              <w:bidi w:val="0"/>
              <w:spacing w:after="0" w:line="240" w:lineRule="auto"/>
              <w:ind w:left="99"/>
              <w:rPr>
                <w:rFonts w:ascii="Times New Roman" w:hAnsi="Times New Roman"/>
                <w:sz w:val="20"/>
                <w:szCs w:val="20"/>
              </w:rPr>
            </w:pPr>
          </w:p>
          <w:p w:rsidR="00C21030" w:rsidP="00D73392">
            <w:pPr>
              <w:bidi w:val="0"/>
              <w:spacing w:after="0" w:line="240" w:lineRule="auto"/>
              <w:ind w:left="99"/>
              <w:rPr>
                <w:rFonts w:ascii="Times New Roman" w:hAnsi="Times New Roman"/>
                <w:sz w:val="20"/>
                <w:szCs w:val="20"/>
              </w:rPr>
            </w:pPr>
          </w:p>
          <w:p w:rsidR="00C21030" w:rsidP="00D73392">
            <w:pPr>
              <w:bidi w:val="0"/>
              <w:spacing w:after="0" w:line="240" w:lineRule="auto"/>
              <w:ind w:left="99"/>
              <w:rPr>
                <w:rFonts w:ascii="Times New Roman" w:hAnsi="Times New Roman"/>
                <w:sz w:val="20"/>
                <w:szCs w:val="20"/>
              </w:rPr>
            </w:pPr>
          </w:p>
          <w:p w:rsidR="00C21030" w:rsidP="00D73392">
            <w:pPr>
              <w:bidi w:val="0"/>
              <w:spacing w:after="0" w:line="240" w:lineRule="auto"/>
              <w:ind w:left="99"/>
              <w:rPr>
                <w:rFonts w:ascii="Times New Roman" w:hAnsi="Times New Roman"/>
                <w:sz w:val="20"/>
                <w:szCs w:val="20"/>
              </w:rPr>
            </w:pPr>
          </w:p>
          <w:p w:rsidR="00C21030" w:rsidRPr="00AD5DC6" w:rsidP="00D73392">
            <w:pPr>
              <w:bidi w:val="0"/>
              <w:spacing w:after="0" w:line="240" w:lineRule="auto"/>
              <w:ind w:left="99"/>
              <w:rPr>
                <w:rFonts w:ascii="Times New Roman" w:hAnsi="Times New Roman"/>
                <w:sz w:val="20"/>
                <w:szCs w:val="20"/>
                <w:lang w:val="it-IT"/>
              </w:rPr>
            </w:pPr>
            <w:r w:rsidRPr="00AD5DC6">
              <w:rPr>
                <w:rFonts w:ascii="Times New Roman" w:hAnsi="Times New Roman"/>
                <w:sz w:val="20"/>
                <w:szCs w:val="20"/>
              </w:rPr>
              <w:t>............................................................</w:t>
            </w:r>
          </w:p>
          <w:p w:rsidR="00C21030" w:rsidP="007252AE">
            <w:pPr>
              <w:bidi w:val="0"/>
              <w:spacing w:after="0" w:line="240" w:lineRule="auto"/>
              <w:ind w:left="99" w:right="225"/>
              <w:rPr>
                <w:rFonts w:ascii="Times New Roman" w:hAnsi="Times New Roman"/>
                <w:sz w:val="20"/>
                <w:szCs w:val="20"/>
              </w:rPr>
            </w:pPr>
            <w:r>
              <w:rPr>
                <w:rFonts w:ascii="Times New Roman" w:hAnsi="Times New Roman"/>
                <w:sz w:val="20"/>
                <w:szCs w:val="20"/>
              </w:rPr>
              <w:t>Poskytovateľ p</w:t>
            </w:r>
            <w:r w:rsidR="007252AE">
              <w:rPr>
                <w:rFonts w:ascii="Times New Roman" w:hAnsi="Times New Roman"/>
                <w:sz w:val="20"/>
                <w:szCs w:val="20"/>
              </w:rPr>
              <w:t>od</w:t>
            </w:r>
            <w:r>
              <w:rPr>
                <w:rFonts w:ascii="Times New Roman" w:hAnsi="Times New Roman"/>
                <w:sz w:val="20"/>
                <w:szCs w:val="20"/>
              </w:rPr>
              <w:t xml:space="preserve">ľa § 35 ods. 1 je povinný </w:t>
            </w:r>
            <w:r w:rsidRPr="00313CC7">
              <w:rPr>
                <w:rFonts w:ascii="Times New Roman" w:hAnsi="Times New Roman"/>
                <w:sz w:val="20"/>
                <w:szCs w:val="20"/>
              </w:rPr>
              <w:t>vytvoriť pracovné postupy pri</w:t>
            </w:r>
            <w:r>
              <w:rPr>
                <w:rFonts w:ascii="Times New Roman" w:hAnsi="Times New Roman"/>
                <w:sz w:val="20"/>
                <w:szCs w:val="20"/>
              </w:rPr>
              <w:t xml:space="preserve"> </w:t>
            </w:r>
            <w:r w:rsidRPr="00313CC7">
              <w:rPr>
                <w:rFonts w:ascii="Times New Roman" w:hAnsi="Times New Roman"/>
                <w:sz w:val="20"/>
                <w:szCs w:val="20"/>
              </w:rPr>
              <w:t>zabezpečovaní včasného prísunu údajov o charakteristike orgánu a charakteristike darcu do transplantačného centra,</w:t>
            </w:r>
          </w:p>
          <w:p w:rsidR="00C21030" w:rsidRPr="00AD5DC6" w:rsidP="00313CC7">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 xml:space="preserve"> </w:t>
            </w:r>
          </w:p>
          <w:p w:rsidR="00C21030" w:rsidP="00D73392">
            <w:pPr>
              <w:bidi w:val="0"/>
              <w:spacing w:after="0" w:line="240" w:lineRule="auto"/>
              <w:ind w:left="99"/>
              <w:rPr>
                <w:rFonts w:ascii="Times New Roman" w:hAnsi="Times New Roman"/>
                <w:sz w:val="20"/>
                <w:szCs w:val="20"/>
                <w:lang w:val="it-IT"/>
              </w:rPr>
            </w:pPr>
          </w:p>
          <w:p w:rsidR="00C21030" w:rsidRPr="00AD5DC6" w:rsidP="00D73392">
            <w:pPr>
              <w:bidi w:val="0"/>
              <w:spacing w:after="0" w:line="240" w:lineRule="auto"/>
              <w:ind w:left="99"/>
              <w:rPr>
                <w:rFonts w:ascii="Times New Roman" w:hAnsi="Times New Roman"/>
                <w:sz w:val="20"/>
                <w:szCs w:val="20"/>
                <w:lang w:val="it-IT"/>
              </w:rPr>
            </w:pPr>
          </w:p>
          <w:p w:rsidR="00C21030" w:rsidRPr="00AD5DC6" w:rsidP="00D73392">
            <w:pPr>
              <w:bidi w:val="0"/>
              <w:spacing w:after="0" w:line="240" w:lineRule="auto"/>
              <w:ind w:left="99"/>
              <w:rPr>
                <w:rFonts w:ascii="Times New Roman" w:hAnsi="Times New Roman"/>
                <w:sz w:val="20"/>
                <w:szCs w:val="20"/>
                <w:lang w:val="it-IT"/>
              </w:rPr>
            </w:pPr>
            <w:r w:rsidRPr="00AD5DC6">
              <w:rPr>
                <w:rFonts w:ascii="Times New Roman" w:hAnsi="Times New Roman"/>
                <w:sz w:val="20"/>
                <w:szCs w:val="20"/>
              </w:rPr>
              <w:t>.............................................................</w:t>
            </w:r>
          </w:p>
          <w:p w:rsidR="00C21030" w:rsidRPr="00AD5DC6" w:rsidP="00D73392">
            <w:pPr>
              <w:bidi w:val="0"/>
              <w:spacing w:after="0" w:line="240" w:lineRule="auto"/>
              <w:ind w:left="99"/>
              <w:rPr>
                <w:rFonts w:ascii="Times New Roman" w:hAnsi="Times New Roman"/>
                <w:sz w:val="20"/>
                <w:szCs w:val="20"/>
                <w:lang w:val="it-IT"/>
              </w:rPr>
            </w:pPr>
            <w:r w:rsidRPr="009A2C8F">
              <w:rPr>
                <w:rFonts w:ascii="Times New Roman" w:hAnsi="Times New Roman"/>
                <w:sz w:val="20"/>
                <w:szCs w:val="20"/>
              </w:rPr>
              <w:t>Ak bol orgán poskytnutý transplantačnému centru mimo územia Slovenskej republiky, informácie podľa ods. 6, informácie o charakteristike darcu a charakteristike orgánu a informácie potrebné na zabezpečenie vysledovateľnosti orgánov sa poskytujú aj tomuto transplantačnému centru.</w:t>
            </w:r>
          </w:p>
          <w:p w:rsidR="00C21030" w:rsidRPr="00AD5DC6" w:rsidP="00395853">
            <w:pPr>
              <w:bidi w:val="0"/>
              <w:spacing w:after="0" w:line="240" w:lineRule="auto"/>
              <w:ind w:left="99" w:right="225"/>
              <w:jc w:val="both"/>
              <w:rPr>
                <w:rFonts w:ascii="Times New Roman" w:hAnsi="Times New Roman"/>
                <w:sz w:val="20"/>
                <w:szCs w:val="20"/>
                <w:lang w:val="it-IT"/>
              </w:rPr>
            </w:pPr>
            <w:r w:rsidRPr="00AD5DC6">
              <w:rPr>
                <w:rFonts w:ascii="Times New Roman" w:hAnsi="Times New Roman"/>
                <w:b/>
                <w:sz w:val="20"/>
                <w:szCs w:val="20"/>
              </w:rPr>
              <w:t xml:space="preserve"> </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6532B4" w:rsidP="006532B4">
            <w:pPr>
              <w:bidi w:val="0"/>
              <w:spacing w:after="0" w:line="240" w:lineRule="auto"/>
              <w:jc w:val="center"/>
              <w:rPr>
                <w:rFonts w:ascii="Times New Roman" w:hAnsi="Times New Roman"/>
                <w:sz w:val="20"/>
                <w:szCs w:val="20"/>
              </w:rPr>
            </w:pPr>
            <w:r>
              <w:rPr>
                <w:rFonts w:ascii="Times New Roman" w:hAnsi="Times New Roman"/>
                <w:sz w:val="20"/>
                <w:szCs w:val="20"/>
              </w:rPr>
              <w:t>Ú</w:t>
            </w:r>
          </w:p>
          <w:p w:rsidR="00C21030" w:rsidRPr="00AD5DC6" w:rsidP="00D73392">
            <w:pPr>
              <w:bidi w:val="0"/>
              <w:spacing w:after="0"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Č:8</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99" w:right="225"/>
              <w:rPr>
                <w:rFonts w:ascii="Times New Roman" w:hAnsi="Times New Roman"/>
                <w:b/>
                <w:i/>
                <w:sz w:val="20"/>
                <w:szCs w:val="20"/>
              </w:rPr>
            </w:pPr>
            <w:r w:rsidRPr="00AD5DC6">
              <w:rPr>
                <w:rFonts w:ascii="Times New Roman" w:hAnsi="Times New Roman"/>
                <w:b/>
                <w:i/>
                <w:sz w:val="20"/>
                <w:szCs w:val="20"/>
              </w:rPr>
              <w:t>Článok 8</w:t>
            </w:r>
          </w:p>
          <w:p w:rsidR="00C21030" w:rsidRPr="00AD5DC6" w:rsidP="00D73392">
            <w:pPr>
              <w:bidi w:val="0"/>
              <w:spacing w:after="0" w:line="240" w:lineRule="auto"/>
              <w:ind w:left="99" w:right="225"/>
              <w:rPr>
                <w:rFonts w:ascii="Times New Roman" w:hAnsi="Times New Roman"/>
                <w:b/>
                <w:sz w:val="20"/>
                <w:szCs w:val="20"/>
              </w:rPr>
            </w:pPr>
            <w:r w:rsidRPr="00AD5DC6">
              <w:rPr>
                <w:rFonts w:ascii="Times New Roman" w:hAnsi="Times New Roman"/>
                <w:b/>
                <w:sz w:val="20"/>
                <w:szCs w:val="20"/>
              </w:rPr>
              <w:t>Prevoz orgánov</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1. Členské štáty zabezpečia splnenie týchto požiadaviek:</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a) organizácie, subjekty alebo spoločnosti zapojené do prevozu orgánov musia mať zavedené vhodné pracovné postupy na zabezpečenie neporušenosti orgánu počas prevozu a vhodnej doby prevozu;</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b) na prepravných kontajneroch používaných na prevoz orgánov musí byť označenie s týmito informáciami:</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i) identifikácia organizácie vykonávajúcej odber a zariadenia, kde sa uskutočnil odber, vrátane ich adresy a telefónneho čísla;</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ii) identifikácia transplantačného centra určenia vrátane jeho adresy a telefónneho čísla;</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iii) vyhlásenie, že balenie obsahuje orgán s uvedením druhu orgánu a v prípade potreby jeho stranu umiestnenia (ľavá alebo pravá) a označenie "ZAOBCHÁDZAŤ OPATRNE";</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iv) odporúčané podmienky prevozu vrátane pokynov na udržanie vhodnej teploty a polohy kontajnera;</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c) prepravované orgány sprevádza správa o charakteristike orgánu a darcu.</w:t>
            </w:r>
          </w:p>
          <w:p w:rsidR="00C21030" w:rsidRPr="00AD5DC6" w:rsidP="00D73392">
            <w:pPr>
              <w:bidi w:val="0"/>
              <w:spacing w:after="0" w:line="240" w:lineRule="auto"/>
              <w:ind w:left="99" w:right="225"/>
              <w:rPr>
                <w:rFonts w:ascii="Times New Roman" w:hAnsi="Times New Roman"/>
                <w:sz w:val="20"/>
                <w:szCs w:val="20"/>
              </w:rPr>
            </w:pPr>
          </w:p>
          <w:p w:rsidR="00C21030" w:rsidRPr="00AD5DC6" w:rsidP="00D73392">
            <w:pPr>
              <w:bidi w:val="0"/>
              <w:spacing w:after="0" w:line="240" w:lineRule="auto"/>
              <w:ind w:right="225"/>
              <w:rPr>
                <w:rFonts w:ascii="Times New Roman" w:hAnsi="Times New Roman"/>
                <w:sz w:val="20"/>
                <w:szCs w:val="20"/>
              </w:rPr>
            </w:pPr>
            <w:r w:rsidRPr="00AD5DC6">
              <w:rPr>
                <w:rFonts w:ascii="Times New Roman" w:hAnsi="Times New Roman"/>
                <w:sz w:val="20"/>
                <w:szCs w:val="20"/>
              </w:rPr>
              <w:t>.............................................................</w:t>
            </w:r>
          </w:p>
          <w:p w:rsidR="00C21030" w:rsidRPr="00AD5DC6" w:rsidP="00D73392">
            <w:pPr>
              <w:pStyle w:val="Normlny"/>
              <w:bidi w:val="0"/>
              <w:spacing w:after="0" w:line="240" w:lineRule="auto"/>
              <w:rPr>
                <w:rFonts w:ascii="Times New Roman" w:hAnsi="Times New Roman"/>
              </w:rPr>
            </w:pPr>
            <w:r w:rsidRPr="00AD5DC6">
              <w:rPr>
                <w:rFonts w:ascii="Times New Roman" w:hAnsi="Times New Roman"/>
              </w:rPr>
              <w:t>2. Požiadavky stanovené v odseku 1 písm. b) nemusia byť splnené, ak sa prevoz vykonáva v rámci toho istého zariadenia.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N</w:t>
            </w: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00901FF5">
              <w:rPr>
                <w:rFonts w:ascii="Times New Roman" w:hAnsi="Times New Roman"/>
                <w:sz w:val="20"/>
                <w:szCs w:val="20"/>
              </w:rPr>
              <w:t xml:space="preserve">Čl. I - </w:t>
            </w:r>
            <w:r>
              <w:rPr>
                <w:rFonts w:ascii="Times New Roman" w:hAnsi="Times New Roman"/>
                <w:sz w:val="20"/>
                <w:szCs w:val="20"/>
              </w:rPr>
              <w:t>Návrh zákona č. .../2012 Z. z.</w:t>
            </w: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3475DF">
            <w:pPr>
              <w:bidi w:val="0"/>
              <w:spacing w:after="0" w:line="240" w:lineRule="auto"/>
              <w:rPr>
                <w:rFonts w:ascii="Times New Roman" w:hAnsi="Times New Roman"/>
                <w:sz w:val="20"/>
                <w:szCs w:val="20"/>
              </w:rPr>
            </w:pPr>
            <w:r w:rsidRPr="00AD5DC6">
              <w:rPr>
                <w:rFonts w:ascii="Times New Roman" w:hAnsi="Times New Roman"/>
                <w:sz w:val="20"/>
                <w:szCs w:val="20"/>
              </w:rPr>
              <w:t>..........................</w:t>
            </w:r>
          </w:p>
          <w:p w:rsidR="00C21030" w:rsidP="003475DF">
            <w:pPr>
              <w:bidi w:val="0"/>
              <w:spacing w:after="0" w:line="240" w:lineRule="auto"/>
              <w:jc w:val="center"/>
              <w:rPr>
                <w:rFonts w:ascii="Times New Roman" w:hAnsi="Times New Roman"/>
                <w:sz w:val="20"/>
                <w:szCs w:val="20"/>
              </w:rPr>
            </w:pPr>
            <w:r>
              <w:rPr>
                <w:rFonts w:ascii="Times New Roman" w:hAnsi="Times New Roman"/>
                <w:sz w:val="20"/>
                <w:szCs w:val="20"/>
              </w:rPr>
              <w:t>Návrh výnosu č. .../2012 Z. z.</w:t>
            </w:r>
          </w:p>
          <w:p w:rsidR="00C21030" w:rsidP="003475DF">
            <w:pPr>
              <w:bidi w:val="0"/>
              <w:spacing w:after="0" w:line="240" w:lineRule="auto"/>
              <w:jc w:val="center"/>
              <w:rPr>
                <w:rFonts w:ascii="Times New Roman" w:hAnsi="Times New Roman"/>
                <w:sz w:val="20"/>
                <w:szCs w:val="20"/>
              </w:rPr>
            </w:pPr>
          </w:p>
          <w:p w:rsidR="00C21030" w:rsidP="003475DF">
            <w:pPr>
              <w:bidi w:val="0"/>
              <w:spacing w:after="0" w:line="240" w:lineRule="auto"/>
              <w:jc w:val="center"/>
              <w:rPr>
                <w:rFonts w:ascii="Times New Roman" w:hAnsi="Times New Roman"/>
                <w:sz w:val="20"/>
                <w:szCs w:val="20"/>
              </w:rPr>
            </w:pPr>
          </w:p>
          <w:p w:rsidR="00C21030" w:rsidP="003475DF">
            <w:pPr>
              <w:bidi w:val="0"/>
              <w:spacing w:after="0" w:line="240" w:lineRule="auto"/>
              <w:jc w:val="center"/>
              <w:rPr>
                <w:rFonts w:ascii="Times New Roman" w:hAnsi="Times New Roman"/>
                <w:sz w:val="20"/>
                <w:szCs w:val="20"/>
              </w:rPr>
            </w:pPr>
          </w:p>
          <w:p w:rsidR="00C21030" w:rsidP="003475DF">
            <w:pPr>
              <w:bidi w:val="0"/>
              <w:spacing w:after="0" w:line="240" w:lineRule="auto"/>
              <w:jc w:val="center"/>
              <w:rPr>
                <w:rFonts w:ascii="Times New Roman" w:hAnsi="Times New Roman"/>
                <w:sz w:val="20"/>
                <w:szCs w:val="20"/>
              </w:rPr>
            </w:pPr>
          </w:p>
          <w:p w:rsidR="00C21030" w:rsidP="003475DF">
            <w:pPr>
              <w:bidi w:val="0"/>
              <w:spacing w:after="0" w:line="240" w:lineRule="auto"/>
              <w:jc w:val="center"/>
              <w:rPr>
                <w:rFonts w:ascii="Times New Roman" w:hAnsi="Times New Roman"/>
                <w:sz w:val="20"/>
                <w:szCs w:val="20"/>
              </w:rPr>
            </w:pPr>
          </w:p>
          <w:p w:rsidR="00C21030" w:rsidP="003475DF">
            <w:pPr>
              <w:bidi w:val="0"/>
              <w:spacing w:after="0" w:line="240" w:lineRule="auto"/>
              <w:jc w:val="center"/>
              <w:rPr>
                <w:rFonts w:ascii="Times New Roman" w:hAnsi="Times New Roman"/>
                <w:sz w:val="20"/>
                <w:szCs w:val="20"/>
              </w:rPr>
            </w:pPr>
          </w:p>
          <w:p w:rsidR="00C21030" w:rsidP="003475DF">
            <w:pPr>
              <w:bidi w:val="0"/>
              <w:spacing w:after="0" w:line="240" w:lineRule="auto"/>
              <w:jc w:val="center"/>
              <w:rPr>
                <w:rFonts w:ascii="Times New Roman" w:hAnsi="Times New Roman"/>
                <w:sz w:val="20"/>
                <w:szCs w:val="20"/>
              </w:rPr>
            </w:pPr>
          </w:p>
          <w:p w:rsidR="00C21030" w:rsidP="003475DF">
            <w:pPr>
              <w:bidi w:val="0"/>
              <w:spacing w:after="0" w:line="240" w:lineRule="auto"/>
              <w:jc w:val="center"/>
              <w:rPr>
                <w:rFonts w:ascii="Times New Roman" w:hAnsi="Times New Roman"/>
                <w:sz w:val="20"/>
                <w:szCs w:val="20"/>
              </w:rPr>
            </w:pPr>
          </w:p>
          <w:p w:rsidR="00C21030" w:rsidP="003475DF">
            <w:pPr>
              <w:bidi w:val="0"/>
              <w:spacing w:after="0" w:line="240" w:lineRule="auto"/>
              <w:jc w:val="center"/>
              <w:rPr>
                <w:rFonts w:ascii="Times New Roman" w:hAnsi="Times New Roman"/>
                <w:sz w:val="20"/>
                <w:szCs w:val="20"/>
              </w:rPr>
            </w:pPr>
          </w:p>
          <w:p w:rsidR="00C21030" w:rsidP="003475DF">
            <w:pPr>
              <w:bidi w:val="0"/>
              <w:spacing w:after="0" w:line="240" w:lineRule="auto"/>
              <w:jc w:val="center"/>
              <w:rPr>
                <w:rFonts w:ascii="Times New Roman" w:hAnsi="Times New Roman"/>
                <w:sz w:val="20"/>
                <w:szCs w:val="20"/>
              </w:rPr>
            </w:pPr>
          </w:p>
          <w:p w:rsidR="00C21030" w:rsidP="003475DF">
            <w:pPr>
              <w:bidi w:val="0"/>
              <w:spacing w:after="0" w:line="240" w:lineRule="auto"/>
              <w:jc w:val="center"/>
              <w:rPr>
                <w:rFonts w:ascii="Times New Roman" w:hAnsi="Times New Roman"/>
                <w:sz w:val="20"/>
                <w:szCs w:val="20"/>
              </w:rPr>
            </w:pPr>
          </w:p>
          <w:p w:rsidR="00C21030" w:rsidP="003475DF">
            <w:pPr>
              <w:bidi w:val="0"/>
              <w:spacing w:after="0" w:line="240" w:lineRule="auto"/>
              <w:jc w:val="center"/>
              <w:rPr>
                <w:rFonts w:ascii="Times New Roman" w:hAnsi="Times New Roman"/>
                <w:sz w:val="20"/>
                <w:szCs w:val="20"/>
              </w:rPr>
            </w:pPr>
          </w:p>
          <w:p w:rsidR="00C21030" w:rsidP="003475DF">
            <w:pPr>
              <w:bidi w:val="0"/>
              <w:spacing w:after="0" w:line="240" w:lineRule="auto"/>
              <w:jc w:val="center"/>
              <w:rPr>
                <w:rFonts w:ascii="Times New Roman" w:hAnsi="Times New Roman"/>
                <w:sz w:val="20"/>
                <w:szCs w:val="20"/>
              </w:rPr>
            </w:pPr>
          </w:p>
          <w:p w:rsidR="00C21030" w:rsidP="003475DF">
            <w:pPr>
              <w:bidi w:val="0"/>
              <w:spacing w:after="0" w:line="240" w:lineRule="auto"/>
              <w:jc w:val="center"/>
              <w:rPr>
                <w:rFonts w:ascii="Times New Roman" w:hAnsi="Times New Roman"/>
                <w:sz w:val="20"/>
                <w:szCs w:val="20"/>
              </w:rPr>
            </w:pPr>
          </w:p>
          <w:p w:rsidR="00C21030" w:rsidP="003475DF">
            <w:pPr>
              <w:bidi w:val="0"/>
              <w:spacing w:after="0" w:line="240" w:lineRule="auto"/>
              <w:jc w:val="center"/>
              <w:rPr>
                <w:rFonts w:ascii="Times New Roman" w:hAnsi="Times New Roman"/>
                <w:sz w:val="20"/>
                <w:szCs w:val="20"/>
              </w:rPr>
            </w:pPr>
          </w:p>
          <w:p w:rsidR="00C21030" w:rsidP="003475DF">
            <w:pPr>
              <w:bidi w:val="0"/>
              <w:spacing w:after="0" w:line="240" w:lineRule="auto"/>
              <w:jc w:val="center"/>
              <w:rPr>
                <w:rFonts w:ascii="Times New Roman" w:hAnsi="Times New Roman"/>
                <w:sz w:val="20"/>
                <w:szCs w:val="20"/>
              </w:rPr>
            </w:pPr>
          </w:p>
          <w:p w:rsidR="00C21030" w:rsidRPr="00AD5DC6" w:rsidP="003475DF">
            <w:pPr>
              <w:bidi w:val="0"/>
              <w:spacing w:after="0" w:line="240" w:lineRule="auto"/>
              <w:jc w:val="center"/>
              <w:rPr>
                <w:rFonts w:ascii="Times New Roman" w:hAnsi="Times New Roman"/>
                <w:sz w:val="20"/>
                <w:szCs w:val="20"/>
              </w:rPr>
            </w:pPr>
            <w:r>
              <w:rPr>
                <w:rFonts w:ascii="Times New Roman" w:hAnsi="Times New Roman"/>
                <w:sz w:val="20"/>
                <w:szCs w:val="20"/>
              </w:rPr>
              <w:t>............................</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 xml:space="preserve">§ </w:t>
            </w:r>
            <w:r>
              <w:rPr>
                <w:rFonts w:ascii="Times New Roman" w:hAnsi="Times New Roman"/>
              </w:rPr>
              <w:t>39e O 1 P d P 6</w:t>
            </w: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w:t>
            </w:r>
          </w:p>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 xml:space="preserve">§ </w:t>
            </w:r>
            <w:r>
              <w:rPr>
                <w:rFonts w:ascii="Times New Roman" w:hAnsi="Times New Roman"/>
              </w:rPr>
              <w:t>3 O 1</w:t>
            </w: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w:t>
            </w:r>
          </w:p>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 xml:space="preserve">§ </w:t>
            </w:r>
            <w:r>
              <w:rPr>
                <w:rFonts w:ascii="Times New Roman" w:hAnsi="Times New Roman"/>
              </w:rPr>
              <w:t>3</w:t>
            </w:r>
            <w:r w:rsidRPr="00AD5DC6">
              <w:rPr>
                <w:rFonts w:ascii="Times New Roman" w:hAnsi="Times New Roman"/>
              </w:rPr>
              <w:t xml:space="preserve"> O </w:t>
            </w:r>
            <w:r>
              <w:rPr>
                <w:rFonts w:ascii="Times New Roman" w:hAnsi="Times New Roman"/>
              </w:rPr>
              <w:t>2</w:t>
            </w: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rPr>
                <w:rFonts w:ascii="Times New Roman" w:hAnsi="Times New Roman"/>
              </w:rPr>
            </w:pPr>
            <w:r w:rsidRPr="00AD5DC6">
              <w:rPr>
                <w:rFonts w:ascii="Times New Roman" w:hAnsi="Times New Roman"/>
              </w:rPr>
              <w:t xml:space="preserve">.............§ </w:t>
            </w:r>
            <w:r>
              <w:rPr>
                <w:rFonts w:ascii="Times New Roman" w:hAnsi="Times New Roman"/>
              </w:rPr>
              <w:t>3</w:t>
            </w:r>
            <w:r w:rsidRPr="00AD5DC6">
              <w:rPr>
                <w:rFonts w:ascii="Times New Roman" w:hAnsi="Times New Roman"/>
              </w:rPr>
              <w:t xml:space="preserve"> O </w:t>
            </w:r>
            <w:r>
              <w:rPr>
                <w:rFonts w:ascii="Times New Roman" w:hAnsi="Times New Roman"/>
              </w:rPr>
              <w:t>3</w:t>
            </w:r>
          </w:p>
          <w:p w:rsidR="00C21030" w:rsidRPr="00AD5DC6" w:rsidP="00D73392">
            <w:pPr>
              <w:pStyle w:val="Normlny"/>
              <w:bidi w:val="0"/>
              <w:spacing w:after="0" w:line="240" w:lineRule="auto"/>
              <w:jc w:val="center"/>
              <w:rPr>
                <w:rFonts w:ascii="Times New Roman" w:hAnsi="Times New Roman"/>
              </w:rPr>
            </w:pPr>
          </w:p>
          <w:p w:rsidR="00C21030" w:rsidRPr="00AD5DC6" w:rsidP="003475DF">
            <w:pPr>
              <w:pStyle w:val="Normlny"/>
              <w:bidi w:val="0"/>
              <w:spacing w:after="0" w:line="240"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P="003475DF">
            <w:pPr>
              <w:widowControl w:val="0"/>
              <w:tabs>
                <w:tab w:val="left" w:pos="257"/>
                <w:tab w:val="left" w:pos="382"/>
              </w:tabs>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Poskytovateľ podľa § 35 ods. 1 je povinný </w:t>
            </w:r>
            <w:r w:rsidRPr="00313CC7">
              <w:rPr>
                <w:rFonts w:ascii="Times New Roman" w:hAnsi="Times New Roman"/>
                <w:sz w:val="20"/>
                <w:szCs w:val="20"/>
              </w:rPr>
              <w:t>vytvoriť pracovné postupy pri</w:t>
            </w:r>
            <w:r>
              <w:rPr>
                <w:rFonts w:ascii="Times New Roman" w:hAnsi="Times New Roman"/>
                <w:sz w:val="20"/>
                <w:szCs w:val="20"/>
              </w:rPr>
              <w:t xml:space="preserve"> </w:t>
            </w:r>
            <w:r w:rsidRPr="009A2C8F">
              <w:rPr>
                <w:rFonts w:ascii="Times New Roman" w:hAnsi="Times New Roman"/>
                <w:sz w:val="20"/>
                <w:szCs w:val="20"/>
              </w:rPr>
              <w:t>distribúcii orgánov, zamerané najmä na zabezpečenie neporušenosti orgánu pri distribúcii a vhodnej doby distribúcie,</w:t>
            </w:r>
          </w:p>
          <w:p w:rsidR="00C21030" w:rsidP="003475DF">
            <w:pPr>
              <w:widowControl w:val="0"/>
              <w:tabs>
                <w:tab w:val="left" w:pos="257"/>
                <w:tab w:val="left" w:pos="382"/>
              </w:tabs>
              <w:bidi w:val="0"/>
              <w:adjustRightInd w:val="0"/>
              <w:spacing w:after="0" w:line="240" w:lineRule="auto"/>
              <w:jc w:val="both"/>
              <w:rPr>
                <w:rFonts w:ascii="Times New Roman" w:hAnsi="Times New Roman"/>
                <w:sz w:val="20"/>
                <w:szCs w:val="20"/>
              </w:rPr>
            </w:pPr>
          </w:p>
          <w:p w:rsidR="00C21030" w:rsidP="003475DF">
            <w:pPr>
              <w:widowControl w:val="0"/>
              <w:tabs>
                <w:tab w:val="left" w:pos="257"/>
                <w:tab w:val="left" w:pos="382"/>
              </w:tabs>
              <w:bidi w:val="0"/>
              <w:adjustRightInd w:val="0"/>
              <w:spacing w:after="0" w:line="240" w:lineRule="auto"/>
              <w:jc w:val="both"/>
              <w:rPr>
                <w:rFonts w:ascii="Times New Roman" w:hAnsi="Times New Roman"/>
                <w:sz w:val="20"/>
                <w:szCs w:val="20"/>
              </w:rPr>
            </w:pPr>
          </w:p>
          <w:p w:rsidR="00C21030" w:rsidP="003475DF">
            <w:pPr>
              <w:widowControl w:val="0"/>
              <w:tabs>
                <w:tab w:val="left" w:pos="257"/>
                <w:tab w:val="left" w:pos="382"/>
              </w:tabs>
              <w:bidi w:val="0"/>
              <w:adjustRightInd w:val="0"/>
              <w:spacing w:after="0" w:line="240" w:lineRule="auto"/>
              <w:jc w:val="both"/>
              <w:rPr>
                <w:rFonts w:ascii="Times New Roman" w:hAnsi="Times New Roman"/>
                <w:sz w:val="20"/>
                <w:szCs w:val="20"/>
              </w:rPr>
            </w:pPr>
          </w:p>
          <w:p w:rsidR="00C21030" w:rsidP="003475DF">
            <w:pPr>
              <w:widowControl w:val="0"/>
              <w:tabs>
                <w:tab w:val="left" w:pos="257"/>
                <w:tab w:val="left" w:pos="382"/>
              </w:tabs>
              <w:bidi w:val="0"/>
              <w:adjustRightInd w:val="0"/>
              <w:spacing w:after="0" w:line="240" w:lineRule="auto"/>
              <w:jc w:val="both"/>
              <w:rPr>
                <w:rFonts w:ascii="Times New Roman" w:hAnsi="Times New Roman"/>
                <w:sz w:val="20"/>
                <w:szCs w:val="20"/>
              </w:rPr>
            </w:pPr>
          </w:p>
          <w:p w:rsidR="00C21030" w:rsidP="003475DF">
            <w:pPr>
              <w:widowControl w:val="0"/>
              <w:tabs>
                <w:tab w:val="left" w:pos="257"/>
                <w:tab w:val="left" w:pos="382"/>
              </w:tabs>
              <w:bidi w:val="0"/>
              <w:adjustRightInd w:val="0"/>
              <w:spacing w:after="0" w:line="240" w:lineRule="auto"/>
              <w:jc w:val="both"/>
              <w:rPr>
                <w:rFonts w:ascii="Times New Roman" w:hAnsi="Times New Roman"/>
                <w:sz w:val="20"/>
                <w:szCs w:val="20"/>
              </w:rPr>
            </w:pPr>
          </w:p>
          <w:p w:rsidR="00C21030" w:rsidP="003475DF">
            <w:pPr>
              <w:widowControl w:val="0"/>
              <w:tabs>
                <w:tab w:val="left" w:pos="257"/>
                <w:tab w:val="left" w:pos="382"/>
              </w:tabs>
              <w:bidi w:val="0"/>
              <w:adjustRightInd w:val="0"/>
              <w:spacing w:after="0" w:line="240" w:lineRule="auto"/>
              <w:jc w:val="both"/>
              <w:rPr>
                <w:rFonts w:ascii="Times New Roman" w:hAnsi="Times New Roman"/>
                <w:sz w:val="20"/>
                <w:szCs w:val="20"/>
              </w:rPr>
            </w:pPr>
          </w:p>
          <w:p w:rsidR="00C21030" w:rsidRPr="00AD5DC6" w:rsidP="003475DF">
            <w:pPr>
              <w:widowControl w:val="0"/>
              <w:tabs>
                <w:tab w:val="left" w:pos="257"/>
                <w:tab w:val="left" w:pos="382"/>
              </w:tabs>
              <w:bidi w:val="0"/>
              <w:adjustRightInd w:val="0"/>
              <w:spacing w:after="0" w:line="240" w:lineRule="auto"/>
              <w:jc w:val="both"/>
              <w:rPr>
                <w:rFonts w:ascii="Times New Roman" w:hAnsi="Times New Roman"/>
                <w:sz w:val="20"/>
                <w:szCs w:val="20"/>
              </w:rPr>
            </w:pPr>
            <w:r w:rsidRPr="00AD5DC6">
              <w:rPr>
                <w:rFonts w:ascii="Times New Roman" w:hAnsi="Times New Roman"/>
                <w:sz w:val="20"/>
                <w:szCs w:val="20"/>
              </w:rPr>
              <w:t>...........................................................</w:t>
            </w:r>
          </w:p>
          <w:p w:rsidR="00C21030" w:rsidRPr="009A2C8F" w:rsidP="009A2C8F">
            <w:pPr>
              <w:widowControl w:val="0"/>
              <w:tabs>
                <w:tab w:val="left" w:pos="257"/>
                <w:tab w:val="left" w:pos="382"/>
              </w:tabs>
              <w:bidi w:val="0"/>
              <w:adjustRightInd w:val="0"/>
              <w:spacing w:after="0" w:line="240" w:lineRule="auto"/>
              <w:jc w:val="both"/>
              <w:rPr>
                <w:rFonts w:ascii="Times New Roman" w:hAnsi="Times New Roman"/>
                <w:sz w:val="20"/>
                <w:szCs w:val="20"/>
              </w:rPr>
            </w:pPr>
            <w:r w:rsidRPr="009A2C8F">
              <w:rPr>
                <w:rFonts w:ascii="Times New Roman" w:hAnsi="Times New Roman"/>
                <w:sz w:val="20"/>
                <w:szCs w:val="20"/>
              </w:rPr>
              <w:t>Označovanie prepravného kontajnera</w:t>
            </w:r>
          </w:p>
          <w:p w:rsidR="00C21030" w:rsidRPr="009A2C8F" w:rsidP="009A2C8F">
            <w:pPr>
              <w:widowControl w:val="0"/>
              <w:tabs>
                <w:tab w:val="left" w:pos="257"/>
                <w:tab w:val="left" w:pos="382"/>
              </w:tabs>
              <w:bidi w:val="0"/>
              <w:adjustRightInd w:val="0"/>
              <w:spacing w:after="0" w:line="240" w:lineRule="auto"/>
              <w:jc w:val="both"/>
              <w:rPr>
                <w:rFonts w:ascii="Times New Roman" w:hAnsi="Times New Roman"/>
                <w:sz w:val="20"/>
                <w:szCs w:val="20"/>
              </w:rPr>
            </w:pPr>
            <w:r w:rsidRPr="009A2C8F">
              <w:rPr>
                <w:rFonts w:ascii="Times New Roman" w:hAnsi="Times New Roman"/>
                <w:sz w:val="20"/>
                <w:szCs w:val="20"/>
              </w:rPr>
              <w:t>Prepravný kontajner na prevoz orgánu sa označuje týmito informáciami:</w:t>
            </w:r>
          </w:p>
          <w:p w:rsidR="00C21030" w:rsidRPr="009A2C8F" w:rsidP="009A2C8F">
            <w:pPr>
              <w:widowControl w:val="0"/>
              <w:numPr>
                <w:numId w:val="26"/>
              </w:numPr>
              <w:tabs>
                <w:tab w:val="left" w:pos="257"/>
                <w:tab w:val="left" w:pos="382"/>
              </w:tabs>
              <w:bidi w:val="0"/>
              <w:adjustRightInd w:val="0"/>
              <w:spacing w:after="0" w:line="240" w:lineRule="auto"/>
              <w:ind w:left="98" w:firstLine="0"/>
              <w:jc w:val="both"/>
              <w:rPr>
                <w:rFonts w:ascii="Times New Roman" w:hAnsi="Times New Roman"/>
                <w:sz w:val="20"/>
                <w:szCs w:val="20"/>
              </w:rPr>
            </w:pPr>
            <w:r w:rsidRPr="009A2C8F">
              <w:rPr>
                <w:rFonts w:ascii="Times New Roman" w:hAnsi="Times New Roman"/>
                <w:sz w:val="20"/>
                <w:szCs w:val="20"/>
              </w:rPr>
              <w:t>identifikácia organizácie vykonávajúcej odber a zariadenia, kde sa uskutočnil odber, vrátane ich adresy a telefónneho čísla;</w:t>
            </w:r>
          </w:p>
          <w:p w:rsidR="00C21030" w:rsidRPr="009A2C8F" w:rsidP="009A2C8F">
            <w:pPr>
              <w:widowControl w:val="0"/>
              <w:numPr>
                <w:numId w:val="26"/>
              </w:numPr>
              <w:tabs>
                <w:tab w:val="left" w:pos="257"/>
                <w:tab w:val="left" w:pos="382"/>
              </w:tabs>
              <w:bidi w:val="0"/>
              <w:adjustRightInd w:val="0"/>
              <w:spacing w:after="0" w:line="240" w:lineRule="auto"/>
              <w:ind w:left="98" w:firstLine="0"/>
              <w:jc w:val="both"/>
              <w:rPr>
                <w:rFonts w:ascii="Times New Roman" w:hAnsi="Times New Roman"/>
                <w:sz w:val="20"/>
                <w:szCs w:val="20"/>
              </w:rPr>
            </w:pPr>
            <w:r w:rsidRPr="009A2C8F">
              <w:rPr>
                <w:rFonts w:ascii="Times New Roman" w:hAnsi="Times New Roman"/>
                <w:sz w:val="20"/>
                <w:szCs w:val="20"/>
              </w:rPr>
              <w:t xml:space="preserve">identifikácia transplantačného centra určenia vrátane jeho adresy a telefónneho čísla; </w:t>
            </w:r>
          </w:p>
          <w:p w:rsidR="00C21030" w:rsidRPr="009A2C8F" w:rsidP="009A2C8F">
            <w:pPr>
              <w:widowControl w:val="0"/>
              <w:numPr>
                <w:numId w:val="26"/>
              </w:numPr>
              <w:tabs>
                <w:tab w:val="left" w:pos="257"/>
                <w:tab w:val="left" w:pos="382"/>
              </w:tabs>
              <w:bidi w:val="0"/>
              <w:adjustRightInd w:val="0"/>
              <w:spacing w:after="0" w:line="240" w:lineRule="auto"/>
              <w:ind w:left="98" w:firstLine="0"/>
              <w:jc w:val="both"/>
              <w:rPr>
                <w:rFonts w:ascii="Times New Roman" w:hAnsi="Times New Roman"/>
                <w:sz w:val="20"/>
                <w:szCs w:val="20"/>
              </w:rPr>
            </w:pPr>
            <w:r w:rsidRPr="009A2C8F">
              <w:rPr>
                <w:rFonts w:ascii="Times New Roman" w:hAnsi="Times New Roman"/>
                <w:sz w:val="20"/>
                <w:szCs w:val="20"/>
              </w:rPr>
              <w:t>vyhlásenie, že balenie obsahuje orgán s uvedením druhu orgánu a v prípade potreby jeho stranu umiestnenia (ľavá alebo pravá) a označenie "ZAOBCHÁDZAŤ OPATRNE";</w:t>
            </w:r>
          </w:p>
          <w:p w:rsidR="00C21030" w:rsidRPr="009A2C8F" w:rsidP="009A2C8F">
            <w:pPr>
              <w:widowControl w:val="0"/>
              <w:numPr>
                <w:numId w:val="26"/>
              </w:numPr>
              <w:tabs>
                <w:tab w:val="left" w:pos="257"/>
                <w:tab w:val="left" w:pos="382"/>
              </w:tabs>
              <w:bidi w:val="0"/>
              <w:adjustRightInd w:val="0"/>
              <w:spacing w:after="0" w:line="240" w:lineRule="auto"/>
              <w:ind w:left="98" w:firstLine="0"/>
              <w:jc w:val="both"/>
              <w:rPr>
                <w:rFonts w:ascii="Times New Roman" w:hAnsi="Times New Roman"/>
                <w:sz w:val="20"/>
                <w:szCs w:val="20"/>
              </w:rPr>
            </w:pPr>
            <w:r w:rsidRPr="009A2C8F">
              <w:rPr>
                <w:rFonts w:ascii="Times New Roman" w:hAnsi="Times New Roman"/>
                <w:sz w:val="20"/>
                <w:szCs w:val="20"/>
              </w:rPr>
              <w:t>odporúčané podmienky prevozu vrátane pokynov na udržanie vhodnej teploty a polohy kontajnera;</w:t>
            </w:r>
          </w:p>
          <w:p w:rsidR="00C21030" w:rsidP="003F453B">
            <w:pPr>
              <w:widowControl w:val="0"/>
              <w:tabs>
                <w:tab w:val="left" w:pos="257"/>
                <w:tab w:val="left" w:pos="382"/>
              </w:tabs>
              <w:bidi w:val="0"/>
              <w:adjustRightInd w:val="0"/>
              <w:spacing w:after="0" w:line="240" w:lineRule="auto"/>
              <w:ind w:left="98"/>
              <w:jc w:val="both"/>
              <w:rPr>
                <w:rFonts w:ascii="Times New Roman" w:hAnsi="Times New Roman"/>
                <w:sz w:val="20"/>
                <w:szCs w:val="20"/>
              </w:rPr>
            </w:pPr>
          </w:p>
          <w:p w:rsidR="00C21030" w:rsidP="003F453B">
            <w:pPr>
              <w:widowControl w:val="0"/>
              <w:tabs>
                <w:tab w:val="left" w:pos="257"/>
                <w:tab w:val="left" w:pos="382"/>
              </w:tabs>
              <w:bidi w:val="0"/>
              <w:adjustRightInd w:val="0"/>
              <w:spacing w:after="0" w:line="240" w:lineRule="auto"/>
              <w:ind w:left="98"/>
              <w:jc w:val="both"/>
              <w:rPr>
                <w:rFonts w:ascii="Times New Roman" w:hAnsi="Times New Roman"/>
                <w:sz w:val="20"/>
                <w:szCs w:val="20"/>
              </w:rPr>
            </w:pPr>
          </w:p>
          <w:p w:rsidR="00C21030" w:rsidP="003F453B">
            <w:pPr>
              <w:widowControl w:val="0"/>
              <w:tabs>
                <w:tab w:val="left" w:pos="257"/>
                <w:tab w:val="left" w:pos="382"/>
              </w:tabs>
              <w:bidi w:val="0"/>
              <w:adjustRightInd w:val="0"/>
              <w:spacing w:after="0" w:line="240" w:lineRule="auto"/>
              <w:ind w:left="98"/>
              <w:jc w:val="both"/>
              <w:rPr>
                <w:rFonts w:ascii="Times New Roman" w:hAnsi="Times New Roman"/>
                <w:sz w:val="20"/>
                <w:szCs w:val="20"/>
              </w:rPr>
            </w:pPr>
          </w:p>
          <w:p w:rsidR="00C21030" w:rsidRPr="009A2C8F" w:rsidP="003F453B">
            <w:pPr>
              <w:widowControl w:val="0"/>
              <w:tabs>
                <w:tab w:val="left" w:pos="257"/>
                <w:tab w:val="left" w:pos="382"/>
              </w:tabs>
              <w:bidi w:val="0"/>
              <w:adjustRightInd w:val="0"/>
              <w:spacing w:after="0" w:line="240" w:lineRule="auto"/>
              <w:ind w:left="98"/>
              <w:jc w:val="both"/>
              <w:rPr>
                <w:rFonts w:ascii="Times New Roman" w:hAnsi="Times New Roman"/>
                <w:sz w:val="20"/>
                <w:szCs w:val="20"/>
              </w:rPr>
            </w:pPr>
            <w:r>
              <w:rPr>
                <w:rFonts w:ascii="Times New Roman" w:hAnsi="Times New Roman"/>
                <w:sz w:val="20"/>
                <w:szCs w:val="20"/>
              </w:rPr>
              <w:t>...................................................</w:t>
            </w:r>
            <w:r w:rsidRPr="009A2C8F">
              <w:rPr>
                <w:rFonts w:ascii="Times New Roman" w:hAnsi="Times New Roman"/>
                <w:sz w:val="20"/>
                <w:szCs w:val="20"/>
              </w:rPr>
              <w:tab/>
              <w:t xml:space="preserve"> </w:t>
            </w:r>
          </w:p>
          <w:p w:rsidR="00C21030" w:rsidRPr="00AD5DC6" w:rsidP="009A2C8F">
            <w:pPr>
              <w:widowControl w:val="0"/>
              <w:tabs>
                <w:tab w:val="left" w:pos="284"/>
              </w:tabs>
              <w:bidi w:val="0"/>
              <w:adjustRightInd w:val="0"/>
              <w:spacing w:after="0" w:line="240" w:lineRule="auto"/>
              <w:jc w:val="both"/>
              <w:rPr>
                <w:rFonts w:ascii="Times New Roman" w:hAnsi="Times New Roman"/>
                <w:sz w:val="20"/>
                <w:szCs w:val="20"/>
              </w:rPr>
            </w:pPr>
            <w:r w:rsidRPr="003F453B">
              <w:rPr>
                <w:rFonts w:ascii="Times New Roman" w:hAnsi="Times New Roman"/>
                <w:sz w:val="20"/>
                <w:szCs w:val="20"/>
              </w:rPr>
              <w:t>K prepravnému kontajneru sa prikladajú podrobnosti o charakteristike orgánu a charakteristike darcu,</w:t>
            </w:r>
          </w:p>
          <w:p w:rsidR="00C21030" w:rsidP="00B52577">
            <w:pPr>
              <w:widowControl w:val="0"/>
              <w:tabs>
                <w:tab w:val="left" w:pos="284"/>
              </w:tabs>
              <w:bidi w:val="0"/>
              <w:adjustRightInd w:val="0"/>
              <w:spacing w:after="0" w:line="240" w:lineRule="auto"/>
              <w:jc w:val="both"/>
              <w:rPr>
                <w:rFonts w:ascii="Times New Roman" w:hAnsi="Times New Roman"/>
                <w:sz w:val="20"/>
                <w:szCs w:val="20"/>
              </w:rPr>
            </w:pP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3475DF">
            <w:pPr>
              <w:widowControl w:val="0"/>
              <w:tabs>
                <w:tab w:val="left" w:pos="257"/>
                <w:tab w:val="left" w:pos="382"/>
              </w:tabs>
              <w:bidi w:val="0"/>
              <w:adjustRightInd w:val="0"/>
              <w:spacing w:after="0" w:line="240" w:lineRule="auto"/>
              <w:ind w:left="98"/>
              <w:rPr>
                <w:rFonts w:ascii="Times New Roman" w:hAnsi="Times New Roman"/>
                <w:sz w:val="20"/>
                <w:szCs w:val="20"/>
              </w:rPr>
            </w:pPr>
            <w:r w:rsidRPr="00086864">
              <w:rPr>
                <w:rFonts w:ascii="Times New Roman" w:hAnsi="Times New Roman"/>
                <w:sz w:val="20"/>
                <w:szCs w:val="20"/>
              </w:rPr>
              <w:t xml:space="preserve">Ak sa prevoz vykonáva v rámci toho istého zdravotníckeho zariadenia, ods. 1 sa neuplatňuje. </w:t>
            </w:r>
            <w:r w:rsidRPr="00AD5DC6">
              <w:rPr>
                <w:rFonts w:ascii="Times New Roman" w:hAnsi="Times New Roman"/>
                <w:sz w:val="20"/>
                <w:szCs w:val="20"/>
              </w:rPr>
              <w:t>rámci toho istého zariadenia.</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Č:9</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99" w:right="225"/>
              <w:rPr>
                <w:rFonts w:ascii="Times New Roman" w:hAnsi="Times New Roman"/>
                <w:b/>
                <w:i/>
                <w:sz w:val="20"/>
                <w:szCs w:val="20"/>
              </w:rPr>
            </w:pPr>
            <w:r w:rsidRPr="00AD5DC6">
              <w:rPr>
                <w:rFonts w:ascii="Times New Roman" w:hAnsi="Times New Roman"/>
                <w:b/>
                <w:i/>
                <w:sz w:val="20"/>
                <w:szCs w:val="20"/>
              </w:rPr>
              <w:t>Článok 9</w:t>
            </w:r>
          </w:p>
          <w:p w:rsidR="00C21030" w:rsidRPr="00AD5DC6" w:rsidP="00D73392">
            <w:pPr>
              <w:bidi w:val="0"/>
              <w:spacing w:after="0" w:line="240" w:lineRule="auto"/>
              <w:ind w:left="99" w:right="225"/>
              <w:rPr>
                <w:rFonts w:ascii="Times New Roman" w:hAnsi="Times New Roman"/>
                <w:b/>
                <w:sz w:val="20"/>
                <w:szCs w:val="20"/>
              </w:rPr>
            </w:pPr>
            <w:r w:rsidRPr="00AD5DC6">
              <w:rPr>
                <w:rFonts w:ascii="Times New Roman" w:hAnsi="Times New Roman"/>
                <w:b/>
                <w:sz w:val="20"/>
                <w:szCs w:val="20"/>
              </w:rPr>
              <w:t>Transplantačné centrá</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1. Členské štáty zabezpečia, aby sa transplantácia vykonávala v transplantačných centrách alebo transplantačnými centrami, ktoré spĺňajú pravidlá stanovené v tejto smernici.</w:t>
            </w:r>
          </w:p>
          <w:p w:rsidR="00C21030"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2. Príslušný orgán označí v povolení, ktoré úkony môže dotknuté transplantačné centrum vykonávať.</w:t>
            </w: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RPr="00AD5DC6" w:rsidP="00D73392">
            <w:pPr>
              <w:bidi w:val="0"/>
              <w:spacing w:after="0" w:line="240" w:lineRule="auto"/>
              <w:ind w:left="99" w:right="225"/>
              <w:rPr>
                <w:rFonts w:ascii="Times New Roman" w:hAnsi="Times New Roman"/>
                <w:sz w:val="20"/>
                <w:szCs w:val="20"/>
              </w:rPr>
            </w:pP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3. Transplantačné centrum pred samotnou transplantáciou overuje:</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 xml:space="preserve">a) či je charakteristika orgánu a darcu kompletná a zaznamenaná v súlade s článkom </w:t>
            </w:r>
            <w:smartTag w:uri="urn:schemas-microsoft-com:office:smarttags" w:element="metricconverter">
              <w:smartTagPr>
                <w:attr w:name="ProductID" w:val="7 a"/>
              </w:smartTagPr>
              <w:r w:rsidRPr="00AD5DC6">
                <w:rPr>
                  <w:rFonts w:ascii="Times New Roman" w:hAnsi="Times New Roman"/>
                  <w:sz w:val="20"/>
                  <w:szCs w:val="20"/>
                </w:rPr>
                <w:t>7 a</w:t>
              </w:r>
            </w:smartTag>
            <w:r w:rsidRPr="00AD5DC6">
              <w:rPr>
                <w:rFonts w:ascii="Times New Roman" w:hAnsi="Times New Roman"/>
                <w:sz w:val="20"/>
                <w:szCs w:val="20"/>
              </w:rPr>
              <w:t xml:space="preserve"> prílohou;</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b) či boli zachované podmienky konzervácie a prevozu prevážaných orgánov.</w:t>
            </w:r>
          </w:p>
          <w:p w:rsidR="00C21030" w:rsidRPr="00AD5DC6" w:rsidP="00D73392">
            <w:pPr>
              <w:bidi w:val="0"/>
              <w:spacing w:after="0" w:line="240" w:lineRule="auto"/>
              <w:ind w:left="99" w:right="225"/>
              <w:rPr>
                <w:rFonts w:ascii="Times New Roman" w:hAnsi="Times New Roman"/>
                <w:sz w:val="20"/>
                <w:szCs w:val="20"/>
              </w:rPr>
            </w:pPr>
          </w:p>
          <w:p w:rsidR="00C21030" w:rsidRPr="00AD5DC6" w:rsidP="00D73392">
            <w:pPr>
              <w:bidi w:val="0"/>
              <w:spacing w:after="0" w:line="240" w:lineRule="auto"/>
              <w:ind w:left="99" w:right="225"/>
              <w:rPr>
                <w:rFonts w:ascii="Times New Roman" w:hAnsi="Times New Roman"/>
                <w:sz w:val="20"/>
                <w:szCs w:val="20"/>
              </w:rPr>
            </w:pP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4. Členské štáty poskytujú na žiadosť Komisie alebo iného členského štátu informácie o vnútroštátnych požiadavkách na udeľovanie povolení transplantačným centrám.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N</w:t>
            </w:r>
          </w:p>
        </w:tc>
        <w:tc>
          <w:tcPr>
            <w:tcW w:w="1620" w:type="dxa"/>
            <w:gridSpan w:val="2"/>
            <w:tcBorders>
              <w:top w:val="single" w:sz="4" w:space="0" w:color="auto"/>
              <w:left w:val="nil"/>
              <w:bottom w:val="single" w:sz="4" w:space="0" w:color="auto"/>
              <w:right w:val="single" w:sz="4" w:space="0" w:color="auto"/>
            </w:tcBorders>
            <w:textDirection w:val="lrTb"/>
            <w:vAlign w:val="top"/>
          </w:tcPr>
          <w:p w:rsidR="009C6DCB" w:rsidRPr="00AD5DC6" w:rsidP="009C6DCB">
            <w:pPr>
              <w:bidi w:val="0"/>
              <w:spacing w:after="0" w:line="240" w:lineRule="auto"/>
              <w:jc w:val="center"/>
              <w:rPr>
                <w:rFonts w:ascii="Times New Roman" w:hAnsi="Times New Roman"/>
                <w:sz w:val="20"/>
                <w:szCs w:val="20"/>
              </w:rPr>
            </w:pPr>
            <w:r>
              <w:rPr>
                <w:rFonts w:ascii="Times New Roman" w:hAnsi="Times New Roman"/>
                <w:sz w:val="20"/>
                <w:szCs w:val="20"/>
              </w:rPr>
              <w:t>Čl. I - Návrh zákona č. .../2012 Z. z.</w:t>
            </w: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jc w:val="center"/>
              <w:rPr>
                <w:rFonts w:ascii="Times New Roman" w:hAnsi="Times New Roman"/>
                <w:sz w:val="20"/>
                <w:szCs w:val="20"/>
              </w:rPr>
            </w:pPr>
            <w:r w:rsidR="00901FF5">
              <w:rPr>
                <w:rFonts w:ascii="Times New Roman" w:hAnsi="Times New Roman"/>
                <w:sz w:val="20"/>
                <w:szCs w:val="20"/>
              </w:rPr>
              <w:t xml:space="preserve">Čl. I - </w:t>
            </w:r>
            <w:r>
              <w:rPr>
                <w:rFonts w:ascii="Times New Roman" w:hAnsi="Times New Roman"/>
                <w:sz w:val="20"/>
                <w:szCs w:val="20"/>
              </w:rPr>
              <w:t>Návrh zákona č. .../2012 Z. z.</w:t>
            </w: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rPr>
                <w:rFonts w:ascii="Times New Roman" w:hAnsi="Times New Roman"/>
                <w:sz w:val="20"/>
                <w:szCs w:val="20"/>
              </w:rPr>
            </w:pPr>
            <w:r w:rsidRPr="00AD5DC6">
              <w:rPr>
                <w:rFonts w:ascii="Times New Roman" w:hAnsi="Times New Roman"/>
                <w:sz w:val="20"/>
                <w:szCs w:val="20"/>
              </w:rPr>
              <w:t>§ 35 O </w:t>
            </w:r>
            <w:r>
              <w:rPr>
                <w:rFonts w:ascii="Times New Roman" w:hAnsi="Times New Roman"/>
                <w:sz w:val="20"/>
                <w:szCs w:val="20"/>
              </w:rPr>
              <w:t>1</w:t>
            </w: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r>
              <w:rPr>
                <w:rFonts w:ascii="Times New Roman" w:hAnsi="Times New Roman"/>
                <w:sz w:val="20"/>
                <w:szCs w:val="20"/>
              </w:rPr>
              <w:t>§ 35 O 3</w:t>
            </w: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r w:rsidRPr="00AD5DC6">
              <w:rPr>
                <w:rFonts w:ascii="Times New Roman" w:hAnsi="Times New Roman"/>
                <w:sz w:val="20"/>
                <w:szCs w:val="20"/>
              </w:rPr>
              <w:t>..............</w:t>
            </w:r>
          </w:p>
          <w:p w:rsidR="00C21030" w:rsidP="00D73392">
            <w:pPr>
              <w:bidi w:val="0"/>
              <w:spacing w:after="0" w:line="240" w:lineRule="auto"/>
              <w:rPr>
                <w:rFonts w:ascii="Times New Roman" w:hAnsi="Times New Roman"/>
                <w:sz w:val="20"/>
                <w:szCs w:val="20"/>
              </w:rPr>
            </w:pPr>
            <w:r w:rsidRPr="00AD5DC6">
              <w:rPr>
                <w:rFonts w:ascii="Times New Roman" w:hAnsi="Times New Roman"/>
                <w:sz w:val="20"/>
                <w:szCs w:val="20"/>
              </w:rPr>
              <w:t xml:space="preserve">§ </w:t>
            </w:r>
            <w:r>
              <w:rPr>
                <w:rFonts w:ascii="Times New Roman" w:hAnsi="Times New Roman"/>
                <w:sz w:val="20"/>
                <w:szCs w:val="20"/>
              </w:rPr>
              <w:t>39e O 1 P d)</w:t>
            </w: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r w:rsidRPr="00AD5DC6">
              <w:rPr>
                <w:rFonts w:ascii="Times New Roman" w:hAnsi="Times New Roman"/>
                <w:sz w:val="20"/>
                <w:szCs w:val="20"/>
              </w:rPr>
              <w:t>...........</w:t>
            </w:r>
          </w:p>
          <w:p w:rsidR="00C21030" w:rsidRPr="00AD5DC6" w:rsidP="00604D98">
            <w:pPr>
              <w:bidi w:val="0"/>
              <w:spacing w:after="0" w:line="240" w:lineRule="auto"/>
              <w:rPr>
                <w:rFonts w:ascii="Times New Roman" w:hAnsi="Times New Roman"/>
                <w:sz w:val="20"/>
                <w:szCs w:val="20"/>
              </w:rPr>
            </w:pPr>
            <w:r>
              <w:rPr>
                <w:rFonts w:ascii="Times New Roman" w:hAnsi="Times New Roman"/>
                <w:sz w:val="20"/>
                <w:szCs w:val="20"/>
              </w:rPr>
              <w:t xml:space="preserve">§45 ods. </w:t>
            </w:r>
            <w:r w:rsidR="00F6292B">
              <w:rPr>
                <w:rFonts w:ascii="Times New Roman" w:hAnsi="Times New Roman"/>
                <w:sz w:val="20"/>
                <w:szCs w:val="20"/>
              </w:rPr>
              <w:t>6</w:t>
            </w:r>
            <w:r w:rsidRPr="00AD5DC6" w:rsidR="00F6292B">
              <w:rPr>
                <w:rFonts w:ascii="Times New Roman" w:hAnsi="Times New Roman"/>
                <w:sz w:val="20"/>
                <w:szCs w:val="20"/>
              </w:rPr>
              <w:t xml:space="preserve"> </w:t>
            </w:r>
            <w:r w:rsidRPr="00AD5DC6">
              <w:rPr>
                <w:rFonts w:ascii="Times New Roman" w:hAnsi="Times New Roman"/>
                <w:sz w:val="20"/>
                <w:szCs w:val="20"/>
              </w:rPr>
              <w:t xml:space="preserve">P </w:t>
            </w:r>
            <w:r w:rsidR="00604D98">
              <w:rPr>
                <w:rFonts w:ascii="Times New Roman" w:hAnsi="Times New Roman"/>
                <w:sz w:val="20"/>
                <w:szCs w:val="20"/>
              </w:rPr>
              <w:t>k</w:t>
            </w:r>
            <w:r w:rsidRPr="00AD5DC6">
              <w:rPr>
                <w:rFonts w:ascii="Times New Roman" w:hAnsi="Times New Roman"/>
                <w:sz w:val="20"/>
                <w:szCs w:val="20"/>
              </w:rPr>
              <w:t>)</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P="00D73392">
            <w:pPr>
              <w:pStyle w:val="ListParagraph"/>
              <w:bidi w:val="0"/>
              <w:spacing w:after="0" w:line="240" w:lineRule="auto"/>
              <w:ind w:left="0"/>
              <w:rPr>
                <w:rFonts w:ascii="Times New Roman" w:hAnsi="Times New Roman"/>
                <w:sz w:val="20"/>
                <w:szCs w:val="20"/>
              </w:rPr>
            </w:pPr>
            <w:r w:rsidRPr="00086864">
              <w:rPr>
                <w:rFonts w:ascii="Times New Roman" w:hAnsi="Times New Roman"/>
                <w:sz w:val="20"/>
                <w:szCs w:val="20"/>
              </w:rPr>
              <w:t>Darcovstvo, odber, testovanie, spracovanie, konzervovanie, skladovanie, prenos, transplantáciu alebo distribúciu orgánov, tkanív alebo buniek na účely transplantácie alebo prenosu a vedeckovýskumné ciele môže vykonávať len poskytovateľ na základe povolenia podľa osobitného predpisu.</w:t>
            </w:r>
            <w:r w:rsidR="009C6DCB">
              <w:rPr>
                <w:rFonts w:ascii="Times New Roman" w:hAnsi="Times New Roman"/>
                <w:sz w:val="20"/>
                <w:szCs w:val="20"/>
              </w:rPr>
              <w:t>4)</w:t>
            </w:r>
          </w:p>
          <w:p w:rsidR="00C21030" w:rsidRPr="00AD5DC6" w:rsidP="00D73392">
            <w:pPr>
              <w:pStyle w:val="ListParagraph"/>
              <w:bidi w:val="0"/>
              <w:spacing w:after="0" w:line="240" w:lineRule="auto"/>
              <w:ind w:left="0"/>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r w:rsidRPr="00086864">
              <w:rPr>
                <w:rFonts w:ascii="Times New Roman" w:hAnsi="Times New Roman"/>
                <w:sz w:val="20"/>
                <w:szCs w:val="20"/>
              </w:rPr>
              <w:t>Poskytovateľ ústavnej zdravotnej starostlivosti si môže so súhlasom ministerstva zdravotníctva zriadiť transplantačné centrum, ktoré vykonáva výkony spojené s odberom, distribúciou a prenosom orgánov príjemcovi; súčasťou povolenia je zoznam výkonov, ktoré môže transplantačné centrum vykonávať.</w:t>
            </w:r>
          </w:p>
          <w:p w:rsidR="00C21030" w:rsidRPr="00AD5DC6" w:rsidP="00D73392">
            <w:pPr>
              <w:bidi w:val="0"/>
              <w:spacing w:after="0" w:line="240" w:lineRule="auto"/>
              <w:ind w:right="225"/>
              <w:rPr>
                <w:rFonts w:ascii="Times New Roman" w:hAnsi="Times New Roman"/>
                <w:sz w:val="20"/>
                <w:szCs w:val="20"/>
              </w:rPr>
            </w:pPr>
          </w:p>
          <w:p w:rsidR="00C21030" w:rsidRPr="00AD5DC6" w:rsidP="00D73392">
            <w:pPr>
              <w:bidi w:val="0"/>
              <w:spacing w:after="0" w:line="240" w:lineRule="auto"/>
              <w:ind w:right="225"/>
              <w:rPr>
                <w:rFonts w:ascii="Times New Roman" w:hAnsi="Times New Roman"/>
                <w:sz w:val="20"/>
                <w:szCs w:val="20"/>
              </w:rPr>
            </w:pPr>
            <w:r w:rsidRPr="00AD5DC6">
              <w:rPr>
                <w:rFonts w:ascii="Times New Roman" w:hAnsi="Times New Roman"/>
                <w:sz w:val="20"/>
                <w:szCs w:val="20"/>
              </w:rPr>
              <w:t>...........................................................</w:t>
            </w:r>
          </w:p>
          <w:p w:rsidR="00C21030" w:rsidRPr="00086864" w:rsidP="00D73392">
            <w:pPr>
              <w:widowControl w:val="0"/>
              <w:bidi w:val="0"/>
              <w:adjustRightInd w:val="0"/>
              <w:spacing w:after="0" w:line="240" w:lineRule="auto"/>
              <w:jc w:val="both"/>
              <w:rPr>
                <w:rFonts w:ascii="Times New Roman" w:hAnsi="Times New Roman"/>
                <w:sz w:val="20"/>
                <w:szCs w:val="20"/>
              </w:rPr>
            </w:pPr>
            <w:r>
              <w:rPr>
                <w:rFonts w:ascii="Times New Roman" w:hAnsi="Times New Roman"/>
                <w:bCs/>
                <w:sz w:val="20"/>
                <w:szCs w:val="20"/>
              </w:rPr>
              <w:t xml:space="preserve">Poskytovateľ podľa § 35 ods. 1 je povinný </w:t>
            </w:r>
            <w:r w:rsidRPr="00086864">
              <w:rPr>
                <w:rFonts w:ascii="Times New Roman" w:hAnsi="Times New Roman"/>
                <w:bCs/>
                <w:sz w:val="20"/>
                <w:szCs w:val="20"/>
              </w:rPr>
              <w:t>overiť pred transplantáciou, či je charakteristika orgánu a darcu kompletná, či boli zachované podmienky konzervácie a distribúcie orgánu,</w:t>
            </w:r>
          </w:p>
          <w:p w:rsidR="00C21030" w:rsidRPr="00086864" w:rsidP="00D73392">
            <w:pPr>
              <w:widowControl w:val="0"/>
              <w:bidi w:val="0"/>
              <w:adjustRightInd w:val="0"/>
              <w:spacing w:after="0" w:line="240" w:lineRule="auto"/>
              <w:jc w:val="both"/>
              <w:rPr>
                <w:rFonts w:ascii="Times New Roman" w:hAnsi="Times New Roman"/>
                <w:sz w:val="20"/>
                <w:szCs w:val="20"/>
              </w:rPr>
            </w:pPr>
          </w:p>
          <w:p w:rsidR="00C21030" w:rsidRPr="00AD5DC6" w:rsidP="00D73392">
            <w:pPr>
              <w:widowControl w:val="0"/>
              <w:bidi w:val="0"/>
              <w:adjustRightInd w:val="0"/>
              <w:spacing w:after="0" w:line="240" w:lineRule="auto"/>
              <w:jc w:val="both"/>
              <w:rPr>
                <w:rFonts w:ascii="Times New Roman" w:hAnsi="Times New Roman"/>
                <w:sz w:val="20"/>
                <w:szCs w:val="20"/>
              </w:rPr>
            </w:pPr>
          </w:p>
          <w:p w:rsidR="00C21030" w:rsidP="00D73392">
            <w:pPr>
              <w:widowControl w:val="0"/>
              <w:bidi w:val="0"/>
              <w:adjustRightInd w:val="0"/>
              <w:spacing w:after="0" w:line="240" w:lineRule="auto"/>
              <w:jc w:val="both"/>
              <w:rPr>
                <w:rFonts w:ascii="Times New Roman" w:hAnsi="Times New Roman"/>
                <w:sz w:val="20"/>
                <w:szCs w:val="20"/>
              </w:rPr>
            </w:pPr>
          </w:p>
          <w:p w:rsidR="00C21030" w:rsidP="00D73392">
            <w:pPr>
              <w:widowControl w:val="0"/>
              <w:bidi w:val="0"/>
              <w:adjustRightInd w:val="0"/>
              <w:spacing w:after="0" w:line="240" w:lineRule="auto"/>
              <w:jc w:val="both"/>
              <w:rPr>
                <w:rFonts w:ascii="Times New Roman" w:hAnsi="Times New Roman"/>
                <w:sz w:val="20"/>
                <w:szCs w:val="20"/>
              </w:rPr>
            </w:pPr>
          </w:p>
          <w:p w:rsidR="00C21030" w:rsidP="00D73392">
            <w:pPr>
              <w:widowControl w:val="0"/>
              <w:bidi w:val="0"/>
              <w:adjustRightInd w:val="0"/>
              <w:spacing w:after="0" w:line="240" w:lineRule="auto"/>
              <w:jc w:val="both"/>
              <w:rPr>
                <w:rFonts w:ascii="Times New Roman" w:hAnsi="Times New Roman"/>
                <w:sz w:val="20"/>
                <w:szCs w:val="20"/>
              </w:rPr>
            </w:pPr>
          </w:p>
          <w:p w:rsidR="00C21030" w:rsidRPr="00AD5DC6" w:rsidP="00D73392">
            <w:pPr>
              <w:widowControl w:val="0"/>
              <w:bidi w:val="0"/>
              <w:adjustRightInd w:val="0"/>
              <w:spacing w:after="0" w:line="240" w:lineRule="auto"/>
              <w:jc w:val="both"/>
              <w:rPr>
                <w:rFonts w:ascii="Times New Roman" w:hAnsi="Times New Roman"/>
                <w:sz w:val="20"/>
                <w:szCs w:val="20"/>
              </w:rPr>
            </w:pPr>
          </w:p>
          <w:p w:rsidR="00C21030" w:rsidRPr="00AD5DC6" w:rsidP="00D73392">
            <w:pPr>
              <w:widowControl w:val="0"/>
              <w:bidi w:val="0"/>
              <w:adjustRightInd w:val="0"/>
              <w:spacing w:after="0" w:line="240" w:lineRule="auto"/>
              <w:jc w:val="both"/>
              <w:rPr>
                <w:rFonts w:ascii="Times New Roman" w:hAnsi="Times New Roman"/>
                <w:sz w:val="20"/>
                <w:szCs w:val="20"/>
              </w:rPr>
            </w:pPr>
            <w:r w:rsidRPr="00AD5DC6">
              <w:rPr>
                <w:rFonts w:ascii="Times New Roman" w:hAnsi="Times New Roman"/>
                <w:sz w:val="20"/>
                <w:szCs w:val="20"/>
              </w:rPr>
              <w:t>......................................</w:t>
            </w:r>
          </w:p>
          <w:p w:rsidR="00C21030" w:rsidRPr="00AD5DC6" w:rsidP="00086864">
            <w:pPr>
              <w:tabs>
                <w:tab w:val="left" w:pos="0"/>
              </w:tabs>
              <w:bidi w:val="0"/>
              <w:adjustRightInd w:val="0"/>
              <w:spacing w:after="0" w:line="240" w:lineRule="atLeast"/>
              <w:ind w:left="98"/>
              <w:rPr>
                <w:rFonts w:ascii="Times New Roman" w:hAnsi="Times New Roman"/>
                <w:sz w:val="20"/>
                <w:szCs w:val="20"/>
              </w:rPr>
            </w:pPr>
            <w:r>
              <w:rPr>
                <w:rFonts w:ascii="Times New Roman" w:hAnsi="Times New Roman"/>
                <w:bCs/>
                <w:color w:val="000000"/>
                <w:sz w:val="20"/>
                <w:szCs w:val="20"/>
              </w:rPr>
              <w:t>Ministerstvo zdravotníctva o</w:t>
            </w:r>
            <w:r w:rsidRPr="00086864">
              <w:rPr>
                <w:rFonts w:ascii="Times New Roman" w:hAnsi="Times New Roman"/>
                <w:bCs/>
                <w:color w:val="000000"/>
                <w:sz w:val="20"/>
                <w:szCs w:val="20"/>
              </w:rPr>
              <w:t>krem pôsobnosti uvedenej v odseku 1 v súvislosti s ustanoveniami § 39a</w:t>
            </w:r>
            <w:r>
              <w:rPr>
                <w:rFonts w:ascii="Times New Roman" w:hAnsi="Times New Roman"/>
                <w:bCs/>
                <w:color w:val="000000"/>
                <w:sz w:val="20"/>
                <w:szCs w:val="20"/>
              </w:rPr>
              <w:t xml:space="preserve"> až 39g</w:t>
            </w:r>
            <w:r w:rsidRPr="00086864">
              <w:rPr>
                <w:rFonts w:ascii="Times New Roman" w:hAnsi="Times New Roman"/>
                <w:bCs/>
                <w:color w:val="000000"/>
                <w:sz w:val="20"/>
                <w:szCs w:val="20"/>
              </w:rPr>
              <w:t xml:space="preserve"> ďalej</w:t>
            </w:r>
            <w:r>
              <w:rPr>
                <w:rFonts w:ascii="Times New Roman" w:hAnsi="Times New Roman"/>
                <w:bCs/>
                <w:color w:val="000000"/>
                <w:sz w:val="20"/>
                <w:szCs w:val="20"/>
              </w:rPr>
              <w:t xml:space="preserve"> </w:t>
            </w:r>
            <w:r w:rsidRPr="00086864">
              <w:rPr>
                <w:rFonts w:ascii="Times New Roman" w:hAnsi="Times New Roman"/>
                <w:bCs/>
                <w:color w:val="000000"/>
                <w:sz w:val="20"/>
                <w:szCs w:val="20"/>
              </w:rPr>
              <w:t>poskytuje na žiadosť Európskej komisie alebo iného členského štátu informácie o zozname organizácií vykonávajúcich odber a transplantačných centier,</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6532B4" w:rsidP="006532B4">
            <w:pPr>
              <w:bidi w:val="0"/>
              <w:spacing w:after="0" w:line="240" w:lineRule="auto"/>
              <w:jc w:val="center"/>
              <w:rPr>
                <w:rFonts w:ascii="Times New Roman" w:hAnsi="Times New Roman"/>
                <w:sz w:val="20"/>
                <w:szCs w:val="20"/>
              </w:rPr>
            </w:pPr>
            <w:r>
              <w:rPr>
                <w:rFonts w:ascii="Times New Roman" w:hAnsi="Times New Roman"/>
                <w:sz w:val="20"/>
                <w:szCs w:val="20"/>
              </w:rPr>
              <w:t>Ú</w:t>
            </w:r>
          </w:p>
          <w:p w:rsidR="00C21030" w:rsidRPr="00AD5DC6" w:rsidP="00D73392">
            <w:pPr>
              <w:bidi w:val="0"/>
              <w:spacing w:after="0"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Č:10</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126" w:right="225"/>
              <w:jc w:val="center"/>
              <w:rPr>
                <w:rFonts w:ascii="Times New Roman" w:hAnsi="Times New Roman"/>
                <w:b/>
                <w:i/>
                <w:sz w:val="20"/>
                <w:szCs w:val="20"/>
              </w:rPr>
            </w:pPr>
            <w:r w:rsidRPr="00AD5DC6">
              <w:rPr>
                <w:rFonts w:ascii="Times New Roman" w:hAnsi="Times New Roman"/>
                <w:b/>
                <w:i/>
                <w:sz w:val="20"/>
                <w:szCs w:val="20"/>
              </w:rPr>
              <w:t>Článok 10</w:t>
            </w:r>
          </w:p>
          <w:p w:rsidR="00C21030" w:rsidRPr="00AD5DC6" w:rsidP="00D73392">
            <w:pPr>
              <w:bidi w:val="0"/>
              <w:spacing w:after="0" w:line="240" w:lineRule="auto"/>
              <w:ind w:left="126" w:right="225"/>
              <w:jc w:val="center"/>
              <w:rPr>
                <w:rFonts w:ascii="Times New Roman" w:hAnsi="Times New Roman"/>
                <w:b/>
                <w:sz w:val="20"/>
                <w:szCs w:val="20"/>
              </w:rPr>
            </w:pPr>
            <w:r w:rsidRPr="00AD5DC6">
              <w:rPr>
                <w:rFonts w:ascii="Times New Roman" w:hAnsi="Times New Roman"/>
                <w:b/>
                <w:sz w:val="20"/>
                <w:szCs w:val="20"/>
              </w:rPr>
              <w:t>Vysledovateľnosť</w:t>
            </w:r>
          </w:p>
          <w:p w:rsidR="00C21030" w:rsidRPr="00AD5DC6" w:rsidP="00D73392">
            <w:pPr>
              <w:tabs>
                <w:tab w:val="left" w:pos="2847"/>
              </w:tabs>
              <w:bidi w:val="0"/>
              <w:spacing w:after="0" w:line="240" w:lineRule="auto"/>
              <w:ind w:left="-16" w:right="23" w:firstLine="16"/>
              <w:rPr>
                <w:rFonts w:ascii="Times New Roman" w:hAnsi="Times New Roman"/>
                <w:sz w:val="20"/>
                <w:szCs w:val="20"/>
              </w:rPr>
            </w:pPr>
            <w:r w:rsidRPr="00AD5DC6">
              <w:rPr>
                <w:rFonts w:ascii="Times New Roman" w:hAnsi="Times New Roman"/>
                <w:sz w:val="20"/>
                <w:szCs w:val="20"/>
              </w:rPr>
              <w:t>1. Členské štáty zabezpečia, aby všetky orgány odobraté, pridelené a transplantované na ich území bolo možné vysledovať od darcu k príjemcovi a naopak, s cieľom chrániť zdravie darcov a príjemcov.</w:t>
            </w:r>
          </w:p>
          <w:p w:rsidR="00C21030" w:rsidRPr="00AD5DC6" w:rsidP="00C34E5A">
            <w:pPr>
              <w:bidi w:val="0"/>
              <w:spacing w:after="0" w:line="240" w:lineRule="auto"/>
              <w:ind w:right="225"/>
              <w:rPr>
                <w:rFonts w:ascii="Times New Roman" w:hAnsi="Times New Roman"/>
                <w:sz w:val="20"/>
                <w:szCs w:val="20"/>
              </w:rPr>
            </w:pPr>
          </w:p>
          <w:p w:rsidR="00C21030" w:rsidRPr="00AD5DC6" w:rsidP="00C34E5A">
            <w:pPr>
              <w:bidi w:val="0"/>
              <w:spacing w:after="0" w:line="240" w:lineRule="auto"/>
              <w:ind w:right="225"/>
              <w:rPr>
                <w:rFonts w:ascii="Times New Roman" w:hAnsi="Times New Roman"/>
                <w:sz w:val="20"/>
                <w:szCs w:val="20"/>
              </w:rPr>
            </w:pPr>
            <w:r w:rsidRPr="00AD5DC6">
              <w:rPr>
                <w:rFonts w:ascii="Times New Roman" w:hAnsi="Times New Roman"/>
                <w:sz w:val="20"/>
                <w:szCs w:val="20"/>
              </w:rPr>
              <w:t>.............................................................</w:t>
            </w:r>
          </w:p>
          <w:p w:rsidR="00C21030" w:rsidRPr="00AD5DC6" w:rsidP="00D73392">
            <w:pPr>
              <w:tabs>
                <w:tab w:val="left" w:pos="2847"/>
              </w:tabs>
              <w:bidi w:val="0"/>
              <w:spacing w:after="0" w:line="240" w:lineRule="auto"/>
              <w:ind w:left="-16" w:right="23" w:firstLine="16"/>
              <w:rPr>
                <w:rFonts w:ascii="Times New Roman" w:hAnsi="Times New Roman"/>
                <w:sz w:val="20"/>
                <w:szCs w:val="20"/>
              </w:rPr>
            </w:pPr>
            <w:r w:rsidRPr="00AD5DC6">
              <w:rPr>
                <w:rFonts w:ascii="Times New Roman" w:hAnsi="Times New Roman"/>
                <w:sz w:val="20"/>
                <w:szCs w:val="20"/>
              </w:rPr>
              <w:t>2. Členské štáty zabezpečia zavedenie identifikačného systému darcov a príjemcov, ktorým bude možné identifikovať každé darcovstvo a každý orgán a príjemcu, ktorý s ním súvisí. Pokiaľ ide o takýto systém, členské štáty zabezpečia, aby boli zavedené opatrenia na zabezpečenie dôvernosti a bezpečnosti údajov v súlade s predpismi Únie a vnútroštátnymi ustanoveniami, ako sa uvádza v článku 16.</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D73392">
            <w:pPr>
              <w:tabs>
                <w:tab w:val="left" w:pos="2847"/>
              </w:tabs>
              <w:bidi w:val="0"/>
              <w:spacing w:after="0" w:line="240" w:lineRule="auto"/>
              <w:ind w:left="-16" w:right="23" w:firstLine="16"/>
              <w:rPr>
                <w:rFonts w:ascii="Times New Roman" w:hAnsi="Times New Roman"/>
                <w:sz w:val="20"/>
                <w:szCs w:val="20"/>
              </w:rPr>
            </w:pPr>
            <w:r w:rsidRPr="00AD5DC6">
              <w:rPr>
                <w:rFonts w:ascii="Times New Roman" w:hAnsi="Times New Roman"/>
                <w:sz w:val="20"/>
                <w:szCs w:val="20"/>
              </w:rPr>
              <w:t>3. Členské štáty zabezpečia, aby:</w:t>
            </w:r>
          </w:p>
          <w:p w:rsidR="00C21030" w:rsidRPr="00AD5DC6" w:rsidP="00D73392">
            <w:pPr>
              <w:tabs>
                <w:tab w:val="left" w:pos="2847"/>
              </w:tabs>
              <w:bidi w:val="0"/>
              <w:spacing w:after="0" w:line="240" w:lineRule="auto"/>
              <w:ind w:left="-16" w:right="23" w:firstLine="16"/>
              <w:rPr>
                <w:rFonts w:ascii="Times New Roman" w:hAnsi="Times New Roman"/>
                <w:sz w:val="20"/>
                <w:szCs w:val="20"/>
              </w:rPr>
            </w:pPr>
            <w:r w:rsidRPr="00AD5DC6">
              <w:rPr>
                <w:rFonts w:ascii="Times New Roman" w:hAnsi="Times New Roman"/>
                <w:sz w:val="20"/>
                <w:szCs w:val="20"/>
              </w:rPr>
              <w:t>a) príslušný orgán alebo iné subjekty zapojené do reťazca počnúc darcovstvom až po transplantáciu alebo likvidáciu uchovávali údaje potrebné na zabezpečenie vysledovateľnosti vo všetkých štádiách reťazca počnúc darcovstvom až po transplantáciu alebo likvidáciu a informácie o charakteristike orgánu a darcu stanovené v prílohe v súlade s rámcom kvality a bezpečnosti;</w:t>
            </w:r>
          </w:p>
          <w:p w:rsidR="00C21030" w:rsidRPr="00AD5DC6" w:rsidP="00D73392">
            <w:pPr>
              <w:tabs>
                <w:tab w:val="left" w:pos="2847"/>
              </w:tabs>
              <w:bidi w:val="0"/>
              <w:spacing w:after="0" w:line="240" w:lineRule="auto"/>
              <w:ind w:left="-16" w:right="23" w:firstLine="16"/>
              <w:rPr>
                <w:rFonts w:ascii="Times New Roman" w:hAnsi="Times New Roman"/>
                <w:sz w:val="20"/>
                <w:szCs w:val="20"/>
              </w:rPr>
            </w:pPr>
            <w:r w:rsidRPr="00AD5DC6">
              <w:rPr>
                <w:rFonts w:ascii="Times New Roman" w:hAnsi="Times New Roman"/>
                <w:sz w:val="20"/>
                <w:szCs w:val="20"/>
              </w:rPr>
              <w:t>b) údaje požadované pre plnú vysledovateľnosť sa uchovali minimálne 30 rokov od darcovstva. Tieto údaje sa môžu uchovávať v elektronickej forme.</w:t>
            </w: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AD5DC6" w:rsidP="00D73392">
            <w:pPr>
              <w:tabs>
                <w:tab w:val="left" w:pos="2847"/>
              </w:tabs>
              <w:bidi w:val="0"/>
              <w:spacing w:after="0" w:line="240" w:lineRule="auto"/>
              <w:ind w:left="-16" w:right="23" w:firstLine="16"/>
              <w:rPr>
                <w:rFonts w:ascii="Times New Roman" w:hAnsi="Times New Roman"/>
                <w:sz w:val="20"/>
                <w:szCs w:val="20"/>
              </w:rPr>
            </w:pPr>
            <w:r w:rsidRPr="00AD5DC6">
              <w:rPr>
                <w:rFonts w:ascii="Times New Roman" w:hAnsi="Times New Roman"/>
                <w:sz w:val="20"/>
                <w:szCs w:val="20"/>
              </w:rPr>
              <w:t>4. Ak sa orgány vymieňajú medzi členskými štátmi, tieto členské štáty postupujú informácie potrebné na zabezpečenie vysledovateľnosti orgánov v súlade s postupmi stanovenými Komisiou podľa článku 29.</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N</w:t>
            </w: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D5DC6" w:rsidP="00D73392">
            <w:pPr>
              <w:tabs>
                <w:tab w:val="left" w:pos="1620"/>
              </w:tabs>
              <w:bidi w:val="0"/>
              <w:spacing w:after="0" w:line="240" w:lineRule="auto"/>
              <w:jc w:val="center"/>
              <w:rPr>
                <w:rFonts w:ascii="Times New Roman" w:hAnsi="Times New Roman"/>
                <w:sz w:val="20"/>
                <w:szCs w:val="20"/>
              </w:rPr>
            </w:pPr>
            <w:r w:rsidR="00901FF5">
              <w:rPr>
                <w:rFonts w:ascii="Times New Roman" w:hAnsi="Times New Roman"/>
                <w:sz w:val="20"/>
                <w:szCs w:val="20"/>
              </w:rPr>
              <w:t xml:space="preserve">Čl. I - </w:t>
            </w:r>
            <w:r>
              <w:rPr>
                <w:rFonts w:ascii="Times New Roman" w:hAnsi="Times New Roman"/>
                <w:sz w:val="20"/>
                <w:szCs w:val="20"/>
              </w:rPr>
              <w:t>Návrh zákona č. .../2012 Z. z.</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 xml:space="preserve">§ 39e </w:t>
            </w:r>
          </w:p>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O 1 P a)</w:t>
            </w: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w:t>
            </w:r>
          </w:p>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w:t>
            </w:r>
          </w:p>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 xml:space="preserve">§ </w:t>
            </w:r>
            <w:r>
              <w:rPr>
                <w:rFonts w:ascii="Times New Roman" w:hAnsi="Times New Roman"/>
              </w:rPr>
              <w:t>45 O 3 P i)</w:t>
            </w: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p>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 xml:space="preserve">.............§ </w:t>
            </w:r>
            <w:r>
              <w:rPr>
                <w:rFonts w:ascii="Times New Roman" w:hAnsi="Times New Roman"/>
              </w:rPr>
              <w:t>45</w:t>
            </w:r>
          </w:p>
          <w:p w:rsidR="00C21030" w:rsidRPr="00AD5DC6" w:rsidP="00D73392">
            <w:pPr>
              <w:pStyle w:val="Normlny"/>
              <w:bidi w:val="0"/>
              <w:spacing w:after="0" w:line="240" w:lineRule="auto"/>
              <w:jc w:val="center"/>
              <w:rPr>
                <w:rFonts w:ascii="Times New Roman" w:hAnsi="Times New Roman"/>
              </w:rPr>
            </w:pPr>
            <w:r w:rsidRPr="00AD5DC6">
              <w:rPr>
                <w:rFonts w:ascii="Times New Roman" w:hAnsi="Times New Roman"/>
              </w:rPr>
              <w:t>O</w:t>
            </w:r>
            <w:r>
              <w:rPr>
                <w:rFonts w:ascii="Times New Roman" w:hAnsi="Times New Roman"/>
              </w:rPr>
              <w:t> 3 P l)</w:t>
            </w:r>
          </w:p>
          <w:p w:rsidR="00C21030" w:rsidRPr="00AD5DC6" w:rsidP="00D73392">
            <w:pPr>
              <w:pStyle w:val="Normlny"/>
              <w:bidi w:val="0"/>
              <w:spacing w:after="0" w:line="240" w:lineRule="auto"/>
              <w:jc w:val="center"/>
              <w:rPr>
                <w:rFonts w:ascii="Times New Roman" w:hAnsi="Times New Roman"/>
              </w:rPr>
            </w:pPr>
          </w:p>
          <w:p w:rsidR="00C21030" w:rsidP="00D73392">
            <w:pPr>
              <w:pStyle w:val="Normlny"/>
              <w:bidi w:val="0"/>
              <w:spacing w:after="0" w:line="240" w:lineRule="auto"/>
              <w:jc w:val="center"/>
              <w:rPr>
                <w:rFonts w:ascii="Times New Roman" w:hAnsi="Times New Roman"/>
              </w:rPr>
            </w:pPr>
          </w:p>
          <w:p w:rsidR="00B0044D" w:rsidP="00D73392">
            <w:pPr>
              <w:pStyle w:val="Normlny"/>
              <w:bidi w:val="0"/>
              <w:spacing w:after="0" w:line="240" w:lineRule="auto"/>
              <w:jc w:val="center"/>
              <w:rPr>
                <w:rFonts w:ascii="Times New Roman" w:hAnsi="Times New Roman"/>
              </w:rPr>
            </w:pPr>
          </w:p>
          <w:p w:rsidR="00B0044D" w:rsidP="00D73392">
            <w:pPr>
              <w:pStyle w:val="Normlny"/>
              <w:bidi w:val="0"/>
              <w:spacing w:after="0" w:line="240" w:lineRule="auto"/>
              <w:jc w:val="center"/>
              <w:rPr>
                <w:rFonts w:ascii="Times New Roman" w:hAnsi="Times New Roman"/>
              </w:rPr>
            </w:pPr>
          </w:p>
          <w:p w:rsidR="00B0044D" w:rsidP="00D73392">
            <w:pPr>
              <w:pStyle w:val="Normlny"/>
              <w:bidi w:val="0"/>
              <w:spacing w:after="0" w:line="240" w:lineRule="auto"/>
              <w:jc w:val="center"/>
              <w:rPr>
                <w:rFonts w:ascii="Times New Roman" w:hAnsi="Times New Roman"/>
              </w:rPr>
            </w:pPr>
          </w:p>
          <w:p w:rsidR="00B0044D" w:rsidP="00D73392">
            <w:pPr>
              <w:pStyle w:val="Normlny"/>
              <w:bidi w:val="0"/>
              <w:spacing w:after="0" w:line="240" w:lineRule="auto"/>
              <w:jc w:val="center"/>
              <w:rPr>
                <w:rFonts w:ascii="Times New Roman" w:hAnsi="Times New Roman"/>
              </w:rPr>
            </w:pPr>
          </w:p>
          <w:p w:rsidR="00B0044D" w:rsidP="00D73392">
            <w:pPr>
              <w:pStyle w:val="Normlny"/>
              <w:bidi w:val="0"/>
              <w:spacing w:after="0" w:line="240" w:lineRule="auto"/>
              <w:jc w:val="center"/>
              <w:rPr>
                <w:rFonts w:ascii="Times New Roman" w:hAnsi="Times New Roman"/>
              </w:rPr>
            </w:pPr>
          </w:p>
          <w:p w:rsidR="00B0044D" w:rsidP="00D73392">
            <w:pPr>
              <w:pStyle w:val="Normlny"/>
              <w:bidi w:val="0"/>
              <w:spacing w:after="0" w:line="240" w:lineRule="auto"/>
              <w:jc w:val="center"/>
              <w:rPr>
                <w:rFonts w:ascii="Times New Roman" w:hAnsi="Times New Roman"/>
              </w:rPr>
            </w:pPr>
          </w:p>
          <w:p w:rsidR="00B0044D" w:rsidP="00D73392">
            <w:pPr>
              <w:pStyle w:val="Normlny"/>
              <w:bidi w:val="0"/>
              <w:spacing w:after="0" w:line="240" w:lineRule="auto"/>
              <w:jc w:val="center"/>
              <w:rPr>
                <w:rFonts w:ascii="Times New Roman" w:hAnsi="Times New Roman"/>
              </w:rPr>
            </w:pPr>
          </w:p>
          <w:p w:rsidR="00B0044D" w:rsidP="00D73392">
            <w:pPr>
              <w:pStyle w:val="Normlny"/>
              <w:bidi w:val="0"/>
              <w:spacing w:after="0" w:line="240" w:lineRule="auto"/>
              <w:jc w:val="center"/>
              <w:rPr>
                <w:rFonts w:ascii="Times New Roman" w:hAnsi="Times New Roman"/>
              </w:rPr>
            </w:pPr>
          </w:p>
          <w:p w:rsidR="00B0044D" w:rsidP="00D73392">
            <w:pPr>
              <w:pStyle w:val="Normlny"/>
              <w:bidi w:val="0"/>
              <w:spacing w:after="0" w:line="240" w:lineRule="auto"/>
              <w:jc w:val="center"/>
              <w:rPr>
                <w:rFonts w:ascii="Times New Roman" w:hAnsi="Times New Roman"/>
              </w:rPr>
            </w:pPr>
          </w:p>
          <w:p w:rsidR="00B0044D" w:rsidP="00D73392">
            <w:pPr>
              <w:pStyle w:val="Normlny"/>
              <w:bidi w:val="0"/>
              <w:spacing w:after="0" w:line="240" w:lineRule="auto"/>
              <w:jc w:val="center"/>
              <w:rPr>
                <w:rFonts w:ascii="Times New Roman" w:hAnsi="Times New Roman"/>
              </w:rPr>
            </w:pPr>
          </w:p>
          <w:p w:rsidR="00B0044D" w:rsidP="00D73392">
            <w:pPr>
              <w:pStyle w:val="Normlny"/>
              <w:bidi w:val="0"/>
              <w:spacing w:after="0" w:line="240" w:lineRule="auto"/>
              <w:jc w:val="center"/>
              <w:rPr>
                <w:rFonts w:ascii="Times New Roman" w:hAnsi="Times New Roman"/>
              </w:rPr>
            </w:pPr>
          </w:p>
          <w:p w:rsidR="00B0044D" w:rsidP="00D73392">
            <w:pPr>
              <w:pStyle w:val="Normlny"/>
              <w:bidi w:val="0"/>
              <w:spacing w:after="0" w:line="240" w:lineRule="auto"/>
              <w:jc w:val="center"/>
              <w:rPr>
                <w:rFonts w:ascii="Times New Roman" w:hAnsi="Times New Roman"/>
              </w:rPr>
            </w:pPr>
          </w:p>
          <w:p w:rsidR="00B0044D" w:rsidP="00D73392">
            <w:pPr>
              <w:pStyle w:val="Normlny"/>
              <w:bidi w:val="0"/>
              <w:spacing w:after="0" w:line="240" w:lineRule="auto"/>
              <w:jc w:val="center"/>
              <w:rPr>
                <w:rFonts w:ascii="Times New Roman" w:hAnsi="Times New Roman"/>
              </w:rPr>
            </w:pPr>
          </w:p>
          <w:p w:rsidR="00B0044D" w:rsidP="00D73392">
            <w:pPr>
              <w:pStyle w:val="Normlny"/>
              <w:bidi w:val="0"/>
              <w:spacing w:after="0" w:line="240" w:lineRule="auto"/>
              <w:jc w:val="center"/>
              <w:rPr>
                <w:rFonts w:ascii="Times New Roman" w:hAnsi="Times New Roman"/>
              </w:rPr>
            </w:pPr>
            <w:r>
              <w:rPr>
                <w:rFonts w:ascii="Times New Roman" w:hAnsi="Times New Roman"/>
              </w:rPr>
              <w:t xml:space="preserve">§ </w:t>
            </w:r>
            <w:smartTag w:uri="urn:schemas-microsoft-com:office:smarttags" w:element="metricconverter">
              <w:smartTagPr>
                <w:attr w:name="ProductID" w:val="39f"/>
              </w:smartTagPr>
              <w:r>
                <w:rPr>
                  <w:rFonts w:ascii="Times New Roman" w:hAnsi="Times New Roman"/>
                </w:rPr>
                <w:t>39f</w:t>
              </w:r>
            </w:smartTag>
            <w:r>
              <w:rPr>
                <w:rFonts w:ascii="Times New Roman" w:hAnsi="Times New Roman"/>
              </w:rPr>
              <w:t xml:space="preserve"> </w:t>
            </w:r>
          </w:p>
          <w:p w:rsidR="00B0044D" w:rsidRPr="00AD5DC6" w:rsidP="006C507E">
            <w:pPr>
              <w:pStyle w:val="Normlny"/>
              <w:bidi w:val="0"/>
              <w:spacing w:after="0" w:line="240" w:lineRule="auto"/>
              <w:jc w:val="center"/>
              <w:rPr>
                <w:rFonts w:ascii="Times New Roman" w:hAnsi="Times New Roman"/>
              </w:rPr>
            </w:pPr>
            <w:r>
              <w:rPr>
                <w:rFonts w:ascii="Times New Roman" w:hAnsi="Times New Roman"/>
              </w:rPr>
              <w:t xml:space="preserve">O </w:t>
            </w:r>
            <w:r w:rsidR="006C507E">
              <w:rPr>
                <w:rFonts w:ascii="Times New Roman" w:hAnsi="Times New Roman"/>
              </w:rPr>
              <w:t>2</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AE264B" w:rsidP="00B93DDE">
            <w:pPr>
              <w:tabs>
                <w:tab w:val="left" w:pos="0"/>
                <w:tab w:val="left" w:pos="426"/>
              </w:tabs>
              <w:bidi w:val="0"/>
              <w:spacing w:after="0" w:line="240" w:lineRule="auto"/>
              <w:ind w:right="23"/>
              <w:jc w:val="both"/>
              <w:rPr>
                <w:rFonts w:ascii="Times New Roman" w:hAnsi="Times New Roman"/>
                <w:sz w:val="20"/>
                <w:szCs w:val="20"/>
              </w:rPr>
            </w:pPr>
            <w:r w:rsidRPr="00AD5DC6">
              <w:rPr>
                <w:rFonts w:ascii="Times New Roman" w:hAnsi="Times New Roman"/>
                <w:sz w:val="20"/>
                <w:szCs w:val="20"/>
              </w:rPr>
              <w:t xml:space="preserve">Poskytovateľ podľa § 35 ods. 1 je povinný </w:t>
            </w:r>
            <w:r w:rsidRPr="00AE264B">
              <w:rPr>
                <w:rFonts w:ascii="Times New Roman" w:hAnsi="Times New Roman"/>
                <w:sz w:val="20"/>
                <w:szCs w:val="20"/>
              </w:rPr>
              <w:t>vytvoriť systém vysledovateľnosti všetkých orgánov, ktoré boli odobraté, pridelené a transplantované na území Slovenskej republiky od darcu po príjemcu a naopak s cieľom chrániť zdravie darcov a príjemcov,</w:t>
            </w:r>
          </w:p>
          <w:p w:rsidR="00C21030" w:rsidRPr="00AD5DC6" w:rsidP="00D73392">
            <w:pPr>
              <w:bidi w:val="0"/>
              <w:spacing w:after="0" w:line="240" w:lineRule="auto"/>
              <w:ind w:left="99" w:right="225"/>
              <w:rPr>
                <w:rFonts w:ascii="Times New Roman" w:hAnsi="Times New Roman"/>
                <w:sz w:val="20"/>
                <w:szCs w:val="20"/>
              </w:rPr>
            </w:pPr>
          </w:p>
          <w:p w:rsidR="00C21030" w:rsidRPr="00AD5DC6" w:rsidP="00D73392">
            <w:pPr>
              <w:bidi w:val="0"/>
              <w:spacing w:after="0" w:line="240" w:lineRule="auto"/>
              <w:ind w:left="99" w:right="225"/>
              <w:rPr>
                <w:rFonts w:ascii="Times New Roman" w:hAnsi="Times New Roman"/>
                <w:sz w:val="20"/>
                <w:szCs w:val="20"/>
              </w:rPr>
            </w:pPr>
          </w:p>
          <w:p w:rsidR="00C21030" w:rsidP="00D73392">
            <w:pPr>
              <w:bidi w:val="0"/>
              <w:spacing w:after="0" w:line="240" w:lineRule="auto"/>
              <w:ind w:left="99" w:right="225"/>
              <w:rPr>
                <w:rFonts w:ascii="Times New Roman" w:hAnsi="Times New Roman"/>
                <w:sz w:val="20"/>
                <w:szCs w:val="20"/>
              </w:rPr>
            </w:pPr>
          </w:p>
          <w:p w:rsidR="00C21030" w:rsidRPr="00AD5DC6" w:rsidP="00D73392">
            <w:pPr>
              <w:bidi w:val="0"/>
              <w:spacing w:after="0" w:line="240" w:lineRule="auto"/>
              <w:ind w:left="99" w:right="225"/>
              <w:rPr>
                <w:rFonts w:ascii="Times New Roman" w:hAnsi="Times New Roman"/>
                <w:sz w:val="20"/>
                <w:szCs w:val="20"/>
              </w:rPr>
            </w:pPr>
          </w:p>
          <w:p w:rsidR="00C21030" w:rsidRPr="00AD5DC6" w:rsidP="00D73392">
            <w:pPr>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1700B5" w:rsidP="001700B5">
            <w:pPr>
              <w:tabs>
                <w:tab w:val="left" w:pos="426"/>
              </w:tabs>
              <w:bidi w:val="0"/>
              <w:spacing w:after="0" w:line="240" w:lineRule="auto"/>
              <w:rPr>
                <w:rFonts w:ascii="Times New Roman" w:hAnsi="Times New Roman"/>
                <w:sz w:val="20"/>
                <w:szCs w:val="20"/>
              </w:rPr>
            </w:pPr>
            <w:r w:rsidRPr="001700B5">
              <w:rPr>
                <w:rFonts w:ascii="Times New Roman" w:hAnsi="Times New Roman"/>
                <w:sz w:val="20"/>
                <w:szCs w:val="20"/>
              </w:rPr>
              <w:t xml:space="preserve">Ministerstvo </w:t>
            </w:r>
            <w:r w:rsidR="00BC7EB9">
              <w:rPr>
                <w:rFonts w:ascii="Times New Roman" w:hAnsi="Times New Roman"/>
                <w:sz w:val="20"/>
                <w:szCs w:val="20"/>
              </w:rPr>
              <w:t>zdravotníctva je zriaďovateľom n</w:t>
            </w:r>
            <w:r w:rsidRPr="001700B5">
              <w:rPr>
                <w:rFonts w:ascii="Times New Roman" w:hAnsi="Times New Roman"/>
                <w:sz w:val="20"/>
                <w:szCs w:val="20"/>
              </w:rPr>
              <w:t xml:space="preserve">árodnej transplantačnej organizácie, ktorá </w:t>
            </w:r>
          </w:p>
          <w:p w:rsidR="00C21030" w:rsidP="00CD5476">
            <w:pPr>
              <w:pStyle w:val="ListParagraph"/>
              <w:tabs>
                <w:tab w:val="left" w:pos="567"/>
                <w:tab w:val="left" w:pos="851"/>
              </w:tabs>
              <w:bidi w:val="0"/>
              <w:spacing w:after="0" w:line="240" w:lineRule="auto"/>
              <w:ind w:left="0"/>
              <w:rPr>
                <w:rFonts w:ascii="Times New Roman" w:hAnsi="Times New Roman"/>
              </w:rPr>
            </w:pPr>
            <w:r w:rsidRPr="001700B5">
              <w:rPr>
                <w:rFonts w:ascii="Times New Roman" w:hAnsi="Times New Roman"/>
                <w:sz w:val="20"/>
                <w:szCs w:val="20"/>
              </w:rPr>
              <w:t>je povinná zaviesť identifikačný systém darcov a príjemcov, ktorým bude možné identifikovať každé darcovstvo a každý orgán a príjemcu, ktorý s ním súvisí a opatrenia na zabezpečenie dôvernosti a bezpečnosti údajov</w:t>
            </w:r>
            <w:r>
              <w:rPr>
                <w:rFonts w:ascii="Times New Roman" w:hAnsi="Times New Roman"/>
              </w:rPr>
              <w:t>,</w:t>
            </w:r>
          </w:p>
          <w:p w:rsidR="00C21030" w:rsidRPr="00AD5DC6" w:rsidP="00D73392">
            <w:pPr>
              <w:bidi w:val="0"/>
              <w:spacing w:after="0" w:line="240" w:lineRule="auto"/>
              <w:ind w:right="225"/>
              <w:rPr>
                <w:rFonts w:ascii="Times New Roman" w:hAnsi="Times New Roman"/>
                <w:sz w:val="20"/>
                <w:szCs w:val="20"/>
              </w:rPr>
            </w:pPr>
          </w:p>
          <w:p w:rsidR="00C21030" w:rsidP="00D73392">
            <w:pPr>
              <w:bidi w:val="0"/>
              <w:spacing w:after="0" w:line="240" w:lineRule="auto"/>
              <w:ind w:right="225"/>
              <w:rPr>
                <w:rFonts w:ascii="Times New Roman" w:hAnsi="Times New Roman"/>
                <w:sz w:val="20"/>
                <w:szCs w:val="20"/>
              </w:rPr>
            </w:pPr>
          </w:p>
          <w:p w:rsidR="00C21030" w:rsidRPr="00AD5DC6" w:rsidP="00D73392">
            <w:pPr>
              <w:bidi w:val="0"/>
              <w:spacing w:after="0" w:line="240" w:lineRule="auto"/>
              <w:ind w:right="225"/>
              <w:rPr>
                <w:rFonts w:ascii="Times New Roman" w:hAnsi="Times New Roman"/>
                <w:sz w:val="20"/>
                <w:szCs w:val="20"/>
              </w:rPr>
            </w:pPr>
          </w:p>
          <w:p w:rsidR="00C21030" w:rsidRPr="00AD5DC6" w:rsidP="00D73392">
            <w:pPr>
              <w:bidi w:val="0"/>
              <w:spacing w:after="0" w:line="240" w:lineRule="auto"/>
              <w:ind w:right="225"/>
              <w:rPr>
                <w:rFonts w:ascii="Times New Roman" w:hAnsi="Times New Roman"/>
                <w:sz w:val="20"/>
                <w:szCs w:val="20"/>
              </w:rPr>
            </w:pPr>
            <w:r w:rsidRPr="00AD5DC6">
              <w:rPr>
                <w:rFonts w:ascii="Times New Roman" w:hAnsi="Times New Roman"/>
                <w:sz w:val="20"/>
                <w:szCs w:val="20"/>
              </w:rPr>
              <w:t>...........................................................</w:t>
            </w:r>
          </w:p>
          <w:p w:rsidR="00C21030" w:rsidRPr="00CD5476" w:rsidP="00CD5476">
            <w:pPr>
              <w:tabs>
                <w:tab w:val="left" w:pos="426"/>
              </w:tabs>
              <w:bidi w:val="0"/>
              <w:spacing w:after="0" w:line="240" w:lineRule="auto"/>
              <w:rPr>
                <w:rFonts w:ascii="Times New Roman" w:hAnsi="Times New Roman"/>
                <w:sz w:val="20"/>
                <w:szCs w:val="20"/>
              </w:rPr>
            </w:pPr>
            <w:r w:rsidRPr="001700B5">
              <w:rPr>
                <w:rFonts w:ascii="Times New Roman" w:hAnsi="Times New Roman"/>
                <w:sz w:val="20"/>
                <w:szCs w:val="20"/>
              </w:rPr>
              <w:t>Ministerstvo zdravotníctva je zriaďo</w:t>
            </w:r>
            <w:r w:rsidR="00BC7EB9">
              <w:rPr>
                <w:rFonts w:ascii="Times New Roman" w:hAnsi="Times New Roman"/>
                <w:sz w:val="20"/>
                <w:szCs w:val="20"/>
              </w:rPr>
              <w:t>vateľom n</w:t>
            </w:r>
            <w:r w:rsidRPr="001700B5">
              <w:rPr>
                <w:rFonts w:ascii="Times New Roman" w:hAnsi="Times New Roman"/>
                <w:sz w:val="20"/>
                <w:szCs w:val="20"/>
              </w:rPr>
              <w:t xml:space="preserve">árodnej transplantačnej organizácie, ktorá </w:t>
            </w:r>
            <w:r>
              <w:rPr>
                <w:rFonts w:ascii="Times New Roman" w:hAnsi="Times New Roman"/>
                <w:sz w:val="20"/>
                <w:szCs w:val="20"/>
              </w:rPr>
              <w:t>u</w:t>
            </w:r>
            <w:r w:rsidRPr="00CD5476">
              <w:rPr>
                <w:rFonts w:ascii="Times New Roman" w:hAnsi="Times New Roman"/>
                <w:sz w:val="20"/>
                <w:szCs w:val="20"/>
              </w:rPr>
              <w:t>chováva údaje pre plnú vysledovateľnosť najmenej 30 rokov od darcovstva; tieto údaje sa môžu uchovávať v elektronickej forme,</w:t>
            </w:r>
          </w:p>
          <w:p w:rsidR="00C21030" w:rsidRPr="00CD5476" w:rsidP="003B4943">
            <w:pPr>
              <w:tabs>
                <w:tab w:val="left" w:pos="289"/>
                <w:tab w:val="left" w:pos="567"/>
              </w:tabs>
              <w:bidi w:val="0"/>
              <w:spacing w:after="0" w:line="240" w:lineRule="auto"/>
              <w:ind w:left="98"/>
              <w:rPr>
                <w:rFonts w:ascii="Times New Roman" w:hAnsi="Times New Roman"/>
                <w:sz w:val="20"/>
                <w:szCs w:val="20"/>
              </w:rPr>
            </w:pPr>
          </w:p>
          <w:p w:rsidR="00C21030" w:rsidRPr="00CD5476" w:rsidP="00D73392">
            <w:pPr>
              <w:bidi w:val="0"/>
              <w:adjustRightInd w:val="0"/>
              <w:spacing w:after="0" w:line="240" w:lineRule="auto"/>
              <w:jc w:val="both"/>
              <w:rPr>
                <w:rFonts w:ascii="Times New Roman" w:hAnsi="Times New Roman"/>
                <w:sz w:val="20"/>
                <w:szCs w:val="20"/>
              </w:rPr>
            </w:pPr>
          </w:p>
          <w:p w:rsidR="00C21030" w:rsidRPr="00CD5476" w:rsidP="00D73392">
            <w:pPr>
              <w:bidi w:val="0"/>
              <w:adjustRightInd w:val="0"/>
              <w:spacing w:after="0" w:line="240" w:lineRule="auto"/>
              <w:jc w:val="both"/>
              <w:rPr>
                <w:rFonts w:ascii="Times New Roman" w:hAnsi="Times New Roman"/>
                <w:sz w:val="20"/>
                <w:szCs w:val="20"/>
              </w:rPr>
            </w:pPr>
          </w:p>
          <w:p w:rsidR="00C21030" w:rsidP="00D73392">
            <w:pPr>
              <w:bidi w:val="0"/>
              <w:adjustRightInd w:val="0"/>
              <w:spacing w:after="0" w:line="240" w:lineRule="auto"/>
              <w:jc w:val="both"/>
              <w:rPr>
                <w:rFonts w:ascii="Times New Roman" w:hAnsi="Times New Roman"/>
                <w:sz w:val="20"/>
                <w:szCs w:val="20"/>
              </w:rPr>
            </w:pPr>
          </w:p>
          <w:p w:rsidR="00C21030" w:rsidP="00D73392">
            <w:pPr>
              <w:bidi w:val="0"/>
              <w:adjustRightInd w:val="0"/>
              <w:spacing w:after="0" w:line="240" w:lineRule="auto"/>
              <w:jc w:val="both"/>
              <w:rPr>
                <w:rFonts w:ascii="Times New Roman" w:hAnsi="Times New Roman"/>
                <w:sz w:val="20"/>
                <w:szCs w:val="20"/>
              </w:rPr>
            </w:pPr>
          </w:p>
          <w:p w:rsidR="00C21030" w:rsidP="00D73392">
            <w:pPr>
              <w:bidi w:val="0"/>
              <w:adjustRightInd w:val="0"/>
              <w:spacing w:after="0" w:line="240" w:lineRule="auto"/>
              <w:jc w:val="both"/>
              <w:rPr>
                <w:rFonts w:ascii="Times New Roman" w:hAnsi="Times New Roman"/>
                <w:sz w:val="20"/>
                <w:szCs w:val="20"/>
              </w:rPr>
            </w:pPr>
          </w:p>
          <w:p w:rsidR="00C21030" w:rsidP="00D73392">
            <w:pPr>
              <w:bidi w:val="0"/>
              <w:adjustRightInd w:val="0"/>
              <w:spacing w:after="0" w:line="240" w:lineRule="auto"/>
              <w:jc w:val="both"/>
              <w:rPr>
                <w:rFonts w:ascii="Times New Roman" w:hAnsi="Times New Roman"/>
                <w:sz w:val="20"/>
                <w:szCs w:val="20"/>
              </w:rPr>
            </w:pPr>
          </w:p>
          <w:p w:rsidR="00C21030" w:rsidP="00D73392">
            <w:pPr>
              <w:bidi w:val="0"/>
              <w:adjustRightInd w:val="0"/>
              <w:spacing w:after="0" w:line="240" w:lineRule="auto"/>
              <w:jc w:val="both"/>
              <w:rPr>
                <w:rFonts w:ascii="Times New Roman" w:hAnsi="Times New Roman"/>
                <w:sz w:val="20"/>
                <w:szCs w:val="20"/>
              </w:rPr>
            </w:pPr>
          </w:p>
          <w:p w:rsidR="00C21030" w:rsidP="00D73392">
            <w:pPr>
              <w:bidi w:val="0"/>
              <w:adjustRightInd w:val="0"/>
              <w:spacing w:after="0" w:line="240" w:lineRule="auto"/>
              <w:jc w:val="both"/>
              <w:rPr>
                <w:rFonts w:ascii="Times New Roman" w:hAnsi="Times New Roman"/>
                <w:sz w:val="20"/>
                <w:szCs w:val="20"/>
              </w:rPr>
            </w:pPr>
          </w:p>
          <w:p w:rsidR="00C21030" w:rsidP="00D73392">
            <w:pPr>
              <w:bidi w:val="0"/>
              <w:adjustRightInd w:val="0"/>
              <w:spacing w:after="0" w:line="240" w:lineRule="auto"/>
              <w:jc w:val="both"/>
              <w:rPr>
                <w:rFonts w:ascii="Times New Roman" w:hAnsi="Times New Roman"/>
                <w:sz w:val="20"/>
                <w:szCs w:val="20"/>
              </w:rPr>
            </w:pPr>
          </w:p>
          <w:p w:rsidR="00C21030" w:rsidRPr="00AD5DC6" w:rsidP="000806AF">
            <w:pPr>
              <w:tabs>
                <w:tab w:val="left" w:pos="279"/>
              </w:tabs>
              <w:bidi w:val="0"/>
              <w:spacing w:after="0" w:line="240" w:lineRule="auto"/>
              <w:ind w:left="99" w:right="225"/>
              <w:rPr>
                <w:rFonts w:ascii="Times New Roman" w:hAnsi="Times New Roman"/>
                <w:sz w:val="20"/>
                <w:szCs w:val="20"/>
              </w:rPr>
            </w:pPr>
            <w:r w:rsidRPr="00AD5DC6">
              <w:rPr>
                <w:rFonts w:ascii="Times New Roman" w:hAnsi="Times New Roman"/>
                <w:sz w:val="20"/>
                <w:szCs w:val="20"/>
              </w:rPr>
              <w:t>.............................................................</w:t>
            </w:r>
          </w:p>
          <w:p w:rsidR="00C21030" w:rsidRPr="00B0044D" w:rsidP="00B0044D">
            <w:pPr>
              <w:bidi w:val="0"/>
              <w:spacing w:after="0" w:line="240" w:lineRule="auto"/>
              <w:ind w:left="360"/>
              <w:rPr>
                <w:rFonts w:ascii="Times New Roman" w:hAnsi="Times New Roman"/>
                <w:sz w:val="20"/>
                <w:szCs w:val="20"/>
              </w:rPr>
            </w:pPr>
            <w:r w:rsidRPr="00B0044D" w:rsidR="00B0044D">
              <w:rPr>
                <w:rFonts w:ascii="Times New Roman" w:hAnsi="Times New Roman"/>
                <w:sz w:val="20"/>
                <w:szCs w:val="20"/>
              </w:rPr>
              <w:t>Ak bol orgán poskytnutý transplantačnému centru mimo územia Slovenskej republiky, informácie podľa ods. 6, informácie o charakteristike darcu a charakteristike orgánu a informácie potrebné na zabezpečenie vysledovateľnosti orgánov sa poskytujú aj tomuto transplantačnému centru.</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6532B4" w:rsidP="006532B4">
            <w:pPr>
              <w:bidi w:val="0"/>
              <w:spacing w:after="0" w:line="240" w:lineRule="auto"/>
              <w:jc w:val="center"/>
              <w:rPr>
                <w:rFonts w:ascii="Times New Roman" w:hAnsi="Times New Roman"/>
                <w:sz w:val="20"/>
                <w:szCs w:val="20"/>
              </w:rPr>
            </w:pPr>
            <w:r>
              <w:rPr>
                <w:rFonts w:ascii="Times New Roman" w:hAnsi="Times New Roman"/>
                <w:sz w:val="20"/>
                <w:szCs w:val="20"/>
              </w:rPr>
              <w:t>Ú</w:t>
            </w:r>
          </w:p>
          <w:p w:rsidR="00C21030" w:rsidRPr="00AD5DC6" w:rsidP="00D73392">
            <w:pPr>
              <w:bidi w:val="0"/>
              <w:spacing w:after="0"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Č:11</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126" w:right="225"/>
              <w:jc w:val="center"/>
              <w:rPr>
                <w:rFonts w:ascii="Times New Roman" w:hAnsi="Times New Roman"/>
                <w:b/>
                <w:i/>
                <w:sz w:val="20"/>
                <w:szCs w:val="20"/>
              </w:rPr>
            </w:pPr>
            <w:r w:rsidRPr="00AD5DC6">
              <w:rPr>
                <w:rFonts w:ascii="Times New Roman" w:hAnsi="Times New Roman"/>
                <w:b/>
                <w:i/>
                <w:sz w:val="20"/>
                <w:szCs w:val="20"/>
              </w:rPr>
              <w:t>Článok 11</w:t>
            </w:r>
          </w:p>
          <w:p w:rsidR="00C21030" w:rsidRPr="00AD5DC6" w:rsidP="00D73392">
            <w:pPr>
              <w:bidi w:val="0"/>
              <w:spacing w:after="0" w:line="240" w:lineRule="auto"/>
              <w:ind w:left="126" w:right="225"/>
              <w:jc w:val="center"/>
              <w:rPr>
                <w:rFonts w:ascii="Times New Roman" w:hAnsi="Times New Roman"/>
                <w:b/>
                <w:sz w:val="20"/>
                <w:szCs w:val="20"/>
              </w:rPr>
            </w:pPr>
            <w:r w:rsidRPr="00AD5DC6">
              <w:rPr>
                <w:rFonts w:ascii="Times New Roman" w:hAnsi="Times New Roman"/>
                <w:b/>
                <w:sz w:val="20"/>
                <w:szCs w:val="20"/>
              </w:rPr>
              <w:t>Systém hlásenia a riadenie v prípade závažných nežiaducich udalostí a reakcií</w:t>
            </w:r>
          </w:p>
          <w:p w:rsidR="00C21030" w:rsidRPr="00AD5DC6" w:rsidP="00E655DA">
            <w:pPr>
              <w:numPr>
                <w:numId w:val="12"/>
              </w:numPr>
              <w:tabs>
                <w:tab w:val="left" w:pos="278"/>
              </w:tabs>
              <w:bidi w:val="0"/>
              <w:spacing w:after="0" w:line="240" w:lineRule="auto"/>
              <w:ind w:left="0" w:right="225" w:firstLine="0"/>
              <w:jc w:val="both"/>
              <w:rPr>
                <w:rFonts w:ascii="Times New Roman" w:hAnsi="Times New Roman"/>
                <w:sz w:val="20"/>
                <w:szCs w:val="20"/>
              </w:rPr>
            </w:pPr>
            <w:r w:rsidRPr="00AD5DC6">
              <w:rPr>
                <w:rFonts w:ascii="Times New Roman" w:hAnsi="Times New Roman"/>
                <w:sz w:val="20"/>
                <w:szCs w:val="20"/>
              </w:rPr>
              <w:t>Členské štáty zabezpečia, aby bol zavedený systém hlásenia na účely hlásenia, vyšetrenia, zaznamenania a prenosu relevantných a potrebných informácií týkajúcich sa závažných nežiaducich udalostí, ktoré môžu ovplyvniť kvalitu a bezpečnosť orgánov a ktoré možno pripísať testovaniu, charakteristike, odberu, konzervácii a prevozu orgánov, ako aj akejkoľvek závažnej nežiaducej reakcie spozorovanej počas transplantácie alebo po nej, ktorá môže s týmito úkonmi súvisieť.</w:t>
            </w:r>
          </w:p>
          <w:p w:rsidR="00C21030" w:rsidRPr="00AD5DC6" w:rsidP="00D73392">
            <w:pPr>
              <w:bidi w:val="0"/>
              <w:spacing w:after="0" w:line="240" w:lineRule="auto"/>
              <w:ind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right="225"/>
              <w:rPr>
                <w:rFonts w:ascii="Times New Roman" w:hAnsi="Times New Roman"/>
                <w:sz w:val="20"/>
                <w:szCs w:val="20"/>
              </w:rPr>
            </w:pPr>
            <w:r w:rsidRPr="00AD5DC6">
              <w:rPr>
                <w:rFonts w:ascii="Times New Roman" w:hAnsi="Times New Roman"/>
                <w:sz w:val="20"/>
                <w:szCs w:val="20"/>
              </w:rPr>
              <w:t>2. Členské štáty zabezpečia, aby bol zavedený pracovný postup na riadenie závažných nežiaducich udalostí a reakcií stanovených v rámci kvality a bezpečnosti.</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16" w:right="225"/>
              <w:jc w:val="both"/>
              <w:rPr>
                <w:rFonts w:ascii="Times New Roman" w:hAnsi="Times New Roman"/>
                <w:sz w:val="20"/>
                <w:szCs w:val="20"/>
              </w:rPr>
            </w:pPr>
            <w:r w:rsidRPr="00AD5DC6">
              <w:rPr>
                <w:rFonts w:ascii="Times New Roman" w:hAnsi="Times New Roman"/>
                <w:sz w:val="20"/>
                <w:szCs w:val="20"/>
              </w:rPr>
              <w:t xml:space="preserve">3. Členské štáty predovšetkým, a s ohľadom na odseky </w:t>
            </w:r>
            <w:smartTag w:uri="urn:schemas-microsoft-com:office:smarttags" w:element="metricconverter">
              <w:smartTagPr>
                <w:attr w:name="ProductID" w:val="1 a"/>
              </w:smartTagPr>
              <w:r w:rsidRPr="00AD5DC6">
                <w:rPr>
                  <w:rFonts w:ascii="Times New Roman" w:hAnsi="Times New Roman"/>
                  <w:sz w:val="20"/>
                  <w:szCs w:val="20"/>
                </w:rPr>
                <w:t>1 a</w:t>
              </w:r>
            </w:smartTag>
            <w:r w:rsidRPr="00AD5DC6">
              <w:rPr>
                <w:rFonts w:ascii="Times New Roman" w:hAnsi="Times New Roman"/>
                <w:sz w:val="20"/>
                <w:szCs w:val="20"/>
              </w:rPr>
              <w:t xml:space="preserve"> 2, zabezpečia, aby boli zavedené pracovné postupy včasného oznamovania:</w:t>
            </w:r>
          </w:p>
          <w:p w:rsidR="00C21030" w:rsidRPr="00AD5DC6" w:rsidP="00D73392">
            <w:pPr>
              <w:bidi w:val="0"/>
              <w:spacing w:after="0" w:line="240" w:lineRule="auto"/>
              <w:ind w:left="-16" w:right="225"/>
              <w:jc w:val="both"/>
              <w:rPr>
                <w:rFonts w:ascii="Times New Roman" w:hAnsi="Times New Roman"/>
                <w:sz w:val="20"/>
                <w:szCs w:val="20"/>
              </w:rPr>
            </w:pPr>
            <w:r w:rsidRPr="00AD5DC6">
              <w:rPr>
                <w:rFonts w:ascii="Times New Roman" w:hAnsi="Times New Roman"/>
                <w:sz w:val="20"/>
                <w:szCs w:val="20"/>
              </w:rPr>
              <w:t>a) akejkoľvek závažnej nežiaducej udalosti a reakcie príslušnému orgánu a dotknutej organizácii vykonávajúcej odber alebo transplantačnému centru;</w:t>
            </w:r>
          </w:p>
          <w:p w:rsidR="00C21030" w:rsidRPr="00AD5DC6" w:rsidP="00D73392">
            <w:pPr>
              <w:bidi w:val="0"/>
              <w:spacing w:after="0" w:line="240" w:lineRule="auto"/>
              <w:ind w:left="-16" w:right="225"/>
              <w:jc w:val="both"/>
              <w:rPr>
                <w:rFonts w:ascii="Times New Roman" w:hAnsi="Times New Roman"/>
                <w:sz w:val="20"/>
                <w:szCs w:val="20"/>
              </w:rPr>
            </w:pPr>
            <w:r w:rsidRPr="00AD5DC6">
              <w:rPr>
                <w:rFonts w:ascii="Times New Roman" w:hAnsi="Times New Roman"/>
                <w:sz w:val="20"/>
                <w:szCs w:val="20"/>
              </w:rPr>
              <w:t>b) riadiacich opatrení týkajúcich sa závažných nežiaducich udalostí a reakcií príslušnému orgánu.</w:t>
            </w:r>
          </w:p>
          <w:p w:rsidR="00C21030" w:rsidRPr="00AD5DC6" w:rsidP="00D73392">
            <w:pPr>
              <w:bidi w:val="0"/>
              <w:spacing w:after="0" w:line="240" w:lineRule="auto"/>
              <w:ind w:left="-16" w:right="225"/>
              <w:jc w:val="both"/>
              <w:rPr>
                <w:rFonts w:ascii="Times New Roman" w:hAnsi="Times New Roman"/>
                <w:sz w:val="20"/>
                <w:szCs w:val="20"/>
              </w:rPr>
            </w:pPr>
          </w:p>
          <w:p w:rsidR="00C21030" w:rsidP="00D62875">
            <w:pPr>
              <w:bidi w:val="0"/>
              <w:spacing w:after="0" w:line="240" w:lineRule="auto"/>
              <w:ind w:right="225"/>
              <w:rPr>
                <w:rFonts w:ascii="Times New Roman" w:hAnsi="Times New Roman"/>
                <w:sz w:val="20"/>
                <w:szCs w:val="20"/>
              </w:rPr>
            </w:pPr>
          </w:p>
          <w:p w:rsidR="00C21030" w:rsidP="00D62875">
            <w:pPr>
              <w:bidi w:val="0"/>
              <w:spacing w:after="0" w:line="240" w:lineRule="auto"/>
              <w:ind w:right="225"/>
              <w:rPr>
                <w:rFonts w:ascii="Times New Roman" w:hAnsi="Times New Roman"/>
                <w:sz w:val="20"/>
                <w:szCs w:val="20"/>
              </w:rPr>
            </w:pPr>
          </w:p>
          <w:p w:rsidR="00C21030" w:rsidRPr="00AD5DC6" w:rsidP="00D62875">
            <w:pPr>
              <w:bidi w:val="0"/>
              <w:spacing w:after="0" w:line="240" w:lineRule="auto"/>
              <w:ind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4. Ak sa orgány vymieňajú medzi členskými štátmi, tieto členské štáty zabezpečia hlásenie akejkoľvek závažnej nežiaducej udalosti a reakcie v súlade s postupmi stanovenými Komisiou podľa článku 29.</w:t>
            </w:r>
          </w:p>
          <w:p w:rsidR="00C21030" w:rsidP="00D73392">
            <w:pPr>
              <w:bidi w:val="0"/>
              <w:spacing w:after="0" w:line="240" w:lineRule="auto"/>
              <w:ind w:left="126" w:right="225"/>
              <w:rPr>
                <w:rFonts w:ascii="Times New Roman" w:hAnsi="Times New Roman"/>
                <w:sz w:val="20"/>
                <w:szCs w:val="20"/>
              </w:rPr>
            </w:pPr>
          </w:p>
          <w:p w:rsidR="00C21030"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126" w:right="225"/>
              <w:rPr>
                <w:rFonts w:ascii="Times New Roman" w:hAnsi="Times New Roman"/>
                <w:sz w:val="16"/>
                <w:szCs w:val="16"/>
              </w:rPr>
            </w:pPr>
            <w:r w:rsidRPr="00AD5DC6">
              <w:rPr>
                <w:rFonts w:ascii="Times New Roman" w:hAnsi="Times New Roman"/>
                <w:sz w:val="20"/>
                <w:szCs w:val="20"/>
              </w:rPr>
              <w:t xml:space="preserve">5. Členské štáty zabezpečia vzájomné prepojenie medzi systémom hlásenia uvedeným v odseku 1 tohto článku a systémom oznamovania zavedeným v súlade s článkom 11 ods. 1 smernice </w:t>
            </w:r>
            <w:r w:rsidRPr="00AD5DC6">
              <w:rPr>
                <w:rFonts w:ascii="Times New Roman" w:hAnsi="Times New Roman"/>
                <w:sz w:val="16"/>
                <w:szCs w:val="16"/>
              </w:rPr>
              <w:t>2004/23/ES.</w:t>
            </w:r>
          </w:p>
          <w:p w:rsidR="00C21030" w:rsidRPr="00AD5DC6" w:rsidP="00150A85">
            <w:pPr>
              <w:bidi w:val="0"/>
              <w:spacing w:after="0" w:line="240" w:lineRule="auto"/>
              <w:ind w:left="126" w:right="225"/>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N</w:t>
            </w: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00901FF5">
              <w:rPr>
                <w:rFonts w:ascii="Times New Roman" w:hAnsi="Times New Roman"/>
                <w:sz w:val="20"/>
                <w:szCs w:val="20"/>
              </w:rPr>
              <w:t xml:space="preserve">Čl. I - </w:t>
            </w:r>
            <w:r>
              <w:rPr>
                <w:rFonts w:ascii="Times New Roman" w:hAnsi="Times New Roman"/>
                <w:sz w:val="20"/>
                <w:szCs w:val="20"/>
              </w:rPr>
              <w:t>Návrh zákona č. .../2012 Z. z.</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widowControl w:val="0"/>
              <w:bidi w:val="0"/>
              <w:adjustRightInd w:val="0"/>
              <w:spacing w:after="0" w:line="240" w:lineRule="auto"/>
              <w:jc w:val="center"/>
              <w:rPr>
                <w:rFonts w:ascii="Times New Roman" w:hAnsi="Times New Roman"/>
                <w:sz w:val="20"/>
                <w:szCs w:val="20"/>
              </w:rPr>
            </w:pPr>
            <w:r w:rsidRPr="00AD5DC6">
              <w:rPr>
                <w:rFonts w:ascii="Times New Roman" w:hAnsi="Times New Roman"/>
                <w:sz w:val="20"/>
                <w:szCs w:val="20"/>
              </w:rPr>
              <w:t xml:space="preserve">§ </w:t>
            </w:r>
            <w:smartTag w:uri="urn:schemas-microsoft-com:office:smarttags" w:element="metricconverter">
              <w:smartTagPr>
                <w:attr w:name="ProductID" w:val="39f"/>
              </w:smartTagPr>
              <w:r>
                <w:rPr>
                  <w:rFonts w:ascii="Times New Roman" w:hAnsi="Times New Roman"/>
                  <w:sz w:val="20"/>
                  <w:szCs w:val="20"/>
                </w:rPr>
                <w:t>39f</w:t>
              </w:r>
            </w:smartTag>
            <w:r w:rsidRPr="00AD5DC6">
              <w:rPr>
                <w:rFonts w:ascii="Times New Roman" w:hAnsi="Times New Roman"/>
                <w:sz w:val="20"/>
                <w:szCs w:val="20"/>
              </w:rPr>
              <w:t xml:space="preserve"> O</w:t>
            </w:r>
            <w:r w:rsidR="006C507E">
              <w:rPr>
                <w:rFonts w:ascii="Times New Roman" w:hAnsi="Times New Roman"/>
                <w:sz w:val="20"/>
                <w:szCs w:val="20"/>
              </w:rPr>
              <w:t> 1 P f)</w:t>
            </w:r>
          </w:p>
          <w:p w:rsidR="00C21030" w:rsidRPr="00AD5DC6" w:rsidP="00D73392">
            <w:pPr>
              <w:widowControl w:val="0"/>
              <w:bidi w:val="0"/>
              <w:adjustRightInd w:val="0"/>
              <w:spacing w:after="0" w:line="240" w:lineRule="auto"/>
              <w:jc w:val="center"/>
              <w:rPr>
                <w:rFonts w:ascii="Times New Roman" w:hAnsi="Times New Roman"/>
                <w:sz w:val="20"/>
                <w:szCs w:val="20"/>
              </w:rPr>
            </w:pPr>
          </w:p>
          <w:p w:rsidR="00C21030" w:rsidRPr="00AD5DC6" w:rsidP="00D73392">
            <w:pPr>
              <w:widowControl w:val="0"/>
              <w:bidi w:val="0"/>
              <w:adjustRightInd w:val="0"/>
              <w:spacing w:after="0" w:line="240" w:lineRule="auto"/>
              <w:jc w:val="center"/>
              <w:rPr>
                <w:rFonts w:ascii="Times New Roman" w:hAnsi="Times New Roman"/>
                <w:sz w:val="20"/>
                <w:szCs w:val="20"/>
              </w:rPr>
            </w:pPr>
          </w:p>
          <w:p w:rsidR="00C21030" w:rsidRPr="00AD5DC6" w:rsidP="00D73392">
            <w:pPr>
              <w:widowControl w:val="0"/>
              <w:bidi w:val="0"/>
              <w:adjustRightInd w:val="0"/>
              <w:spacing w:after="0" w:line="240" w:lineRule="auto"/>
              <w:jc w:val="center"/>
              <w:rPr>
                <w:rFonts w:ascii="Times New Roman" w:hAnsi="Times New Roman"/>
                <w:sz w:val="20"/>
                <w:szCs w:val="20"/>
              </w:rPr>
            </w:pPr>
          </w:p>
          <w:p w:rsidR="00C21030" w:rsidRPr="00AD5DC6" w:rsidP="00D73392">
            <w:pPr>
              <w:widowControl w:val="0"/>
              <w:bidi w:val="0"/>
              <w:adjustRightInd w:val="0"/>
              <w:spacing w:after="0" w:line="240" w:lineRule="auto"/>
              <w:jc w:val="center"/>
              <w:rPr>
                <w:rFonts w:ascii="Times New Roman" w:hAnsi="Times New Roman"/>
                <w:sz w:val="20"/>
                <w:szCs w:val="20"/>
              </w:rPr>
            </w:pPr>
          </w:p>
          <w:p w:rsidR="00C21030" w:rsidRPr="00AD5DC6" w:rsidP="00D73392">
            <w:pPr>
              <w:widowControl w:val="0"/>
              <w:bidi w:val="0"/>
              <w:adjustRightInd w:val="0"/>
              <w:spacing w:after="0" w:line="240" w:lineRule="auto"/>
              <w:jc w:val="center"/>
              <w:rPr>
                <w:rFonts w:ascii="Times New Roman" w:hAnsi="Times New Roman"/>
                <w:sz w:val="20"/>
                <w:szCs w:val="20"/>
              </w:rPr>
            </w:pPr>
          </w:p>
          <w:p w:rsidR="00C21030" w:rsidRPr="00AD5DC6" w:rsidP="00D73392">
            <w:pPr>
              <w:widowControl w:val="0"/>
              <w:bidi w:val="0"/>
              <w:adjustRightInd w:val="0"/>
              <w:spacing w:after="0" w:line="240" w:lineRule="auto"/>
              <w:jc w:val="center"/>
              <w:rPr>
                <w:rFonts w:ascii="Times New Roman" w:hAnsi="Times New Roman"/>
                <w:sz w:val="20"/>
                <w:szCs w:val="20"/>
              </w:rPr>
            </w:pPr>
          </w:p>
          <w:p w:rsidR="00C21030" w:rsidRPr="00AD5DC6" w:rsidP="00D73392">
            <w:pPr>
              <w:widowControl w:val="0"/>
              <w:bidi w:val="0"/>
              <w:adjustRightInd w:val="0"/>
              <w:spacing w:after="0" w:line="240" w:lineRule="auto"/>
              <w:jc w:val="center"/>
              <w:rPr>
                <w:rFonts w:ascii="Times New Roman" w:hAnsi="Times New Roman"/>
                <w:sz w:val="20"/>
                <w:szCs w:val="20"/>
              </w:rPr>
            </w:pPr>
          </w:p>
          <w:p w:rsidR="00C21030" w:rsidRPr="00AD5DC6" w:rsidP="00D73392">
            <w:pPr>
              <w:widowControl w:val="0"/>
              <w:bidi w:val="0"/>
              <w:adjustRightInd w:val="0"/>
              <w:spacing w:after="0" w:line="240" w:lineRule="auto"/>
              <w:jc w:val="center"/>
              <w:rPr>
                <w:rFonts w:ascii="Times New Roman" w:hAnsi="Times New Roman"/>
                <w:sz w:val="20"/>
                <w:szCs w:val="20"/>
              </w:rPr>
            </w:pPr>
          </w:p>
          <w:p w:rsidR="00C21030" w:rsidRPr="00AD5DC6" w:rsidP="00D73392">
            <w:pPr>
              <w:widowControl w:val="0"/>
              <w:bidi w:val="0"/>
              <w:adjustRightInd w:val="0"/>
              <w:spacing w:after="0" w:line="240" w:lineRule="auto"/>
              <w:jc w:val="center"/>
              <w:rPr>
                <w:rFonts w:ascii="Times New Roman" w:hAnsi="Times New Roman"/>
                <w:sz w:val="20"/>
                <w:szCs w:val="20"/>
              </w:rPr>
            </w:pPr>
          </w:p>
          <w:p w:rsidR="00C21030" w:rsidRPr="00AD5DC6" w:rsidP="00D73392">
            <w:pPr>
              <w:widowControl w:val="0"/>
              <w:bidi w:val="0"/>
              <w:adjustRightInd w:val="0"/>
              <w:spacing w:after="0" w:line="240" w:lineRule="auto"/>
              <w:jc w:val="center"/>
              <w:rPr>
                <w:rFonts w:ascii="Times New Roman" w:hAnsi="Times New Roman"/>
                <w:sz w:val="20"/>
                <w:szCs w:val="20"/>
              </w:rPr>
            </w:pPr>
          </w:p>
          <w:p w:rsidR="00C21030" w:rsidRPr="00AD5DC6" w:rsidP="00D73392">
            <w:pPr>
              <w:widowControl w:val="0"/>
              <w:bidi w:val="0"/>
              <w:adjustRightInd w:val="0"/>
              <w:spacing w:after="0" w:line="240" w:lineRule="auto"/>
              <w:jc w:val="center"/>
              <w:rPr>
                <w:rFonts w:ascii="Times New Roman" w:hAnsi="Times New Roman"/>
                <w:sz w:val="20"/>
                <w:szCs w:val="20"/>
              </w:rPr>
            </w:pPr>
          </w:p>
          <w:p w:rsidR="00C21030" w:rsidRPr="00AD5DC6" w:rsidP="00D73392">
            <w:pPr>
              <w:widowControl w:val="0"/>
              <w:bidi w:val="0"/>
              <w:adjustRightInd w:val="0"/>
              <w:spacing w:after="0" w:line="240" w:lineRule="auto"/>
              <w:jc w:val="center"/>
              <w:rPr>
                <w:rFonts w:ascii="Times New Roman" w:hAnsi="Times New Roman"/>
                <w:sz w:val="20"/>
                <w:szCs w:val="20"/>
              </w:rPr>
            </w:pPr>
          </w:p>
          <w:p w:rsidR="00C21030" w:rsidRPr="00AD5DC6" w:rsidP="00D73392">
            <w:pPr>
              <w:widowControl w:val="0"/>
              <w:bidi w:val="0"/>
              <w:adjustRightInd w:val="0"/>
              <w:spacing w:after="0" w:line="240" w:lineRule="auto"/>
              <w:jc w:val="center"/>
              <w:rPr>
                <w:rFonts w:ascii="Times New Roman" w:hAnsi="Times New Roman"/>
                <w:sz w:val="20"/>
                <w:szCs w:val="20"/>
              </w:rPr>
            </w:pPr>
          </w:p>
          <w:p w:rsidR="00C21030" w:rsidRPr="00AD5DC6" w:rsidP="00D73392">
            <w:pPr>
              <w:widowControl w:val="0"/>
              <w:bidi w:val="0"/>
              <w:adjustRightInd w:val="0"/>
              <w:spacing w:after="0" w:line="240" w:lineRule="auto"/>
              <w:jc w:val="center"/>
              <w:rPr>
                <w:rFonts w:ascii="Times New Roman" w:hAnsi="Times New Roman"/>
                <w:sz w:val="20"/>
                <w:szCs w:val="20"/>
              </w:rPr>
            </w:pPr>
          </w:p>
          <w:p w:rsidR="00C21030" w:rsidRPr="00AD5DC6" w:rsidP="00D73392">
            <w:pPr>
              <w:widowControl w:val="0"/>
              <w:bidi w:val="0"/>
              <w:adjustRightInd w:val="0"/>
              <w:spacing w:after="0" w:line="240" w:lineRule="auto"/>
              <w:jc w:val="center"/>
              <w:rPr>
                <w:rFonts w:ascii="Times New Roman" w:hAnsi="Times New Roman"/>
                <w:sz w:val="20"/>
                <w:szCs w:val="20"/>
              </w:rPr>
            </w:pPr>
          </w:p>
          <w:p w:rsidR="00C21030" w:rsidRPr="00AD5DC6" w:rsidP="00D73392">
            <w:pPr>
              <w:widowControl w:val="0"/>
              <w:bidi w:val="0"/>
              <w:adjustRightInd w:val="0"/>
              <w:spacing w:after="0" w:line="240" w:lineRule="auto"/>
              <w:jc w:val="center"/>
              <w:rPr>
                <w:rFonts w:ascii="Times New Roman" w:hAnsi="Times New Roman"/>
                <w:sz w:val="20"/>
                <w:szCs w:val="20"/>
              </w:rPr>
            </w:pPr>
          </w:p>
          <w:p w:rsidR="00C21030" w:rsidRPr="00AD5DC6" w:rsidP="00D73392">
            <w:pPr>
              <w:widowControl w:val="0"/>
              <w:bidi w:val="0"/>
              <w:adjustRightInd w:val="0"/>
              <w:spacing w:after="0" w:line="240" w:lineRule="auto"/>
              <w:jc w:val="center"/>
              <w:rPr>
                <w:rFonts w:ascii="Times New Roman" w:hAnsi="Times New Roman"/>
                <w:sz w:val="20"/>
                <w:szCs w:val="20"/>
              </w:rPr>
            </w:pPr>
            <w:r w:rsidRPr="00AD5DC6">
              <w:rPr>
                <w:rFonts w:ascii="Times New Roman" w:hAnsi="Times New Roman"/>
                <w:sz w:val="20"/>
                <w:szCs w:val="20"/>
              </w:rPr>
              <w:t>..............</w:t>
            </w:r>
          </w:p>
          <w:p w:rsidR="00C21030" w:rsidRPr="00AD5DC6" w:rsidP="00D73392">
            <w:pPr>
              <w:widowControl w:val="0"/>
              <w:bidi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§39e  O 1 P e) P 9 </w:t>
            </w:r>
          </w:p>
          <w:p w:rsidR="00C21030" w:rsidRPr="00AD5DC6" w:rsidP="00D73392">
            <w:pPr>
              <w:widowControl w:val="0"/>
              <w:bidi w:val="0"/>
              <w:adjustRightInd w:val="0"/>
              <w:spacing w:after="0" w:line="240" w:lineRule="auto"/>
              <w:jc w:val="center"/>
              <w:rPr>
                <w:rFonts w:ascii="Times New Roman" w:hAnsi="Times New Roman"/>
                <w:sz w:val="20"/>
                <w:szCs w:val="20"/>
              </w:rPr>
            </w:pPr>
          </w:p>
          <w:p w:rsidR="00C21030" w:rsidRPr="00AD5DC6" w:rsidP="00D73392">
            <w:pPr>
              <w:widowControl w:val="0"/>
              <w:bidi w:val="0"/>
              <w:adjustRightInd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w:t>
            </w:r>
          </w:p>
          <w:p w:rsidR="00C21030" w:rsidP="00D73392">
            <w:pPr>
              <w:bidi w:val="0"/>
              <w:spacing w:after="0" w:line="240" w:lineRule="auto"/>
              <w:jc w:val="center"/>
              <w:rPr>
                <w:rFonts w:ascii="Times New Roman" w:hAnsi="Times New Roman"/>
                <w:sz w:val="20"/>
                <w:szCs w:val="20"/>
              </w:rPr>
            </w:pPr>
            <w:r>
              <w:rPr>
                <w:rFonts w:ascii="Times New Roman" w:hAnsi="Times New Roman"/>
                <w:sz w:val="20"/>
                <w:szCs w:val="20"/>
              </w:rPr>
              <w:t>§39f</w:t>
            </w:r>
          </w:p>
          <w:p w:rsidR="00C21030" w:rsidRPr="00AD5DC6" w:rsidP="00D73392">
            <w:pPr>
              <w:bidi w:val="0"/>
              <w:spacing w:after="0" w:line="240" w:lineRule="auto"/>
              <w:jc w:val="center"/>
              <w:rPr>
                <w:rFonts w:ascii="Times New Roman" w:hAnsi="Times New Roman"/>
                <w:sz w:val="20"/>
                <w:szCs w:val="20"/>
              </w:rPr>
            </w:pPr>
            <w:r>
              <w:rPr>
                <w:rFonts w:ascii="Times New Roman" w:hAnsi="Times New Roman"/>
                <w:sz w:val="20"/>
                <w:szCs w:val="20"/>
              </w:rPr>
              <w:t xml:space="preserve"> O 6</w:t>
            </w: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62875">
            <w:pPr>
              <w:widowControl w:val="0"/>
              <w:bidi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§39f  O 1 P e) P 9 </w:t>
            </w:r>
          </w:p>
          <w:p w:rsidR="00C21030" w:rsidRPr="00AD5DC6" w:rsidP="00D73392">
            <w:pPr>
              <w:bidi w:val="0"/>
              <w:spacing w:after="0" w:line="240" w:lineRule="auto"/>
              <w:jc w:val="center"/>
              <w:rPr>
                <w:rFonts w:ascii="Times New Roman" w:hAnsi="Times New Roman"/>
                <w:sz w:val="20"/>
                <w:szCs w:val="20"/>
              </w:rPr>
            </w:pPr>
          </w:p>
          <w:p w:rsidR="00C21030" w:rsidRPr="00AD5DC6" w:rsidP="00D62875">
            <w:pPr>
              <w:bidi w:val="0"/>
              <w:spacing w:after="0" w:line="240" w:lineRule="auto"/>
              <w:jc w:val="center"/>
              <w:rPr>
                <w:rFonts w:ascii="Times New Roman" w:hAnsi="Times New Roman"/>
                <w:sz w:val="20"/>
                <w:szCs w:val="20"/>
              </w:rPr>
            </w:pPr>
            <w:r>
              <w:rPr>
                <w:rFonts w:ascii="Times New Roman" w:hAnsi="Times New Roman"/>
                <w:sz w:val="20"/>
                <w:szCs w:val="20"/>
              </w:rPr>
              <w:t>..............§39f O 8</w:t>
            </w: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r>
              <w:rPr>
                <w:rFonts w:ascii="Times New Roman" w:hAnsi="Times New Roman"/>
                <w:sz w:val="20"/>
                <w:szCs w:val="20"/>
              </w:rPr>
              <w:t>.............§ 45 O 3 P m)</w:t>
            </w: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62875">
            <w:pPr>
              <w:bidi w:val="0"/>
              <w:spacing w:after="0" w:line="240" w:lineRule="auto"/>
              <w:jc w:val="center"/>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widowControl w:val="0"/>
              <w:tabs>
                <w:tab w:val="left" w:pos="1134"/>
              </w:tabs>
              <w:bidi w:val="0"/>
              <w:adjustRightInd w:val="0"/>
              <w:spacing w:after="0" w:line="240" w:lineRule="auto"/>
              <w:ind w:right="225"/>
              <w:jc w:val="both"/>
              <w:rPr>
                <w:rFonts w:ascii="Times New Roman" w:hAnsi="Times New Roman"/>
                <w:sz w:val="20"/>
                <w:szCs w:val="20"/>
              </w:rPr>
            </w:pPr>
            <w:r w:rsidRPr="00E655DA">
              <w:rPr>
                <w:rFonts w:ascii="Times New Roman" w:hAnsi="Times New Roman"/>
                <w:sz w:val="20"/>
                <w:szCs w:val="20"/>
              </w:rPr>
              <w:t>Poskytovateľ podľa § 35 ods. 1 je povinný bezodkladne oznamovať každú informáciu o závažnej nežiaducej reakcii a závažnej nežiaducej udalosti, ktorá môže ovplyvniť kvalitu a bezpečnosť orgánu a ktorá môže súvisieť s testovaním, odberom, konzerváciu a prevozom orgánu, ako aj akúkoľvek závažnú nežiaducu reakciu spozorovanú počas transplantáci</w:t>
            </w:r>
            <w:r w:rsidR="00BC7EB9">
              <w:rPr>
                <w:rFonts w:ascii="Times New Roman" w:hAnsi="Times New Roman"/>
                <w:sz w:val="20"/>
                <w:szCs w:val="20"/>
              </w:rPr>
              <w:t>e alebo po nej, n</w:t>
            </w:r>
            <w:r w:rsidRPr="00E655DA">
              <w:rPr>
                <w:rFonts w:ascii="Times New Roman" w:hAnsi="Times New Roman"/>
                <w:sz w:val="20"/>
                <w:szCs w:val="20"/>
              </w:rPr>
              <w:t xml:space="preserve">árodnej transplantačnej organizácii; ak ide o poskytovateľa vykonávajúceho odber alebo distribúciu orgánu oznamuje tieto informácie aj transplantačnému centru.   </w:t>
            </w:r>
          </w:p>
          <w:p w:rsidR="00C21030" w:rsidRPr="00AD5DC6" w:rsidP="00D73392">
            <w:pPr>
              <w:widowControl w:val="0"/>
              <w:tabs>
                <w:tab w:val="left" w:pos="1134"/>
              </w:tabs>
              <w:bidi w:val="0"/>
              <w:adjustRightInd w:val="0"/>
              <w:spacing w:after="0" w:line="240" w:lineRule="auto"/>
              <w:ind w:right="225"/>
              <w:jc w:val="both"/>
              <w:rPr>
                <w:rFonts w:ascii="Times New Roman" w:hAnsi="Times New Roman"/>
                <w:sz w:val="20"/>
                <w:szCs w:val="20"/>
              </w:rPr>
            </w:pPr>
          </w:p>
          <w:p w:rsidR="00C21030" w:rsidP="00D73392">
            <w:pPr>
              <w:widowControl w:val="0"/>
              <w:tabs>
                <w:tab w:val="left" w:pos="1134"/>
              </w:tabs>
              <w:bidi w:val="0"/>
              <w:adjustRightInd w:val="0"/>
              <w:spacing w:after="0" w:line="240" w:lineRule="auto"/>
              <w:ind w:right="225"/>
              <w:jc w:val="both"/>
              <w:rPr>
                <w:rFonts w:ascii="Times New Roman" w:hAnsi="Times New Roman"/>
                <w:sz w:val="20"/>
                <w:szCs w:val="20"/>
              </w:rPr>
            </w:pPr>
          </w:p>
          <w:p w:rsidR="00C21030" w:rsidP="00D73392">
            <w:pPr>
              <w:widowControl w:val="0"/>
              <w:tabs>
                <w:tab w:val="left" w:pos="1134"/>
              </w:tabs>
              <w:bidi w:val="0"/>
              <w:adjustRightInd w:val="0"/>
              <w:spacing w:after="0" w:line="240" w:lineRule="auto"/>
              <w:ind w:right="225"/>
              <w:jc w:val="both"/>
              <w:rPr>
                <w:rFonts w:ascii="Times New Roman" w:hAnsi="Times New Roman"/>
                <w:sz w:val="20"/>
                <w:szCs w:val="20"/>
              </w:rPr>
            </w:pPr>
          </w:p>
          <w:p w:rsidR="00C21030" w:rsidP="00D73392">
            <w:pPr>
              <w:widowControl w:val="0"/>
              <w:tabs>
                <w:tab w:val="left" w:pos="1134"/>
              </w:tabs>
              <w:bidi w:val="0"/>
              <w:adjustRightInd w:val="0"/>
              <w:spacing w:after="0" w:line="240" w:lineRule="auto"/>
              <w:ind w:right="225"/>
              <w:jc w:val="both"/>
              <w:rPr>
                <w:rFonts w:ascii="Times New Roman" w:hAnsi="Times New Roman"/>
                <w:sz w:val="20"/>
                <w:szCs w:val="20"/>
              </w:rPr>
            </w:pPr>
          </w:p>
          <w:p w:rsidR="00C21030" w:rsidP="00D73392">
            <w:pPr>
              <w:widowControl w:val="0"/>
              <w:tabs>
                <w:tab w:val="left" w:pos="1134"/>
              </w:tabs>
              <w:bidi w:val="0"/>
              <w:adjustRightInd w:val="0"/>
              <w:spacing w:after="0" w:line="240" w:lineRule="auto"/>
              <w:ind w:right="225"/>
              <w:jc w:val="both"/>
              <w:rPr>
                <w:rFonts w:ascii="Times New Roman" w:hAnsi="Times New Roman"/>
                <w:sz w:val="20"/>
                <w:szCs w:val="20"/>
              </w:rPr>
            </w:pPr>
          </w:p>
          <w:p w:rsidR="00C21030" w:rsidP="00D73392">
            <w:pPr>
              <w:widowControl w:val="0"/>
              <w:tabs>
                <w:tab w:val="left" w:pos="1134"/>
              </w:tabs>
              <w:bidi w:val="0"/>
              <w:adjustRightInd w:val="0"/>
              <w:spacing w:after="0" w:line="240" w:lineRule="auto"/>
              <w:ind w:right="225"/>
              <w:jc w:val="both"/>
              <w:rPr>
                <w:rFonts w:ascii="Times New Roman" w:hAnsi="Times New Roman"/>
                <w:sz w:val="20"/>
                <w:szCs w:val="20"/>
              </w:rPr>
            </w:pPr>
          </w:p>
          <w:p w:rsidR="00C21030" w:rsidRPr="00AD5DC6" w:rsidP="00D73392">
            <w:pPr>
              <w:widowControl w:val="0"/>
              <w:tabs>
                <w:tab w:val="left" w:pos="1134"/>
              </w:tabs>
              <w:bidi w:val="0"/>
              <w:adjustRightInd w:val="0"/>
              <w:spacing w:after="0" w:line="240" w:lineRule="auto"/>
              <w:ind w:right="225"/>
              <w:jc w:val="both"/>
              <w:rPr>
                <w:rFonts w:ascii="Times New Roman" w:hAnsi="Times New Roman"/>
                <w:sz w:val="20"/>
                <w:szCs w:val="20"/>
              </w:rPr>
            </w:pPr>
            <w:r w:rsidRPr="00AD5DC6">
              <w:rPr>
                <w:rFonts w:ascii="Times New Roman" w:hAnsi="Times New Roman"/>
                <w:sz w:val="20"/>
                <w:szCs w:val="20"/>
              </w:rPr>
              <w:t>..............................................</w:t>
            </w:r>
          </w:p>
          <w:p w:rsidR="00C21030" w:rsidRPr="00AD5DC6" w:rsidP="00E655DA">
            <w:pPr>
              <w:widowControl w:val="0"/>
              <w:tabs>
                <w:tab w:val="left" w:pos="524"/>
              </w:tabs>
              <w:bidi w:val="0"/>
              <w:adjustRightInd w:val="0"/>
              <w:spacing w:after="0" w:line="240" w:lineRule="auto"/>
              <w:ind w:right="225"/>
              <w:jc w:val="both"/>
              <w:rPr>
                <w:rFonts w:ascii="Times New Roman" w:hAnsi="Times New Roman"/>
                <w:sz w:val="20"/>
                <w:szCs w:val="20"/>
              </w:rPr>
            </w:pPr>
            <w:r w:rsidRPr="00417BEE">
              <w:rPr>
                <w:rFonts w:ascii="Times New Roman" w:hAnsi="Times New Roman"/>
                <w:sz w:val="20"/>
                <w:szCs w:val="20"/>
              </w:rPr>
              <w:t>Poskytovateľ podľa § 35 ods. 1 je povinný vytvoriť pracovné postupy pri riadení závažných nežiaducich udalostí a reakcií.</w:t>
            </w:r>
          </w:p>
          <w:p w:rsidR="00C21030" w:rsidP="00E655DA">
            <w:pPr>
              <w:widowControl w:val="0"/>
              <w:tabs>
                <w:tab w:val="left" w:pos="1134"/>
              </w:tabs>
              <w:bidi w:val="0"/>
              <w:adjustRightInd w:val="0"/>
              <w:spacing w:after="0" w:line="240" w:lineRule="auto"/>
              <w:ind w:left="360" w:right="225"/>
              <w:jc w:val="both"/>
              <w:rPr>
                <w:rFonts w:ascii="Times New Roman" w:hAnsi="Times New Roman"/>
                <w:sz w:val="20"/>
                <w:szCs w:val="20"/>
              </w:rPr>
            </w:pPr>
          </w:p>
          <w:p w:rsidR="00C21030" w:rsidRPr="00AD5DC6" w:rsidP="00E655DA">
            <w:pPr>
              <w:widowControl w:val="0"/>
              <w:tabs>
                <w:tab w:val="left" w:pos="1134"/>
              </w:tabs>
              <w:bidi w:val="0"/>
              <w:adjustRightInd w:val="0"/>
              <w:spacing w:after="0" w:line="240" w:lineRule="auto"/>
              <w:ind w:left="360" w:right="225"/>
              <w:jc w:val="both"/>
              <w:rPr>
                <w:rFonts w:ascii="Times New Roman" w:hAnsi="Times New Roman"/>
                <w:sz w:val="20"/>
                <w:szCs w:val="20"/>
              </w:rPr>
            </w:pPr>
            <w:r w:rsidRPr="00AD5DC6">
              <w:rPr>
                <w:rFonts w:ascii="Times New Roman" w:hAnsi="Times New Roman"/>
                <w:sz w:val="20"/>
                <w:szCs w:val="20"/>
              </w:rPr>
              <w:t xml:space="preserve">  </w:t>
            </w:r>
          </w:p>
          <w:p w:rsidR="00C21030" w:rsidRPr="00AD5DC6" w:rsidP="00D73392">
            <w:pPr>
              <w:tabs>
                <w:tab w:val="left" w:pos="1134"/>
              </w:tabs>
              <w:autoSpaceDE/>
              <w:autoSpaceDN/>
              <w:bidi w:val="0"/>
              <w:spacing w:after="0" w:line="240" w:lineRule="auto"/>
              <w:ind w:right="225"/>
              <w:jc w:val="both"/>
              <w:rPr>
                <w:rFonts w:ascii="Times New Roman" w:hAnsi="Times New Roman"/>
                <w:sz w:val="20"/>
                <w:szCs w:val="20"/>
              </w:rPr>
            </w:pPr>
            <w:r w:rsidRPr="00AD5DC6">
              <w:rPr>
                <w:rFonts w:ascii="Times New Roman" w:hAnsi="Times New Roman"/>
                <w:sz w:val="20"/>
                <w:szCs w:val="20"/>
              </w:rPr>
              <w:t>..........................................</w:t>
            </w:r>
          </w:p>
          <w:p w:rsidR="00C21030" w:rsidRPr="00AD5DC6" w:rsidP="00D73392">
            <w:pPr>
              <w:widowControl w:val="0"/>
              <w:bidi w:val="0"/>
              <w:adjustRightInd w:val="0"/>
              <w:spacing w:after="0" w:line="240" w:lineRule="auto"/>
              <w:rPr>
                <w:rFonts w:ascii="Times New Roman" w:hAnsi="Times New Roman"/>
                <w:sz w:val="20"/>
                <w:szCs w:val="20"/>
              </w:rPr>
            </w:pPr>
            <w:r w:rsidRPr="00D62875">
              <w:rPr>
                <w:rFonts w:ascii="Times New Roman" w:hAnsi="Times New Roman"/>
                <w:sz w:val="20"/>
                <w:szCs w:val="20"/>
              </w:rPr>
              <w:t>Poskytovateľ podľa § 35 ods. 1 je povinný bezodkladne oznamovať každú informáciu o závažnej nežiaducej reakcii a závažnej nežiaducej udalosti, ktorá môže ovplyvniť kvalitu a bezpečnosť orgánu a ktorá môže súvisieť s testovaním, odberom, konzerváciu a prevozom orgánu, ako aj akúkoľvek závažnú nežiaducu reakciu spozorovanú poča</w:t>
            </w:r>
            <w:r w:rsidR="00BC7EB9">
              <w:rPr>
                <w:rFonts w:ascii="Times New Roman" w:hAnsi="Times New Roman"/>
                <w:sz w:val="20"/>
                <w:szCs w:val="20"/>
              </w:rPr>
              <w:t>s transplantácie alebo po nej, n</w:t>
            </w:r>
            <w:r w:rsidRPr="00D62875">
              <w:rPr>
                <w:rFonts w:ascii="Times New Roman" w:hAnsi="Times New Roman"/>
                <w:sz w:val="20"/>
                <w:szCs w:val="20"/>
              </w:rPr>
              <w:t xml:space="preserve">árodnej transplantačnej organizácii; ak ide o poskytovateľa vykonávajúceho odber alebo distribúciu orgánu oznamuje tieto informácie aj transplantačnému centru.   </w:t>
            </w:r>
          </w:p>
          <w:p w:rsidR="00C21030" w:rsidRPr="00AD5DC6" w:rsidP="00D62875">
            <w:pPr>
              <w:widowControl w:val="0"/>
              <w:tabs>
                <w:tab w:val="left" w:pos="524"/>
              </w:tabs>
              <w:bidi w:val="0"/>
              <w:adjustRightInd w:val="0"/>
              <w:spacing w:after="0" w:line="240" w:lineRule="auto"/>
              <w:ind w:right="225"/>
              <w:jc w:val="both"/>
              <w:rPr>
                <w:rFonts w:ascii="Times New Roman" w:hAnsi="Times New Roman"/>
                <w:sz w:val="20"/>
                <w:szCs w:val="20"/>
              </w:rPr>
            </w:pPr>
            <w:r>
              <w:rPr>
                <w:rFonts w:ascii="Times New Roman" w:hAnsi="Times New Roman"/>
                <w:sz w:val="20"/>
                <w:szCs w:val="20"/>
              </w:rPr>
              <w:t xml:space="preserve">Poskytovateľ podľa § 35 ods. 1 je povinný </w:t>
            </w:r>
            <w:r w:rsidRPr="00313CC7">
              <w:rPr>
                <w:rFonts w:ascii="Times New Roman" w:hAnsi="Times New Roman"/>
                <w:sz w:val="20"/>
                <w:szCs w:val="20"/>
              </w:rPr>
              <w:t xml:space="preserve">vytvoriť pracovné postupy </w:t>
            </w:r>
            <w:r w:rsidRPr="00E655DA">
              <w:rPr>
                <w:rFonts w:ascii="Times New Roman" w:hAnsi="Times New Roman"/>
                <w:sz w:val="20"/>
                <w:szCs w:val="20"/>
              </w:rPr>
              <w:t>pri riadení závažných nežiaducich udalostí a reakcií.</w:t>
            </w:r>
          </w:p>
          <w:p w:rsidR="00C21030" w:rsidRPr="00AD5DC6" w:rsidP="00D73392">
            <w:pPr>
              <w:widowControl w:val="0"/>
              <w:tabs>
                <w:tab w:val="left" w:pos="1134"/>
              </w:tabs>
              <w:bidi w:val="0"/>
              <w:adjustRightInd w:val="0"/>
              <w:spacing w:after="0" w:line="240" w:lineRule="auto"/>
              <w:ind w:right="225"/>
              <w:jc w:val="both"/>
              <w:rPr>
                <w:rFonts w:ascii="Times New Roman" w:hAnsi="Times New Roman"/>
                <w:sz w:val="20"/>
                <w:szCs w:val="20"/>
              </w:rPr>
            </w:pPr>
            <w:r w:rsidRPr="00AD5DC6">
              <w:rPr>
                <w:rFonts w:ascii="Times New Roman" w:hAnsi="Times New Roman"/>
                <w:sz w:val="20"/>
                <w:szCs w:val="20"/>
              </w:rPr>
              <w:t>..................................................................</w:t>
            </w:r>
          </w:p>
          <w:p w:rsidR="00C21030" w:rsidP="00D73392">
            <w:pPr>
              <w:widowControl w:val="0"/>
              <w:tabs>
                <w:tab w:val="left" w:pos="1134"/>
              </w:tabs>
              <w:bidi w:val="0"/>
              <w:adjustRightInd w:val="0"/>
              <w:spacing w:after="0" w:line="240" w:lineRule="auto"/>
              <w:ind w:right="225"/>
              <w:jc w:val="both"/>
              <w:rPr>
                <w:rFonts w:ascii="Times New Roman" w:hAnsi="Times New Roman"/>
                <w:sz w:val="20"/>
                <w:szCs w:val="20"/>
              </w:rPr>
            </w:pPr>
            <w:r w:rsidRPr="00D62875">
              <w:rPr>
                <w:rFonts w:ascii="Times New Roman" w:hAnsi="Times New Roman"/>
                <w:sz w:val="20"/>
                <w:szCs w:val="20"/>
              </w:rPr>
              <w:t>Ak bol orgán poskytnutý transplantačnému centru mimo územia Slovenskej republiky, informácie podľa ods. 6, informácie o charakteristike darcu a charakteristike orgánu a informácie potrebné na zabezpečenie vysledovateľnosti orgánov sa poskytujú aj tomuto transplantačnému centru.</w:t>
            </w:r>
          </w:p>
          <w:p w:rsidR="00C21030" w:rsidP="00D73392">
            <w:pPr>
              <w:widowControl w:val="0"/>
              <w:tabs>
                <w:tab w:val="left" w:pos="1134"/>
              </w:tabs>
              <w:bidi w:val="0"/>
              <w:adjustRightInd w:val="0"/>
              <w:spacing w:after="0" w:line="240" w:lineRule="auto"/>
              <w:ind w:right="225"/>
              <w:jc w:val="both"/>
              <w:rPr>
                <w:rFonts w:ascii="Times New Roman" w:hAnsi="Times New Roman"/>
                <w:sz w:val="20"/>
                <w:szCs w:val="20"/>
              </w:rPr>
            </w:pPr>
          </w:p>
          <w:p w:rsidR="00C21030" w:rsidRPr="00AD5DC6" w:rsidP="00D73392">
            <w:pPr>
              <w:widowControl w:val="0"/>
              <w:tabs>
                <w:tab w:val="left" w:pos="1134"/>
              </w:tabs>
              <w:bidi w:val="0"/>
              <w:adjustRightInd w:val="0"/>
              <w:spacing w:after="0" w:line="240" w:lineRule="auto"/>
              <w:ind w:right="225"/>
              <w:jc w:val="both"/>
              <w:rPr>
                <w:rFonts w:ascii="Times New Roman" w:hAnsi="Times New Roman"/>
                <w:sz w:val="20"/>
                <w:szCs w:val="20"/>
              </w:rPr>
            </w:pPr>
          </w:p>
          <w:p w:rsidR="00C21030" w:rsidRPr="00AD5DC6" w:rsidP="00D73392">
            <w:pPr>
              <w:widowControl w:val="0"/>
              <w:tabs>
                <w:tab w:val="left" w:pos="1134"/>
              </w:tabs>
              <w:bidi w:val="0"/>
              <w:adjustRightInd w:val="0"/>
              <w:spacing w:after="0" w:line="240" w:lineRule="auto"/>
              <w:ind w:right="225"/>
              <w:jc w:val="both"/>
              <w:rPr>
                <w:rFonts w:ascii="Times New Roman" w:hAnsi="Times New Roman"/>
                <w:sz w:val="20"/>
                <w:szCs w:val="20"/>
              </w:rPr>
            </w:pPr>
            <w:r w:rsidRPr="00AD5DC6">
              <w:rPr>
                <w:rFonts w:ascii="Times New Roman" w:hAnsi="Times New Roman"/>
                <w:sz w:val="20"/>
                <w:szCs w:val="20"/>
              </w:rPr>
              <w:t>................................................................</w:t>
            </w:r>
          </w:p>
          <w:p w:rsidR="00C21030" w:rsidRPr="00BC78DA" w:rsidP="00496E9F">
            <w:pPr>
              <w:bidi w:val="0"/>
              <w:adjustRightInd w:val="0"/>
              <w:spacing w:after="0" w:line="240" w:lineRule="auto"/>
              <w:rPr>
                <w:rFonts w:ascii="Times New Roman" w:hAnsi="Times New Roman"/>
                <w:sz w:val="20"/>
                <w:szCs w:val="20"/>
              </w:rPr>
            </w:pPr>
            <w:r w:rsidRPr="001700B5">
              <w:rPr>
                <w:rFonts w:ascii="Times New Roman" w:hAnsi="Times New Roman"/>
                <w:sz w:val="20"/>
                <w:szCs w:val="20"/>
              </w:rPr>
              <w:t xml:space="preserve">Ministerstvo </w:t>
            </w:r>
            <w:r w:rsidR="00BC7EB9">
              <w:rPr>
                <w:rFonts w:ascii="Times New Roman" w:hAnsi="Times New Roman"/>
                <w:sz w:val="20"/>
                <w:szCs w:val="20"/>
              </w:rPr>
              <w:t>zdravotníctva je zriaďovateľom n</w:t>
            </w:r>
            <w:r w:rsidRPr="001700B5">
              <w:rPr>
                <w:rFonts w:ascii="Times New Roman" w:hAnsi="Times New Roman"/>
                <w:sz w:val="20"/>
                <w:szCs w:val="20"/>
              </w:rPr>
              <w:t xml:space="preserve">árodnej transplantačnej organizácie, ktorá </w:t>
            </w:r>
            <w:r w:rsidRPr="00D62875">
              <w:rPr>
                <w:rFonts w:ascii="Times New Roman" w:hAnsi="Times New Roman"/>
                <w:sz w:val="20"/>
                <w:szCs w:val="20"/>
              </w:rPr>
              <w:t>je povinná pri hlásení závažných nežiaducich reakcií a udalostí, ktoré môžu ovplyvniť kvalitu a bezpečnosť orgánov a ktoré možno pripísať testovaniu, charakteristike, odberu, konzervácii a prevozu orgánov, ako aj akejkoľvek závažnej nežiaducej reakcie spozorovanej počas transplantácie alebo po nej, ktorá môže s týmito úkonmi súvisieť postupovať koordinovane so systémom oznamovania hlásení nežiaducich udalostí a reakcií, ktoré môžu ovplyvniť kvalitu a bezpečnosť tkanív a buniek</w:t>
            </w:r>
            <w:r w:rsidRPr="00BC78DA">
              <w:rPr>
                <w:rFonts w:ascii="Times New Roman" w:hAnsi="Times New Roman"/>
                <w:sz w:val="20"/>
                <w:szCs w:val="20"/>
              </w:rPr>
              <w:t xml:space="preserve">. </w:t>
            </w:r>
          </w:p>
          <w:p w:rsidR="00C21030" w:rsidRPr="00AD5DC6" w:rsidP="00D73392">
            <w:pPr>
              <w:widowControl w:val="0"/>
              <w:bidi w:val="0"/>
              <w:adjustRightInd w:val="0"/>
              <w:spacing w:after="0" w:line="240" w:lineRule="auto"/>
              <w:jc w:val="both"/>
              <w:rPr>
                <w:rFonts w:ascii="Times New Roman" w:hAnsi="Times New Roman"/>
                <w:sz w:val="20"/>
                <w:szCs w:val="20"/>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6532B4" w:rsidP="006532B4">
            <w:pPr>
              <w:bidi w:val="0"/>
              <w:spacing w:after="0" w:line="240" w:lineRule="auto"/>
              <w:jc w:val="center"/>
              <w:rPr>
                <w:rFonts w:ascii="Times New Roman" w:hAnsi="Times New Roman"/>
                <w:sz w:val="20"/>
                <w:szCs w:val="20"/>
              </w:rPr>
            </w:pPr>
            <w:r>
              <w:rPr>
                <w:rFonts w:ascii="Times New Roman" w:hAnsi="Times New Roman"/>
                <w:sz w:val="20"/>
                <w:szCs w:val="20"/>
              </w:rPr>
              <w:t>Ú</w:t>
            </w:r>
          </w:p>
          <w:p w:rsidR="00C21030" w:rsidRPr="00AD5DC6" w:rsidP="00D73392">
            <w:pPr>
              <w:bidi w:val="0"/>
              <w:spacing w:after="0"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Č:12</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126" w:right="225"/>
              <w:jc w:val="center"/>
              <w:rPr>
                <w:rFonts w:ascii="Times New Roman" w:hAnsi="Times New Roman"/>
                <w:b/>
                <w:i/>
                <w:sz w:val="20"/>
                <w:szCs w:val="20"/>
              </w:rPr>
            </w:pPr>
            <w:r w:rsidRPr="00AD5DC6">
              <w:rPr>
                <w:rFonts w:ascii="Times New Roman" w:hAnsi="Times New Roman"/>
                <w:b/>
                <w:i/>
                <w:sz w:val="20"/>
                <w:szCs w:val="20"/>
              </w:rPr>
              <w:t>Článok 12</w:t>
            </w:r>
          </w:p>
          <w:p w:rsidR="00C21030" w:rsidRPr="00AD5DC6" w:rsidP="00D73392">
            <w:pPr>
              <w:bidi w:val="0"/>
              <w:spacing w:after="0" w:line="240" w:lineRule="auto"/>
              <w:ind w:left="126" w:right="225"/>
              <w:jc w:val="center"/>
              <w:rPr>
                <w:rFonts w:ascii="Times New Roman" w:hAnsi="Times New Roman"/>
                <w:b/>
                <w:sz w:val="20"/>
                <w:szCs w:val="20"/>
              </w:rPr>
            </w:pPr>
            <w:r w:rsidRPr="00AD5DC6">
              <w:rPr>
                <w:rFonts w:ascii="Times New Roman" w:hAnsi="Times New Roman"/>
                <w:b/>
                <w:sz w:val="20"/>
                <w:szCs w:val="20"/>
              </w:rPr>
              <w:t>Zdravotnícky personál</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Členské štáty zabezpečia, aby zdravotnícky personál priamo zapojený do reťazca počnúc darcovstvom až po transplantáciu alebo likvidáciu orgánov bol náležite kvalifikovaný alebo školený a spôsobilý na vykonávanie svojich úloh a aby mu bola poskytnutá relevantná odborná príprava, ako je uvedené v článku 4 ods. 3.</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N</w:t>
            </w: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002EC" w:rsidP="00901FF5">
            <w:pPr>
              <w:bidi w:val="0"/>
              <w:adjustRightInd w:val="0"/>
              <w:spacing w:after="0" w:line="240" w:lineRule="auto"/>
              <w:jc w:val="center"/>
              <w:rPr>
                <w:rFonts w:ascii="TimesNewRomanPS-BoldMT" w:hAnsi="TimesNewRomanPS-BoldMT" w:cs="TimesNewRomanPS-BoldMT"/>
                <w:bCs/>
                <w:sz w:val="20"/>
                <w:szCs w:val="20"/>
              </w:rPr>
            </w:pPr>
            <w:r w:rsidRPr="00A002EC">
              <w:rPr>
                <w:rFonts w:ascii="TimesNewRomanPS-BoldMT" w:hAnsi="TimesNewRomanPS-BoldMT" w:cs="TimesNewRomanPS-BoldMT"/>
                <w:bCs/>
                <w:sz w:val="20"/>
                <w:szCs w:val="20"/>
              </w:rPr>
              <w:t>Výnos</w:t>
            </w:r>
          </w:p>
          <w:p w:rsidR="00C21030" w:rsidRPr="00A002EC" w:rsidP="00901FF5">
            <w:pPr>
              <w:bidi w:val="0"/>
              <w:adjustRightInd w:val="0"/>
              <w:spacing w:after="0" w:line="240" w:lineRule="auto"/>
              <w:jc w:val="center"/>
              <w:rPr>
                <w:rFonts w:ascii="Times New Roman" w:hAnsi="Times New Roman"/>
                <w:sz w:val="20"/>
                <w:szCs w:val="20"/>
              </w:rPr>
            </w:pPr>
            <w:r w:rsidRPr="00A002EC">
              <w:rPr>
                <w:rFonts w:ascii="TimesNewRomanPS-BoldMT" w:hAnsi="TimesNewRomanPS-BoldMT" w:cs="TimesNewRomanPS-BoldMT"/>
                <w:bCs/>
                <w:sz w:val="20"/>
                <w:szCs w:val="20"/>
              </w:rPr>
              <w:t>č. 09812/2008-OL</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002EC" w:rsidP="005F6F0C">
            <w:pPr>
              <w:bidi w:val="0"/>
              <w:spacing w:after="0" w:line="240" w:lineRule="auto"/>
              <w:rPr>
                <w:rFonts w:ascii="Times New Roman" w:hAnsi="Times New Roman"/>
                <w:sz w:val="20"/>
                <w:szCs w:val="20"/>
              </w:rPr>
            </w:pPr>
            <w:r w:rsidRPr="00A002EC">
              <w:rPr>
                <w:rFonts w:ascii="Times New Roman" w:hAnsi="Times New Roman"/>
                <w:sz w:val="20"/>
                <w:szCs w:val="20"/>
              </w:rPr>
              <w:t>§ 1 O 2</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A002EC" w:rsidP="005F6F0C">
            <w:pPr>
              <w:bidi w:val="0"/>
              <w:adjustRightInd w:val="0"/>
              <w:spacing w:after="0" w:line="240" w:lineRule="auto"/>
              <w:rPr>
                <w:rFonts w:ascii="TimesNewRomanPSMT" w:hAnsi="TimesNewRomanPSMT" w:cs="TimesNewRomanPSMT"/>
                <w:sz w:val="20"/>
                <w:szCs w:val="22"/>
              </w:rPr>
            </w:pPr>
            <w:r w:rsidRPr="00A002EC">
              <w:rPr>
                <w:rFonts w:ascii="TimesNewRomanPSMT" w:hAnsi="TimesNewRomanPSMT" w:cs="TimesNewRomanPSMT"/>
                <w:sz w:val="22"/>
                <w:szCs w:val="22"/>
              </w:rPr>
              <w:t>(</w:t>
            </w:r>
            <w:r w:rsidRPr="00A002EC">
              <w:rPr>
                <w:rFonts w:ascii="TimesNewRomanPSMT" w:hAnsi="TimesNewRomanPSMT" w:cs="TimesNewRomanPSMT"/>
                <w:sz w:val="20"/>
                <w:szCs w:val="22"/>
              </w:rPr>
              <w:t xml:space="preserve">2) Minimálne požiadavky na </w:t>
            </w:r>
            <w:r w:rsidRPr="00A002EC">
              <w:rPr>
                <w:rFonts w:ascii="TimesNewRomanPSMT" w:hAnsi="TimesNewRomanPSMT" w:cs="TimesNewRomanPSMT"/>
                <w:sz w:val="20"/>
                <w:szCs w:val="22"/>
              </w:rPr>
              <w:t>personálne zabezpečenie a materiálno - technické vybavenie</w:t>
            </w:r>
          </w:p>
          <w:p w:rsidR="00C21030" w:rsidRPr="00A002EC" w:rsidP="005F6F0C">
            <w:pPr>
              <w:bidi w:val="0"/>
              <w:adjustRightInd w:val="0"/>
              <w:spacing w:after="0" w:line="240" w:lineRule="auto"/>
              <w:rPr>
                <w:rFonts w:ascii="Times New Roman" w:hAnsi="Times New Roman"/>
                <w:sz w:val="16"/>
                <w:szCs w:val="20"/>
              </w:rPr>
            </w:pPr>
            <w:r w:rsidRPr="00A002EC">
              <w:rPr>
                <w:rFonts w:ascii="TimesNewRomanPSMT" w:hAnsi="TimesNewRomanPSMT" w:cs="TimesNewRomanPSMT"/>
                <w:sz w:val="20"/>
                <w:szCs w:val="22"/>
              </w:rPr>
              <w:t>zdravotníckych zariadení ústavnej zdravotnej starostlivosti (ďalej len „ústavné zariadenie“) sú uvedené v prílohe č. 2.</w:t>
            </w:r>
          </w:p>
          <w:p w:rsidR="00C21030" w:rsidRPr="00A002EC" w:rsidP="00D73392">
            <w:pPr>
              <w:widowControl w:val="0"/>
              <w:bidi w:val="0"/>
              <w:adjustRightInd w:val="0"/>
              <w:spacing w:after="0" w:line="240" w:lineRule="auto"/>
              <w:jc w:val="both"/>
              <w:rPr>
                <w:rFonts w:ascii="Times New Roman" w:hAnsi="Times New Roman"/>
                <w:sz w:val="20"/>
                <w:szCs w:val="20"/>
              </w:rPr>
            </w:pPr>
          </w:p>
          <w:p w:rsidR="00C21030" w:rsidRPr="00A002EC" w:rsidP="00D73392">
            <w:pPr>
              <w:pStyle w:val="Heading6"/>
              <w:bidi w:val="0"/>
              <w:spacing w:after="0" w:line="240" w:lineRule="auto"/>
              <w:rPr>
                <w:rFonts w:ascii="Times New Roman" w:hAnsi="Times New Roman"/>
                <w:b w:val="0"/>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6532B4" w:rsidP="006532B4">
            <w:pPr>
              <w:bidi w:val="0"/>
              <w:spacing w:after="0" w:line="240" w:lineRule="auto"/>
              <w:jc w:val="center"/>
              <w:rPr>
                <w:rFonts w:ascii="Times New Roman" w:hAnsi="Times New Roman"/>
                <w:sz w:val="20"/>
                <w:szCs w:val="20"/>
              </w:rPr>
            </w:pPr>
            <w:r>
              <w:rPr>
                <w:rFonts w:ascii="Times New Roman" w:hAnsi="Times New Roman"/>
                <w:sz w:val="20"/>
                <w:szCs w:val="20"/>
              </w:rPr>
              <w:t>Ú</w:t>
            </w:r>
          </w:p>
          <w:p w:rsidR="00C21030" w:rsidRPr="00AD5DC6" w:rsidP="00D73392">
            <w:pPr>
              <w:bidi w:val="0"/>
              <w:spacing w:after="0"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Č:13</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126" w:right="225"/>
              <w:jc w:val="center"/>
              <w:rPr>
                <w:rFonts w:ascii="Times New Roman" w:hAnsi="Times New Roman"/>
                <w:b/>
                <w:i/>
                <w:sz w:val="20"/>
                <w:szCs w:val="20"/>
              </w:rPr>
            </w:pPr>
            <w:r w:rsidRPr="00AD5DC6">
              <w:rPr>
                <w:rFonts w:ascii="Times New Roman" w:hAnsi="Times New Roman"/>
                <w:b/>
                <w:i/>
                <w:sz w:val="20"/>
                <w:szCs w:val="20"/>
              </w:rPr>
              <w:t>Článok 13</w:t>
            </w:r>
          </w:p>
          <w:p w:rsidR="00C21030" w:rsidRPr="00AD5DC6" w:rsidP="00D73392">
            <w:pPr>
              <w:bidi w:val="0"/>
              <w:spacing w:after="0" w:line="240" w:lineRule="auto"/>
              <w:ind w:left="126" w:right="225"/>
              <w:jc w:val="center"/>
              <w:rPr>
                <w:rFonts w:ascii="Times New Roman" w:hAnsi="Times New Roman"/>
                <w:b/>
                <w:sz w:val="20"/>
                <w:szCs w:val="20"/>
              </w:rPr>
            </w:pPr>
            <w:r w:rsidRPr="00AD5DC6">
              <w:rPr>
                <w:rFonts w:ascii="Times New Roman" w:hAnsi="Times New Roman"/>
                <w:b/>
                <w:sz w:val="20"/>
                <w:szCs w:val="20"/>
              </w:rPr>
              <w:t>Zásady platné pre darcovstvo orgánov</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1. Členské štáty zabezpečia, aby darcovstvo orgánov od mŕtvych a žijúcich darcov bolo dobrovoľné a bezplatné.</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2. Zásada bezplatnosti nesmie brániť tomu, aby žijúci darcovia dostali náhradu, a to pod podmienkou, že je prísne obmedzená na náhradu výdavkov a straty príjmu v súvislosti s darcovstvom. Členské štáty určia podmienky, za ktorých sa môže takáto náhrada poskytnúť, pričom musia zabrániť existencii akýchkoľvek finančných stimulov či výnosov pre potenciálnych darcov.</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3. Členské štáty zakážu reklamu zameranú na potrebu alebo dostupnosť orgánov, ak je cieľom takejto reklamy ponuka alebo snaha o dosiahnutia finančného zisku alebo porovnateľnej výhody.</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4. Členské štáty zabezpečia, aby sa odber orgánov vykonával na báze neziskovosti.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N</w:t>
            </w: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002EC" w:rsidP="00D73392">
            <w:pPr>
              <w:bidi w:val="0"/>
              <w:spacing w:after="0" w:line="240" w:lineRule="auto"/>
              <w:jc w:val="center"/>
              <w:rPr>
                <w:rFonts w:ascii="Times New Roman" w:hAnsi="Times New Roman"/>
                <w:sz w:val="20"/>
                <w:szCs w:val="20"/>
              </w:rPr>
            </w:pPr>
            <w:r w:rsidR="00901FF5">
              <w:rPr>
                <w:rFonts w:ascii="Times New Roman" w:hAnsi="Times New Roman"/>
                <w:sz w:val="20"/>
                <w:szCs w:val="20"/>
              </w:rPr>
              <w:t xml:space="preserve">Čl. I - </w:t>
            </w:r>
            <w:r>
              <w:rPr>
                <w:rFonts w:ascii="Times New Roman" w:hAnsi="Times New Roman"/>
                <w:sz w:val="20"/>
                <w:szCs w:val="20"/>
              </w:rPr>
              <w:t>Návrh zákona č. .../2012 Z. z.</w:t>
            </w:r>
          </w:p>
          <w:p w:rsidR="00C21030" w:rsidRPr="00A002EC" w:rsidP="00D73392">
            <w:pPr>
              <w:bidi w:val="0"/>
              <w:spacing w:after="0" w:line="240" w:lineRule="auto"/>
              <w:jc w:val="center"/>
              <w:rPr>
                <w:rFonts w:ascii="Times New Roman" w:hAnsi="Times New Roman"/>
                <w:sz w:val="20"/>
                <w:szCs w:val="20"/>
              </w:rPr>
            </w:pPr>
          </w:p>
          <w:p w:rsidR="00C21030" w:rsidRPr="00A002EC" w:rsidP="00D73392">
            <w:pPr>
              <w:bidi w:val="0"/>
              <w:spacing w:after="0" w:line="240" w:lineRule="auto"/>
              <w:jc w:val="center"/>
              <w:rPr>
                <w:rFonts w:ascii="Times New Roman" w:hAnsi="Times New Roman"/>
                <w:sz w:val="20"/>
                <w:szCs w:val="20"/>
              </w:rPr>
            </w:pPr>
          </w:p>
          <w:p w:rsidR="00C21030" w:rsidRPr="00A002EC" w:rsidP="00D73392">
            <w:pPr>
              <w:bidi w:val="0"/>
              <w:spacing w:after="0" w:line="240" w:lineRule="auto"/>
              <w:jc w:val="center"/>
              <w:rPr>
                <w:rFonts w:ascii="Times New Roman" w:hAnsi="Times New Roman"/>
                <w:sz w:val="20"/>
                <w:szCs w:val="20"/>
              </w:rPr>
            </w:pPr>
          </w:p>
          <w:p w:rsidR="00C21030" w:rsidRPr="00A002EC" w:rsidP="00D73392">
            <w:pPr>
              <w:bidi w:val="0"/>
              <w:spacing w:after="0" w:line="240" w:lineRule="auto"/>
              <w:jc w:val="center"/>
              <w:rPr>
                <w:rFonts w:ascii="Times New Roman" w:hAnsi="Times New Roman"/>
                <w:sz w:val="20"/>
                <w:szCs w:val="20"/>
              </w:rPr>
            </w:pPr>
          </w:p>
          <w:p w:rsidR="00C21030" w:rsidRPr="00A002EC" w:rsidP="00D73392">
            <w:pPr>
              <w:bidi w:val="0"/>
              <w:spacing w:after="0" w:line="240" w:lineRule="auto"/>
              <w:jc w:val="center"/>
              <w:rPr>
                <w:rFonts w:ascii="Times New Roman" w:hAnsi="Times New Roman"/>
                <w:sz w:val="20"/>
                <w:szCs w:val="20"/>
              </w:rPr>
            </w:pPr>
          </w:p>
          <w:p w:rsidR="00C21030" w:rsidRPr="00A002EC" w:rsidP="00D73392">
            <w:pPr>
              <w:bidi w:val="0"/>
              <w:spacing w:after="0" w:line="240" w:lineRule="auto"/>
              <w:jc w:val="center"/>
              <w:rPr>
                <w:rFonts w:ascii="Times New Roman" w:hAnsi="Times New Roman"/>
                <w:sz w:val="20"/>
                <w:szCs w:val="20"/>
              </w:rPr>
            </w:pPr>
          </w:p>
          <w:p w:rsidR="00C21030" w:rsidRPr="00A002EC" w:rsidP="00D73392">
            <w:pPr>
              <w:bidi w:val="0"/>
              <w:spacing w:after="0" w:line="240" w:lineRule="auto"/>
              <w:jc w:val="center"/>
              <w:rPr>
                <w:rFonts w:ascii="Times New Roman" w:hAnsi="Times New Roman"/>
                <w:sz w:val="20"/>
                <w:szCs w:val="20"/>
              </w:rPr>
            </w:pPr>
          </w:p>
          <w:p w:rsidR="00C21030" w:rsidRPr="00A002EC" w:rsidP="00D73392">
            <w:pPr>
              <w:bidi w:val="0"/>
              <w:spacing w:after="0" w:line="240" w:lineRule="auto"/>
              <w:jc w:val="center"/>
              <w:rPr>
                <w:rFonts w:ascii="Times New Roman" w:hAnsi="Times New Roman"/>
                <w:sz w:val="20"/>
                <w:szCs w:val="20"/>
              </w:rPr>
            </w:pPr>
          </w:p>
          <w:p w:rsidR="00C21030" w:rsidRPr="00A002EC" w:rsidP="00D73392">
            <w:pPr>
              <w:bidi w:val="0"/>
              <w:spacing w:after="0" w:line="240" w:lineRule="auto"/>
              <w:jc w:val="center"/>
              <w:rPr>
                <w:rFonts w:ascii="Times New Roman" w:hAnsi="Times New Roman"/>
                <w:sz w:val="20"/>
                <w:szCs w:val="20"/>
              </w:rPr>
            </w:pPr>
          </w:p>
          <w:p w:rsidR="00C21030" w:rsidRPr="00A002EC" w:rsidP="00D73392">
            <w:pPr>
              <w:bidi w:val="0"/>
              <w:spacing w:after="0" w:line="240" w:lineRule="auto"/>
              <w:jc w:val="center"/>
              <w:rPr>
                <w:rFonts w:ascii="Times New Roman" w:hAnsi="Times New Roman"/>
                <w:sz w:val="20"/>
                <w:szCs w:val="20"/>
              </w:rPr>
            </w:pPr>
          </w:p>
          <w:p w:rsidR="00C21030" w:rsidRPr="00A002EC" w:rsidP="00D73392">
            <w:pPr>
              <w:bidi w:val="0"/>
              <w:spacing w:after="0" w:line="240" w:lineRule="auto"/>
              <w:jc w:val="center"/>
              <w:rPr>
                <w:rFonts w:ascii="Times New Roman" w:hAnsi="Times New Roman"/>
                <w:sz w:val="20"/>
                <w:szCs w:val="20"/>
              </w:rPr>
            </w:pPr>
          </w:p>
          <w:p w:rsidR="00C21030" w:rsidRPr="00A002EC" w:rsidP="00D73392">
            <w:pPr>
              <w:bidi w:val="0"/>
              <w:spacing w:after="0" w:line="240" w:lineRule="auto"/>
              <w:jc w:val="center"/>
              <w:rPr>
                <w:rFonts w:ascii="Times New Roman" w:hAnsi="Times New Roman"/>
                <w:sz w:val="20"/>
                <w:szCs w:val="20"/>
              </w:rPr>
            </w:pPr>
          </w:p>
          <w:p w:rsidR="00C21030" w:rsidRPr="00A002EC" w:rsidP="00D73392">
            <w:pPr>
              <w:bidi w:val="0"/>
              <w:spacing w:after="0" w:line="240" w:lineRule="auto"/>
              <w:jc w:val="center"/>
              <w:rPr>
                <w:rFonts w:ascii="Times New Roman" w:hAnsi="Times New Roman"/>
                <w:sz w:val="20"/>
                <w:szCs w:val="20"/>
              </w:rPr>
            </w:pPr>
          </w:p>
          <w:p w:rsidR="00C21030" w:rsidRPr="00A002EC" w:rsidP="00D73392">
            <w:pPr>
              <w:bidi w:val="0"/>
              <w:spacing w:after="0" w:line="240" w:lineRule="auto"/>
              <w:jc w:val="center"/>
              <w:rPr>
                <w:rFonts w:ascii="Times New Roman" w:hAnsi="Times New Roman"/>
                <w:sz w:val="20"/>
                <w:szCs w:val="20"/>
              </w:rPr>
            </w:pPr>
          </w:p>
          <w:p w:rsidR="00C21030" w:rsidRPr="00A002EC" w:rsidP="00D73392">
            <w:pPr>
              <w:bidi w:val="0"/>
              <w:spacing w:after="0" w:line="240" w:lineRule="auto"/>
              <w:jc w:val="center"/>
              <w:rPr>
                <w:rFonts w:ascii="Times New Roman" w:hAnsi="Times New Roman"/>
                <w:sz w:val="20"/>
                <w:szCs w:val="20"/>
              </w:rPr>
            </w:pPr>
          </w:p>
          <w:p w:rsidR="00C21030" w:rsidRPr="00A002EC" w:rsidP="00D73392">
            <w:pPr>
              <w:bidi w:val="0"/>
              <w:spacing w:after="0" w:line="240" w:lineRule="auto"/>
              <w:jc w:val="center"/>
              <w:rPr>
                <w:rFonts w:ascii="Times New Roman" w:hAnsi="Times New Roman"/>
                <w:sz w:val="20"/>
                <w:szCs w:val="20"/>
              </w:rPr>
            </w:pPr>
            <w:r w:rsidRPr="00A002EC">
              <w:rPr>
                <w:rFonts w:ascii="Times New Roman" w:hAnsi="Times New Roman"/>
                <w:sz w:val="20"/>
                <w:szCs w:val="20"/>
              </w:rPr>
              <w:t>....................</w:t>
            </w:r>
          </w:p>
          <w:p w:rsidR="00C21030" w:rsidRPr="00A002EC" w:rsidP="00D73392">
            <w:pPr>
              <w:bidi w:val="0"/>
              <w:spacing w:after="0" w:line="240" w:lineRule="auto"/>
              <w:jc w:val="center"/>
              <w:rPr>
                <w:rFonts w:ascii="Times New Roman" w:hAnsi="Times New Roman"/>
                <w:sz w:val="20"/>
                <w:szCs w:val="20"/>
              </w:rPr>
            </w:pPr>
            <w:r w:rsidRPr="00A002EC">
              <w:rPr>
                <w:rFonts w:ascii="Times New Roman" w:hAnsi="Times New Roman"/>
                <w:sz w:val="20"/>
                <w:szCs w:val="20"/>
              </w:rPr>
              <w:t xml:space="preserve">Zákon č. 147/2001 Z. z. </w:t>
            </w: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RPr="00A002EC" w:rsidP="00D73392">
            <w:pPr>
              <w:bidi w:val="0"/>
              <w:spacing w:after="0" w:line="240" w:lineRule="auto"/>
              <w:jc w:val="center"/>
              <w:rPr>
                <w:rFonts w:ascii="Times New Roman" w:hAnsi="Times New Roman"/>
                <w:sz w:val="20"/>
                <w:szCs w:val="20"/>
              </w:rPr>
            </w:pPr>
            <w:r w:rsidRPr="00A002EC">
              <w:rPr>
                <w:rFonts w:ascii="Times New Roman" w:hAnsi="Times New Roman"/>
                <w:sz w:val="20"/>
                <w:szCs w:val="20"/>
              </w:rPr>
              <w:t>.....................</w:t>
            </w:r>
          </w:p>
          <w:p w:rsidR="00C21030" w:rsidRPr="00A002EC" w:rsidP="00D73392">
            <w:pPr>
              <w:bidi w:val="0"/>
              <w:spacing w:after="0" w:line="240" w:lineRule="auto"/>
              <w:jc w:val="center"/>
              <w:rPr>
                <w:rFonts w:ascii="Times New Roman" w:hAnsi="Times New Roman"/>
                <w:sz w:val="20"/>
                <w:szCs w:val="20"/>
              </w:rPr>
            </w:pPr>
            <w:r w:rsidRPr="00A002EC">
              <w:rPr>
                <w:rFonts w:ascii="Times New Roman" w:hAnsi="Times New Roman"/>
                <w:sz w:val="20"/>
                <w:szCs w:val="20"/>
              </w:rPr>
              <w:t>Zákon č. 576/2004 Z. z.</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002EC" w:rsidP="00D73392">
            <w:pPr>
              <w:bidi w:val="0"/>
              <w:spacing w:after="0" w:line="240" w:lineRule="auto"/>
              <w:rPr>
                <w:rFonts w:ascii="Times New Roman" w:hAnsi="Times New Roman"/>
                <w:sz w:val="20"/>
                <w:szCs w:val="20"/>
              </w:rPr>
            </w:pPr>
            <w:r w:rsidR="00B0044D">
              <w:rPr>
                <w:rFonts w:ascii="Times New Roman" w:hAnsi="Times New Roman"/>
                <w:sz w:val="20"/>
                <w:szCs w:val="20"/>
              </w:rPr>
              <w:t>§ 35 O 5</w:t>
            </w: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B0044D" w:rsidRPr="00A002EC" w:rsidP="00B0044D">
            <w:pPr>
              <w:bidi w:val="0"/>
              <w:spacing w:after="0" w:line="240" w:lineRule="auto"/>
              <w:rPr>
                <w:rFonts w:ascii="Times New Roman" w:hAnsi="Times New Roman"/>
                <w:sz w:val="20"/>
                <w:szCs w:val="20"/>
              </w:rPr>
            </w:pPr>
            <w:r>
              <w:rPr>
                <w:rFonts w:ascii="Times New Roman" w:hAnsi="Times New Roman"/>
                <w:sz w:val="20"/>
                <w:szCs w:val="20"/>
              </w:rPr>
              <w:t>§ 35 O </w:t>
            </w:r>
            <w:r w:rsidRPr="00A002EC">
              <w:rPr>
                <w:rFonts w:ascii="Times New Roman" w:hAnsi="Times New Roman"/>
                <w:sz w:val="20"/>
                <w:szCs w:val="20"/>
              </w:rPr>
              <w:t>6</w:t>
            </w: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pStyle w:val="Heading6"/>
              <w:bidi w:val="0"/>
              <w:spacing w:after="0" w:line="240" w:lineRule="auto"/>
              <w:rPr>
                <w:rFonts w:ascii="Times New Roman" w:hAnsi="Times New Roman"/>
                <w:b w:val="0"/>
              </w:rPr>
            </w:pPr>
          </w:p>
          <w:p w:rsidR="00C21030" w:rsidRPr="00A002EC" w:rsidP="00D73392">
            <w:pPr>
              <w:pStyle w:val="Heading6"/>
              <w:bidi w:val="0"/>
              <w:spacing w:after="0" w:line="240" w:lineRule="auto"/>
              <w:rPr>
                <w:rFonts w:ascii="Times New Roman" w:hAnsi="Times New Roman"/>
                <w:b w:val="0"/>
              </w:rPr>
            </w:pPr>
          </w:p>
          <w:p w:rsidR="00C21030" w:rsidRPr="00A002EC" w:rsidP="00D73392">
            <w:pPr>
              <w:pStyle w:val="Heading6"/>
              <w:bidi w:val="0"/>
              <w:spacing w:after="0" w:line="240" w:lineRule="auto"/>
              <w:rPr>
                <w:rFonts w:ascii="Times New Roman" w:hAnsi="Times New Roman"/>
                <w:b w:val="0"/>
              </w:rPr>
            </w:pPr>
            <w:r w:rsidRPr="00A002EC">
              <w:rPr>
                <w:rFonts w:ascii="Times New Roman" w:hAnsi="Times New Roman"/>
                <w:b w:val="0"/>
              </w:rPr>
              <w:t>.........</w:t>
            </w:r>
          </w:p>
          <w:p w:rsidR="00C21030" w:rsidRPr="00A002EC" w:rsidP="00D73392">
            <w:pPr>
              <w:pStyle w:val="Heading6"/>
              <w:bidi w:val="0"/>
              <w:spacing w:after="0" w:line="240" w:lineRule="auto"/>
              <w:rPr>
                <w:rFonts w:ascii="Times New Roman" w:hAnsi="Times New Roman"/>
                <w:b w:val="0"/>
              </w:rPr>
            </w:pPr>
            <w:r w:rsidRPr="00A002EC">
              <w:rPr>
                <w:rFonts w:ascii="Times New Roman" w:hAnsi="Times New Roman"/>
                <w:b w:val="0"/>
              </w:rPr>
              <w:t>§ 7a</w:t>
            </w: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r w:rsidRPr="00A002EC">
              <w:rPr>
                <w:rFonts w:ascii="Times New Roman" w:hAnsi="Times New Roman"/>
                <w:sz w:val="20"/>
                <w:szCs w:val="20"/>
              </w:rPr>
              <w:t>...........</w:t>
            </w:r>
          </w:p>
          <w:p w:rsidR="00C21030" w:rsidRPr="00A002EC" w:rsidP="00D73392">
            <w:pPr>
              <w:bidi w:val="0"/>
              <w:spacing w:after="0" w:line="240" w:lineRule="auto"/>
              <w:rPr>
                <w:rFonts w:ascii="Times New Roman" w:hAnsi="Times New Roman"/>
                <w:sz w:val="20"/>
                <w:szCs w:val="20"/>
              </w:rPr>
            </w:pPr>
            <w:r w:rsidRPr="00A002EC">
              <w:rPr>
                <w:rFonts w:ascii="Times New Roman" w:hAnsi="Times New Roman"/>
                <w:sz w:val="20"/>
                <w:szCs w:val="20"/>
              </w:rPr>
              <w:t>§ 35 O 6</w:t>
            </w: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P="005F6F0C">
            <w:pPr>
              <w:pStyle w:val="Heading6"/>
              <w:bidi w:val="0"/>
              <w:spacing w:after="0" w:line="240" w:lineRule="auto"/>
              <w:ind w:left="0"/>
              <w:jc w:val="both"/>
              <w:rPr>
                <w:rFonts w:ascii="Times New Roman" w:hAnsi="Times New Roman"/>
                <w:b w:val="0"/>
              </w:rPr>
            </w:pPr>
            <w:r w:rsidRPr="00A002EC">
              <w:rPr>
                <w:rFonts w:ascii="Times New Roman" w:hAnsi="Times New Roman"/>
                <w:b w:val="0"/>
              </w:rPr>
              <w:t>Darcovstvo orgánov, tkanív alebo buniek je dobrovoľné a bezplatné. Darcovi sa môže poskytnúť náhrada preukázaných výdavkov na cestovné, ubytovanie a stravné podľa osobitného predpisu40a) a finančná náhrada straty príjmu,40b) ktoré mu vznikli v súvislosti s odberom orgánov, tkanív alebo buniek. Tieto výdavky hradí poskytovateľ, ktorý vykonal odber orgánov, tkanív alebo buniek.</w:t>
            </w:r>
          </w:p>
          <w:p w:rsidR="00B0044D" w:rsidRPr="00B0044D" w:rsidP="00B0044D">
            <w:pPr>
              <w:bidi w:val="0"/>
              <w:spacing w:after="0" w:line="240" w:lineRule="auto"/>
              <w:rPr>
                <w:rFonts w:ascii="Times New Roman" w:hAnsi="Times New Roman"/>
              </w:rPr>
            </w:pPr>
          </w:p>
          <w:p w:rsidR="00C21030" w:rsidRPr="00A002EC" w:rsidP="005F6F0C">
            <w:pPr>
              <w:pStyle w:val="Heading6"/>
              <w:bidi w:val="0"/>
              <w:spacing w:after="0" w:line="240" w:lineRule="auto"/>
              <w:jc w:val="both"/>
              <w:rPr>
                <w:rFonts w:ascii="Times New Roman" w:hAnsi="Times New Roman"/>
                <w:b w:val="0"/>
              </w:rPr>
            </w:pPr>
            <w:r w:rsidRPr="00A002EC">
              <w:rPr>
                <w:rFonts w:ascii="Times New Roman" w:hAnsi="Times New Roman"/>
                <w:b w:val="0"/>
              </w:rPr>
              <w:t>Odobratie, prenos tkanív a buniek alebo transplantácia orgánov s cieľom finančného zisku alebo iného majetkového prospechu sú zakázané.</w:t>
            </w:r>
          </w:p>
          <w:p w:rsidR="00C21030" w:rsidRPr="00A002EC" w:rsidP="005F6F0C">
            <w:pPr>
              <w:pStyle w:val="Heading6"/>
              <w:bidi w:val="0"/>
              <w:spacing w:after="0" w:line="240" w:lineRule="auto"/>
              <w:jc w:val="both"/>
              <w:rPr>
                <w:rFonts w:ascii="Times New Roman" w:hAnsi="Times New Roman"/>
                <w:b w:val="0"/>
              </w:rPr>
            </w:pPr>
            <w:r w:rsidRPr="00A002EC">
              <w:rPr>
                <w:rFonts w:ascii="Times New Roman" w:hAnsi="Times New Roman"/>
                <w:b w:val="0"/>
              </w:rPr>
              <w:t xml:space="preserve">  </w:t>
            </w:r>
          </w:p>
          <w:p w:rsidR="00C21030" w:rsidRPr="00A002EC" w:rsidP="00D73392">
            <w:pPr>
              <w:pStyle w:val="Heading6"/>
              <w:bidi w:val="0"/>
              <w:spacing w:after="0" w:line="240" w:lineRule="auto"/>
              <w:ind w:left="0"/>
              <w:jc w:val="both"/>
              <w:rPr>
                <w:rFonts w:ascii="Times New Roman" w:hAnsi="Times New Roman"/>
                <w:b w:val="0"/>
              </w:rPr>
            </w:pPr>
          </w:p>
          <w:p w:rsidR="00C21030" w:rsidRPr="00A002EC" w:rsidP="00E65D6D">
            <w:pPr>
              <w:bidi w:val="0"/>
              <w:spacing w:after="0" w:line="240" w:lineRule="auto"/>
              <w:rPr>
                <w:rFonts w:ascii="Times New Roman" w:hAnsi="Times New Roman"/>
              </w:rPr>
            </w:pPr>
          </w:p>
          <w:p w:rsidR="00C21030" w:rsidRPr="00A002EC" w:rsidP="00D73392">
            <w:pPr>
              <w:pStyle w:val="Heading6"/>
              <w:bidi w:val="0"/>
              <w:spacing w:after="0" w:line="240" w:lineRule="auto"/>
              <w:ind w:left="0"/>
              <w:jc w:val="both"/>
              <w:rPr>
                <w:rFonts w:ascii="Times New Roman" w:hAnsi="Times New Roman"/>
                <w:b w:val="0"/>
              </w:rPr>
            </w:pPr>
          </w:p>
          <w:p w:rsidR="00C21030" w:rsidRPr="00A002EC" w:rsidP="00D73392">
            <w:pPr>
              <w:pStyle w:val="Heading6"/>
              <w:bidi w:val="0"/>
              <w:spacing w:after="0" w:line="240" w:lineRule="auto"/>
              <w:ind w:left="0"/>
              <w:jc w:val="both"/>
              <w:rPr>
                <w:rFonts w:ascii="Times New Roman" w:hAnsi="Times New Roman"/>
                <w:b w:val="0"/>
              </w:rPr>
            </w:pPr>
          </w:p>
          <w:p w:rsidR="00C21030" w:rsidRPr="00A002EC" w:rsidP="00D73392">
            <w:pPr>
              <w:pStyle w:val="Heading6"/>
              <w:bidi w:val="0"/>
              <w:spacing w:after="0" w:line="240" w:lineRule="auto"/>
              <w:ind w:left="0"/>
              <w:jc w:val="both"/>
              <w:rPr>
                <w:rFonts w:ascii="Times New Roman" w:hAnsi="Times New Roman"/>
                <w:b w:val="0"/>
              </w:rPr>
            </w:pPr>
            <w:r w:rsidRPr="00A002EC">
              <w:rPr>
                <w:rFonts w:ascii="Times New Roman" w:hAnsi="Times New Roman"/>
                <w:b w:val="0"/>
              </w:rPr>
              <w:t>...................................................................</w:t>
            </w:r>
          </w:p>
          <w:p w:rsidR="00C21030" w:rsidRPr="00A002EC" w:rsidP="00D73392">
            <w:pPr>
              <w:pStyle w:val="Heading6"/>
              <w:bidi w:val="0"/>
              <w:spacing w:after="0" w:line="240" w:lineRule="auto"/>
              <w:ind w:left="0"/>
              <w:jc w:val="both"/>
              <w:rPr>
                <w:rFonts w:ascii="Times New Roman" w:hAnsi="Times New Roman"/>
                <w:b w:val="0"/>
              </w:rPr>
            </w:pPr>
            <w:r w:rsidRPr="00A002EC">
              <w:rPr>
                <w:rFonts w:ascii="Times New Roman" w:hAnsi="Times New Roman"/>
                <w:b w:val="0"/>
              </w:rPr>
              <w:t>Zakazuje sa reklama o potrebe alebo dostupnosti orgánov, tkanív a buniek s cieľom ponúknuť alebo nadobudnúť finančný zisk či porovnateľné výhody</w:t>
            </w:r>
          </w:p>
          <w:p w:rsidR="00C21030" w:rsidRPr="00A002EC" w:rsidP="00D73392">
            <w:pPr>
              <w:pStyle w:val="Heading6"/>
              <w:bidi w:val="0"/>
              <w:spacing w:after="0" w:line="240" w:lineRule="auto"/>
              <w:ind w:left="0"/>
              <w:jc w:val="both"/>
              <w:rPr>
                <w:rFonts w:ascii="Times New Roman" w:hAnsi="Times New Roman"/>
                <w:b w:val="0"/>
              </w:rPr>
            </w:pPr>
          </w:p>
          <w:p w:rsidR="00C21030" w:rsidP="00E65D6D">
            <w:pPr>
              <w:bidi w:val="0"/>
              <w:spacing w:after="0" w:line="240" w:lineRule="auto"/>
              <w:rPr>
                <w:rFonts w:ascii="Times New Roman" w:hAnsi="Times New Roman"/>
              </w:rPr>
            </w:pPr>
          </w:p>
          <w:p w:rsidR="00C21030" w:rsidRPr="00A002EC" w:rsidP="00E65D6D">
            <w:pPr>
              <w:bidi w:val="0"/>
              <w:spacing w:after="0" w:line="240" w:lineRule="auto"/>
              <w:rPr>
                <w:rFonts w:ascii="Times New Roman" w:hAnsi="Times New Roman"/>
              </w:rPr>
            </w:pPr>
          </w:p>
          <w:p w:rsidR="00C21030" w:rsidRPr="00A002EC" w:rsidP="00D73392">
            <w:pPr>
              <w:pStyle w:val="Heading6"/>
              <w:bidi w:val="0"/>
              <w:spacing w:after="0" w:line="240" w:lineRule="auto"/>
              <w:ind w:left="0"/>
              <w:jc w:val="both"/>
              <w:rPr>
                <w:rFonts w:ascii="Times New Roman" w:hAnsi="Times New Roman"/>
                <w:b w:val="0"/>
              </w:rPr>
            </w:pPr>
            <w:r w:rsidRPr="00A002EC">
              <w:rPr>
                <w:rFonts w:ascii="Times New Roman" w:hAnsi="Times New Roman"/>
                <w:b w:val="0"/>
              </w:rPr>
              <w:t>....................................................................</w:t>
            </w:r>
          </w:p>
          <w:p w:rsidR="00C21030" w:rsidRPr="00A002EC" w:rsidP="004D7CAE">
            <w:pPr>
              <w:pStyle w:val="Heading6"/>
              <w:bidi w:val="0"/>
              <w:spacing w:after="0" w:line="240" w:lineRule="auto"/>
              <w:ind w:left="0"/>
              <w:jc w:val="both"/>
              <w:rPr>
                <w:rFonts w:ascii="Times New Roman" w:hAnsi="Times New Roman"/>
                <w:b w:val="0"/>
              </w:rPr>
            </w:pPr>
            <w:r w:rsidRPr="00A002EC">
              <w:rPr>
                <w:rFonts w:ascii="Times New Roman" w:hAnsi="Times New Roman"/>
                <w:b w:val="0"/>
              </w:rPr>
              <w:t xml:space="preserve">Odobratie a prenos orgánov, tkanív a buniek s cieľom finančného zisku alebo iného majetkového prospechu je zakázaný. </w:t>
            </w:r>
          </w:p>
          <w:p w:rsidR="00C21030" w:rsidRPr="00A002EC" w:rsidP="00D73392">
            <w:pPr>
              <w:pStyle w:val="Heading6"/>
              <w:bidi w:val="0"/>
              <w:spacing w:after="0" w:line="240" w:lineRule="auto"/>
              <w:ind w:left="0"/>
              <w:jc w:val="both"/>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009233FB">
              <w:rPr>
                <w:rFonts w:ascii="Times New Roman" w:hAnsi="Times New Roman"/>
                <w:sz w:val="20"/>
                <w:szCs w:val="20"/>
              </w:rPr>
              <w:t>Ú</w:t>
            </w: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Č:14</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126" w:right="225"/>
              <w:jc w:val="center"/>
              <w:rPr>
                <w:rFonts w:ascii="Times New Roman" w:hAnsi="Times New Roman"/>
                <w:b/>
                <w:i/>
                <w:sz w:val="20"/>
                <w:szCs w:val="20"/>
              </w:rPr>
            </w:pPr>
            <w:r w:rsidRPr="00AD5DC6">
              <w:rPr>
                <w:rFonts w:ascii="Times New Roman" w:hAnsi="Times New Roman"/>
                <w:b/>
                <w:i/>
                <w:sz w:val="20"/>
                <w:szCs w:val="20"/>
              </w:rPr>
              <w:t>Článok 14</w:t>
            </w:r>
          </w:p>
          <w:p w:rsidR="00C21030" w:rsidRPr="00AD5DC6" w:rsidP="00D73392">
            <w:pPr>
              <w:bidi w:val="0"/>
              <w:spacing w:after="0" w:line="240" w:lineRule="auto"/>
              <w:ind w:left="126" w:right="225"/>
              <w:jc w:val="center"/>
              <w:rPr>
                <w:rFonts w:ascii="Times New Roman" w:hAnsi="Times New Roman"/>
                <w:b/>
                <w:sz w:val="20"/>
                <w:szCs w:val="20"/>
              </w:rPr>
            </w:pPr>
            <w:r w:rsidRPr="00AD5DC6">
              <w:rPr>
                <w:rFonts w:ascii="Times New Roman" w:hAnsi="Times New Roman"/>
                <w:b/>
                <w:sz w:val="20"/>
                <w:szCs w:val="20"/>
              </w:rPr>
              <w:t>Požiadavky na súhlas</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Odber orgánov sa vykoná, len ak sú splnené všetky požiadavky týkajúce sa súhlasu, schválenia alebo neprítomnosti námietky platné v dotknutom členskom štáte.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N</w:t>
            </w: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002EC" w:rsidP="00B30C64">
            <w:pPr>
              <w:bidi w:val="0"/>
              <w:spacing w:after="0" w:line="240" w:lineRule="auto"/>
              <w:jc w:val="center"/>
              <w:rPr>
                <w:rFonts w:ascii="Times New Roman" w:hAnsi="Times New Roman"/>
                <w:sz w:val="20"/>
                <w:szCs w:val="20"/>
              </w:rPr>
            </w:pPr>
            <w:r w:rsidRPr="00A002EC">
              <w:rPr>
                <w:rFonts w:ascii="Times New Roman" w:hAnsi="Times New Roman"/>
                <w:sz w:val="20"/>
                <w:szCs w:val="20"/>
              </w:rPr>
              <w:t>Zákon č. 576/2004 Z. z. a </w:t>
            </w:r>
            <w:r w:rsidR="00901FF5">
              <w:rPr>
                <w:rFonts w:ascii="Times New Roman" w:hAnsi="Times New Roman"/>
                <w:sz w:val="20"/>
                <w:szCs w:val="20"/>
              </w:rPr>
              <w:t xml:space="preserve">Čl. I - </w:t>
            </w:r>
            <w:r w:rsidRPr="00A002EC">
              <w:rPr>
                <w:rFonts w:ascii="Times New Roman" w:hAnsi="Times New Roman"/>
                <w:sz w:val="20"/>
                <w:szCs w:val="20"/>
              </w:rPr>
              <w:t>návrh zákona</w:t>
            </w:r>
            <w:r>
              <w:rPr>
                <w:rFonts w:ascii="Times New Roman" w:hAnsi="Times New Roman"/>
                <w:sz w:val="20"/>
                <w:szCs w:val="20"/>
              </w:rPr>
              <w:t xml:space="preserve"> č. .../2012 Z. z.</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002EC" w:rsidP="00D73392">
            <w:pPr>
              <w:pStyle w:val="Heading6"/>
              <w:bidi w:val="0"/>
              <w:spacing w:after="0" w:line="240" w:lineRule="auto"/>
              <w:ind w:left="0"/>
              <w:jc w:val="both"/>
              <w:rPr>
                <w:rFonts w:ascii="Times New Roman" w:hAnsi="Times New Roman"/>
                <w:b w:val="0"/>
              </w:rPr>
            </w:pPr>
            <w:r w:rsidRPr="00A002EC">
              <w:rPr>
                <w:rFonts w:ascii="Times New Roman" w:hAnsi="Times New Roman"/>
                <w:b w:val="0"/>
              </w:rPr>
              <w:t>§37 O 2</w:t>
            </w: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r w:rsidRPr="00A002EC">
              <w:rPr>
                <w:rFonts w:ascii="Times New Roman" w:hAnsi="Times New Roman"/>
                <w:sz w:val="20"/>
                <w:szCs w:val="20"/>
              </w:rPr>
              <w:t xml:space="preserve">§37 O 3 </w:t>
            </w: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r w:rsidRPr="00A002EC">
              <w:rPr>
                <w:rFonts w:ascii="Times New Roman" w:hAnsi="Times New Roman"/>
                <w:sz w:val="20"/>
                <w:szCs w:val="20"/>
              </w:rPr>
              <w:t>§37 O 4</w:t>
            </w:r>
          </w:p>
          <w:p w:rsidR="00C21030" w:rsidRPr="00A002EC" w:rsidP="00D73392">
            <w:pPr>
              <w:bidi w:val="0"/>
              <w:spacing w:after="0" w:line="240" w:lineRule="auto"/>
              <w:rPr>
                <w:rFonts w:ascii="Times New Roman" w:hAnsi="Times New Roman"/>
                <w:sz w:val="20"/>
                <w:szCs w:val="20"/>
              </w:rPr>
            </w:pPr>
            <w:r w:rsidRPr="00A002EC">
              <w:rPr>
                <w:rFonts w:ascii="Times New Roman" w:hAnsi="Times New Roman"/>
                <w:sz w:val="20"/>
                <w:szCs w:val="20"/>
              </w:rPr>
              <w:t xml:space="preserve"> </w:t>
            </w:r>
          </w:p>
          <w:p w:rsidR="00C21030" w:rsidRPr="00A002EC" w:rsidP="00D73392">
            <w:pPr>
              <w:bidi w:val="0"/>
              <w:spacing w:after="0" w:line="240" w:lineRule="auto"/>
              <w:rPr>
                <w:rFonts w:ascii="Times New Roman" w:hAnsi="Times New Roman"/>
                <w:sz w:val="20"/>
                <w:szCs w:val="20"/>
              </w:rPr>
            </w:pPr>
          </w:p>
          <w:p w:rsidR="00C21030" w:rsidRPr="00A002EC" w:rsidP="00D73392">
            <w:pPr>
              <w:bidi w:val="0"/>
              <w:spacing w:after="0" w:line="240" w:lineRule="auto"/>
              <w:rPr>
                <w:rFonts w:ascii="Times New Roman" w:hAnsi="Times New Roman"/>
                <w:sz w:val="20"/>
                <w:szCs w:val="20"/>
              </w:rPr>
            </w:pPr>
          </w:p>
          <w:p w:rsidR="00C21030" w:rsidRPr="00A002EC" w:rsidP="0036618C">
            <w:pPr>
              <w:bidi w:val="0"/>
              <w:spacing w:after="0" w:line="240" w:lineRule="auto"/>
              <w:rPr>
                <w:rFonts w:ascii="Times New Roman" w:hAnsi="Times New Roman"/>
                <w:sz w:val="20"/>
                <w:szCs w:val="20"/>
              </w:rPr>
            </w:pPr>
            <w:r w:rsidRPr="00A002EC">
              <w:rPr>
                <w:rFonts w:ascii="Times New Roman" w:hAnsi="Times New Roman"/>
                <w:sz w:val="20"/>
                <w:szCs w:val="20"/>
              </w:rPr>
              <w:t>§37 O 5</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A002EC" w:rsidP="0036618C">
            <w:pPr>
              <w:pStyle w:val="Heading6"/>
              <w:bidi w:val="0"/>
              <w:spacing w:after="0" w:line="240" w:lineRule="auto"/>
              <w:jc w:val="both"/>
              <w:rPr>
                <w:rFonts w:ascii="Times New Roman" w:hAnsi="Times New Roman"/>
                <w:b w:val="0"/>
              </w:rPr>
            </w:pPr>
            <w:r w:rsidRPr="00A002EC">
              <w:rPr>
                <w:rFonts w:ascii="Times New Roman" w:hAnsi="Times New Roman"/>
                <w:b w:val="0"/>
              </w:rPr>
              <w:t>Odobrať orgány, tkanivá alebo bunky z tiel mŕtvych darcov možno iba vtedy, ak osoba počas svojho života neurobila písomné vyhlásenie, že s týmto zásahom do svojej telesnej integrity nesúhlasí, alebo vyhlásenie, že nesúhlasí s vykonaním pitvy podľa osobitného predpisu. 41aa) Za osobu nespôsobilú dať informovaný súhlas môže takéto písomné vyhlásenie urobiť počas jej života zákonný zástupca.</w:t>
            </w:r>
          </w:p>
          <w:p w:rsidR="00C21030" w:rsidRPr="00A002EC" w:rsidP="0036618C">
            <w:pPr>
              <w:pStyle w:val="Heading6"/>
              <w:bidi w:val="0"/>
              <w:spacing w:after="0" w:line="240" w:lineRule="auto"/>
              <w:jc w:val="both"/>
              <w:rPr>
                <w:rFonts w:ascii="Times New Roman" w:hAnsi="Times New Roman"/>
                <w:b w:val="0"/>
              </w:rPr>
            </w:pPr>
          </w:p>
          <w:p w:rsidR="00C21030" w:rsidRPr="00A002EC" w:rsidP="0036618C">
            <w:pPr>
              <w:pStyle w:val="Heading6"/>
              <w:bidi w:val="0"/>
              <w:spacing w:after="0" w:line="240" w:lineRule="auto"/>
              <w:jc w:val="both"/>
              <w:rPr>
                <w:rFonts w:ascii="Times New Roman" w:hAnsi="Times New Roman"/>
                <w:b w:val="0"/>
              </w:rPr>
            </w:pPr>
            <w:r w:rsidRPr="00A002EC">
              <w:rPr>
                <w:rFonts w:ascii="Times New Roman" w:hAnsi="Times New Roman"/>
                <w:b w:val="0"/>
              </w:rPr>
              <w:t>Vyhlásenie podľa odseku 2 s osvedčeným podpisom podľa osobitného predpisu 35) sa zasiela do registra osôb, ktoré vyjadrili počas svojho života nesúhlas s odobratím orgánov, tkanív a buniek po smrti podľa § 45 ods.3 písm. aň štvrtého bodu.</w:t>
            </w:r>
          </w:p>
          <w:p w:rsidR="00C21030" w:rsidRPr="00A002EC" w:rsidP="0036618C">
            <w:pPr>
              <w:pStyle w:val="Heading6"/>
              <w:bidi w:val="0"/>
              <w:spacing w:after="0" w:line="240" w:lineRule="auto"/>
              <w:jc w:val="both"/>
              <w:rPr>
                <w:rFonts w:ascii="Times New Roman" w:hAnsi="Times New Roman"/>
                <w:b w:val="0"/>
              </w:rPr>
            </w:pPr>
            <w:r w:rsidRPr="00A002EC">
              <w:rPr>
                <w:rFonts w:ascii="Times New Roman" w:hAnsi="Times New Roman"/>
                <w:b w:val="0"/>
              </w:rPr>
              <w:t xml:space="preserve"> </w:t>
            </w:r>
          </w:p>
          <w:p w:rsidR="00C21030" w:rsidRPr="00A002EC" w:rsidP="0036618C">
            <w:pPr>
              <w:pStyle w:val="Heading6"/>
              <w:bidi w:val="0"/>
              <w:spacing w:after="0" w:line="240" w:lineRule="auto"/>
              <w:jc w:val="both"/>
              <w:rPr>
                <w:rFonts w:ascii="Times New Roman" w:hAnsi="Times New Roman"/>
                <w:b w:val="0"/>
              </w:rPr>
            </w:pPr>
            <w:r w:rsidRPr="00A002EC">
              <w:rPr>
                <w:rFonts w:ascii="Times New Roman" w:hAnsi="Times New Roman"/>
                <w:b w:val="0"/>
              </w:rPr>
              <w:t>Nesúhlas podľa odseku 2 možno kedykoľvek odvolať; pri odvolaní nesúhlasu sa postupuje podľa odseku 3.</w:t>
            </w:r>
          </w:p>
          <w:p w:rsidR="00C21030" w:rsidRPr="00A002EC" w:rsidP="0036618C">
            <w:pPr>
              <w:pStyle w:val="Heading6"/>
              <w:bidi w:val="0"/>
              <w:spacing w:after="0" w:line="240" w:lineRule="auto"/>
              <w:jc w:val="both"/>
              <w:rPr>
                <w:rFonts w:ascii="Times New Roman" w:hAnsi="Times New Roman"/>
                <w:b w:val="0"/>
              </w:rPr>
            </w:pPr>
            <w:r w:rsidRPr="00A002EC">
              <w:rPr>
                <w:rFonts w:ascii="Times New Roman" w:hAnsi="Times New Roman"/>
                <w:b w:val="0"/>
              </w:rPr>
              <w:t xml:space="preserve"> </w:t>
            </w:r>
          </w:p>
          <w:p w:rsidR="00C21030" w:rsidRPr="00A002EC" w:rsidP="0036618C">
            <w:pPr>
              <w:pStyle w:val="Heading6"/>
              <w:bidi w:val="0"/>
              <w:spacing w:after="0" w:line="240" w:lineRule="auto"/>
              <w:jc w:val="both"/>
              <w:rPr>
                <w:rFonts w:ascii="Times New Roman" w:hAnsi="Times New Roman"/>
                <w:b w:val="0"/>
              </w:rPr>
            </w:pPr>
            <w:r w:rsidRPr="00A002EC">
              <w:rPr>
                <w:rFonts w:ascii="Times New Roman" w:hAnsi="Times New Roman"/>
                <w:b w:val="0"/>
              </w:rPr>
              <w:t>Poskytovateľ je povinný pred odobratím orgánu, tkaniva a buniek z tela mŕtveho darcu</w:t>
            </w:r>
          </w:p>
          <w:p w:rsidR="00C21030" w:rsidRPr="00A002EC" w:rsidP="0036618C">
            <w:pPr>
              <w:pStyle w:val="Heading6"/>
              <w:bidi w:val="0"/>
              <w:spacing w:after="0" w:line="240" w:lineRule="auto"/>
              <w:jc w:val="both"/>
              <w:rPr>
                <w:rFonts w:ascii="Times New Roman" w:hAnsi="Times New Roman"/>
                <w:b w:val="0"/>
              </w:rPr>
            </w:pPr>
            <w:r w:rsidRPr="00A002EC">
              <w:rPr>
                <w:rFonts w:ascii="Times New Roman" w:hAnsi="Times New Roman"/>
                <w:b w:val="0"/>
              </w:rPr>
              <w:t>a) overiť jeho totožnosť,</w:t>
            </w:r>
          </w:p>
          <w:p w:rsidR="00C21030" w:rsidRPr="00A002EC" w:rsidP="0036618C">
            <w:pPr>
              <w:pStyle w:val="Heading6"/>
              <w:bidi w:val="0"/>
              <w:spacing w:after="0" w:line="240" w:lineRule="auto"/>
              <w:jc w:val="both"/>
              <w:rPr>
                <w:rFonts w:ascii="Times New Roman" w:hAnsi="Times New Roman"/>
                <w:b w:val="0"/>
              </w:rPr>
            </w:pPr>
            <w:r w:rsidRPr="00A002EC">
              <w:rPr>
                <w:rFonts w:ascii="Times New Roman" w:hAnsi="Times New Roman"/>
                <w:b w:val="0"/>
              </w:rPr>
              <w:t>b) zistiť v registri osôb podľa odseku 3, či osoba vyjadrila nesúhlas s odobratím,</w:t>
            </w:r>
          </w:p>
          <w:p w:rsidR="00C21030" w:rsidRPr="00A002EC" w:rsidP="00F40C3F">
            <w:pPr>
              <w:bidi w:val="0"/>
              <w:spacing w:after="0" w:line="240" w:lineRule="auto"/>
              <w:rPr>
                <w:rFonts w:ascii="Times New Roman" w:hAnsi="Times New Roman"/>
                <w:sz w:val="20"/>
                <w:szCs w:val="20"/>
              </w:rPr>
            </w:pPr>
            <w:r w:rsidRPr="00A002EC">
              <w:rPr>
                <w:rFonts w:ascii="Times New Roman" w:hAnsi="Times New Roman"/>
                <w:sz w:val="20"/>
                <w:szCs w:val="20"/>
              </w:rPr>
              <w:t>c) zistiť v zozname osôb, ktoré počas života odmietli pitvu či osoba  neodmietla za svojho života pitvu.</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009233FB">
              <w:rPr>
                <w:rFonts w:ascii="Times New Roman" w:hAnsi="Times New Roman"/>
                <w:sz w:val="20"/>
                <w:szCs w:val="20"/>
              </w:rPr>
              <w:t>Ú</w:t>
            </w: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Č:15</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126" w:right="225"/>
              <w:jc w:val="center"/>
              <w:rPr>
                <w:rFonts w:ascii="Times New Roman" w:hAnsi="Times New Roman"/>
                <w:b/>
                <w:sz w:val="20"/>
                <w:szCs w:val="20"/>
              </w:rPr>
            </w:pPr>
            <w:r w:rsidRPr="00AD5DC6">
              <w:rPr>
                <w:rFonts w:ascii="Times New Roman" w:hAnsi="Times New Roman"/>
                <w:b/>
                <w:sz w:val="20"/>
                <w:szCs w:val="20"/>
              </w:rPr>
              <w:t>Článok 15</w:t>
            </w:r>
          </w:p>
          <w:p w:rsidR="00C21030" w:rsidRPr="00AD5DC6" w:rsidP="00D73392">
            <w:pPr>
              <w:bidi w:val="0"/>
              <w:spacing w:after="0" w:line="240" w:lineRule="auto"/>
              <w:ind w:left="126" w:right="225"/>
              <w:jc w:val="center"/>
              <w:rPr>
                <w:rFonts w:ascii="Times New Roman" w:hAnsi="Times New Roman"/>
                <w:b/>
                <w:sz w:val="20"/>
                <w:szCs w:val="20"/>
              </w:rPr>
            </w:pPr>
            <w:r w:rsidRPr="00AD5DC6">
              <w:rPr>
                <w:rFonts w:ascii="Times New Roman" w:hAnsi="Times New Roman"/>
                <w:b/>
                <w:sz w:val="20"/>
                <w:szCs w:val="20"/>
              </w:rPr>
              <w:t>Aspekty kvality a bezpečnosti darcovstva od žijúcich darcov</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1. Členské štáty prijmú všetky potrebné opatrenia na zabezpečenie najvyššej možnej ochrany žijúcich darcov, aby mohli v plnom rozsahu zaručiť kvalitu a bezpečnosť orgánov určených na transplantáciu.</w:t>
            </w: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4D7CAE">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right="225"/>
              <w:rPr>
                <w:rFonts w:ascii="Times New Roman" w:hAnsi="Times New Roman"/>
                <w:sz w:val="20"/>
                <w:szCs w:val="20"/>
              </w:rPr>
            </w:pPr>
            <w:r w:rsidRPr="00AD5DC6">
              <w:rPr>
                <w:rFonts w:ascii="Times New Roman" w:hAnsi="Times New Roman"/>
                <w:sz w:val="20"/>
                <w:szCs w:val="20"/>
              </w:rPr>
              <w:t>2. Členské štáty zabezpečia, aby sa žijúci darcovia vyberali na základe ich zdravotnej a lekárskej anamnézy, ktorú vykonávajú náležite kvalifikovaní alebo školení a spôsobilí odborníci. Na základe týchto posúdení sa môžu vylúčiť osoby, ktorých darcovstvo by mohlo predstavovať neprijateľné zdravotné riziko.</w:t>
            </w: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P="00417BEE">
            <w:pPr>
              <w:bidi w:val="0"/>
              <w:spacing w:after="0" w:line="240" w:lineRule="auto"/>
              <w:ind w:right="225"/>
              <w:rPr>
                <w:rFonts w:ascii="Times New Roman" w:hAnsi="Times New Roman"/>
                <w:sz w:val="20"/>
                <w:szCs w:val="20"/>
              </w:rPr>
            </w:pPr>
          </w:p>
          <w:p w:rsidR="009233FB" w:rsidP="00417BEE">
            <w:pPr>
              <w:bidi w:val="0"/>
              <w:spacing w:after="0" w:line="240" w:lineRule="auto"/>
              <w:ind w:right="225"/>
              <w:rPr>
                <w:rFonts w:ascii="Times New Roman" w:hAnsi="Times New Roman"/>
                <w:sz w:val="20"/>
                <w:szCs w:val="20"/>
              </w:rPr>
            </w:pPr>
          </w:p>
          <w:p w:rsidR="009233FB" w:rsidRPr="00AD5DC6" w:rsidP="00417BEE">
            <w:pPr>
              <w:bidi w:val="0"/>
              <w:spacing w:after="0" w:line="240" w:lineRule="auto"/>
              <w:ind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5F6F0C">
            <w:pPr>
              <w:bidi w:val="0"/>
              <w:spacing w:after="0" w:line="240" w:lineRule="auto"/>
              <w:ind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3. Členské štáty zabezpečia, aby sa viedol register alebo záznamy o žijúcich darcoch v súlade s ustanoveniami Únie a vnútroštátnymi ustanoveniami o ochrane osobných údajov a štatistickej dôvernosti.</w:t>
            </w: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4. Členské štáty sa usilujú o sledovanie žijúcich darcov a musia mať zavedený systém v súlade s vnútroštátnymi ustanoveniami na identifikáciu, hlásenie a riadenie všetkých udalostí, ktoré by mohli súvisieť s kvalitou a bezpečnosťou darovaného orgánu a tým aj bezpečnosťou príjemcu, ako aj závažných nežiaducich reakcií u žijúceho darcu, ktoré môžu byť dôsledkom darcovstva.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N</w:t>
            </w: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Pr>
                <w:rFonts w:ascii="Times New Roman" w:hAnsi="Times New Roman"/>
                <w:sz w:val="20"/>
                <w:szCs w:val="20"/>
              </w:rPr>
              <w:t xml:space="preserve">Zákon č. </w:t>
            </w:r>
            <w:r w:rsidRPr="00AD5DC6">
              <w:rPr>
                <w:rFonts w:ascii="Times New Roman" w:hAnsi="Times New Roman"/>
                <w:sz w:val="20"/>
                <w:szCs w:val="20"/>
              </w:rPr>
              <w:t>576</w:t>
            </w:r>
            <w:r>
              <w:rPr>
                <w:rFonts w:ascii="Times New Roman" w:hAnsi="Times New Roman"/>
                <w:sz w:val="20"/>
                <w:szCs w:val="20"/>
              </w:rPr>
              <w:t xml:space="preserve">/2004 Z. z. </w:t>
            </w: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901FF5" w:rsidP="00D73392">
            <w:pPr>
              <w:bidi w:val="0"/>
              <w:spacing w:after="0" w:line="240" w:lineRule="auto"/>
              <w:jc w:val="center"/>
              <w:rPr>
                <w:rFonts w:ascii="Times New Roman" w:hAnsi="Times New Roman"/>
                <w:sz w:val="20"/>
                <w:szCs w:val="20"/>
              </w:rPr>
            </w:pPr>
          </w:p>
          <w:p w:rsidR="00901FF5" w:rsidP="00D73392">
            <w:pPr>
              <w:bidi w:val="0"/>
              <w:spacing w:after="0" w:line="240" w:lineRule="auto"/>
              <w:jc w:val="center"/>
              <w:rPr>
                <w:rFonts w:ascii="Times New Roman" w:hAnsi="Times New Roman"/>
                <w:sz w:val="20"/>
                <w:szCs w:val="20"/>
              </w:rPr>
            </w:pPr>
          </w:p>
          <w:p w:rsidR="00901FF5" w:rsidP="00D73392">
            <w:pPr>
              <w:bidi w:val="0"/>
              <w:spacing w:after="0" w:line="240" w:lineRule="auto"/>
              <w:jc w:val="center"/>
              <w:rPr>
                <w:rFonts w:ascii="Times New Roman" w:hAnsi="Times New Roman"/>
                <w:sz w:val="20"/>
                <w:szCs w:val="20"/>
              </w:rPr>
            </w:pPr>
          </w:p>
          <w:p w:rsidR="00901FF5" w:rsidP="00D73392">
            <w:pPr>
              <w:bidi w:val="0"/>
              <w:spacing w:after="0" w:line="240" w:lineRule="auto"/>
              <w:jc w:val="center"/>
              <w:rPr>
                <w:rFonts w:ascii="Times New Roman" w:hAnsi="Times New Roman"/>
                <w:sz w:val="20"/>
                <w:szCs w:val="20"/>
              </w:rPr>
            </w:pPr>
          </w:p>
          <w:p w:rsidR="00901FF5"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BA6620" w:rsidRPr="00AD5DC6" w:rsidP="00BA6620">
            <w:pPr>
              <w:bidi w:val="0"/>
              <w:spacing w:after="0" w:line="240" w:lineRule="auto"/>
              <w:jc w:val="center"/>
              <w:rPr>
                <w:rFonts w:ascii="Times New Roman" w:hAnsi="Times New Roman"/>
                <w:sz w:val="20"/>
                <w:szCs w:val="20"/>
              </w:rPr>
            </w:pPr>
            <w:r w:rsidR="00901FF5">
              <w:rPr>
                <w:rFonts w:ascii="Times New Roman" w:hAnsi="Times New Roman"/>
                <w:sz w:val="20"/>
                <w:szCs w:val="20"/>
              </w:rPr>
              <w:t xml:space="preserve">Čl. I - </w:t>
            </w:r>
            <w:r>
              <w:rPr>
                <w:rFonts w:ascii="Times New Roman" w:hAnsi="Times New Roman"/>
                <w:sz w:val="20"/>
                <w:szCs w:val="20"/>
              </w:rPr>
              <w:t>Návrh zákona č.  .../2012 Z. z.</w:t>
            </w:r>
          </w:p>
          <w:p w:rsidR="00C21030" w:rsidRPr="00AD5DC6" w:rsidP="00D73392">
            <w:pPr>
              <w:bidi w:val="0"/>
              <w:spacing w:after="0" w:line="240" w:lineRule="auto"/>
              <w:jc w:val="center"/>
              <w:rPr>
                <w:rFonts w:ascii="Times New Roman" w:hAnsi="Times New Roman"/>
                <w:sz w:val="20"/>
                <w:szCs w:val="20"/>
              </w:rPr>
            </w:pPr>
          </w:p>
          <w:p w:rsidR="00C21030" w:rsidRPr="00AD5DC6" w:rsidP="00417BEE">
            <w:pPr>
              <w:bidi w:val="0"/>
              <w:spacing w:after="0" w:line="240" w:lineRule="auto"/>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RPr="00AD5DC6"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901FF5" w:rsidP="00D73392">
            <w:pPr>
              <w:bidi w:val="0"/>
              <w:spacing w:after="0" w:line="240" w:lineRule="auto"/>
              <w:jc w:val="center"/>
              <w:rPr>
                <w:rFonts w:ascii="Times New Roman" w:hAnsi="Times New Roman"/>
                <w:sz w:val="20"/>
                <w:szCs w:val="20"/>
              </w:rPr>
            </w:pPr>
          </w:p>
          <w:p w:rsidR="00901FF5" w:rsidP="00D73392">
            <w:pPr>
              <w:bidi w:val="0"/>
              <w:spacing w:after="0" w:line="240" w:lineRule="auto"/>
              <w:jc w:val="center"/>
              <w:rPr>
                <w:rFonts w:ascii="Times New Roman" w:hAnsi="Times New Roman"/>
                <w:sz w:val="20"/>
                <w:szCs w:val="20"/>
              </w:rPr>
            </w:pPr>
          </w:p>
          <w:p w:rsidR="00901FF5" w:rsidP="00D73392">
            <w:pPr>
              <w:bidi w:val="0"/>
              <w:spacing w:after="0" w:line="240" w:lineRule="auto"/>
              <w:jc w:val="center"/>
              <w:rPr>
                <w:rFonts w:ascii="Times New Roman" w:hAnsi="Times New Roman"/>
                <w:sz w:val="20"/>
                <w:szCs w:val="20"/>
              </w:rPr>
            </w:pPr>
          </w:p>
          <w:p w:rsidR="00901FF5"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w:t>
            </w:r>
          </w:p>
          <w:p w:rsidR="00C21030" w:rsidRPr="00AD5DC6" w:rsidP="00417BEE">
            <w:pPr>
              <w:bidi w:val="0"/>
              <w:spacing w:after="0" w:line="240" w:lineRule="auto"/>
              <w:jc w:val="center"/>
              <w:rPr>
                <w:rFonts w:ascii="Times New Roman" w:hAnsi="Times New Roman"/>
                <w:sz w:val="20"/>
                <w:szCs w:val="20"/>
              </w:rPr>
            </w:pPr>
            <w:r>
              <w:rPr>
                <w:rFonts w:ascii="Times New Roman" w:hAnsi="Times New Roman"/>
                <w:sz w:val="20"/>
                <w:szCs w:val="20"/>
              </w:rPr>
              <w:t>Zákon č. 581/2004 Z. z</w:t>
            </w:r>
            <w:r>
              <w:rPr>
                <w:rFonts w:ascii="Times New Roman" w:hAnsi="Times New Roman"/>
              </w:rPr>
              <w:t xml:space="preserve"> </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pStyle w:val="Heading6"/>
              <w:bidi w:val="0"/>
              <w:spacing w:after="0" w:line="240" w:lineRule="auto"/>
              <w:ind w:left="0"/>
              <w:jc w:val="both"/>
              <w:rPr>
                <w:rFonts w:ascii="Times New Roman" w:hAnsi="Times New Roman"/>
                <w:b w:val="0"/>
              </w:rPr>
            </w:pPr>
            <w:r w:rsidRPr="00AD5DC6">
              <w:rPr>
                <w:rFonts w:ascii="Times New Roman" w:hAnsi="Times New Roman"/>
                <w:b w:val="0"/>
              </w:rPr>
              <w:t>§ 36 O 1</w:t>
            </w: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r w:rsidRPr="00AD5DC6">
              <w:rPr>
                <w:rFonts w:ascii="Times New Roman" w:hAnsi="Times New Roman"/>
                <w:sz w:val="20"/>
                <w:szCs w:val="20"/>
              </w:rPr>
              <w:t>..............</w:t>
            </w:r>
          </w:p>
          <w:p w:rsidR="00C21030" w:rsidP="00D73392">
            <w:pPr>
              <w:bidi w:val="0"/>
              <w:spacing w:after="0" w:line="240" w:lineRule="auto"/>
              <w:rPr>
                <w:rFonts w:ascii="Times New Roman" w:hAnsi="Times New Roman"/>
                <w:sz w:val="20"/>
                <w:szCs w:val="20"/>
              </w:rPr>
            </w:pPr>
            <w:r w:rsidRPr="00AD5DC6">
              <w:rPr>
                <w:rFonts w:ascii="Times New Roman" w:hAnsi="Times New Roman"/>
                <w:sz w:val="20"/>
                <w:szCs w:val="20"/>
              </w:rPr>
              <w:t>§ 36 O</w:t>
            </w:r>
            <w:r>
              <w:rPr>
                <w:rFonts w:ascii="Times New Roman" w:hAnsi="Times New Roman"/>
                <w:sz w:val="20"/>
                <w:szCs w:val="20"/>
              </w:rPr>
              <w:t> </w:t>
            </w:r>
            <w:r w:rsidRPr="00AD5DC6">
              <w:rPr>
                <w:rFonts w:ascii="Times New Roman" w:hAnsi="Times New Roman"/>
                <w:sz w:val="20"/>
                <w:szCs w:val="20"/>
              </w:rPr>
              <w:t>1</w:t>
            </w: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r>
              <w:rPr>
                <w:rFonts w:ascii="Times New Roman" w:hAnsi="Times New Roman"/>
                <w:sz w:val="20"/>
                <w:szCs w:val="20"/>
              </w:rPr>
              <w:t>§ 36 O</w:t>
            </w:r>
            <w:r w:rsidRPr="00AD5DC6">
              <w:rPr>
                <w:rFonts w:ascii="Times New Roman" w:hAnsi="Times New Roman"/>
                <w:sz w:val="20"/>
                <w:szCs w:val="20"/>
              </w:rPr>
              <w:t>2</w:t>
            </w: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r>
              <w:rPr>
                <w:rFonts w:ascii="Times New Roman" w:hAnsi="Times New Roman"/>
                <w:sz w:val="20"/>
                <w:szCs w:val="20"/>
              </w:rPr>
              <w:t>§</w:t>
            </w:r>
            <w:r w:rsidRPr="00AD5DC6">
              <w:rPr>
                <w:rFonts w:ascii="Times New Roman" w:hAnsi="Times New Roman"/>
                <w:sz w:val="20"/>
                <w:szCs w:val="20"/>
              </w:rPr>
              <w:t xml:space="preserve"> 3</w:t>
            </w:r>
            <w:r>
              <w:rPr>
                <w:rFonts w:ascii="Times New Roman" w:hAnsi="Times New Roman"/>
                <w:sz w:val="20"/>
                <w:szCs w:val="20"/>
              </w:rPr>
              <w:t>6 O</w:t>
            </w:r>
            <w:r w:rsidRPr="00AD5DC6">
              <w:rPr>
                <w:rFonts w:ascii="Times New Roman" w:hAnsi="Times New Roman"/>
                <w:sz w:val="20"/>
                <w:szCs w:val="20"/>
              </w:rPr>
              <w:t>4</w:t>
            </w: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r>
              <w:rPr>
                <w:rFonts w:ascii="Times New Roman" w:hAnsi="Times New Roman"/>
                <w:sz w:val="20"/>
                <w:szCs w:val="20"/>
              </w:rPr>
              <w:t>..............</w:t>
            </w:r>
          </w:p>
          <w:p w:rsidR="00C21030" w:rsidRPr="00AD5DC6" w:rsidP="00D73392">
            <w:pPr>
              <w:bidi w:val="0"/>
              <w:spacing w:after="0" w:line="240" w:lineRule="auto"/>
              <w:rPr>
                <w:rFonts w:ascii="Times New Roman" w:hAnsi="Times New Roman"/>
                <w:sz w:val="20"/>
                <w:szCs w:val="20"/>
              </w:rPr>
            </w:pPr>
            <w:r>
              <w:rPr>
                <w:rFonts w:ascii="Times New Roman" w:hAnsi="Times New Roman"/>
                <w:sz w:val="20"/>
                <w:szCs w:val="20"/>
              </w:rPr>
              <w:t>§45, O 3 P a) P 2</w:t>
            </w: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r>
              <w:rPr>
                <w:rFonts w:ascii="Times New Roman" w:hAnsi="Times New Roman"/>
                <w:sz w:val="20"/>
                <w:szCs w:val="20"/>
              </w:rPr>
              <w:t>§ 6 O 1 Pi)</w:t>
            </w: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734E4A" w:rsidP="00D73392">
            <w:pPr>
              <w:pStyle w:val="Heading6"/>
              <w:bidi w:val="0"/>
              <w:spacing w:after="0" w:line="240" w:lineRule="auto"/>
              <w:jc w:val="both"/>
              <w:rPr>
                <w:rFonts w:ascii="Times New Roman" w:hAnsi="Times New Roman"/>
                <w:b w:val="0"/>
              </w:rPr>
            </w:pPr>
            <w:r w:rsidRPr="00734E4A">
              <w:rPr>
                <w:rFonts w:ascii="Times New Roman" w:hAnsi="Times New Roman"/>
                <w:b w:val="0"/>
              </w:rPr>
              <w:t>Odobrať orgány, tkanivá a bunky z tela živého darcu na účely ich prenosu do tela inej osoby možno len vtedy, ak</w:t>
            </w:r>
          </w:p>
          <w:p w:rsidR="00C21030" w:rsidRPr="00734E4A" w:rsidP="00D73392">
            <w:pPr>
              <w:pStyle w:val="Heading6"/>
              <w:bidi w:val="0"/>
              <w:spacing w:after="0" w:line="240" w:lineRule="auto"/>
              <w:jc w:val="both"/>
              <w:rPr>
                <w:rFonts w:ascii="Times New Roman" w:hAnsi="Times New Roman"/>
                <w:b w:val="0"/>
              </w:rPr>
            </w:pPr>
            <w:r w:rsidRPr="00734E4A">
              <w:rPr>
                <w:rFonts w:ascii="Times New Roman" w:hAnsi="Times New Roman"/>
                <w:b w:val="0"/>
              </w:rPr>
              <w:t>a) sa predpokladá, že odber vážne neohrozí zdravotný stav darcu,</w:t>
            </w:r>
          </w:p>
          <w:p w:rsidR="00C21030" w:rsidRPr="00734E4A" w:rsidP="00D73392">
            <w:pPr>
              <w:pStyle w:val="Heading6"/>
              <w:bidi w:val="0"/>
              <w:spacing w:after="0" w:line="240" w:lineRule="auto"/>
              <w:jc w:val="both"/>
              <w:rPr>
                <w:rFonts w:ascii="Times New Roman" w:hAnsi="Times New Roman"/>
                <w:b w:val="0"/>
              </w:rPr>
            </w:pPr>
            <w:r w:rsidRPr="00734E4A">
              <w:rPr>
                <w:rFonts w:ascii="Times New Roman" w:hAnsi="Times New Roman"/>
                <w:b w:val="0"/>
              </w:rPr>
              <w:t>b) sa predpokladá priamy liečebný prospech pre príjemcu,</w:t>
            </w:r>
          </w:p>
          <w:p w:rsidR="00C21030" w:rsidRPr="00734E4A" w:rsidP="00D73392">
            <w:pPr>
              <w:pStyle w:val="Heading6"/>
              <w:bidi w:val="0"/>
              <w:spacing w:after="0" w:line="240" w:lineRule="auto"/>
              <w:jc w:val="both"/>
              <w:rPr>
                <w:rFonts w:ascii="Times New Roman" w:hAnsi="Times New Roman"/>
                <w:b w:val="0"/>
              </w:rPr>
            </w:pPr>
            <w:r w:rsidRPr="00734E4A">
              <w:rPr>
                <w:rFonts w:ascii="Times New Roman" w:hAnsi="Times New Roman"/>
                <w:b w:val="0"/>
              </w:rPr>
              <w:t>c) prospech pre príjemcu prevažuje nad ujmou darcu,</w:t>
            </w:r>
          </w:p>
          <w:p w:rsidR="00C21030" w:rsidRPr="00734E4A" w:rsidP="00D73392">
            <w:pPr>
              <w:pStyle w:val="Heading6"/>
              <w:bidi w:val="0"/>
              <w:spacing w:after="0" w:line="240" w:lineRule="auto"/>
              <w:jc w:val="both"/>
              <w:rPr>
                <w:rFonts w:ascii="Times New Roman" w:hAnsi="Times New Roman"/>
                <w:b w:val="0"/>
              </w:rPr>
            </w:pPr>
            <w:r w:rsidRPr="00734E4A">
              <w:rPr>
                <w:rFonts w:ascii="Times New Roman" w:hAnsi="Times New Roman"/>
                <w:b w:val="0"/>
              </w:rPr>
              <w:t>d) nemožno získať vhodný orgán, tkanivo alebo bunky od mŕtveho darcu,</w:t>
            </w:r>
          </w:p>
          <w:p w:rsidR="00C21030" w:rsidRPr="00734E4A" w:rsidP="00D73392">
            <w:pPr>
              <w:pStyle w:val="Heading6"/>
              <w:bidi w:val="0"/>
              <w:spacing w:after="0" w:line="240" w:lineRule="auto"/>
              <w:jc w:val="both"/>
              <w:rPr>
                <w:rFonts w:ascii="Times New Roman" w:hAnsi="Times New Roman"/>
                <w:b w:val="0"/>
              </w:rPr>
            </w:pPr>
            <w:r w:rsidRPr="00734E4A">
              <w:rPr>
                <w:rFonts w:ascii="Times New Roman" w:hAnsi="Times New Roman"/>
                <w:b w:val="0"/>
              </w:rPr>
              <w:t>e) nie je známy nijaký alternatívny liečebný postup s lepším alebo porovnateľným výsledkom.</w:t>
            </w:r>
          </w:p>
          <w:p w:rsidR="00C21030" w:rsidRPr="00734E4A" w:rsidP="00F40C3F">
            <w:pPr>
              <w:pStyle w:val="Heading6"/>
              <w:bidi w:val="0"/>
              <w:spacing w:after="0" w:line="240" w:lineRule="auto"/>
              <w:ind w:left="0"/>
              <w:jc w:val="both"/>
              <w:rPr>
                <w:rFonts w:ascii="Times New Roman" w:hAnsi="Times New Roman"/>
                <w:b w:val="0"/>
              </w:rPr>
            </w:pPr>
            <w:r w:rsidRPr="00734E4A">
              <w:rPr>
                <w:rFonts w:ascii="Times New Roman" w:hAnsi="Times New Roman"/>
                <w:b w:val="0"/>
              </w:rPr>
              <w:t xml:space="preserve"> </w:t>
            </w:r>
          </w:p>
          <w:p w:rsidR="00C21030" w:rsidRPr="00734E4A" w:rsidP="00F40C3F">
            <w:pPr>
              <w:pStyle w:val="Heading6"/>
              <w:bidi w:val="0"/>
              <w:spacing w:after="0" w:line="240" w:lineRule="auto"/>
              <w:ind w:left="0"/>
              <w:jc w:val="both"/>
              <w:rPr>
                <w:rFonts w:ascii="Times New Roman" w:hAnsi="Times New Roman"/>
                <w:b w:val="0"/>
              </w:rPr>
            </w:pPr>
            <w:r w:rsidRPr="00734E4A">
              <w:rPr>
                <w:rFonts w:ascii="Times New Roman" w:hAnsi="Times New Roman"/>
                <w:b w:val="0"/>
              </w:rPr>
              <w:t>....................................................</w:t>
              <w:tab/>
            </w:r>
          </w:p>
          <w:p w:rsidR="00C21030" w:rsidRPr="00734E4A" w:rsidP="006B463A">
            <w:pPr>
              <w:pStyle w:val="Heading6"/>
              <w:bidi w:val="0"/>
              <w:spacing w:after="0" w:line="240" w:lineRule="auto"/>
              <w:jc w:val="both"/>
              <w:rPr>
                <w:rFonts w:ascii="Times New Roman" w:hAnsi="Times New Roman"/>
                <w:b w:val="0"/>
              </w:rPr>
            </w:pPr>
            <w:r w:rsidRPr="00734E4A">
              <w:rPr>
                <w:rFonts w:ascii="Times New Roman" w:hAnsi="Times New Roman"/>
                <w:b w:val="0"/>
              </w:rPr>
              <w:t>Odobrať orgány, tkanivá a bunky z tela živého darcu na účely ich prenosu do tela inej osoby možno len vtedy, ak</w:t>
            </w:r>
          </w:p>
          <w:p w:rsidR="00C21030" w:rsidRPr="00734E4A" w:rsidP="006B463A">
            <w:pPr>
              <w:pStyle w:val="Heading6"/>
              <w:bidi w:val="0"/>
              <w:spacing w:after="0" w:line="240" w:lineRule="auto"/>
              <w:jc w:val="both"/>
              <w:rPr>
                <w:rFonts w:ascii="Times New Roman" w:hAnsi="Times New Roman"/>
                <w:b w:val="0"/>
              </w:rPr>
            </w:pPr>
            <w:r w:rsidRPr="00734E4A">
              <w:rPr>
                <w:rFonts w:ascii="Times New Roman" w:hAnsi="Times New Roman"/>
                <w:b w:val="0"/>
              </w:rPr>
              <w:t>a) sa predpokladá, že odber vážne neohrozí zdravotný stav darcu,</w:t>
            </w:r>
          </w:p>
          <w:p w:rsidR="00C21030" w:rsidRPr="00734E4A" w:rsidP="006B463A">
            <w:pPr>
              <w:pStyle w:val="Heading6"/>
              <w:bidi w:val="0"/>
              <w:spacing w:after="0" w:line="240" w:lineRule="auto"/>
              <w:jc w:val="both"/>
              <w:rPr>
                <w:rFonts w:ascii="Times New Roman" w:hAnsi="Times New Roman"/>
                <w:b w:val="0"/>
              </w:rPr>
            </w:pPr>
            <w:r w:rsidRPr="00734E4A">
              <w:rPr>
                <w:rFonts w:ascii="Times New Roman" w:hAnsi="Times New Roman"/>
                <w:b w:val="0"/>
              </w:rPr>
              <w:t>b) sa predpokladá priamy liečebný prospech pre príjemcu,</w:t>
            </w:r>
          </w:p>
          <w:p w:rsidR="00C21030" w:rsidRPr="00734E4A" w:rsidP="006B463A">
            <w:pPr>
              <w:pStyle w:val="Heading6"/>
              <w:bidi w:val="0"/>
              <w:spacing w:after="0" w:line="240" w:lineRule="auto"/>
              <w:jc w:val="both"/>
              <w:rPr>
                <w:rFonts w:ascii="Times New Roman" w:hAnsi="Times New Roman"/>
                <w:b w:val="0"/>
              </w:rPr>
            </w:pPr>
            <w:r w:rsidRPr="00734E4A">
              <w:rPr>
                <w:rFonts w:ascii="Times New Roman" w:hAnsi="Times New Roman"/>
                <w:b w:val="0"/>
              </w:rPr>
              <w:t>c) prospech pre príjemcu prevažuje nad ujmou darcu,</w:t>
            </w:r>
          </w:p>
          <w:p w:rsidR="00C21030" w:rsidRPr="00734E4A" w:rsidP="006B463A">
            <w:pPr>
              <w:pStyle w:val="Heading6"/>
              <w:bidi w:val="0"/>
              <w:spacing w:after="0" w:line="240" w:lineRule="auto"/>
              <w:jc w:val="both"/>
              <w:rPr>
                <w:rFonts w:ascii="Times New Roman" w:hAnsi="Times New Roman"/>
                <w:b w:val="0"/>
              </w:rPr>
            </w:pPr>
            <w:r w:rsidRPr="00734E4A">
              <w:rPr>
                <w:rFonts w:ascii="Times New Roman" w:hAnsi="Times New Roman"/>
                <w:b w:val="0"/>
              </w:rPr>
              <w:t>d) nemožno získať vhodný orgán, tkanivo alebo bunky od mŕtveho darcu,</w:t>
            </w:r>
          </w:p>
          <w:p w:rsidR="00C21030" w:rsidRPr="00734E4A" w:rsidP="006B463A">
            <w:pPr>
              <w:pStyle w:val="Heading6"/>
              <w:bidi w:val="0"/>
              <w:spacing w:after="0" w:line="240" w:lineRule="auto"/>
              <w:jc w:val="both"/>
              <w:rPr>
                <w:rFonts w:ascii="Times New Roman" w:hAnsi="Times New Roman"/>
                <w:b w:val="0"/>
              </w:rPr>
            </w:pPr>
            <w:r w:rsidRPr="00734E4A">
              <w:rPr>
                <w:rFonts w:ascii="Times New Roman" w:hAnsi="Times New Roman"/>
                <w:b w:val="0"/>
              </w:rPr>
              <w:t>e) nie je známy nijaký alternatívny liečebný postup s lepším alebo porovnateľným výsledkom.</w:t>
            </w:r>
          </w:p>
          <w:p w:rsidR="00C21030" w:rsidRPr="00734E4A" w:rsidP="006B463A">
            <w:pPr>
              <w:pStyle w:val="Heading6"/>
              <w:bidi w:val="0"/>
              <w:spacing w:after="0" w:line="240" w:lineRule="auto"/>
              <w:jc w:val="both"/>
              <w:rPr>
                <w:rFonts w:ascii="Times New Roman" w:hAnsi="Times New Roman"/>
                <w:b w:val="0"/>
              </w:rPr>
            </w:pPr>
            <w:r w:rsidRPr="00734E4A">
              <w:rPr>
                <w:rFonts w:ascii="Times New Roman" w:hAnsi="Times New Roman"/>
                <w:b w:val="0"/>
              </w:rPr>
              <w:t xml:space="preserve"> </w:t>
            </w:r>
          </w:p>
          <w:p w:rsidR="00C21030" w:rsidRPr="00734E4A" w:rsidP="006B463A">
            <w:pPr>
              <w:pStyle w:val="Heading6"/>
              <w:bidi w:val="0"/>
              <w:spacing w:after="0" w:line="240" w:lineRule="auto"/>
              <w:jc w:val="both"/>
              <w:rPr>
                <w:rFonts w:ascii="Times New Roman" w:hAnsi="Times New Roman"/>
                <w:b w:val="0"/>
              </w:rPr>
            </w:pPr>
            <w:r w:rsidRPr="00734E4A">
              <w:rPr>
                <w:rFonts w:ascii="Times New Roman" w:hAnsi="Times New Roman"/>
                <w:b w:val="0"/>
              </w:rPr>
              <w:t>Darcom podľa odseku 1 môže byť len osoba plne spôsobilá na právne úkony, 41) ktorá dala na odber písomný informovaný súhlas po predchádzajúcom poučení. Vo výnimočných prípadoch darcom podľa odseku 1 môže byť aj osoba nespôsobilá dať informovaný súhlas na základe informovaného súhlasu zákonného zástupcu, ak</w:t>
            </w:r>
          </w:p>
          <w:p w:rsidR="00C21030" w:rsidRPr="00734E4A" w:rsidP="006B463A">
            <w:pPr>
              <w:pStyle w:val="Heading6"/>
              <w:bidi w:val="0"/>
              <w:spacing w:after="0" w:line="240" w:lineRule="auto"/>
              <w:jc w:val="both"/>
              <w:rPr>
                <w:rFonts w:ascii="Times New Roman" w:hAnsi="Times New Roman"/>
                <w:b w:val="0"/>
              </w:rPr>
            </w:pPr>
            <w:r w:rsidRPr="00734E4A">
              <w:rPr>
                <w:rFonts w:ascii="Times New Roman" w:hAnsi="Times New Roman"/>
                <w:b w:val="0"/>
              </w:rPr>
              <w:t>a) sa odber týka regeneratívneho tkaniva,</w:t>
            </w:r>
          </w:p>
          <w:p w:rsidR="00C21030" w:rsidRPr="00734E4A" w:rsidP="006B463A">
            <w:pPr>
              <w:pStyle w:val="Heading6"/>
              <w:bidi w:val="0"/>
              <w:spacing w:after="0" w:line="240" w:lineRule="auto"/>
              <w:jc w:val="both"/>
              <w:rPr>
                <w:rFonts w:ascii="Times New Roman" w:hAnsi="Times New Roman"/>
                <w:b w:val="0"/>
              </w:rPr>
            </w:pPr>
            <w:r w:rsidRPr="00734E4A">
              <w:rPr>
                <w:rFonts w:ascii="Times New Roman" w:hAnsi="Times New Roman"/>
                <w:b w:val="0"/>
              </w:rPr>
              <w:t>b) nie je k dispozícii vhodný darca, ktorý je spôsobilý dať informovaný súhlas,</w:t>
            </w:r>
          </w:p>
          <w:p w:rsidR="00C21030" w:rsidRPr="00734E4A" w:rsidP="006B463A">
            <w:pPr>
              <w:pStyle w:val="Heading6"/>
              <w:bidi w:val="0"/>
              <w:spacing w:after="0" w:line="240" w:lineRule="auto"/>
              <w:jc w:val="both"/>
              <w:rPr>
                <w:rFonts w:ascii="Times New Roman" w:hAnsi="Times New Roman"/>
                <w:b w:val="0"/>
              </w:rPr>
            </w:pPr>
            <w:r w:rsidRPr="00734E4A">
              <w:rPr>
                <w:rFonts w:ascii="Times New Roman" w:hAnsi="Times New Roman"/>
                <w:b w:val="0"/>
              </w:rPr>
              <w:t>c) potenciálnym príjemcom je brat darcu alebo sestra darcu,</w:t>
            </w:r>
          </w:p>
          <w:p w:rsidR="00C21030" w:rsidRPr="00734E4A" w:rsidP="006B463A">
            <w:pPr>
              <w:pStyle w:val="Heading6"/>
              <w:bidi w:val="0"/>
              <w:spacing w:after="0" w:line="240" w:lineRule="auto"/>
              <w:jc w:val="both"/>
              <w:rPr>
                <w:rFonts w:ascii="Times New Roman" w:hAnsi="Times New Roman"/>
                <w:b w:val="0"/>
              </w:rPr>
            </w:pPr>
            <w:r w:rsidRPr="00734E4A">
              <w:rPr>
                <w:rFonts w:ascii="Times New Roman" w:hAnsi="Times New Roman"/>
                <w:b w:val="0"/>
              </w:rPr>
              <w:t>d) darcovstvo má pre príjemcu život zachraňujúci potenciál.</w:t>
            </w:r>
          </w:p>
          <w:p w:rsidR="00C21030" w:rsidRPr="00734E4A" w:rsidP="00F40C3F">
            <w:pPr>
              <w:bidi w:val="0"/>
              <w:spacing w:after="0" w:line="240" w:lineRule="auto"/>
              <w:rPr>
                <w:rFonts w:ascii="Times New Roman" w:hAnsi="Times New Roman"/>
              </w:rPr>
            </w:pPr>
          </w:p>
          <w:p w:rsidR="00C21030" w:rsidRPr="00734E4A" w:rsidP="006A0DBD">
            <w:pPr>
              <w:pStyle w:val="Heading6"/>
              <w:bidi w:val="0"/>
              <w:spacing w:after="0" w:line="240" w:lineRule="auto"/>
              <w:jc w:val="both"/>
              <w:rPr>
                <w:rFonts w:ascii="Times New Roman" w:hAnsi="Times New Roman"/>
              </w:rPr>
            </w:pPr>
            <w:r w:rsidRPr="00734E4A">
              <w:rPr>
                <w:rFonts w:ascii="Times New Roman" w:hAnsi="Times New Roman"/>
                <w:b w:val="0"/>
              </w:rPr>
              <w:t>Konzílium transplantačného centra posúdi, či možno odôvodnene predpokladať úspešné ukončenie odberu orgánu a transplantácie, a zváži splnenie podmienok podľa odseku 1. Odber nemožno uskutočniť, ak možno predpokladať vážne ohrozenie zdravotného stavu darcu, a to ani za predpokladu jeho informovaného súhlasu.</w:t>
            </w:r>
          </w:p>
          <w:p w:rsidR="00C21030" w:rsidRPr="00AD5DC6" w:rsidP="00D73392">
            <w:pPr>
              <w:widowControl w:val="0"/>
              <w:bidi w:val="0"/>
              <w:adjustRightInd w:val="0"/>
              <w:spacing w:after="0" w:line="240" w:lineRule="auto"/>
              <w:rPr>
                <w:rFonts w:ascii="Times New Roman" w:hAnsi="Times New Roman"/>
                <w:sz w:val="20"/>
                <w:szCs w:val="20"/>
              </w:rPr>
            </w:pPr>
            <w:r w:rsidRPr="00734E4A">
              <w:rPr>
                <w:rFonts w:ascii="Times New Roman" w:hAnsi="Times New Roman"/>
                <w:sz w:val="20"/>
                <w:szCs w:val="20"/>
              </w:rPr>
              <w:t>..................................</w:t>
            </w:r>
          </w:p>
          <w:p w:rsidR="00C21030" w:rsidRPr="00734E4A" w:rsidP="00B858AF">
            <w:pPr>
              <w:tabs>
                <w:tab w:val="left" w:pos="426"/>
              </w:tabs>
              <w:bidi w:val="0"/>
              <w:spacing w:after="0" w:line="240" w:lineRule="auto"/>
              <w:rPr>
                <w:rFonts w:ascii="Times New Roman" w:hAnsi="Times New Roman"/>
                <w:sz w:val="20"/>
                <w:szCs w:val="20"/>
              </w:rPr>
            </w:pPr>
            <w:r w:rsidRPr="00B858AF">
              <w:rPr>
                <w:rFonts w:ascii="Times New Roman" w:hAnsi="Times New Roman"/>
                <w:sz w:val="20"/>
                <w:szCs w:val="20"/>
              </w:rPr>
              <w:t xml:space="preserve">Ministerstvo zdravotníctva je zriaďovateľom </w:t>
            </w:r>
            <w:r w:rsidR="00BC7EB9">
              <w:rPr>
                <w:rFonts w:ascii="Times New Roman" w:hAnsi="Times New Roman"/>
                <w:sz w:val="20"/>
                <w:szCs w:val="20"/>
              </w:rPr>
              <w:t>n</w:t>
            </w:r>
            <w:r w:rsidRPr="00734E4A">
              <w:rPr>
                <w:rFonts w:ascii="Times New Roman" w:hAnsi="Times New Roman"/>
                <w:sz w:val="20"/>
                <w:szCs w:val="20"/>
              </w:rPr>
              <w:t xml:space="preserve">árodnej transplantačnej organizácie,52ab) ktorá </w:t>
            </w:r>
          </w:p>
          <w:p w:rsidR="00C21030" w:rsidRPr="00734E4A" w:rsidP="00B858AF">
            <w:pPr>
              <w:tabs>
                <w:tab w:val="left" w:pos="426"/>
              </w:tabs>
              <w:bidi w:val="0"/>
              <w:spacing w:after="0" w:line="240" w:lineRule="auto"/>
              <w:rPr>
                <w:rFonts w:ascii="Times New Roman" w:hAnsi="Times New Roman"/>
                <w:sz w:val="20"/>
                <w:szCs w:val="20"/>
              </w:rPr>
            </w:pPr>
            <w:r w:rsidR="00BC7EB9">
              <w:rPr>
                <w:rFonts w:ascii="Times New Roman" w:hAnsi="Times New Roman"/>
                <w:sz w:val="20"/>
                <w:szCs w:val="20"/>
              </w:rPr>
              <w:t>vedie n</w:t>
            </w:r>
            <w:r w:rsidRPr="00734E4A">
              <w:rPr>
                <w:rFonts w:ascii="Times New Roman" w:hAnsi="Times New Roman"/>
                <w:sz w:val="20"/>
                <w:szCs w:val="20"/>
              </w:rPr>
              <w:t xml:space="preserve">árodný transplantačný register, ktorého súčasťou sú  register živých darcov, 20)52ac) </w:t>
            </w:r>
          </w:p>
          <w:p w:rsidR="00C21030" w:rsidRPr="00734E4A" w:rsidP="00C43421">
            <w:pPr>
              <w:tabs>
                <w:tab w:val="left" w:pos="426"/>
              </w:tabs>
              <w:bidi w:val="0"/>
              <w:spacing w:after="0" w:line="240" w:lineRule="auto"/>
              <w:rPr>
                <w:rFonts w:ascii="Times New Roman" w:hAnsi="Times New Roman"/>
                <w:sz w:val="20"/>
                <w:szCs w:val="20"/>
              </w:rPr>
            </w:pPr>
          </w:p>
          <w:p w:rsidR="00C21030" w:rsidRPr="00734E4A" w:rsidP="001D1A5E">
            <w:pPr>
              <w:bidi w:val="0"/>
              <w:spacing w:after="0" w:line="240" w:lineRule="auto"/>
              <w:rPr>
                <w:rFonts w:ascii="Times New Roman" w:hAnsi="Times New Roman"/>
                <w:sz w:val="20"/>
                <w:szCs w:val="20"/>
              </w:rPr>
            </w:pPr>
            <w:r w:rsidRPr="00734E4A">
              <w:rPr>
                <w:rFonts w:ascii="Times New Roman" w:hAnsi="Times New Roman"/>
                <w:sz w:val="20"/>
                <w:szCs w:val="20"/>
              </w:rPr>
              <w:t xml:space="preserve">20) zákon NR SR č. 428/2002 Z. z. o ochrane osobných údajov v znení neskorších predpisov, </w:t>
            </w:r>
          </w:p>
          <w:p w:rsidR="00C21030" w:rsidP="001D1A5E">
            <w:pPr>
              <w:bidi w:val="0"/>
              <w:spacing w:after="0" w:line="240" w:lineRule="auto"/>
              <w:rPr>
                <w:rFonts w:ascii="Times New Roman" w:hAnsi="Times New Roman"/>
                <w:color w:val="FF0000"/>
                <w:sz w:val="20"/>
                <w:szCs w:val="20"/>
              </w:rPr>
            </w:pPr>
          </w:p>
          <w:p w:rsidR="00C21030" w:rsidRPr="00B858AF" w:rsidP="001D1A5E">
            <w:pPr>
              <w:bidi w:val="0"/>
              <w:spacing w:after="0" w:line="240" w:lineRule="auto"/>
              <w:rPr>
                <w:rFonts w:ascii="Times New Roman" w:hAnsi="Times New Roman"/>
                <w:sz w:val="20"/>
                <w:szCs w:val="20"/>
              </w:rPr>
            </w:pPr>
            <w:r w:rsidRPr="00B858AF">
              <w:rPr>
                <w:rFonts w:ascii="Times New Roman" w:hAnsi="Times New Roman"/>
                <w:sz w:val="20"/>
                <w:szCs w:val="20"/>
              </w:rPr>
              <w:t>....................................................</w:t>
            </w:r>
          </w:p>
          <w:p w:rsidR="00C21030" w:rsidRPr="00AD5DC6" w:rsidP="00D73392">
            <w:pPr>
              <w:pStyle w:val="Heading6"/>
              <w:bidi w:val="0"/>
              <w:spacing w:after="0" w:line="240" w:lineRule="auto"/>
              <w:jc w:val="both"/>
              <w:rPr>
                <w:rFonts w:ascii="Times New Roman" w:hAnsi="Times New Roman"/>
                <w:b w:val="0"/>
              </w:rPr>
            </w:pPr>
            <w:r w:rsidRPr="001F3886">
              <w:rPr>
                <w:rFonts w:ascii="TimesNewRomanPSMT" w:hAnsi="TimesNewRomanPSMT" w:cs="TimesNewRomanPSMT"/>
                <w:b w:val="0"/>
              </w:rPr>
              <w:t>Zdravotná poisťovňa</w:t>
            </w:r>
            <w:r>
              <w:rPr>
                <w:rFonts w:ascii="TimesNewRomanPSMT" w:hAnsi="TimesNewRomanPSMT" w:cs="TimesNewRomanPSMT"/>
              </w:rPr>
              <w:t xml:space="preserve"> </w:t>
            </w:r>
            <w:r w:rsidRPr="001F3886">
              <w:rPr>
                <w:rFonts w:ascii="TimesNewRomanPSMT" w:hAnsi="TimesNewRomanPSMT" w:cs="TimesNewRomanPSMT"/>
                <w:b w:val="0"/>
                <w:bCs w:val="0"/>
              </w:rPr>
              <w:t xml:space="preserve">zaraďuje poistencov na dispenzarizáciu na základe návrhu poskytovateľa zdravotnej starostlivosti, s ktorým má uzatvorenú zmluvu podľa § </w:t>
            </w:r>
            <w:smartTag w:uri="urn:schemas-microsoft-com:office:smarttags" w:element="metricconverter">
              <w:smartTagPr>
                <w:attr w:name="ProductID" w:val="7, a"/>
              </w:smartTagPr>
              <w:r w:rsidRPr="001F3886">
                <w:rPr>
                  <w:rFonts w:ascii="TimesNewRomanPSMT" w:hAnsi="TimesNewRomanPSMT" w:cs="TimesNewRomanPSMT"/>
                  <w:b w:val="0"/>
                  <w:bCs w:val="0"/>
                </w:rPr>
                <w:t>7, a</w:t>
              </w:r>
            </w:smartTag>
            <w:r w:rsidRPr="001F3886">
              <w:rPr>
                <w:rFonts w:ascii="TimesNewRomanPSMT" w:hAnsi="TimesNewRomanPSMT" w:cs="TimesNewRomanPSMT"/>
                <w:b w:val="0"/>
                <w:bCs w:val="0"/>
              </w:rPr>
              <w:t xml:space="preserve"> vedie zoznam takýchto poistencov; návrh na dispenzarizáciu, ktorý vyhotovuje lekár špecialista, obsahuje aj dĺžku dispenzarizácie,</w:t>
            </w:r>
          </w:p>
          <w:p w:rsidR="00C21030" w:rsidRPr="00AD5DC6" w:rsidP="00D73392">
            <w:pPr>
              <w:pStyle w:val="Heading6"/>
              <w:bidi w:val="0"/>
              <w:spacing w:after="0" w:line="240" w:lineRule="auto"/>
              <w:jc w:val="both"/>
              <w:rPr>
                <w:rFonts w:ascii="Times New Roman" w:hAnsi="Times New Roman"/>
                <w:b w:val="0"/>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Č:16</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126" w:right="225"/>
              <w:jc w:val="center"/>
              <w:rPr>
                <w:rFonts w:ascii="Times New Roman" w:hAnsi="Times New Roman"/>
                <w:b/>
                <w:i/>
                <w:sz w:val="20"/>
                <w:szCs w:val="20"/>
              </w:rPr>
            </w:pPr>
            <w:r w:rsidRPr="00AD5DC6">
              <w:rPr>
                <w:rFonts w:ascii="Times New Roman" w:hAnsi="Times New Roman"/>
                <w:b/>
                <w:i/>
                <w:sz w:val="20"/>
                <w:szCs w:val="20"/>
              </w:rPr>
              <w:t>Článok 16</w:t>
            </w:r>
          </w:p>
          <w:p w:rsidR="00C21030" w:rsidRPr="00AD5DC6" w:rsidP="00D73392">
            <w:pPr>
              <w:bidi w:val="0"/>
              <w:spacing w:after="0" w:line="240" w:lineRule="auto"/>
              <w:ind w:left="126" w:right="225"/>
              <w:jc w:val="center"/>
              <w:rPr>
                <w:rFonts w:ascii="Times New Roman" w:hAnsi="Times New Roman"/>
                <w:b/>
                <w:sz w:val="20"/>
                <w:szCs w:val="20"/>
              </w:rPr>
            </w:pPr>
            <w:r w:rsidRPr="00AD5DC6">
              <w:rPr>
                <w:rFonts w:ascii="Times New Roman" w:hAnsi="Times New Roman"/>
                <w:b/>
                <w:sz w:val="20"/>
                <w:szCs w:val="20"/>
              </w:rPr>
              <w:t>Ochrana osobných údajov, dôvernosť a bezpečnosť pri ich spracúvaní</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 xml:space="preserve">Členské štáty zabezpečia úplnú a účinnú ochranu základného práva na ochranu osobných údajov pri všetkých úkonoch darcovstva a transplantácie orgánov v súlade s predpismi Únie o ochrane osobných údajov, ako napr. smernicou 95/46/ES, a najmä jej článkom 8 ods. 3, článkami </w:t>
            </w:r>
            <w:smartTag w:uri="urn:schemas-microsoft-com:office:smarttags" w:element="metricconverter">
              <w:smartTagPr>
                <w:attr w:name="ProductID" w:val="16 a"/>
              </w:smartTagPr>
              <w:r w:rsidRPr="00AD5DC6">
                <w:rPr>
                  <w:rFonts w:ascii="Times New Roman" w:hAnsi="Times New Roman"/>
                  <w:sz w:val="20"/>
                  <w:szCs w:val="20"/>
                </w:rPr>
                <w:t>16 a</w:t>
              </w:r>
            </w:smartTag>
            <w:r w:rsidRPr="00AD5DC6">
              <w:rPr>
                <w:rFonts w:ascii="Times New Roman" w:hAnsi="Times New Roman"/>
                <w:sz w:val="20"/>
                <w:szCs w:val="20"/>
              </w:rPr>
              <w:t xml:space="preserve"> </w:t>
            </w:r>
            <w:smartTag w:uri="urn:schemas-microsoft-com:office:smarttags" w:element="metricconverter">
              <w:smartTagPr>
                <w:attr w:name="ProductID" w:val="17 a"/>
              </w:smartTagPr>
              <w:r w:rsidRPr="00AD5DC6">
                <w:rPr>
                  <w:rFonts w:ascii="Times New Roman" w:hAnsi="Times New Roman"/>
                  <w:sz w:val="20"/>
                  <w:szCs w:val="20"/>
                </w:rPr>
                <w:t>17 a</w:t>
              </w:r>
            </w:smartTag>
            <w:r w:rsidRPr="00AD5DC6">
              <w:rPr>
                <w:rFonts w:ascii="Times New Roman" w:hAnsi="Times New Roman"/>
                <w:sz w:val="20"/>
                <w:szCs w:val="20"/>
              </w:rPr>
              <w:t xml:space="preserve"> článkom 28 ods. 2. Podľa smernice 95/46/ES prijmú členské štáty všetky potrebné opatrenia na zabezpečenie toho, aby:</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 xml:space="preserve">a) spracúvané údaje zostali </w:t>
            </w:r>
            <w:r w:rsidRPr="00AD5DC6">
              <w:rPr>
                <w:rFonts w:ascii="Times New Roman" w:hAnsi="Times New Roman"/>
                <w:sz w:val="20"/>
                <w:szCs w:val="20"/>
                <w:u w:val="single"/>
              </w:rPr>
              <w:t>dôverné a</w:t>
            </w:r>
            <w:r w:rsidRPr="00AD5DC6">
              <w:rPr>
                <w:rFonts w:ascii="Times New Roman" w:hAnsi="Times New Roman"/>
                <w:sz w:val="20"/>
                <w:szCs w:val="20"/>
              </w:rPr>
              <w:t xml:space="preserve"> b</w:t>
            </w:r>
            <w:r w:rsidRPr="00AD5DC6">
              <w:rPr>
                <w:rFonts w:ascii="Times New Roman" w:hAnsi="Times New Roman"/>
                <w:sz w:val="20"/>
                <w:szCs w:val="20"/>
                <w:u w:val="single"/>
              </w:rPr>
              <w:t>ezpečné</w:t>
            </w:r>
            <w:r w:rsidRPr="00AD5DC6">
              <w:rPr>
                <w:rFonts w:ascii="Times New Roman" w:hAnsi="Times New Roman"/>
                <w:sz w:val="20"/>
                <w:szCs w:val="20"/>
              </w:rPr>
              <w:t xml:space="preserve"> v súlade s článkami </w:t>
            </w:r>
            <w:smartTag w:uri="urn:schemas-microsoft-com:office:smarttags" w:element="metricconverter">
              <w:smartTagPr>
                <w:attr w:name="ProductID" w:val="16 a"/>
              </w:smartTagPr>
              <w:r w:rsidRPr="00AD5DC6">
                <w:rPr>
                  <w:rFonts w:ascii="Times New Roman" w:hAnsi="Times New Roman"/>
                  <w:sz w:val="20"/>
                  <w:szCs w:val="20"/>
                </w:rPr>
                <w:t>16 a</w:t>
              </w:r>
            </w:smartTag>
            <w:r w:rsidRPr="00AD5DC6">
              <w:rPr>
                <w:rFonts w:ascii="Times New Roman" w:hAnsi="Times New Roman"/>
                <w:sz w:val="20"/>
                <w:szCs w:val="20"/>
              </w:rPr>
              <w:t xml:space="preserve"> 17 smernice 95/46/ES; akýkoľvek nepovolený prístup k údajom alebo systémom umožňujúcim identifikáciu darcu alebo príjemcu sa bude sankcionovať podľa článku 23 tejto smernice;</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 xml:space="preserve">b) darcovia a príjemcovia, ktorých údaje sa spracúvajú v rámci rozsahu pôsobnosti tejto smernice, neboli identifikovateľní, okrem prípadov povolených podľa článku 8 ods. </w:t>
            </w:r>
            <w:smartTag w:uri="urn:schemas-microsoft-com:office:smarttags" w:element="metricconverter">
              <w:smartTagPr>
                <w:attr w:name="ProductID" w:val="2 a"/>
              </w:smartTagPr>
              <w:r w:rsidRPr="00AD5DC6">
                <w:rPr>
                  <w:rFonts w:ascii="Times New Roman" w:hAnsi="Times New Roman"/>
                  <w:sz w:val="20"/>
                  <w:szCs w:val="20"/>
                </w:rPr>
                <w:t>2 a</w:t>
              </w:r>
            </w:smartTag>
            <w:r w:rsidRPr="00AD5DC6">
              <w:rPr>
                <w:rFonts w:ascii="Times New Roman" w:hAnsi="Times New Roman"/>
                <w:sz w:val="20"/>
                <w:szCs w:val="20"/>
              </w:rPr>
              <w:t xml:space="preserve"> 3 smernice 95/46/ES a vnútroštátnych predpisov vykonávajúcich uvedenú smernicu; akékoľvek použitie systémov alebo údajov umožňujúcich identifikáciu darcov alebo príjemcov s cieľom vysledovať darcov alebo príjemcov na iné účely než tie, ktoré sú povolené podľa článku 8 ods. </w:t>
            </w:r>
            <w:smartTag w:uri="urn:schemas-microsoft-com:office:smarttags" w:element="metricconverter">
              <w:smartTagPr>
                <w:attr w:name="ProductID" w:val="2 a"/>
              </w:smartTagPr>
              <w:r w:rsidRPr="00AD5DC6">
                <w:rPr>
                  <w:rFonts w:ascii="Times New Roman" w:hAnsi="Times New Roman"/>
                  <w:sz w:val="20"/>
                  <w:szCs w:val="20"/>
                </w:rPr>
                <w:t>2 a</w:t>
              </w:r>
            </w:smartTag>
            <w:r w:rsidRPr="00AD5DC6">
              <w:rPr>
                <w:rFonts w:ascii="Times New Roman" w:hAnsi="Times New Roman"/>
                <w:sz w:val="20"/>
                <w:szCs w:val="20"/>
              </w:rPr>
              <w:t xml:space="preserve"> 3 smernice 95/46/ES a vnútroštátnych predpisov vykonávajúcich uvedenú smernicu, vrátane medicínskych účelov, sa bude sankcionovať podľa článku 23 tejto smernice;</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c) boli splnené zásady týkajúce sa kvality údajov, ako je uvedené v článku 6 smernice 95/46/ES.</w:t>
            </w:r>
          </w:p>
          <w:p w:rsidR="00C21030" w:rsidRPr="00AD5DC6" w:rsidP="00D73392">
            <w:pPr>
              <w:bidi w:val="0"/>
              <w:spacing w:after="0" w:line="240" w:lineRule="auto"/>
              <w:ind w:left="126" w:right="225"/>
              <w:rPr>
                <w:rFonts w:ascii="Times New Roman" w:hAnsi="Times New Roman"/>
                <w:color w:val="7030A0"/>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color w:val="7030A0"/>
                <w:sz w:val="20"/>
                <w:szCs w:val="20"/>
              </w:rPr>
            </w:pPr>
            <w:r w:rsidRPr="00AD5DC6">
              <w:rPr>
                <w:rFonts w:ascii="Times New Roman" w:hAnsi="Times New Roman"/>
                <w:color w:val="7030A0"/>
                <w:sz w:val="20"/>
                <w:szCs w:val="20"/>
              </w:rPr>
              <w:t>N</w:t>
            </w:r>
          </w:p>
        </w:tc>
        <w:tc>
          <w:tcPr>
            <w:tcW w:w="1620" w:type="dxa"/>
            <w:gridSpan w:val="2"/>
            <w:tcBorders>
              <w:top w:val="single" w:sz="4" w:space="0" w:color="auto"/>
              <w:left w:val="nil"/>
              <w:bottom w:val="single" w:sz="4" w:space="0" w:color="auto"/>
              <w:right w:val="single" w:sz="4" w:space="0" w:color="auto"/>
            </w:tcBorders>
            <w:textDirection w:val="lrTb"/>
            <w:vAlign w:val="top"/>
          </w:tcPr>
          <w:p w:rsidR="002E7D90" w:rsidRPr="00AD5DC6" w:rsidP="002E7D90">
            <w:pPr>
              <w:bidi w:val="0"/>
              <w:spacing w:after="0" w:line="240" w:lineRule="auto"/>
              <w:jc w:val="center"/>
              <w:rPr>
                <w:rFonts w:ascii="Times New Roman" w:hAnsi="Times New Roman"/>
                <w:sz w:val="20"/>
                <w:szCs w:val="20"/>
              </w:rPr>
            </w:pPr>
            <w:r>
              <w:rPr>
                <w:rFonts w:ascii="Times New Roman" w:hAnsi="Times New Roman"/>
                <w:sz w:val="20"/>
                <w:szCs w:val="20"/>
              </w:rPr>
              <w:t>Čl. I - Návrh zákona č. .../2012 Z. z.</w:t>
            </w: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BF465D">
            <w:pPr>
              <w:bidi w:val="0"/>
              <w:spacing w:after="0" w:line="240" w:lineRule="auto"/>
              <w:jc w:val="center"/>
              <w:rPr>
                <w:rFonts w:ascii="Times New Roman" w:hAnsi="Times New Roman"/>
                <w:sz w:val="20"/>
                <w:szCs w:val="20"/>
              </w:rPr>
            </w:pPr>
            <w:r w:rsidRPr="00AD5DC6">
              <w:rPr>
                <w:rFonts w:ascii="Times New Roman" w:hAnsi="Times New Roman"/>
                <w:sz w:val="20"/>
                <w:szCs w:val="20"/>
              </w:rPr>
              <w:t>§ 35</w:t>
            </w:r>
          </w:p>
          <w:p w:rsidR="00C21030" w:rsidRPr="00AD5DC6" w:rsidP="00BF465D">
            <w:pPr>
              <w:bidi w:val="0"/>
              <w:spacing w:after="0" w:line="240" w:lineRule="auto"/>
              <w:jc w:val="center"/>
              <w:rPr>
                <w:rFonts w:ascii="Times New Roman" w:hAnsi="Times New Roman"/>
                <w:sz w:val="20"/>
                <w:szCs w:val="20"/>
              </w:rPr>
            </w:pPr>
            <w:r w:rsidRPr="00AD5DC6">
              <w:rPr>
                <w:rFonts w:ascii="Times New Roman" w:hAnsi="Times New Roman"/>
                <w:sz w:val="20"/>
                <w:szCs w:val="20"/>
              </w:rPr>
              <w:t>O 8</w:t>
            </w:r>
          </w:p>
          <w:p w:rsidR="00C21030" w:rsidRPr="00AD5DC6" w:rsidP="00BF465D">
            <w:pPr>
              <w:bidi w:val="0"/>
              <w:spacing w:after="0" w:line="240" w:lineRule="auto"/>
              <w:jc w:val="center"/>
              <w:rPr>
                <w:rFonts w:ascii="Times New Roman" w:hAnsi="Times New Roman"/>
                <w:sz w:val="20"/>
                <w:szCs w:val="20"/>
              </w:rPr>
            </w:pPr>
          </w:p>
          <w:p w:rsidR="00C21030" w:rsidRPr="00AD5DC6" w:rsidP="00BF465D">
            <w:pPr>
              <w:bidi w:val="0"/>
              <w:spacing w:after="0" w:line="240" w:lineRule="auto"/>
              <w:jc w:val="center"/>
              <w:rPr>
                <w:rFonts w:ascii="Times New Roman" w:hAnsi="Times New Roman"/>
                <w:sz w:val="20"/>
                <w:szCs w:val="20"/>
              </w:rPr>
            </w:pPr>
          </w:p>
          <w:p w:rsidR="00C21030" w:rsidRPr="00AD5DC6" w:rsidP="00BF465D">
            <w:pPr>
              <w:bidi w:val="0"/>
              <w:spacing w:after="0" w:line="240" w:lineRule="auto"/>
              <w:jc w:val="center"/>
              <w:rPr>
                <w:rFonts w:ascii="Times New Roman" w:hAnsi="Times New Roman"/>
                <w:sz w:val="20"/>
                <w:szCs w:val="20"/>
              </w:rPr>
            </w:pPr>
          </w:p>
          <w:p w:rsidR="00C21030" w:rsidRPr="00AD5DC6" w:rsidP="00BF465D">
            <w:pPr>
              <w:bidi w:val="0"/>
              <w:spacing w:after="0" w:line="240" w:lineRule="auto"/>
              <w:jc w:val="center"/>
              <w:rPr>
                <w:rFonts w:ascii="Times New Roman" w:hAnsi="Times New Roman"/>
                <w:sz w:val="20"/>
                <w:szCs w:val="20"/>
              </w:rPr>
            </w:pPr>
          </w:p>
          <w:p w:rsidR="00C21030" w:rsidRPr="00AD5DC6" w:rsidP="00BF465D">
            <w:pPr>
              <w:bidi w:val="0"/>
              <w:spacing w:after="0" w:line="240" w:lineRule="auto"/>
              <w:jc w:val="center"/>
              <w:rPr>
                <w:rFonts w:ascii="Times New Roman" w:hAnsi="Times New Roman"/>
                <w:sz w:val="20"/>
                <w:szCs w:val="20"/>
              </w:rPr>
            </w:pPr>
          </w:p>
          <w:p w:rsidR="00C21030" w:rsidRPr="00AD5DC6" w:rsidP="00BF465D">
            <w:pPr>
              <w:bidi w:val="0"/>
              <w:spacing w:after="0" w:line="240" w:lineRule="auto"/>
              <w:jc w:val="center"/>
              <w:rPr>
                <w:rFonts w:ascii="Times New Roman" w:hAnsi="Times New Roman"/>
                <w:sz w:val="20"/>
                <w:szCs w:val="20"/>
              </w:rPr>
            </w:pPr>
          </w:p>
          <w:p w:rsidR="00C21030" w:rsidRPr="00AD5DC6" w:rsidP="00BF465D">
            <w:pPr>
              <w:bidi w:val="0"/>
              <w:spacing w:after="0" w:line="240" w:lineRule="auto"/>
              <w:jc w:val="center"/>
              <w:rPr>
                <w:rFonts w:ascii="Times New Roman" w:hAnsi="Times New Roman"/>
                <w:sz w:val="20"/>
                <w:szCs w:val="20"/>
              </w:rPr>
            </w:pPr>
          </w:p>
          <w:p w:rsidR="00C21030" w:rsidRPr="00AD5DC6" w:rsidP="00BF465D">
            <w:pPr>
              <w:bidi w:val="0"/>
              <w:spacing w:after="0" w:line="240" w:lineRule="auto"/>
              <w:jc w:val="center"/>
              <w:rPr>
                <w:rFonts w:ascii="Times New Roman" w:hAnsi="Times New Roman"/>
                <w:sz w:val="20"/>
                <w:szCs w:val="20"/>
              </w:rPr>
            </w:pPr>
          </w:p>
          <w:p w:rsidR="00C21030" w:rsidRPr="00AD5DC6" w:rsidP="00BF465D">
            <w:pPr>
              <w:bidi w:val="0"/>
              <w:spacing w:after="0" w:line="240" w:lineRule="auto"/>
              <w:jc w:val="center"/>
              <w:rPr>
                <w:rFonts w:ascii="Times New Roman" w:hAnsi="Times New Roman"/>
                <w:sz w:val="20"/>
                <w:szCs w:val="20"/>
              </w:rPr>
            </w:pPr>
          </w:p>
          <w:p w:rsidR="00C21030" w:rsidRPr="00AD5DC6" w:rsidP="00BF465D">
            <w:pPr>
              <w:bidi w:val="0"/>
              <w:spacing w:after="0" w:line="240" w:lineRule="auto"/>
              <w:jc w:val="center"/>
              <w:rPr>
                <w:rFonts w:ascii="Times New Roman" w:hAnsi="Times New Roman"/>
                <w:sz w:val="20"/>
                <w:szCs w:val="20"/>
              </w:rPr>
            </w:pPr>
            <w:r>
              <w:rPr>
                <w:rFonts w:ascii="Times New Roman" w:hAnsi="Times New Roman"/>
                <w:sz w:val="20"/>
                <w:szCs w:val="20"/>
              </w:rPr>
              <w:t xml:space="preserve">§ </w:t>
            </w:r>
            <w:smartTag w:uri="urn:schemas-microsoft-com:office:smarttags" w:element="metricconverter">
              <w:smartTagPr>
                <w:attr w:name="ProductID" w:val="39f"/>
              </w:smartTagPr>
              <w:r>
                <w:rPr>
                  <w:rFonts w:ascii="Times New Roman" w:hAnsi="Times New Roman"/>
                  <w:sz w:val="20"/>
                  <w:szCs w:val="20"/>
                </w:rPr>
                <w:t>39f</w:t>
              </w:r>
            </w:smartTag>
            <w:r>
              <w:rPr>
                <w:rFonts w:ascii="Times New Roman" w:hAnsi="Times New Roman"/>
                <w:sz w:val="20"/>
                <w:szCs w:val="20"/>
              </w:rPr>
              <w:t xml:space="preserve"> O</w:t>
            </w:r>
            <w:r w:rsidR="0024162C">
              <w:rPr>
                <w:rFonts w:ascii="Times New Roman" w:hAnsi="Times New Roman"/>
                <w:sz w:val="20"/>
                <w:szCs w:val="20"/>
              </w:rPr>
              <w:t> 3 P b)</w:t>
            </w:r>
          </w:p>
          <w:p w:rsidR="00C21030" w:rsidRPr="00AD5DC6" w:rsidP="00BF465D">
            <w:pPr>
              <w:bidi w:val="0"/>
              <w:spacing w:after="0" w:line="240" w:lineRule="auto"/>
              <w:jc w:val="center"/>
              <w:rPr>
                <w:rFonts w:ascii="Times New Roman" w:hAnsi="Times New Roman"/>
                <w:sz w:val="20"/>
                <w:szCs w:val="20"/>
              </w:rPr>
            </w:pPr>
          </w:p>
          <w:p w:rsidR="00C21030" w:rsidRPr="00AD5DC6" w:rsidP="00BF465D">
            <w:pPr>
              <w:bidi w:val="0"/>
              <w:spacing w:after="0" w:line="240" w:lineRule="auto"/>
              <w:jc w:val="center"/>
              <w:rPr>
                <w:rFonts w:ascii="Times New Roman" w:hAnsi="Times New Roman"/>
                <w:sz w:val="20"/>
                <w:szCs w:val="20"/>
              </w:rPr>
            </w:pPr>
          </w:p>
          <w:p w:rsidR="00C21030" w:rsidRPr="00AD5DC6" w:rsidP="00BF465D">
            <w:pPr>
              <w:bidi w:val="0"/>
              <w:spacing w:after="0" w:line="240" w:lineRule="auto"/>
              <w:jc w:val="center"/>
              <w:rPr>
                <w:rFonts w:ascii="Times New Roman" w:hAnsi="Times New Roman"/>
                <w:sz w:val="20"/>
                <w:szCs w:val="20"/>
              </w:rPr>
            </w:pPr>
          </w:p>
          <w:p w:rsidR="00C21030" w:rsidRPr="00AD5DC6" w:rsidP="00BF465D">
            <w:pPr>
              <w:bidi w:val="0"/>
              <w:spacing w:after="0" w:line="240" w:lineRule="auto"/>
              <w:jc w:val="center"/>
              <w:rPr>
                <w:rFonts w:ascii="Times New Roman" w:hAnsi="Times New Roman"/>
                <w:sz w:val="20"/>
                <w:szCs w:val="20"/>
              </w:rPr>
            </w:pPr>
          </w:p>
          <w:p w:rsidR="00C21030" w:rsidRPr="00AD5DC6" w:rsidP="00BF465D">
            <w:pPr>
              <w:bidi w:val="0"/>
              <w:spacing w:after="0" w:line="240" w:lineRule="auto"/>
              <w:jc w:val="center"/>
              <w:rPr>
                <w:rFonts w:ascii="Times New Roman" w:hAnsi="Times New Roman"/>
                <w:sz w:val="20"/>
                <w:szCs w:val="20"/>
              </w:rPr>
            </w:pPr>
          </w:p>
          <w:p w:rsidR="00C21030" w:rsidRPr="00AD5DC6" w:rsidP="00BF465D">
            <w:pPr>
              <w:bidi w:val="0"/>
              <w:spacing w:after="0" w:line="240" w:lineRule="auto"/>
              <w:jc w:val="center"/>
              <w:rPr>
                <w:rFonts w:ascii="Times New Roman" w:hAnsi="Times New Roman"/>
                <w:sz w:val="20"/>
                <w:szCs w:val="20"/>
              </w:rPr>
            </w:pPr>
          </w:p>
          <w:p w:rsidR="00C21030" w:rsidRPr="00AD5DC6" w:rsidP="00BF465D">
            <w:pPr>
              <w:bidi w:val="0"/>
              <w:spacing w:after="0" w:line="240" w:lineRule="auto"/>
              <w:jc w:val="center"/>
              <w:rPr>
                <w:rFonts w:ascii="Times New Roman" w:hAnsi="Times New Roman"/>
                <w:sz w:val="20"/>
                <w:szCs w:val="20"/>
              </w:rPr>
            </w:pPr>
          </w:p>
          <w:p w:rsidR="00C21030" w:rsidRPr="00AD5DC6" w:rsidP="00BF465D">
            <w:pPr>
              <w:bidi w:val="0"/>
              <w:spacing w:after="0" w:line="240" w:lineRule="auto"/>
              <w:jc w:val="center"/>
              <w:rPr>
                <w:rFonts w:ascii="Times New Roman" w:hAnsi="Times New Roman"/>
                <w:sz w:val="20"/>
                <w:szCs w:val="20"/>
              </w:rPr>
            </w:pPr>
          </w:p>
          <w:p w:rsidR="00C21030" w:rsidRPr="00AD5DC6" w:rsidP="00BF465D">
            <w:pPr>
              <w:bidi w:val="0"/>
              <w:spacing w:after="0" w:line="240" w:lineRule="auto"/>
              <w:jc w:val="center"/>
              <w:rPr>
                <w:rFonts w:ascii="Times New Roman" w:hAnsi="Times New Roman"/>
                <w:sz w:val="20"/>
                <w:szCs w:val="20"/>
              </w:rPr>
            </w:pPr>
          </w:p>
          <w:p w:rsidR="00C21030" w:rsidRPr="00AD5DC6" w:rsidP="00BF465D">
            <w:pPr>
              <w:bidi w:val="0"/>
              <w:spacing w:after="0" w:line="240" w:lineRule="auto"/>
              <w:jc w:val="center"/>
              <w:rPr>
                <w:rFonts w:ascii="Times New Roman" w:hAnsi="Times New Roman"/>
                <w:sz w:val="20"/>
                <w:szCs w:val="20"/>
              </w:rPr>
            </w:pPr>
          </w:p>
          <w:p w:rsidR="00C21030" w:rsidRPr="00AD5DC6" w:rsidP="00BF465D">
            <w:pPr>
              <w:bidi w:val="0"/>
              <w:spacing w:after="0" w:line="240" w:lineRule="auto"/>
              <w:jc w:val="center"/>
              <w:rPr>
                <w:rFonts w:ascii="Times New Roman" w:hAnsi="Times New Roman"/>
                <w:sz w:val="20"/>
                <w:szCs w:val="20"/>
              </w:rPr>
            </w:pPr>
          </w:p>
          <w:p w:rsidR="00C21030" w:rsidRPr="00AD5DC6" w:rsidP="00BF465D">
            <w:pPr>
              <w:bidi w:val="0"/>
              <w:spacing w:after="0" w:line="240" w:lineRule="auto"/>
              <w:jc w:val="center"/>
              <w:rPr>
                <w:rFonts w:ascii="Times New Roman" w:hAnsi="Times New Roman"/>
                <w:sz w:val="20"/>
                <w:szCs w:val="20"/>
              </w:rPr>
            </w:pPr>
          </w:p>
          <w:p w:rsidR="00C21030" w:rsidRPr="00AD5DC6" w:rsidP="00BF465D">
            <w:pPr>
              <w:bidi w:val="0"/>
              <w:spacing w:after="0" w:line="240" w:lineRule="auto"/>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1F3886" w:rsidP="003D1519">
            <w:pPr>
              <w:bidi w:val="0"/>
              <w:spacing w:after="0" w:line="240" w:lineRule="auto"/>
              <w:rPr>
                <w:rFonts w:ascii="Times New Roman" w:hAnsi="Times New Roman"/>
                <w:sz w:val="20"/>
                <w:szCs w:val="20"/>
              </w:rPr>
            </w:pPr>
            <w:r w:rsidRPr="001F3886">
              <w:rPr>
                <w:rFonts w:ascii="Times New Roman" w:hAnsi="Times New Roman"/>
                <w:sz w:val="20"/>
                <w:szCs w:val="20"/>
              </w:rPr>
              <w:t>Pri všetkých úkonoch darcovstva a transplantácie orgánov musí byť zabezpečená úplná a účinná ochrana osobných údajov darcu aj príjemcu.20) 52ac)“.</w:t>
            </w:r>
          </w:p>
          <w:p w:rsidR="00C21030" w:rsidRPr="001F3886" w:rsidP="00D9381F">
            <w:pPr>
              <w:pStyle w:val="ListParagraph"/>
              <w:bidi w:val="0"/>
              <w:spacing w:after="0" w:line="240" w:lineRule="auto"/>
              <w:ind w:left="0"/>
              <w:rPr>
                <w:rFonts w:ascii="Times New Roman" w:hAnsi="Times New Roman"/>
                <w:sz w:val="20"/>
                <w:szCs w:val="20"/>
              </w:rPr>
            </w:pPr>
          </w:p>
          <w:p w:rsidR="00C21030" w:rsidRPr="001F3886" w:rsidP="00D9381F">
            <w:pPr>
              <w:pStyle w:val="ListParagraph"/>
              <w:bidi w:val="0"/>
              <w:spacing w:after="0" w:line="240" w:lineRule="auto"/>
              <w:ind w:left="0"/>
              <w:rPr>
                <w:rFonts w:ascii="Times New Roman" w:hAnsi="Times New Roman"/>
                <w:sz w:val="20"/>
                <w:szCs w:val="20"/>
              </w:rPr>
            </w:pPr>
            <w:r w:rsidRPr="001F3886">
              <w:rPr>
                <w:rFonts w:ascii="Times New Roman" w:hAnsi="Times New Roman"/>
                <w:sz w:val="20"/>
                <w:szCs w:val="20"/>
              </w:rPr>
              <w:t xml:space="preserve">Poznámka pod čiarou: </w:t>
            </w:r>
          </w:p>
          <w:p w:rsidR="00C21030" w:rsidRPr="001F3886" w:rsidP="00D9381F">
            <w:pPr>
              <w:pStyle w:val="ListParagraph"/>
              <w:bidi w:val="0"/>
              <w:spacing w:after="0" w:line="240" w:lineRule="auto"/>
              <w:ind w:left="0"/>
              <w:rPr>
                <w:rFonts w:ascii="Times New Roman" w:hAnsi="Times New Roman"/>
                <w:sz w:val="20"/>
                <w:szCs w:val="20"/>
              </w:rPr>
            </w:pPr>
            <w:r w:rsidRPr="001F3886">
              <w:rPr>
                <w:rFonts w:ascii="Times New Roman" w:hAnsi="Times New Roman"/>
                <w:sz w:val="20"/>
                <w:szCs w:val="20"/>
              </w:rPr>
              <w:t>20) Zákon č. 428/2002 Z.z. o ochrane osobných údajov v znení neskorších predpisov</w:t>
            </w:r>
          </w:p>
          <w:p w:rsidR="00C21030" w:rsidRPr="003D1519" w:rsidP="00D73392">
            <w:pPr>
              <w:bidi w:val="0"/>
              <w:spacing w:after="0" w:line="240" w:lineRule="auto"/>
              <w:rPr>
                <w:rFonts w:ascii="Times New Roman" w:hAnsi="Times New Roman"/>
                <w:sz w:val="20"/>
                <w:szCs w:val="20"/>
              </w:rPr>
            </w:pPr>
            <w:r w:rsidR="00F72B7A">
              <w:rPr>
                <w:rFonts w:ascii="Times New Roman" w:hAnsi="Times New Roman"/>
                <w:sz w:val="20"/>
                <w:szCs w:val="20"/>
              </w:rPr>
              <w:t>52ac) Zákon č. 540/200</w:t>
            </w:r>
            <w:r w:rsidRPr="001F3886">
              <w:rPr>
                <w:rFonts w:ascii="Times New Roman" w:hAnsi="Times New Roman"/>
                <w:sz w:val="20"/>
                <w:szCs w:val="20"/>
              </w:rPr>
              <w:t>1 Z. z. o štátnej štatistike v znení neskorších predpisov.</w:t>
            </w:r>
          </w:p>
          <w:p w:rsidR="00C21030" w:rsidRPr="003D1519" w:rsidP="00D73392">
            <w:pPr>
              <w:bidi w:val="0"/>
              <w:spacing w:after="0" w:line="240" w:lineRule="auto"/>
              <w:rPr>
                <w:rFonts w:ascii="Times New Roman" w:hAnsi="Times New Roman"/>
                <w:sz w:val="20"/>
                <w:szCs w:val="20"/>
              </w:rPr>
            </w:pPr>
          </w:p>
          <w:p w:rsidR="00C21030" w:rsidRPr="001F3886" w:rsidP="00D73392">
            <w:pPr>
              <w:bidi w:val="0"/>
              <w:spacing w:after="0" w:line="240" w:lineRule="auto"/>
              <w:rPr>
                <w:rFonts w:ascii="Times New Roman" w:hAnsi="Times New Roman"/>
                <w:sz w:val="20"/>
                <w:szCs w:val="20"/>
              </w:rPr>
            </w:pPr>
            <w:r w:rsidRPr="001F3886">
              <w:rPr>
                <w:rFonts w:ascii="Times New Roman" w:hAnsi="Times New Roman"/>
                <w:sz w:val="20"/>
                <w:szCs w:val="20"/>
              </w:rPr>
              <w:t>Poskytovateľ podľa § 35 ods. 1 musí zachovať anonymitu medzi darcom a príjemcom a jeho rodinou.</w:t>
            </w:r>
          </w:p>
          <w:p w:rsidR="00C21030" w:rsidRPr="001F388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b/>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BF465D">
            <w:pPr>
              <w:bidi w:val="0"/>
              <w:spacing w:after="0" w:line="240" w:lineRule="auto"/>
              <w:rPr>
                <w:rFonts w:ascii="Times New Roman" w:hAnsi="Times New Roman"/>
                <w:sz w:val="20"/>
                <w:szCs w:val="20"/>
              </w:rPr>
            </w:pPr>
          </w:p>
          <w:p w:rsidR="00C21030" w:rsidRPr="00AD5DC6" w:rsidP="00BF465D">
            <w:pPr>
              <w:bidi w:val="0"/>
              <w:spacing w:after="0" w:line="240" w:lineRule="auto"/>
              <w:rPr>
                <w:rFonts w:ascii="Times New Roman" w:hAnsi="Times New Roman"/>
                <w:sz w:val="20"/>
                <w:szCs w:val="20"/>
              </w:rPr>
            </w:pPr>
          </w:p>
          <w:p w:rsidR="00C21030" w:rsidRPr="00AD5DC6" w:rsidP="00BF465D">
            <w:pPr>
              <w:bidi w:val="0"/>
              <w:spacing w:after="0" w:line="240" w:lineRule="auto"/>
              <w:rPr>
                <w:rFonts w:ascii="Times New Roman" w:hAnsi="Times New Roman"/>
                <w:sz w:val="20"/>
                <w:szCs w:val="20"/>
              </w:rPr>
            </w:pPr>
          </w:p>
          <w:p w:rsidR="00C21030" w:rsidRPr="00AD5DC6" w:rsidP="00BF465D">
            <w:pPr>
              <w:bidi w:val="0"/>
              <w:spacing w:after="0" w:line="240" w:lineRule="auto"/>
              <w:rPr>
                <w:rFonts w:ascii="Times New Roman" w:hAnsi="Times New Roman"/>
                <w:sz w:val="20"/>
                <w:szCs w:val="20"/>
              </w:rPr>
            </w:pPr>
          </w:p>
          <w:p w:rsidR="00C21030" w:rsidP="00BF465D">
            <w:pPr>
              <w:bidi w:val="0"/>
              <w:spacing w:after="0" w:line="240" w:lineRule="auto"/>
              <w:rPr>
                <w:rFonts w:ascii="Times New Roman" w:hAnsi="Times New Roman"/>
                <w:sz w:val="20"/>
                <w:szCs w:val="20"/>
              </w:rPr>
            </w:pPr>
          </w:p>
          <w:p w:rsidR="00C21030" w:rsidRPr="00AD5DC6" w:rsidP="00BF465D">
            <w:pPr>
              <w:bidi w:val="0"/>
              <w:spacing w:after="0" w:line="240" w:lineRule="auto"/>
              <w:rPr>
                <w:rFonts w:ascii="Times New Roman" w:hAnsi="Times New Roman"/>
                <w:sz w:val="20"/>
                <w:szCs w:val="20"/>
              </w:rPr>
            </w:pPr>
          </w:p>
          <w:p w:rsidR="00C21030" w:rsidRPr="00AD5DC6" w:rsidP="00BF465D">
            <w:pPr>
              <w:bidi w:val="0"/>
              <w:spacing w:after="0" w:line="240" w:lineRule="auto"/>
              <w:rPr>
                <w:rFonts w:ascii="Times New Roman" w:hAnsi="Times New Roman"/>
                <w:sz w:val="20"/>
                <w:szCs w:val="20"/>
              </w:rPr>
            </w:pPr>
          </w:p>
          <w:p w:rsidR="00C21030" w:rsidRPr="00AD5DC6" w:rsidP="00BF465D">
            <w:pPr>
              <w:bidi w:val="0"/>
              <w:spacing w:after="0" w:line="240" w:lineRule="auto"/>
              <w:rPr>
                <w:rFonts w:ascii="Times New Roman" w:hAnsi="Times New Roman"/>
                <w:sz w:val="20"/>
                <w:szCs w:val="20"/>
              </w:rPr>
            </w:pPr>
          </w:p>
          <w:p w:rsidR="00C21030" w:rsidRPr="00AD5DC6" w:rsidP="001F3886">
            <w:pPr>
              <w:bidi w:val="0"/>
              <w:spacing w:after="0" w:line="240" w:lineRule="auto"/>
              <w:rPr>
                <w:rFonts w:ascii="Times New Roman" w:hAnsi="Times New Roman"/>
                <w:b/>
                <w:sz w:val="20"/>
                <w:szCs w:val="20"/>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009233FB">
              <w:rPr>
                <w:rFonts w:ascii="Times New Roman" w:hAnsi="Times New Roman"/>
                <w:sz w:val="20"/>
                <w:szCs w:val="20"/>
              </w:rPr>
              <w:t>Ú</w:t>
            </w: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Č:17</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126" w:right="225"/>
              <w:jc w:val="center"/>
              <w:rPr>
                <w:rFonts w:ascii="Times New Roman" w:hAnsi="Times New Roman"/>
                <w:b/>
                <w:i/>
                <w:sz w:val="20"/>
                <w:szCs w:val="20"/>
              </w:rPr>
            </w:pPr>
            <w:r w:rsidRPr="00AD5DC6">
              <w:rPr>
                <w:rFonts w:ascii="Times New Roman" w:hAnsi="Times New Roman"/>
                <w:b/>
                <w:i/>
                <w:sz w:val="20"/>
                <w:szCs w:val="20"/>
              </w:rPr>
              <w:t>Článok 17</w:t>
            </w:r>
          </w:p>
          <w:p w:rsidR="00C21030" w:rsidRPr="00AD5DC6" w:rsidP="00D73392">
            <w:pPr>
              <w:bidi w:val="0"/>
              <w:spacing w:after="0" w:line="240" w:lineRule="auto"/>
              <w:ind w:left="126" w:right="225"/>
              <w:jc w:val="center"/>
              <w:rPr>
                <w:rFonts w:ascii="Times New Roman" w:hAnsi="Times New Roman"/>
                <w:b/>
                <w:sz w:val="20"/>
                <w:szCs w:val="20"/>
              </w:rPr>
            </w:pPr>
            <w:r w:rsidRPr="00AD5DC6">
              <w:rPr>
                <w:rFonts w:ascii="Times New Roman" w:hAnsi="Times New Roman"/>
                <w:b/>
                <w:sz w:val="20"/>
                <w:szCs w:val="20"/>
              </w:rPr>
              <w:t>Určenie príslušných orgánov a ich úlohy</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1. Členské štáty určia jeden alebo viacero príslušných orgánov.</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Každý členský štát môže delegovať, alebo môže povoliť, aby príslušný orgán delegoval časť úloh alebo všetky úlohy, ktoré sú mu zverené podľa tejto smernice, inému subjektu, ktorý sa považuje za vhodný podľa vnútroštátnych ustanovení. Takýto subjekt môže tiež pomáhať príslušnému orgánu vykonávať jeho funkcie.</w:t>
            </w: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P="00D73392">
            <w:pPr>
              <w:bidi w:val="0"/>
              <w:spacing w:after="0" w:line="240" w:lineRule="auto"/>
              <w:ind w:left="126" w:right="225"/>
              <w:rPr>
                <w:rFonts w:ascii="Times New Roman" w:hAnsi="Times New Roman"/>
                <w:color w:val="7030A0"/>
                <w:sz w:val="20"/>
                <w:szCs w:val="20"/>
              </w:rPr>
            </w:pPr>
          </w:p>
          <w:p w:rsidR="00C21030" w:rsidP="00D73392">
            <w:pPr>
              <w:bidi w:val="0"/>
              <w:spacing w:after="0" w:line="240" w:lineRule="auto"/>
              <w:ind w:left="126" w:right="225"/>
              <w:rPr>
                <w:rFonts w:ascii="Times New Roman" w:hAnsi="Times New Roman"/>
                <w:color w:val="7030A0"/>
                <w:sz w:val="20"/>
                <w:szCs w:val="20"/>
              </w:rPr>
            </w:pPr>
          </w:p>
          <w:p w:rsidR="00C21030" w:rsidP="00D73392">
            <w:pPr>
              <w:bidi w:val="0"/>
              <w:spacing w:after="0" w:line="240" w:lineRule="auto"/>
              <w:ind w:left="126" w:right="225"/>
              <w:rPr>
                <w:rFonts w:ascii="Times New Roman" w:hAnsi="Times New Roman"/>
                <w:color w:val="7030A0"/>
                <w:sz w:val="20"/>
                <w:szCs w:val="20"/>
              </w:rPr>
            </w:pPr>
          </w:p>
          <w:p w:rsidR="00C21030" w:rsidP="00D73392">
            <w:pPr>
              <w:bidi w:val="0"/>
              <w:spacing w:after="0" w:line="240" w:lineRule="auto"/>
              <w:ind w:left="126" w:right="225"/>
              <w:rPr>
                <w:rFonts w:ascii="Times New Roman" w:hAnsi="Times New Roman"/>
                <w:color w:val="7030A0"/>
                <w:sz w:val="20"/>
                <w:szCs w:val="20"/>
              </w:rPr>
            </w:pPr>
          </w:p>
          <w:p w:rsidR="00C21030" w:rsidP="00D73392">
            <w:pPr>
              <w:bidi w:val="0"/>
              <w:spacing w:after="0" w:line="240" w:lineRule="auto"/>
              <w:ind w:left="126" w:right="225"/>
              <w:rPr>
                <w:rFonts w:ascii="Times New Roman" w:hAnsi="Times New Roman"/>
                <w:color w:val="7030A0"/>
                <w:sz w:val="20"/>
                <w:szCs w:val="20"/>
              </w:rPr>
            </w:pPr>
          </w:p>
          <w:p w:rsidR="00C21030" w:rsidP="00D73392">
            <w:pPr>
              <w:bidi w:val="0"/>
              <w:spacing w:after="0" w:line="240" w:lineRule="auto"/>
              <w:ind w:left="126" w:right="225"/>
              <w:rPr>
                <w:rFonts w:ascii="Times New Roman" w:hAnsi="Times New Roman"/>
                <w:color w:val="7030A0"/>
                <w:sz w:val="20"/>
                <w:szCs w:val="20"/>
              </w:rPr>
            </w:pPr>
          </w:p>
          <w:p w:rsidR="00C21030" w:rsidP="00D73392">
            <w:pPr>
              <w:bidi w:val="0"/>
              <w:spacing w:after="0" w:line="240" w:lineRule="auto"/>
              <w:ind w:left="126" w:right="225"/>
              <w:rPr>
                <w:rFonts w:ascii="Times New Roman" w:hAnsi="Times New Roman"/>
                <w:color w:val="7030A0"/>
                <w:sz w:val="20"/>
                <w:szCs w:val="20"/>
              </w:rPr>
            </w:pPr>
          </w:p>
          <w:p w:rsidR="00C21030" w:rsidP="00D73392">
            <w:pPr>
              <w:bidi w:val="0"/>
              <w:spacing w:after="0" w:line="240" w:lineRule="auto"/>
              <w:ind w:left="126" w:right="225"/>
              <w:rPr>
                <w:rFonts w:ascii="Times New Roman" w:hAnsi="Times New Roman"/>
                <w:color w:val="7030A0"/>
                <w:sz w:val="20"/>
                <w:szCs w:val="20"/>
              </w:rPr>
            </w:pPr>
          </w:p>
          <w:p w:rsidR="00C21030" w:rsidP="00D73392">
            <w:pPr>
              <w:bidi w:val="0"/>
              <w:spacing w:after="0" w:line="240" w:lineRule="auto"/>
              <w:ind w:left="126" w:right="225"/>
              <w:rPr>
                <w:rFonts w:ascii="Times New Roman" w:hAnsi="Times New Roman"/>
                <w:color w:val="7030A0"/>
                <w:sz w:val="20"/>
                <w:szCs w:val="20"/>
              </w:rPr>
            </w:pPr>
          </w:p>
          <w:p w:rsidR="00C21030" w:rsidP="00D73392">
            <w:pPr>
              <w:bidi w:val="0"/>
              <w:spacing w:after="0" w:line="240" w:lineRule="auto"/>
              <w:ind w:left="126" w:right="225"/>
              <w:rPr>
                <w:rFonts w:ascii="Times New Roman" w:hAnsi="Times New Roman"/>
                <w:color w:val="7030A0"/>
                <w:sz w:val="20"/>
                <w:szCs w:val="20"/>
              </w:rPr>
            </w:pPr>
          </w:p>
          <w:p w:rsidR="00C21030" w:rsidP="00D73392">
            <w:pPr>
              <w:bidi w:val="0"/>
              <w:spacing w:after="0" w:line="240" w:lineRule="auto"/>
              <w:ind w:left="126" w:right="225"/>
              <w:rPr>
                <w:rFonts w:ascii="Times New Roman" w:hAnsi="Times New Roman"/>
                <w:color w:val="7030A0"/>
                <w:sz w:val="20"/>
                <w:szCs w:val="20"/>
              </w:rPr>
            </w:pPr>
          </w:p>
          <w:p w:rsidR="00C21030" w:rsidP="00D73392">
            <w:pPr>
              <w:bidi w:val="0"/>
              <w:spacing w:after="0" w:line="240" w:lineRule="auto"/>
              <w:ind w:left="126" w:right="225"/>
              <w:rPr>
                <w:rFonts w:ascii="Times New Roman" w:hAnsi="Times New Roman"/>
                <w:color w:val="7030A0"/>
                <w:sz w:val="20"/>
                <w:szCs w:val="20"/>
              </w:rPr>
            </w:pPr>
          </w:p>
          <w:p w:rsidR="00C21030" w:rsidP="00D73392">
            <w:pPr>
              <w:bidi w:val="0"/>
              <w:spacing w:after="0" w:line="240" w:lineRule="auto"/>
              <w:ind w:left="126" w:right="225"/>
              <w:rPr>
                <w:rFonts w:ascii="Times New Roman" w:hAnsi="Times New Roman"/>
                <w:color w:val="7030A0"/>
                <w:sz w:val="20"/>
                <w:szCs w:val="20"/>
              </w:rPr>
            </w:pPr>
          </w:p>
          <w:p w:rsidR="00C21030" w:rsidP="00D73392">
            <w:pPr>
              <w:bidi w:val="0"/>
              <w:spacing w:after="0" w:line="240" w:lineRule="auto"/>
              <w:ind w:left="126" w:right="225"/>
              <w:rPr>
                <w:rFonts w:ascii="Times New Roman" w:hAnsi="Times New Roman"/>
                <w:color w:val="7030A0"/>
                <w:sz w:val="20"/>
                <w:szCs w:val="20"/>
              </w:rPr>
            </w:pPr>
          </w:p>
          <w:p w:rsidR="00C21030" w:rsidP="00D73392">
            <w:pPr>
              <w:bidi w:val="0"/>
              <w:spacing w:after="0" w:line="240" w:lineRule="auto"/>
              <w:ind w:left="126" w:right="225"/>
              <w:rPr>
                <w:rFonts w:ascii="Times New Roman" w:hAnsi="Times New Roman"/>
                <w:color w:val="7030A0"/>
                <w:sz w:val="20"/>
                <w:szCs w:val="20"/>
              </w:rPr>
            </w:pPr>
          </w:p>
          <w:p w:rsidR="00C21030" w:rsidP="00D73392">
            <w:pPr>
              <w:bidi w:val="0"/>
              <w:spacing w:after="0" w:line="240" w:lineRule="auto"/>
              <w:ind w:left="126" w:right="225"/>
              <w:rPr>
                <w:rFonts w:ascii="Times New Roman" w:hAnsi="Times New Roman"/>
                <w:color w:val="7030A0"/>
                <w:sz w:val="20"/>
                <w:szCs w:val="20"/>
              </w:rPr>
            </w:pPr>
          </w:p>
          <w:p w:rsidR="00C21030" w:rsidP="00D73392">
            <w:pPr>
              <w:bidi w:val="0"/>
              <w:spacing w:after="0" w:line="240" w:lineRule="auto"/>
              <w:ind w:left="126" w:right="225"/>
              <w:rPr>
                <w:rFonts w:ascii="Times New Roman" w:hAnsi="Times New Roman"/>
                <w:color w:val="7030A0"/>
                <w:sz w:val="20"/>
                <w:szCs w:val="20"/>
              </w:rPr>
            </w:pPr>
          </w:p>
          <w:p w:rsidR="00C21030" w:rsidP="00D73392">
            <w:pPr>
              <w:bidi w:val="0"/>
              <w:spacing w:after="0" w:line="240" w:lineRule="auto"/>
              <w:ind w:left="126" w:right="225"/>
              <w:rPr>
                <w:rFonts w:ascii="Times New Roman" w:hAnsi="Times New Roman"/>
                <w:color w:val="7030A0"/>
                <w:sz w:val="20"/>
                <w:szCs w:val="20"/>
              </w:rPr>
            </w:pPr>
          </w:p>
          <w:p w:rsidR="00C21030" w:rsidP="00D73392">
            <w:pPr>
              <w:bidi w:val="0"/>
              <w:spacing w:after="0" w:line="240" w:lineRule="auto"/>
              <w:ind w:left="126" w:right="225"/>
              <w:rPr>
                <w:rFonts w:ascii="Times New Roman" w:hAnsi="Times New Roman"/>
                <w:color w:val="7030A0"/>
                <w:sz w:val="20"/>
                <w:szCs w:val="20"/>
              </w:rPr>
            </w:pPr>
          </w:p>
          <w:p w:rsidR="00C21030" w:rsidP="00D73392">
            <w:pPr>
              <w:bidi w:val="0"/>
              <w:spacing w:after="0" w:line="240" w:lineRule="auto"/>
              <w:ind w:left="126" w:right="225"/>
              <w:rPr>
                <w:rFonts w:ascii="Times New Roman" w:hAnsi="Times New Roman"/>
                <w:color w:val="7030A0"/>
                <w:sz w:val="20"/>
                <w:szCs w:val="20"/>
              </w:rPr>
            </w:pPr>
          </w:p>
          <w:p w:rsidR="00C21030" w:rsidP="00D73392">
            <w:pPr>
              <w:bidi w:val="0"/>
              <w:spacing w:after="0" w:line="240" w:lineRule="auto"/>
              <w:ind w:left="126" w:right="225"/>
              <w:rPr>
                <w:rFonts w:ascii="Times New Roman" w:hAnsi="Times New Roman"/>
                <w:color w:val="7030A0"/>
                <w:sz w:val="20"/>
                <w:szCs w:val="20"/>
              </w:rPr>
            </w:pPr>
          </w:p>
          <w:p w:rsidR="00C21030" w:rsidP="00D73392">
            <w:pPr>
              <w:bidi w:val="0"/>
              <w:spacing w:after="0" w:line="240" w:lineRule="auto"/>
              <w:ind w:left="126" w:right="225"/>
              <w:rPr>
                <w:rFonts w:ascii="Times New Roman" w:hAnsi="Times New Roman"/>
                <w:color w:val="7030A0"/>
                <w:sz w:val="20"/>
                <w:szCs w:val="20"/>
              </w:rPr>
            </w:pPr>
          </w:p>
          <w:p w:rsidR="00C21030" w:rsidP="00D73392">
            <w:pPr>
              <w:bidi w:val="0"/>
              <w:spacing w:after="0" w:line="240" w:lineRule="auto"/>
              <w:ind w:left="126" w:right="225"/>
              <w:rPr>
                <w:rFonts w:ascii="Times New Roman" w:hAnsi="Times New Roman"/>
                <w:color w:val="7030A0"/>
                <w:sz w:val="20"/>
                <w:szCs w:val="20"/>
              </w:rPr>
            </w:pPr>
          </w:p>
          <w:p w:rsidR="00936C5C" w:rsidP="00D73392">
            <w:pPr>
              <w:bidi w:val="0"/>
              <w:spacing w:after="0" w:line="240" w:lineRule="auto"/>
              <w:ind w:left="126" w:right="225"/>
              <w:rPr>
                <w:rFonts w:ascii="Times New Roman" w:hAnsi="Times New Roman"/>
                <w:color w:val="7030A0"/>
                <w:sz w:val="20"/>
                <w:szCs w:val="20"/>
              </w:rPr>
            </w:pPr>
          </w:p>
          <w:p w:rsidR="00936C5C" w:rsidP="00D73392">
            <w:pPr>
              <w:bidi w:val="0"/>
              <w:spacing w:after="0" w:line="240" w:lineRule="auto"/>
              <w:ind w:left="126" w:right="225"/>
              <w:rPr>
                <w:rFonts w:ascii="Times New Roman" w:hAnsi="Times New Roman"/>
                <w:color w:val="7030A0"/>
                <w:sz w:val="20"/>
                <w:szCs w:val="20"/>
              </w:rPr>
            </w:pPr>
          </w:p>
          <w:p w:rsidR="00936C5C" w:rsidP="00D73392">
            <w:pPr>
              <w:bidi w:val="0"/>
              <w:spacing w:after="0" w:line="240" w:lineRule="auto"/>
              <w:ind w:left="126" w:right="225"/>
              <w:rPr>
                <w:rFonts w:ascii="Times New Roman" w:hAnsi="Times New Roman"/>
                <w:color w:val="7030A0"/>
                <w:sz w:val="20"/>
                <w:szCs w:val="20"/>
              </w:rPr>
            </w:pPr>
          </w:p>
          <w:p w:rsidR="00936C5C" w:rsidP="00D73392">
            <w:pPr>
              <w:bidi w:val="0"/>
              <w:spacing w:after="0" w:line="240" w:lineRule="auto"/>
              <w:ind w:left="126" w:right="225"/>
              <w:rPr>
                <w:rFonts w:ascii="Times New Roman" w:hAnsi="Times New Roman"/>
                <w:color w:val="7030A0"/>
                <w:sz w:val="20"/>
                <w:szCs w:val="20"/>
              </w:rPr>
            </w:pPr>
          </w:p>
          <w:p w:rsidR="00936C5C" w:rsidP="00D73392">
            <w:pPr>
              <w:bidi w:val="0"/>
              <w:spacing w:after="0" w:line="240" w:lineRule="auto"/>
              <w:ind w:left="126" w:right="225"/>
              <w:rPr>
                <w:rFonts w:ascii="Times New Roman" w:hAnsi="Times New Roman"/>
                <w:color w:val="7030A0"/>
                <w:sz w:val="20"/>
                <w:szCs w:val="20"/>
              </w:rPr>
            </w:pPr>
          </w:p>
          <w:p w:rsidR="00C21030" w:rsidRPr="00C77443" w:rsidP="00D73392">
            <w:pPr>
              <w:bidi w:val="0"/>
              <w:spacing w:after="0" w:line="240" w:lineRule="auto"/>
              <w:ind w:left="126" w:right="225"/>
              <w:rPr>
                <w:rFonts w:ascii="Times New Roman" w:hAnsi="Times New Roman"/>
                <w:sz w:val="20"/>
                <w:szCs w:val="20"/>
              </w:rPr>
            </w:pPr>
            <w:r w:rsidRPr="00C77443">
              <w:rPr>
                <w:rFonts w:ascii="Times New Roman" w:hAnsi="Times New Roman"/>
                <w:sz w:val="20"/>
                <w:szCs w:val="20"/>
              </w:rPr>
              <w:t>................................................................</w:t>
            </w:r>
          </w:p>
          <w:p w:rsidR="00C21030" w:rsidRPr="00C77443" w:rsidP="00D73392">
            <w:pPr>
              <w:bidi w:val="0"/>
              <w:spacing w:after="0" w:line="240" w:lineRule="auto"/>
              <w:ind w:left="126" w:right="225"/>
              <w:rPr>
                <w:rFonts w:ascii="Times New Roman" w:hAnsi="Times New Roman"/>
                <w:sz w:val="20"/>
                <w:szCs w:val="20"/>
              </w:rPr>
            </w:pPr>
            <w:r w:rsidRPr="00C77443">
              <w:rPr>
                <w:rFonts w:ascii="Times New Roman" w:hAnsi="Times New Roman"/>
                <w:sz w:val="20"/>
                <w:szCs w:val="20"/>
              </w:rPr>
              <w:t>2. Príslušný orgán prijme najmä tieto opatrenia:</w:t>
            </w:r>
          </w:p>
          <w:p w:rsidR="00C21030" w:rsidRPr="00C77443" w:rsidP="00D73392">
            <w:pPr>
              <w:bidi w:val="0"/>
              <w:spacing w:after="0" w:line="240" w:lineRule="auto"/>
              <w:ind w:left="126" w:right="225"/>
              <w:rPr>
                <w:rFonts w:ascii="Times New Roman" w:hAnsi="Times New Roman"/>
                <w:sz w:val="20"/>
                <w:szCs w:val="20"/>
              </w:rPr>
            </w:pPr>
            <w:r w:rsidRPr="00C77443">
              <w:rPr>
                <w:rFonts w:ascii="Times New Roman" w:hAnsi="Times New Roman"/>
                <w:sz w:val="20"/>
                <w:szCs w:val="20"/>
              </w:rPr>
              <w:t>a) zavedie a aktualizuje rámec kvality a bezpečnosti v súlade s článkom 4;</w:t>
            </w:r>
          </w:p>
          <w:p w:rsidR="00C21030" w:rsidRPr="00AD5DC6" w:rsidP="00D73392">
            <w:pPr>
              <w:bidi w:val="0"/>
              <w:spacing w:after="0" w:line="240" w:lineRule="auto"/>
              <w:ind w:left="126" w:right="225"/>
              <w:rPr>
                <w:rFonts w:ascii="Times New Roman" w:hAnsi="Times New Roman"/>
                <w:sz w:val="20"/>
                <w:szCs w:val="20"/>
              </w:rPr>
            </w:pPr>
            <w:r w:rsidRPr="00C77443">
              <w:rPr>
                <w:rFonts w:ascii="Times New Roman" w:hAnsi="Times New Roman"/>
                <w:sz w:val="20"/>
                <w:szCs w:val="20"/>
              </w:rPr>
              <w:t>...............................................................</w:t>
            </w:r>
          </w:p>
          <w:p w:rsidR="00C21030"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b) zabezpečí, aby sa v organizáciách vykonávajúcich odber a transplantačných centrách pravidelne vykonávali kontroly alebo audit, ktorými sa zistí plnenie požiadaviek tejto smernice;</w:t>
            </w:r>
          </w:p>
          <w:p w:rsidR="008022A6" w:rsidP="00D73392">
            <w:pPr>
              <w:bidi w:val="0"/>
              <w:spacing w:after="0" w:line="240" w:lineRule="auto"/>
              <w:ind w:left="126" w:right="225"/>
              <w:rPr>
                <w:rFonts w:ascii="Times New Roman" w:hAnsi="Times New Roman"/>
                <w:sz w:val="20"/>
                <w:szCs w:val="20"/>
              </w:rPr>
            </w:pPr>
          </w:p>
          <w:p w:rsidR="008022A6" w:rsidP="00D73392">
            <w:pPr>
              <w:bidi w:val="0"/>
              <w:spacing w:after="0" w:line="240" w:lineRule="auto"/>
              <w:ind w:left="126" w:right="225"/>
              <w:rPr>
                <w:rFonts w:ascii="Times New Roman" w:hAnsi="Times New Roman"/>
                <w:sz w:val="20"/>
                <w:szCs w:val="20"/>
              </w:rPr>
            </w:pPr>
          </w:p>
          <w:p w:rsidR="00C21030" w:rsidRPr="00AD5DC6" w:rsidP="00D94403">
            <w:pPr>
              <w:bidi w:val="0"/>
              <w:spacing w:after="0" w:line="240" w:lineRule="auto"/>
              <w:ind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c) podľa potreby udelí, pozastaví alebo zruší povolenia pre organizácie vykonávajúce odber alebo transplantačné centrá alebo zakáže organizáciám vykonávajúcim odber alebo transplantačným centrám vykonávať ich činnosť, ak sa kontrolnými opatreniami preukáže, že tieto organizácie alebo centrá nespĺňajú požiadavky tejto smernice;</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 xml:space="preserve">d) zavedie systém hlásenia a postup riadenia pre závažné nežiaduce udalosti a reakcie podľa článku 11 ods. </w:t>
            </w:r>
            <w:smartTag w:uri="urn:schemas-microsoft-com:office:smarttags" w:element="metricconverter">
              <w:smartTagPr>
                <w:attr w:name="ProductID" w:val="1 a"/>
              </w:smartTagPr>
              <w:r w:rsidRPr="00AD5DC6">
                <w:rPr>
                  <w:rFonts w:ascii="Times New Roman" w:hAnsi="Times New Roman"/>
                  <w:sz w:val="20"/>
                  <w:szCs w:val="20"/>
                </w:rPr>
                <w:t>1 a</w:t>
              </w:r>
            </w:smartTag>
            <w:r w:rsidRPr="00AD5DC6">
              <w:rPr>
                <w:rFonts w:ascii="Times New Roman" w:hAnsi="Times New Roman"/>
                <w:sz w:val="20"/>
                <w:szCs w:val="20"/>
              </w:rPr>
              <w:t xml:space="preserve"> 2;</w:t>
            </w: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AD5DC6" w:rsidP="00D73392">
            <w:pPr>
              <w:bidi w:val="0"/>
              <w:spacing w:after="0" w:line="240" w:lineRule="auto"/>
              <w:ind w:left="126" w:right="225"/>
              <w:rPr>
                <w:rFonts w:ascii="Times New Roman" w:hAnsi="Times New Roman"/>
                <w:color w:val="7030A0"/>
                <w:sz w:val="20"/>
                <w:szCs w:val="20"/>
              </w:rPr>
            </w:pPr>
          </w:p>
          <w:p w:rsidR="00C21030" w:rsidRPr="005A1F0D" w:rsidP="005D0B47">
            <w:pPr>
              <w:bidi w:val="0"/>
              <w:spacing w:after="0" w:line="240" w:lineRule="auto"/>
              <w:ind w:right="225"/>
              <w:rPr>
                <w:rFonts w:ascii="Times New Roman" w:hAnsi="Times New Roman"/>
                <w:sz w:val="20"/>
                <w:szCs w:val="20"/>
              </w:rPr>
            </w:pPr>
            <w:r w:rsidRPr="005A1F0D">
              <w:rPr>
                <w:rFonts w:ascii="Times New Roman" w:hAnsi="Times New Roman"/>
                <w:sz w:val="20"/>
                <w:szCs w:val="20"/>
              </w:rPr>
              <w:t>....................................................</w:t>
            </w:r>
          </w:p>
          <w:p w:rsidR="00C21030" w:rsidRPr="00AD5DC6" w:rsidP="00D73392">
            <w:pPr>
              <w:bidi w:val="0"/>
              <w:spacing w:after="0" w:line="240" w:lineRule="auto"/>
              <w:ind w:left="126" w:right="225"/>
              <w:rPr>
                <w:rFonts w:ascii="Times New Roman" w:hAnsi="Times New Roman"/>
                <w:sz w:val="20"/>
                <w:szCs w:val="20"/>
              </w:rPr>
            </w:pPr>
            <w:r w:rsidRPr="005A1F0D">
              <w:rPr>
                <w:rFonts w:ascii="Times New Roman" w:hAnsi="Times New Roman"/>
                <w:sz w:val="20"/>
                <w:szCs w:val="20"/>
              </w:rPr>
              <w:t>e) vypracuje vhodné pokyny pre zariadenia zdravotnej starostlivosti, odborníkov a iné strany zapojené do všetkých štádií reťazca počnúc darcovstvom až po transplantáciu alebo likvidáciu, ktoré môžu zahŕňať pokyny týkajúce sa zberu relevantných posttransplantačných informácií na hodnotenie kvality a bezpečnosti transplantovaných orgánov;</w:t>
            </w:r>
          </w:p>
          <w:p w:rsidR="0050140C" w:rsidP="00D73392">
            <w:pPr>
              <w:bidi w:val="0"/>
              <w:spacing w:after="0" w:line="240" w:lineRule="auto"/>
              <w:ind w:left="126" w:right="225"/>
              <w:rPr>
                <w:rFonts w:ascii="Times New Roman" w:hAnsi="Times New Roman"/>
                <w:sz w:val="20"/>
                <w:szCs w:val="20"/>
              </w:rPr>
            </w:pPr>
          </w:p>
          <w:p w:rsidR="0050140C" w:rsidP="00D73392">
            <w:pPr>
              <w:bidi w:val="0"/>
              <w:spacing w:after="0" w:line="240" w:lineRule="auto"/>
              <w:ind w:left="126" w:right="225"/>
              <w:rPr>
                <w:rFonts w:ascii="Times New Roman" w:hAnsi="Times New Roman"/>
                <w:sz w:val="20"/>
                <w:szCs w:val="20"/>
              </w:rPr>
            </w:pPr>
          </w:p>
          <w:p w:rsidR="0050140C" w:rsidP="00D73392">
            <w:pPr>
              <w:bidi w:val="0"/>
              <w:spacing w:after="0" w:line="240" w:lineRule="auto"/>
              <w:ind w:left="126" w:right="225"/>
              <w:rPr>
                <w:rFonts w:ascii="Times New Roman" w:hAnsi="Times New Roman"/>
                <w:sz w:val="20"/>
                <w:szCs w:val="20"/>
              </w:rPr>
            </w:pPr>
          </w:p>
          <w:p w:rsidR="0050140C" w:rsidP="00D73392">
            <w:pPr>
              <w:bidi w:val="0"/>
              <w:spacing w:after="0" w:line="240" w:lineRule="auto"/>
              <w:ind w:left="126" w:right="225"/>
              <w:rPr>
                <w:rFonts w:ascii="Times New Roman" w:hAnsi="Times New Roman"/>
                <w:sz w:val="20"/>
                <w:szCs w:val="20"/>
              </w:rPr>
            </w:pPr>
          </w:p>
          <w:p w:rsidR="0050140C" w:rsidP="00D73392">
            <w:pPr>
              <w:bidi w:val="0"/>
              <w:spacing w:after="0" w:line="240" w:lineRule="auto"/>
              <w:ind w:left="126" w:right="225"/>
              <w:rPr>
                <w:rFonts w:ascii="Times New Roman" w:hAnsi="Times New Roman"/>
                <w:sz w:val="20"/>
                <w:szCs w:val="20"/>
              </w:rPr>
            </w:pPr>
          </w:p>
          <w:p w:rsidR="0050140C" w:rsidP="00D73392">
            <w:pPr>
              <w:bidi w:val="0"/>
              <w:spacing w:after="0" w:line="240" w:lineRule="auto"/>
              <w:ind w:left="126" w:right="225"/>
              <w:rPr>
                <w:rFonts w:ascii="Times New Roman" w:hAnsi="Times New Roman"/>
                <w:sz w:val="20"/>
                <w:szCs w:val="20"/>
              </w:rPr>
            </w:pPr>
          </w:p>
          <w:p w:rsidR="0050140C" w:rsidP="00D73392">
            <w:pPr>
              <w:bidi w:val="0"/>
              <w:spacing w:after="0" w:line="240" w:lineRule="auto"/>
              <w:ind w:left="126" w:right="225"/>
              <w:rPr>
                <w:rFonts w:ascii="Times New Roman" w:hAnsi="Times New Roman"/>
                <w:sz w:val="20"/>
                <w:szCs w:val="20"/>
              </w:rPr>
            </w:pPr>
          </w:p>
          <w:p w:rsidR="0050140C" w:rsidP="00D73392">
            <w:pPr>
              <w:bidi w:val="0"/>
              <w:spacing w:after="0" w:line="240" w:lineRule="auto"/>
              <w:ind w:left="126" w:right="225"/>
              <w:rPr>
                <w:rFonts w:ascii="Times New Roman" w:hAnsi="Times New Roman"/>
                <w:sz w:val="20"/>
                <w:szCs w:val="20"/>
              </w:rPr>
            </w:pPr>
          </w:p>
          <w:p w:rsidR="0050140C" w:rsidP="00D73392">
            <w:pPr>
              <w:bidi w:val="0"/>
              <w:spacing w:after="0" w:line="240" w:lineRule="auto"/>
              <w:ind w:left="126" w:right="225"/>
              <w:rPr>
                <w:rFonts w:ascii="Times New Roman" w:hAnsi="Times New Roman"/>
                <w:sz w:val="20"/>
                <w:szCs w:val="20"/>
              </w:rPr>
            </w:pPr>
          </w:p>
          <w:p w:rsidR="0050140C" w:rsidP="00D73392">
            <w:pPr>
              <w:bidi w:val="0"/>
              <w:spacing w:after="0" w:line="240" w:lineRule="auto"/>
              <w:ind w:left="126" w:right="225"/>
              <w:rPr>
                <w:rFonts w:ascii="Times New Roman" w:hAnsi="Times New Roman"/>
                <w:sz w:val="20"/>
                <w:szCs w:val="20"/>
              </w:rPr>
            </w:pPr>
          </w:p>
          <w:p w:rsidR="0050140C" w:rsidP="00D73392">
            <w:pPr>
              <w:bidi w:val="0"/>
              <w:spacing w:after="0" w:line="240" w:lineRule="auto"/>
              <w:ind w:left="126" w:right="225"/>
              <w:rPr>
                <w:rFonts w:ascii="Times New Roman" w:hAnsi="Times New Roman"/>
                <w:sz w:val="20"/>
                <w:szCs w:val="20"/>
              </w:rPr>
            </w:pPr>
          </w:p>
          <w:p w:rsidR="0050140C" w:rsidP="00D73392">
            <w:pPr>
              <w:bidi w:val="0"/>
              <w:spacing w:after="0" w:line="240" w:lineRule="auto"/>
              <w:ind w:left="126" w:right="225"/>
              <w:rPr>
                <w:rFonts w:ascii="Times New Roman" w:hAnsi="Times New Roman"/>
                <w:sz w:val="20"/>
                <w:szCs w:val="20"/>
              </w:rPr>
            </w:pPr>
          </w:p>
          <w:p w:rsidR="0050140C"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 xml:space="preserve">f) zapojí sa vždy, ak je to možné, do siete príslušných orgánov uvedenej v článku </w:t>
            </w:r>
            <w:smartTag w:uri="urn:schemas-microsoft-com:office:smarttags" w:element="metricconverter">
              <w:smartTagPr>
                <w:attr w:name="ProductID" w:val="19 a"/>
              </w:smartTagPr>
              <w:r w:rsidRPr="00AD5DC6">
                <w:rPr>
                  <w:rFonts w:ascii="Times New Roman" w:hAnsi="Times New Roman"/>
                  <w:sz w:val="20"/>
                  <w:szCs w:val="20"/>
                </w:rPr>
                <w:t>19 a</w:t>
              </w:r>
            </w:smartTag>
            <w:r w:rsidRPr="00AD5DC6">
              <w:rPr>
                <w:rFonts w:ascii="Times New Roman" w:hAnsi="Times New Roman"/>
                <w:sz w:val="20"/>
                <w:szCs w:val="20"/>
              </w:rPr>
              <w:t xml:space="preserve"> koordinuje na vnútroštátnej úrovni vstupy do jednotlivých činností tejto siete;</w:t>
            </w:r>
          </w:p>
          <w:p w:rsidR="005A1F0D" w:rsidP="00D73392">
            <w:pPr>
              <w:bidi w:val="0"/>
              <w:spacing w:after="0" w:line="240" w:lineRule="auto"/>
              <w:ind w:left="126" w:right="225"/>
              <w:rPr>
                <w:rFonts w:ascii="Times New Roman" w:hAnsi="Times New Roman"/>
                <w:sz w:val="20"/>
                <w:szCs w:val="20"/>
              </w:rPr>
            </w:pPr>
          </w:p>
          <w:p w:rsidR="005A1F0D"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g) dohliada na výmeny orgánov s inými členskými štátmi a s tretími krajinami, ako sa uvádza v článku 20 ods. 1;</w:t>
            </w: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126" w:right="225"/>
              <w:rPr>
                <w:rFonts w:ascii="Times New Roman" w:hAnsi="Times New Roman"/>
                <w:color w:val="7030A0"/>
                <w:sz w:val="20"/>
                <w:szCs w:val="20"/>
              </w:rPr>
            </w:pPr>
            <w:r w:rsidRPr="00AD5DC6">
              <w:rPr>
                <w:rFonts w:ascii="Times New Roman" w:hAnsi="Times New Roman"/>
                <w:sz w:val="20"/>
                <w:szCs w:val="20"/>
              </w:rPr>
              <w:t>h) zabezpečí plnú a účinnú ochranu základného práva na ochranu osobných údajov pri všetkých úkonoch v rámci transplantácie orgánov v súlade s predpismi Únie o ochrane osobných údajov, a najmä smernicou 95/46/ES.</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P="00D73392">
            <w:pPr>
              <w:bidi w:val="0"/>
              <w:spacing w:after="0" w:line="240" w:lineRule="auto"/>
              <w:jc w:val="center"/>
              <w:rPr>
                <w:rFonts w:ascii="Times New Roman" w:hAnsi="Times New Roman"/>
                <w:color w:val="7030A0"/>
                <w:sz w:val="20"/>
                <w:szCs w:val="20"/>
              </w:rPr>
            </w:pPr>
            <w:r w:rsidRPr="00AD5DC6">
              <w:rPr>
                <w:rFonts w:ascii="Times New Roman" w:hAnsi="Times New Roman"/>
                <w:color w:val="7030A0"/>
                <w:sz w:val="20"/>
                <w:szCs w:val="20"/>
              </w:rPr>
              <w:t>N</w:t>
            </w: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r>
              <w:rPr>
                <w:rFonts w:ascii="Times New Roman" w:hAnsi="Times New Roman"/>
                <w:color w:val="7030A0"/>
                <w:sz w:val="20"/>
                <w:szCs w:val="20"/>
              </w:rPr>
              <w:t>n. a.</w:t>
            </w: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P="00D73392">
            <w:pPr>
              <w:bidi w:val="0"/>
              <w:spacing w:after="0" w:line="240" w:lineRule="auto"/>
              <w:jc w:val="center"/>
              <w:rPr>
                <w:rFonts w:ascii="Times New Roman" w:hAnsi="Times New Roman"/>
                <w:color w:val="7030A0"/>
                <w:sz w:val="20"/>
                <w:szCs w:val="20"/>
              </w:rPr>
            </w:pPr>
          </w:p>
          <w:p w:rsidR="009233FB" w:rsidRPr="00AD5DC6" w:rsidP="00D73392">
            <w:pPr>
              <w:bidi w:val="0"/>
              <w:spacing w:after="0" w:line="240" w:lineRule="auto"/>
              <w:jc w:val="center"/>
              <w:rPr>
                <w:rFonts w:ascii="Times New Roman" w:hAnsi="Times New Roman"/>
                <w:color w:val="7030A0"/>
                <w:sz w:val="20"/>
                <w:szCs w:val="20"/>
              </w:rPr>
            </w:pP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00901FF5">
              <w:rPr>
                <w:rFonts w:ascii="Times New Roman" w:hAnsi="Times New Roman"/>
                <w:sz w:val="20"/>
                <w:szCs w:val="20"/>
              </w:rPr>
              <w:t xml:space="preserve">Čl. I - </w:t>
            </w:r>
            <w:r>
              <w:rPr>
                <w:rFonts w:ascii="Times New Roman" w:hAnsi="Times New Roman"/>
                <w:sz w:val="20"/>
                <w:szCs w:val="20"/>
              </w:rPr>
              <w:t>Návrh zákona č. .../2012 Z. z.</w:t>
            </w: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C21030" w:rsidRPr="00AD5DC6" w:rsidP="001F3886">
            <w:pPr>
              <w:bidi w:val="0"/>
              <w:spacing w:after="0" w:line="240" w:lineRule="auto"/>
              <w:rPr>
                <w:rFonts w:ascii="Times New Roman" w:hAnsi="Times New Roman"/>
                <w:sz w:val="20"/>
                <w:szCs w:val="20"/>
              </w:rPr>
            </w:pPr>
          </w:p>
          <w:p w:rsidR="00936C5C" w:rsidP="00D73392">
            <w:pPr>
              <w:bidi w:val="0"/>
              <w:spacing w:after="0" w:line="240" w:lineRule="auto"/>
              <w:jc w:val="center"/>
              <w:rPr>
                <w:rFonts w:ascii="Times New Roman" w:hAnsi="Times New Roman"/>
                <w:sz w:val="20"/>
                <w:szCs w:val="20"/>
              </w:rPr>
            </w:pPr>
          </w:p>
          <w:p w:rsidR="00936C5C" w:rsidP="00D73392">
            <w:pPr>
              <w:bidi w:val="0"/>
              <w:spacing w:after="0" w:line="240" w:lineRule="auto"/>
              <w:jc w:val="center"/>
              <w:rPr>
                <w:rFonts w:ascii="Times New Roman" w:hAnsi="Times New Roman"/>
                <w:sz w:val="20"/>
                <w:szCs w:val="20"/>
              </w:rPr>
            </w:pPr>
          </w:p>
          <w:p w:rsidR="00936C5C" w:rsidP="00D73392">
            <w:pPr>
              <w:bidi w:val="0"/>
              <w:spacing w:after="0" w:line="240" w:lineRule="auto"/>
              <w:jc w:val="center"/>
              <w:rPr>
                <w:rFonts w:ascii="Times New Roman" w:hAnsi="Times New Roman"/>
                <w:sz w:val="20"/>
                <w:szCs w:val="20"/>
              </w:rPr>
            </w:pPr>
          </w:p>
          <w:p w:rsidR="00936C5C" w:rsidP="00D73392">
            <w:pPr>
              <w:bidi w:val="0"/>
              <w:spacing w:after="0" w:line="240" w:lineRule="auto"/>
              <w:jc w:val="center"/>
              <w:rPr>
                <w:rFonts w:ascii="Times New Roman" w:hAnsi="Times New Roman"/>
                <w:sz w:val="20"/>
                <w:szCs w:val="20"/>
              </w:rPr>
            </w:pPr>
          </w:p>
          <w:p w:rsidR="00936C5C" w:rsidP="00D73392">
            <w:pPr>
              <w:bidi w:val="0"/>
              <w:spacing w:after="0" w:line="240" w:lineRule="auto"/>
              <w:jc w:val="center"/>
              <w:rPr>
                <w:rFonts w:ascii="Times New Roman" w:hAnsi="Times New Roman"/>
                <w:sz w:val="20"/>
                <w:szCs w:val="20"/>
              </w:rPr>
            </w:pPr>
          </w:p>
          <w:p w:rsidR="00C21030"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8022A6" w:rsidP="00D73392">
            <w:pPr>
              <w:bidi w:val="0"/>
              <w:spacing w:after="0" w:line="240" w:lineRule="auto"/>
              <w:jc w:val="center"/>
              <w:rPr>
                <w:rFonts w:ascii="Times New Roman" w:hAnsi="Times New Roman"/>
                <w:sz w:val="20"/>
                <w:szCs w:val="20"/>
              </w:rPr>
            </w:pPr>
          </w:p>
          <w:p w:rsidR="008022A6" w:rsidP="00D73392">
            <w:pPr>
              <w:bidi w:val="0"/>
              <w:spacing w:after="0" w:line="240" w:lineRule="auto"/>
              <w:jc w:val="center"/>
              <w:rPr>
                <w:rFonts w:ascii="Times New Roman" w:hAnsi="Times New Roman"/>
                <w:sz w:val="20"/>
                <w:szCs w:val="20"/>
              </w:rPr>
            </w:pPr>
          </w:p>
          <w:p w:rsidR="00C21030" w:rsidP="008022A6">
            <w:pPr>
              <w:bidi w:val="0"/>
              <w:spacing w:after="0" w:line="240" w:lineRule="auto"/>
              <w:rPr>
                <w:rFonts w:ascii="Times New Roman" w:hAnsi="Times New Roman"/>
                <w:sz w:val="20"/>
                <w:szCs w:val="20"/>
              </w:rPr>
            </w:pPr>
          </w:p>
          <w:p w:rsidR="008022A6" w:rsidP="008022A6">
            <w:pPr>
              <w:bidi w:val="0"/>
              <w:spacing w:after="0" w:line="240" w:lineRule="auto"/>
              <w:rPr>
                <w:rFonts w:ascii="Times New Roman" w:hAnsi="Times New Roman"/>
                <w:sz w:val="20"/>
                <w:szCs w:val="20"/>
              </w:rPr>
            </w:pPr>
          </w:p>
          <w:p w:rsidR="008022A6" w:rsidP="008022A6">
            <w:pPr>
              <w:bidi w:val="0"/>
              <w:spacing w:after="0" w:line="240" w:lineRule="auto"/>
              <w:rPr>
                <w:rFonts w:ascii="Times New Roman" w:hAnsi="Times New Roman"/>
                <w:sz w:val="20"/>
                <w:szCs w:val="20"/>
              </w:rPr>
            </w:pPr>
          </w:p>
          <w:p w:rsidR="008022A6" w:rsidP="008022A6">
            <w:pPr>
              <w:bidi w:val="0"/>
              <w:spacing w:after="0" w:line="240" w:lineRule="auto"/>
              <w:rPr>
                <w:rFonts w:ascii="Times New Roman" w:hAnsi="Times New Roman"/>
                <w:sz w:val="20"/>
                <w:szCs w:val="20"/>
              </w:rPr>
            </w:pPr>
          </w:p>
          <w:p w:rsidR="00D94403" w:rsidP="008022A6">
            <w:pPr>
              <w:bidi w:val="0"/>
              <w:spacing w:after="0" w:line="240" w:lineRule="auto"/>
              <w:rPr>
                <w:rFonts w:ascii="Times New Roman" w:hAnsi="Times New Roman"/>
                <w:sz w:val="20"/>
                <w:szCs w:val="20"/>
              </w:rPr>
            </w:pPr>
          </w:p>
          <w:p w:rsidR="00D94403" w:rsidP="008022A6">
            <w:pPr>
              <w:bidi w:val="0"/>
              <w:spacing w:after="0" w:line="240" w:lineRule="auto"/>
              <w:rPr>
                <w:rFonts w:ascii="Times New Roman" w:hAnsi="Times New Roman"/>
                <w:sz w:val="20"/>
                <w:szCs w:val="20"/>
              </w:rPr>
            </w:pPr>
          </w:p>
          <w:p w:rsidR="00D94403" w:rsidRPr="00AD5DC6" w:rsidP="008022A6">
            <w:pPr>
              <w:bidi w:val="0"/>
              <w:spacing w:after="0" w:line="240" w:lineRule="auto"/>
              <w:rPr>
                <w:rFonts w:ascii="Times New Roman" w:hAnsi="Times New Roman"/>
                <w:sz w:val="20"/>
                <w:szCs w:val="20"/>
              </w:rPr>
            </w:pPr>
          </w:p>
          <w:p w:rsidR="00C21030" w:rsidRPr="00AD5DC6" w:rsidP="00995013">
            <w:pPr>
              <w:bidi w:val="0"/>
              <w:spacing w:after="0" w:line="240" w:lineRule="auto"/>
              <w:jc w:val="center"/>
              <w:rPr>
                <w:rFonts w:ascii="Times New Roman" w:hAnsi="Times New Roman"/>
                <w:sz w:val="20"/>
                <w:szCs w:val="20"/>
              </w:rPr>
            </w:pPr>
            <w:r w:rsidRPr="00AD5DC6">
              <w:rPr>
                <w:rFonts w:ascii="Times New Roman" w:hAnsi="Times New Roman"/>
                <w:sz w:val="20"/>
                <w:szCs w:val="20"/>
              </w:rPr>
              <w:t>......................</w:t>
            </w:r>
          </w:p>
          <w:p w:rsidR="00C21030" w:rsidRPr="00AD5DC6" w:rsidP="00995013">
            <w:pPr>
              <w:bidi w:val="0"/>
              <w:spacing w:after="0" w:line="240" w:lineRule="auto"/>
              <w:jc w:val="center"/>
              <w:rPr>
                <w:rFonts w:ascii="Times New Roman" w:hAnsi="Times New Roman"/>
                <w:sz w:val="20"/>
                <w:szCs w:val="20"/>
              </w:rPr>
            </w:pPr>
            <w:r w:rsidR="00901FF5">
              <w:rPr>
                <w:rFonts w:ascii="Times New Roman" w:hAnsi="Times New Roman"/>
                <w:sz w:val="20"/>
                <w:szCs w:val="20"/>
              </w:rPr>
              <w:t xml:space="preserve">Čl. I - </w:t>
            </w:r>
            <w:r>
              <w:rPr>
                <w:rFonts w:ascii="Times New Roman" w:hAnsi="Times New Roman"/>
                <w:sz w:val="20"/>
                <w:szCs w:val="20"/>
              </w:rPr>
              <w:t>Návrh zákona č. .../2012 Z. z.</w:t>
            </w:r>
          </w:p>
          <w:p w:rsidR="00C21030" w:rsidRPr="00AD5DC6" w:rsidP="00995013">
            <w:pPr>
              <w:bidi w:val="0"/>
              <w:spacing w:after="0" w:line="240" w:lineRule="auto"/>
              <w:jc w:val="center"/>
              <w:rPr>
                <w:rFonts w:ascii="Times New Roman" w:hAnsi="Times New Roman"/>
                <w:sz w:val="20"/>
                <w:szCs w:val="20"/>
              </w:rPr>
            </w:pPr>
          </w:p>
          <w:p w:rsidR="00C21030" w:rsidRPr="00AD5DC6" w:rsidP="00995013">
            <w:pPr>
              <w:bidi w:val="0"/>
              <w:spacing w:after="0" w:line="240" w:lineRule="auto"/>
              <w:jc w:val="center"/>
              <w:rPr>
                <w:rFonts w:ascii="Times New Roman" w:hAnsi="Times New Roman"/>
                <w:sz w:val="20"/>
                <w:szCs w:val="20"/>
              </w:rPr>
            </w:pPr>
          </w:p>
          <w:p w:rsidR="00C21030" w:rsidRPr="00AD5DC6" w:rsidP="00995013">
            <w:pPr>
              <w:bidi w:val="0"/>
              <w:spacing w:after="0" w:line="240" w:lineRule="auto"/>
              <w:jc w:val="center"/>
              <w:rPr>
                <w:rFonts w:ascii="Times New Roman" w:hAnsi="Times New Roman"/>
                <w:sz w:val="20"/>
                <w:szCs w:val="20"/>
              </w:rPr>
            </w:pPr>
          </w:p>
          <w:p w:rsidR="00C21030" w:rsidRPr="00AD5DC6" w:rsidP="00995013">
            <w:pPr>
              <w:bidi w:val="0"/>
              <w:spacing w:after="0" w:line="240" w:lineRule="auto"/>
              <w:jc w:val="center"/>
              <w:rPr>
                <w:rFonts w:ascii="Times New Roman" w:hAnsi="Times New Roman"/>
                <w:sz w:val="20"/>
                <w:szCs w:val="20"/>
              </w:rPr>
            </w:pPr>
          </w:p>
          <w:p w:rsidR="00C21030" w:rsidRPr="00AD5DC6" w:rsidP="00995013">
            <w:pPr>
              <w:bidi w:val="0"/>
              <w:spacing w:after="0" w:line="240" w:lineRule="auto"/>
              <w:jc w:val="center"/>
              <w:rPr>
                <w:rFonts w:ascii="Times New Roman" w:hAnsi="Times New Roman"/>
                <w:sz w:val="20"/>
                <w:szCs w:val="20"/>
              </w:rPr>
            </w:pPr>
          </w:p>
          <w:p w:rsidR="00C21030" w:rsidRPr="00AD5DC6" w:rsidP="00995013">
            <w:pPr>
              <w:bidi w:val="0"/>
              <w:spacing w:after="0" w:line="240" w:lineRule="auto"/>
              <w:jc w:val="center"/>
              <w:rPr>
                <w:rFonts w:ascii="Times New Roman" w:hAnsi="Times New Roman"/>
                <w:sz w:val="20"/>
                <w:szCs w:val="20"/>
              </w:rPr>
            </w:pPr>
          </w:p>
          <w:p w:rsidR="00C21030" w:rsidRPr="00AD5DC6" w:rsidP="00995013">
            <w:pPr>
              <w:bidi w:val="0"/>
              <w:spacing w:after="0" w:line="240" w:lineRule="auto"/>
              <w:jc w:val="center"/>
              <w:rPr>
                <w:rFonts w:ascii="Times New Roman" w:hAnsi="Times New Roman"/>
                <w:sz w:val="20"/>
                <w:szCs w:val="20"/>
              </w:rPr>
            </w:pPr>
          </w:p>
          <w:p w:rsidR="00C21030" w:rsidRPr="00AD5DC6" w:rsidP="00DC0C4B">
            <w:pPr>
              <w:bidi w:val="0"/>
              <w:spacing w:after="0" w:line="240" w:lineRule="auto"/>
              <w:jc w:val="center"/>
              <w:rPr>
                <w:rFonts w:ascii="Times New Roman" w:hAnsi="Times New Roman"/>
                <w:sz w:val="20"/>
                <w:szCs w:val="20"/>
              </w:rPr>
            </w:pPr>
          </w:p>
          <w:p w:rsidR="00C21030" w:rsidRPr="00AD5DC6" w:rsidP="00DC0C4B">
            <w:pPr>
              <w:bidi w:val="0"/>
              <w:spacing w:after="0" w:line="240" w:lineRule="auto"/>
              <w:jc w:val="center"/>
              <w:rPr>
                <w:rFonts w:ascii="Times New Roman" w:hAnsi="Times New Roman"/>
                <w:sz w:val="20"/>
                <w:szCs w:val="20"/>
              </w:rPr>
            </w:pPr>
          </w:p>
          <w:p w:rsidR="00C21030" w:rsidRPr="00AD5DC6" w:rsidP="00DC0C4B">
            <w:pPr>
              <w:bidi w:val="0"/>
              <w:spacing w:after="0" w:line="240" w:lineRule="auto"/>
              <w:jc w:val="center"/>
              <w:rPr>
                <w:rFonts w:ascii="Times New Roman" w:hAnsi="Times New Roman"/>
                <w:sz w:val="20"/>
                <w:szCs w:val="20"/>
              </w:rPr>
            </w:pPr>
          </w:p>
          <w:p w:rsidR="00C21030" w:rsidRPr="00AD5DC6" w:rsidP="00DC0C4B">
            <w:pPr>
              <w:bidi w:val="0"/>
              <w:spacing w:after="0" w:line="240" w:lineRule="auto"/>
              <w:jc w:val="center"/>
              <w:rPr>
                <w:rFonts w:ascii="Times New Roman" w:hAnsi="Times New Roman"/>
                <w:sz w:val="20"/>
                <w:szCs w:val="20"/>
              </w:rPr>
            </w:pPr>
          </w:p>
          <w:p w:rsidR="00C21030" w:rsidRPr="00AD5DC6" w:rsidP="00DC0C4B">
            <w:pPr>
              <w:bidi w:val="0"/>
              <w:spacing w:after="0" w:line="240" w:lineRule="auto"/>
              <w:jc w:val="center"/>
              <w:rPr>
                <w:rFonts w:ascii="Times New Roman" w:hAnsi="Times New Roman"/>
                <w:sz w:val="20"/>
                <w:szCs w:val="20"/>
              </w:rPr>
            </w:pPr>
          </w:p>
          <w:p w:rsidR="00C21030" w:rsidRPr="00AD5DC6" w:rsidP="00DC0C4B">
            <w:pPr>
              <w:bidi w:val="0"/>
              <w:spacing w:after="0" w:line="240" w:lineRule="auto"/>
              <w:jc w:val="center"/>
              <w:rPr>
                <w:rFonts w:ascii="Times New Roman" w:hAnsi="Times New Roman"/>
                <w:sz w:val="20"/>
                <w:szCs w:val="20"/>
              </w:rPr>
            </w:pPr>
          </w:p>
          <w:p w:rsidR="00C21030" w:rsidRPr="00AD5DC6" w:rsidP="00DC0C4B">
            <w:pPr>
              <w:bidi w:val="0"/>
              <w:spacing w:after="0" w:line="240" w:lineRule="auto"/>
              <w:jc w:val="center"/>
              <w:rPr>
                <w:rFonts w:ascii="Times New Roman" w:hAnsi="Times New Roman"/>
                <w:sz w:val="20"/>
                <w:szCs w:val="20"/>
              </w:rPr>
            </w:pPr>
          </w:p>
          <w:p w:rsidR="00C21030" w:rsidRPr="00AD5DC6" w:rsidP="00DC0C4B">
            <w:pPr>
              <w:bidi w:val="0"/>
              <w:spacing w:after="0" w:line="240" w:lineRule="auto"/>
              <w:jc w:val="center"/>
              <w:rPr>
                <w:rFonts w:ascii="Times New Roman" w:hAnsi="Times New Roman"/>
                <w:sz w:val="20"/>
                <w:szCs w:val="20"/>
              </w:rPr>
            </w:pPr>
          </w:p>
          <w:p w:rsidR="00C21030" w:rsidRPr="00AD5DC6" w:rsidP="00DC0C4B">
            <w:pPr>
              <w:bidi w:val="0"/>
              <w:spacing w:after="0" w:line="240" w:lineRule="auto"/>
              <w:jc w:val="center"/>
              <w:rPr>
                <w:rFonts w:ascii="Times New Roman" w:hAnsi="Times New Roman"/>
                <w:sz w:val="20"/>
                <w:szCs w:val="20"/>
              </w:rPr>
            </w:pPr>
          </w:p>
          <w:p w:rsidR="00C21030" w:rsidRPr="00AD5DC6" w:rsidP="00DC0C4B">
            <w:pPr>
              <w:bidi w:val="0"/>
              <w:spacing w:after="0" w:line="240" w:lineRule="auto"/>
              <w:jc w:val="center"/>
              <w:rPr>
                <w:rFonts w:ascii="Times New Roman" w:hAnsi="Times New Roman"/>
                <w:sz w:val="20"/>
                <w:szCs w:val="20"/>
              </w:rPr>
            </w:pPr>
          </w:p>
          <w:p w:rsidR="00C21030" w:rsidRPr="00AD5DC6" w:rsidP="00DC0C4B">
            <w:pPr>
              <w:bidi w:val="0"/>
              <w:spacing w:after="0" w:line="240" w:lineRule="auto"/>
              <w:jc w:val="center"/>
              <w:rPr>
                <w:rFonts w:ascii="Times New Roman" w:hAnsi="Times New Roman"/>
                <w:sz w:val="20"/>
                <w:szCs w:val="20"/>
              </w:rPr>
            </w:pPr>
          </w:p>
          <w:p w:rsidR="00C21030" w:rsidRPr="00AD5DC6" w:rsidP="00DC0C4B">
            <w:pPr>
              <w:bidi w:val="0"/>
              <w:spacing w:after="0" w:line="240" w:lineRule="auto"/>
              <w:jc w:val="center"/>
              <w:rPr>
                <w:rFonts w:ascii="Times New Roman" w:hAnsi="Times New Roman"/>
                <w:sz w:val="20"/>
                <w:szCs w:val="20"/>
              </w:rPr>
            </w:pPr>
          </w:p>
          <w:p w:rsidR="00C21030" w:rsidRPr="00AD5DC6" w:rsidP="00DC0C4B">
            <w:pPr>
              <w:bidi w:val="0"/>
              <w:spacing w:after="0" w:line="240" w:lineRule="auto"/>
              <w:jc w:val="center"/>
              <w:rPr>
                <w:rFonts w:ascii="Times New Roman" w:hAnsi="Times New Roman"/>
                <w:sz w:val="20"/>
                <w:szCs w:val="20"/>
              </w:rPr>
            </w:pPr>
          </w:p>
          <w:p w:rsidR="00C21030" w:rsidRPr="00AD5DC6" w:rsidP="00DC0C4B">
            <w:pPr>
              <w:bidi w:val="0"/>
              <w:spacing w:after="0" w:line="240" w:lineRule="auto"/>
              <w:jc w:val="center"/>
              <w:rPr>
                <w:rFonts w:ascii="Times New Roman" w:hAnsi="Times New Roman"/>
                <w:sz w:val="20"/>
                <w:szCs w:val="20"/>
              </w:rPr>
            </w:pPr>
          </w:p>
          <w:p w:rsidR="00C21030" w:rsidRPr="00AD5DC6" w:rsidP="00DC0C4B">
            <w:pPr>
              <w:bidi w:val="0"/>
              <w:spacing w:after="0" w:line="240" w:lineRule="auto"/>
              <w:jc w:val="center"/>
              <w:rPr>
                <w:rFonts w:ascii="Times New Roman" w:hAnsi="Times New Roman"/>
                <w:sz w:val="20"/>
                <w:szCs w:val="20"/>
              </w:rPr>
            </w:pPr>
          </w:p>
          <w:p w:rsidR="00C21030" w:rsidRPr="00AD5DC6" w:rsidP="00DC0C4B">
            <w:pPr>
              <w:bidi w:val="0"/>
              <w:spacing w:after="0" w:line="240" w:lineRule="auto"/>
              <w:jc w:val="center"/>
              <w:rPr>
                <w:rFonts w:ascii="Times New Roman" w:hAnsi="Times New Roman"/>
                <w:sz w:val="20"/>
                <w:szCs w:val="20"/>
              </w:rPr>
            </w:pPr>
          </w:p>
          <w:p w:rsidR="00C21030" w:rsidRPr="00AD5DC6" w:rsidP="00DC0C4B">
            <w:pPr>
              <w:bidi w:val="0"/>
              <w:spacing w:after="0" w:line="240" w:lineRule="auto"/>
              <w:jc w:val="center"/>
              <w:rPr>
                <w:rFonts w:ascii="Times New Roman" w:hAnsi="Times New Roman"/>
                <w:sz w:val="20"/>
                <w:szCs w:val="20"/>
              </w:rPr>
            </w:pPr>
          </w:p>
          <w:p w:rsidR="00C21030" w:rsidRPr="00AD5DC6" w:rsidP="00DC0C4B">
            <w:pPr>
              <w:bidi w:val="0"/>
              <w:spacing w:after="0" w:line="240" w:lineRule="auto"/>
              <w:jc w:val="center"/>
              <w:rPr>
                <w:rFonts w:ascii="Times New Roman" w:hAnsi="Times New Roman"/>
                <w:sz w:val="20"/>
                <w:szCs w:val="20"/>
              </w:rPr>
            </w:pPr>
          </w:p>
          <w:p w:rsidR="00C21030" w:rsidRPr="00AD5DC6" w:rsidP="00DC0C4B">
            <w:pPr>
              <w:bidi w:val="0"/>
              <w:spacing w:after="0" w:line="240" w:lineRule="auto"/>
              <w:jc w:val="center"/>
              <w:rPr>
                <w:rFonts w:ascii="Times New Roman" w:hAnsi="Times New Roman"/>
                <w:sz w:val="20"/>
                <w:szCs w:val="20"/>
              </w:rPr>
            </w:pPr>
          </w:p>
          <w:p w:rsidR="00C21030" w:rsidRPr="00AD5DC6" w:rsidP="00DC0C4B">
            <w:pPr>
              <w:bidi w:val="0"/>
              <w:spacing w:after="0" w:line="240" w:lineRule="auto"/>
              <w:jc w:val="center"/>
              <w:rPr>
                <w:rFonts w:ascii="Times New Roman" w:hAnsi="Times New Roman"/>
                <w:sz w:val="20"/>
                <w:szCs w:val="20"/>
              </w:rPr>
            </w:pPr>
          </w:p>
          <w:p w:rsidR="00C21030" w:rsidP="00DC0C4B">
            <w:pPr>
              <w:bidi w:val="0"/>
              <w:spacing w:after="0" w:line="240" w:lineRule="auto"/>
              <w:jc w:val="center"/>
              <w:rPr>
                <w:rFonts w:ascii="Times New Roman" w:hAnsi="Times New Roman"/>
                <w:sz w:val="20"/>
                <w:szCs w:val="20"/>
              </w:rPr>
            </w:pPr>
          </w:p>
          <w:p w:rsidR="005A1F0D" w:rsidP="00DC0C4B">
            <w:pPr>
              <w:bidi w:val="0"/>
              <w:spacing w:after="0" w:line="240" w:lineRule="auto"/>
              <w:jc w:val="center"/>
              <w:rPr>
                <w:rFonts w:ascii="Times New Roman" w:hAnsi="Times New Roman"/>
                <w:sz w:val="20"/>
                <w:szCs w:val="20"/>
              </w:rPr>
            </w:pPr>
          </w:p>
          <w:p w:rsidR="005A1F0D" w:rsidP="00DC0C4B">
            <w:pPr>
              <w:bidi w:val="0"/>
              <w:spacing w:after="0" w:line="240" w:lineRule="auto"/>
              <w:jc w:val="center"/>
              <w:rPr>
                <w:rFonts w:ascii="Times New Roman" w:hAnsi="Times New Roman"/>
                <w:sz w:val="20"/>
                <w:szCs w:val="20"/>
              </w:rPr>
            </w:pPr>
          </w:p>
          <w:p w:rsidR="005A1F0D" w:rsidP="00DC0C4B">
            <w:pPr>
              <w:bidi w:val="0"/>
              <w:spacing w:after="0" w:line="240" w:lineRule="auto"/>
              <w:jc w:val="center"/>
              <w:rPr>
                <w:rFonts w:ascii="Times New Roman" w:hAnsi="Times New Roman"/>
                <w:sz w:val="20"/>
                <w:szCs w:val="20"/>
              </w:rPr>
            </w:pPr>
          </w:p>
          <w:p w:rsidR="005A1F0D" w:rsidP="00DC0C4B">
            <w:pPr>
              <w:bidi w:val="0"/>
              <w:spacing w:after="0" w:line="240" w:lineRule="auto"/>
              <w:jc w:val="center"/>
              <w:rPr>
                <w:rFonts w:ascii="Times New Roman" w:hAnsi="Times New Roman"/>
                <w:sz w:val="20"/>
                <w:szCs w:val="20"/>
              </w:rPr>
            </w:pPr>
          </w:p>
          <w:p w:rsidR="005A1F0D" w:rsidP="00DC0C4B">
            <w:pPr>
              <w:bidi w:val="0"/>
              <w:spacing w:after="0" w:line="240" w:lineRule="auto"/>
              <w:jc w:val="center"/>
              <w:rPr>
                <w:rFonts w:ascii="Times New Roman" w:hAnsi="Times New Roman"/>
                <w:sz w:val="20"/>
                <w:szCs w:val="20"/>
              </w:rPr>
            </w:pPr>
          </w:p>
          <w:p w:rsidR="005A1F0D" w:rsidP="00DC0C4B">
            <w:pPr>
              <w:bidi w:val="0"/>
              <w:spacing w:after="0" w:line="240" w:lineRule="auto"/>
              <w:jc w:val="center"/>
              <w:rPr>
                <w:rFonts w:ascii="Times New Roman" w:hAnsi="Times New Roman"/>
                <w:sz w:val="20"/>
                <w:szCs w:val="20"/>
              </w:rPr>
            </w:pPr>
          </w:p>
          <w:p w:rsidR="005A1F0D" w:rsidP="00DC0C4B">
            <w:pPr>
              <w:bidi w:val="0"/>
              <w:spacing w:after="0" w:line="240" w:lineRule="auto"/>
              <w:jc w:val="center"/>
              <w:rPr>
                <w:rFonts w:ascii="Times New Roman" w:hAnsi="Times New Roman"/>
                <w:sz w:val="20"/>
                <w:szCs w:val="20"/>
              </w:rPr>
            </w:pPr>
          </w:p>
          <w:p w:rsidR="005A1F0D" w:rsidP="00DC0C4B">
            <w:pPr>
              <w:bidi w:val="0"/>
              <w:spacing w:after="0" w:line="240" w:lineRule="auto"/>
              <w:jc w:val="center"/>
              <w:rPr>
                <w:rFonts w:ascii="Times New Roman" w:hAnsi="Times New Roman"/>
                <w:sz w:val="20"/>
                <w:szCs w:val="20"/>
              </w:rPr>
            </w:pPr>
          </w:p>
          <w:p w:rsidR="005A1F0D" w:rsidP="00DC0C4B">
            <w:pPr>
              <w:bidi w:val="0"/>
              <w:spacing w:after="0" w:line="240" w:lineRule="auto"/>
              <w:jc w:val="center"/>
              <w:rPr>
                <w:rFonts w:ascii="Times New Roman" w:hAnsi="Times New Roman"/>
                <w:sz w:val="20"/>
                <w:szCs w:val="20"/>
              </w:rPr>
            </w:pPr>
          </w:p>
          <w:p w:rsidR="005A1F0D" w:rsidP="00DC0C4B">
            <w:pPr>
              <w:bidi w:val="0"/>
              <w:spacing w:after="0" w:line="240" w:lineRule="auto"/>
              <w:jc w:val="center"/>
              <w:rPr>
                <w:rFonts w:ascii="Times New Roman" w:hAnsi="Times New Roman"/>
                <w:sz w:val="20"/>
                <w:szCs w:val="20"/>
              </w:rPr>
            </w:pPr>
          </w:p>
          <w:p w:rsidR="005A1F0D" w:rsidP="00DC0C4B">
            <w:pPr>
              <w:bidi w:val="0"/>
              <w:spacing w:after="0" w:line="240" w:lineRule="auto"/>
              <w:jc w:val="center"/>
              <w:rPr>
                <w:rFonts w:ascii="Times New Roman" w:hAnsi="Times New Roman"/>
                <w:sz w:val="20"/>
                <w:szCs w:val="20"/>
              </w:rPr>
            </w:pPr>
          </w:p>
          <w:p w:rsidR="005A1F0D" w:rsidP="00DC0C4B">
            <w:pPr>
              <w:bidi w:val="0"/>
              <w:spacing w:after="0" w:line="240" w:lineRule="auto"/>
              <w:jc w:val="center"/>
              <w:rPr>
                <w:rFonts w:ascii="Times New Roman" w:hAnsi="Times New Roman"/>
                <w:sz w:val="20"/>
                <w:szCs w:val="20"/>
              </w:rPr>
            </w:pPr>
          </w:p>
          <w:p w:rsidR="005A1F0D" w:rsidRPr="00AD5DC6" w:rsidP="00DC0C4B">
            <w:pPr>
              <w:bidi w:val="0"/>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rPr>
                <w:rFonts w:ascii="Times New Roman" w:hAnsi="Times New Roman"/>
                <w:sz w:val="20"/>
                <w:szCs w:val="20"/>
              </w:rPr>
            </w:pPr>
            <w:r w:rsidRPr="00AD5DC6">
              <w:rPr>
                <w:rFonts w:ascii="Times New Roman" w:hAnsi="Times New Roman"/>
                <w:sz w:val="20"/>
                <w:szCs w:val="20"/>
              </w:rPr>
              <w:t>§ 45 O 3</w:t>
            </w: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77443" w:rsidP="00D73392">
            <w:pPr>
              <w:bidi w:val="0"/>
              <w:spacing w:after="0" w:line="240" w:lineRule="auto"/>
              <w:rPr>
                <w:rFonts w:ascii="Times New Roman" w:hAnsi="Times New Roman"/>
                <w:sz w:val="20"/>
                <w:szCs w:val="20"/>
              </w:rPr>
            </w:pPr>
          </w:p>
          <w:p w:rsidR="00C77443" w:rsidP="00D73392">
            <w:pPr>
              <w:bidi w:val="0"/>
              <w:spacing w:after="0" w:line="240" w:lineRule="auto"/>
              <w:rPr>
                <w:rFonts w:ascii="Times New Roman" w:hAnsi="Times New Roman"/>
                <w:sz w:val="20"/>
                <w:szCs w:val="20"/>
              </w:rPr>
            </w:pPr>
          </w:p>
          <w:p w:rsidR="00C77443" w:rsidRPr="00AD5DC6"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936C5C" w:rsidP="00D73392">
            <w:pPr>
              <w:bidi w:val="0"/>
              <w:spacing w:after="0" w:line="240" w:lineRule="auto"/>
              <w:rPr>
                <w:rFonts w:ascii="Times New Roman" w:hAnsi="Times New Roman"/>
                <w:sz w:val="20"/>
                <w:szCs w:val="20"/>
              </w:rPr>
            </w:pPr>
          </w:p>
          <w:p w:rsidR="00936C5C" w:rsidP="00D73392">
            <w:pPr>
              <w:bidi w:val="0"/>
              <w:spacing w:after="0" w:line="240" w:lineRule="auto"/>
              <w:rPr>
                <w:rFonts w:ascii="Times New Roman" w:hAnsi="Times New Roman"/>
                <w:sz w:val="20"/>
                <w:szCs w:val="20"/>
              </w:rPr>
            </w:pPr>
          </w:p>
          <w:p w:rsidR="00936C5C" w:rsidP="00D73392">
            <w:pPr>
              <w:bidi w:val="0"/>
              <w:spacing w:after="0" w:line="240" w:lineRule="auto"/>
              <w:rPr>
                <w:rFonts w:ascii="Times New Roman" w:hAnsi="Times New Roman"/>
                <w:sz w:val="20"/>
                <w:szCs w:val="20"/>
              </w:rPr>
            </w:pPr>
          </w:p>
          <w:p w:rsidR="00936C5C" w:rsidP="00D73392">
            <w:pPr>
              <w:bidi w:val="0"/>
              <w:spacing w:after="0" w:line="240" w:lineRule="auto"/>
              <w:rPr>
                <w:rFonts w:ascii="Times New Roman" w:hAnsi="Times New Roman"/>
                <w:sz w:val="20"/>
                <w:szCs w:val="20"/>
              </w:rPr>
            </w:pPr>
          </w:p>
          <w:p w:rsidR="009233FB" w:rsidRPr="00AD5DC6" w:rsidP="00D73392">
            <w:pPr>
              <w:bidi w:val="0"/>
              <w:spacing w:after="0" w:line="240" w:lineRule="auto"/>
              <w:rPr>
                <w:rFonts w:ascii="Times New Roman" w:hAnsi="Times New Roman"/>
                <w:sz w:val="20"/>
                <w:szCs w:val="20"/>
              </w:rPr>
            </w:pPr>
          </w:p>
          <w:p w:rsidR="00C21030" w:rsidRPr="00AD5DC6" w:rsidP="00995013">
            <w:pPr>
              <w:bidi w:val="0"/>
              <w:spacing w:after="0" w:line="240" w:lineRule="auto"/>
              <w:rPr>
                <w:rFonts w:ascii="Times New Roman" w:hAnsi="Times New Roman"/>
                <w:sz w:val="20"/>
                <w:szCs w:val="20"/>
              </w:rPr>
            </w:pPr>
            <w:r w:rsidRPr="00AD5DC6">
              <w:rPr>
                <w:rFonts w:ascii="Times New Roman" w:hAnsi="Times New Roman"/>
                <w:sz w:val="20"/>
                <w:szCs w:val="20"/>
              </w:rPr>
              <w:t xml:space="preserve">.............. § 45O </w:t>
            </w:r>
            <w:r w:rsidR="00F6292B">
              <w:rPr>
                <w:rFonts w:ascii="Times New Roman" w:hAnsi="Times New Roman"/>
                <w:sz w:val="20"/>
                <w:szCs w:val="20"/>
              </w:rPr>
              <w:t>6</w:t>
            </w:r>
            <w:r w:rsidRPr="00AD5DC6" w:rsidR="00F6292B">
              <w:rPr>
                <w:rFonts w:ascii="Times New Roman" w:hAnsi="Times New Roman"/>
                <w:sz w:val="20"/>
                <w:szCs w:val="20"/>
              </w:rPr>
              <w:t xml:space="preserve"> </w:t>
            </w:r>
          </w:p>
          <w:p w:rsidR="00C21030" w:rsidRPr="00AD5DC6" w:rsidP="00D73392">
            <w:pPr>
              <w:bidi w:val="0"/>
              <w:spacing w:after="0" w:line="240" w:lineRule="auto"/>
              <w:rPr>
                <w:rFonts w:ascii="Times New Roman" w:hAnsi="Times New Roman"/>
                <w:sz w:val="20"/>
                <w:szCs w:val="20"/>
              </w:rPr>
            </w:pPr>
            <w:r w:rsidR="00F6292B">
              <w:rPr>
                <w:rFonts w:ascii="Times New Roman" w:hAnsi="Times New Roman"/>
                <w:sz w:val="20"/>
                <w:szCs w:val="20"/>
              </w:rPr>
              <w:t>P b)</w:t>
            </w: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8022A6" w:rsidP="00D73392">
            <w:pPr>
              <w:bidi w:val="0"/>
              <w:spacing w:after="0" w:line="240" w:lineRule="auto"/>
              <w:rPr>
                <w:rFonts w:ascii="Times New Roman" w:hAnsi="Times New Roman"/>
                <w:sz w:val="20"/>
                <w:szCs w:val="20"/>
              </w:rPr>
            </w:pPr>
          </w:p>
          <w:p w:rsidR="008022A6" w:rsidP="00D73392">
            <w:pPr>
              <w:bidi w:val="0"/>
              <w:spacing w:after="0" w:line="240" w:lineRule="auto"/>
              <w:rPr>
                <w:rFonts w:ascii="Times New Roman" w:hAnsi="Times New Roman"/>
                <w:sz w:val="20"/>
                <w:szCs w:val="20"/>
              </w:rPr>
            </w:pPr>
          </w:p>
          <w:p w:rsidR="008022A6" w:rsidP="00D73392">
            <w:pPr>
              <w:bidi w:val="0"/>
              <w:spacing w:after="0" w:line="240" w:lineRule="auto"/>
              <w:rPr>
                <w:rFonts w:ascii="Times New Roman" w:hAnsi="Times New Roman"/>
                <w:sz w:val="20"/>
                <w:szCs w:val="20"/>
              </w:rPr>
            </w:pPr>
          </w:p>
          <w:p w:rsidR="00F6292B" w:rsidRPr="00AD5DC6" w:rsidP="00D73392">
            <w:pPr>
              <w:bidi w:val="0"/>
              <w:spacing w:after="0" w:line="240" w:lineRule="auto"/>
              <w:rPr>
                <w:rFonts w:ascii="Times New Roman" w:hAnsi="Times New Roman"/>
                <w:sz w:val="20"/>
                <w:szCs w:val="20"/>
              </w:rPr>
            </w:pPr>
          </w:p>
          <w:p w:rsidR="008022A6" w:rsidP="00D73392">
            <w:pPr>
              <w:bidi w:val="0"/>
              <w:spacing w:after="0" w:line="240" w:lineRule="auto"/>
              <w:rPr>
                <w:rFonts w:ascii="Times New Roman" w:hAnsi="Times New Roman"/>
                <w:sz w:val="20"/>
                <w:szCs w:val="20"/>
              </w:rPr>
            </w:pPr>
            <w:r w:rsidR="00C21030">
              <w:rPr>
                <w:rFonts w:ascii="Times New Roman" w:hAnsi="Times New Roman"/>
                <w:sz w:val="20"/>
                <w:szCs w:val="20"/>
              </w:rPr>
              <w:t>..............</w:t>
            </w:r>
          </w:p>
          <w:p w:rsidR="00C21030" w:rsidRPr="00AD5DC6" w:rsidP="00D73392">
            <w:pPr>
              <w:bidi w:val="0"/>
              <w:spacing w:after="0" w:line="240" w:lineRule="auto"/>
              <w:rPr>
                <w:rFonts w:ascii="Times New Roman" w:hAnsi="Times New Roman"/>
                <w:sz w:val="20"/>
                <w:szCs w:val="20"/>
              </w:rPr>
            </w:pPr>
            <w:r>
              <w:rPr>
                <w:rFonts w:ascii="Times New Roman" w:hAnsi="Times New Roman"/>
                <w:sz w:val="20"/>
                <w:szCs w:val="20"/>
              </w:rPr>
              <w:t>§ 45 O </w:t>
            </w:r>
            <w:r w:rsidR="00F6292B">
              <w:rPr>
                <w:rFonts w:ascii="Times New Roman" w:hAnsi="Times New Roman"/>
                <w:sz w:val="20"/>
                <w:szCs w:val="20"/>
              </w:rPr>
              <w:t>6</w:t>
            </w:r>
            <w:r>
              <w:rPr>
                <w:rFonts w:ascii="Times New Roman" w:hAnsi="Times New Roman"/>
                <w:sz w:val="20"/>
                <w:szCs w:val="20"/>
              </w:rPr>
              <w:t xml:space="preserve"> P g</w:t>
            </w:r>
            <w:r w:rsidRPr="00AD5DC6">
              <w:rPr>
                <w:rFonts w:ascii="Times New Roman" w:hAnsi="Times New Roman"/>
                <w:sz w:val="20"/>
                <w:szCs w:val="20"/>
              </w:rPr>
              <w:t>)</w:t>
            </w: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9233FB"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r w:rsidRPr="00AD5DC6">
              <w:rPr>
                <w:rFonts w:ascii="Times New Roman" w:hAnsi="Times New Roman"/>
                <w:sz w:val="20"/>
                <w:szCs w:val="20"/>
              </w:rPr>
              <w:t>..........</w:t>
            </w:r>
          </w:p>
          <w:p w:rsidR="00C21030" w:rsidRPr="00AD5DC6" w:rsidP="00784DEF">
            <w:pPr>
              <w:widowControl w:val="0"/>
              <w:bidi w:val="0"/>
              <w:adjustRightInd w:val="0"/>
              <w:spacing w:after="0" w:line="240" w:lineRule="auto"/>
              <w:jc w:val="center"/>
              <w:rPr>
                <w:rFonts w:ascii="Times New Roman" w:hAnsi="Times New Roman"/>
                <w:sz w:val="20"/>
                <w:szCs w:val="20"/>
              </w:rPr>
            </w:pPr>
            <w:r w:rsidRPr="00AD5DC6">
              <w:rPr>
                <w:rFonts w:ascii="Times New Roman" w:hAnsi="Times New Roman"/>
                <w:sz w:val="20"/>
                <w:szCs w:val="20"/>
              </w:rPr>
              <w:t xml:space="preserve">§ </w:t>
            </w:r>
            <w:smartTag w:uri="urn:schemas-microsoft-com:office:smarttags" w:element="metricconverter">
              <w:smartTagPr>
                <w:attr w:name="ProductID" w:val="39f"/>
              </w:smartTagPr>
              <w:r>
                <w:rPr>
                  <w:rFonts w:ascii="Times New Roman" w:hAnsi="Times New Roman"/>
                  <w:sz w:val="20"/>
                  <w:szCs w:val="20"/>
                </w:rPr>
                <w:t>39f</w:t>
              </w:r>
            </w:smartTag>
            <w:r w:rsidRPr="00AD5DC6">
              <w:rPr>
                <w:rFonts w:ascii="Times New Roman" w:hAnsi="Times New Roman"/>
                <w:sz w:val="20"/>
                <w:szCs w:val="20"/>
              </w:rPr>
              <w:t xml:space="preserve"> O</w:t>
            </w:r>
            <w:r w:rsidR="006C507E">
              <w:rPr>
                <w:rFonts w:ascii="Times New Roman" w:hAnsi="Times New Roman"/>
                <w:sz w:val="20"/>
                <w:szCs w:val="20"/>
              </w:rPr>
              <w:t> 1 P f)</w:t>
            </w:r>
          </w:p>
          <w:p w:rsidR="00C21030" w:rsidRPr="00AD5DC6" w:rsidP="00784DEF">
            <w:pPr>
              <w:widowControl w:val="0"/>
              <w:bidi w:val="0"/>
              <w:adjustRightInd w:val="0"/>
              <w:spacing w:after="0" w:line="240" w:lineRule="auto"/>
              <w:jc w:val="center"/>
              <w:rPr>
                <w:rFonts w:ascii="Times New Roman" w:hAnsi="Times New Roman"/>
                <w:sz w:val="20"/>
                <w:szCs w:val="20"/>
              </w:rPr>
            </w:pPr>
          </w:p>
          <w:p w:rsidR="00C21030" w:rsidRPr="00AD5DC6" w:rsidP="00784DEF">
            <w:pPr>
              <w:widowControl w:val="0"/>
              <w:bidi w:val="0"/>
              <w:adjustRightInd w:val="0"/>
              <w:spacing w:after="0" w:line="240" w:lineRule="auto"/>
              <w:jc w:val="center"/>
              <w:rPr>
                <w:rFonts w:ascii="Times New Roman" w:hAnsi="Times New Roman"/>
                <w:sz w:val="20"/>
                <w:szCs w:val="20"/>
              </w:rPr>
            </w:pPr>
          </w:p>
          <w:p w:rsidR="00C21030" w:rsidRPr="00AD5DC6" w:rsidP="00784DEF">
            <w:pPr>
              <w:widowControl w:val="0"/>
              <w:bidi w:val="0"/>
              <w:adjustRightInd w:val="0"/>
              <w:spacing w:after="0" w:line="240" w:lineRule="auto"/>
              <w:jc w:val="center"/>
              <w:rPr>
                <w:rFonts w:ascii="Times New Roman" w:hAnsi="Times New Roman"/>
                <w:sz w:val="20"/>
                <w:szCs w:val="20"/>
              </w:rPr>
            </w:pPr>
          </w:p>
          <w:p w:rsidR="00C21030" w:rsidRPr="00AD5DC6" w:rsidP="00784DEF">
            <w:pPr>
              <w:widowControl w:val="0"/>
              <w:bidi w:val="0"/>
              <w:adjustRightInd w:val="0"/>
              <w:spacing w:after="0" w:line="240" w:lineRule="auto"/>
              <w:jc w:val="center"/>
              <w:rPr>
                <w:rFonts w:ascii="Times New Roman" w:hAnsi="Times New Roman"/>
                <w:sz w:val="20"/>
                <w:szCs w:val="20"/>
              </w:rPr>
            </w:pPr>
          </w:p>
          <w:p w:rsidR="00C21030" w:rsidRPr="00AD5DC6" w:rsidP="00784DEF">
            <w:pPr>
              <w:widowControl w:val="0"/>
              <w:bidi w:val="0"/>
              <w:adjustRightInd w:val="0"/>
              <w:spacing w:after="0" w:line="240" w:lineRule="auto"/>
              <w:jc w:val="center"/>
              <w:rPr>
                <w:rFonts w:ascii="Times New Roman" w:hAnsi="Times New Roman"/>
                <w:sz w:val="20"/>
                <w:szCs w:val="20"/>
              </w:rPr>
            </w:pPr>
          </w:p>
          <w:p w:rsidR="00C21030" w:rsidRPr="00AD5DC6" w:rsidP="00784DEF">
            <w:pPr>
              <w:widowControl w:val="0"/>
              <w:bidi w:val="0"/>
              <w:adjustRightInd w:val="0"/>
              <w:spacing w:after="0" w:line="240" w:lineRule="auto"/>
              <w:jc w:val="center"/>
              <w:rPr>
                <w:rFonts w:ascii="Times New Roman" w:hAnsi="Times New Roman"/>
                <w:sz w:val="20"/>
                <w:szCs w:val="20"/>
              </w:rPr>
            </w:pPr>
          </w:p>
          <w:p w:rsidR="00C21030" w:rsidRPr="00AD5DC6" w:rsidP="00784DEF">
            <w:pPr>
              <w:widowControl w:val="0"/>
              <w:bidi w:val="0"/>
              <w:adjustRightInd w:val="0"/>
              <w:spacing w:after="0" w:line="240" w:lineRule="auto"/>
              <w:jc w:val="center"/>
              <w:rPr>
                <w:rFonts w:ascii="Times New Roman" w:hAnsi="Times New Roman"/>
                <w:sz w:val="20"/>
                <w:szCs w:val="20"/>
              </w:rPr>
            </w:pPr>
          </w:p>
          <w:p w:rsidR="00C21030" w:rsidRPr="00AD5DC6" w:rsidP="00784DEF">
            <w:pPr>
              <w:widowControl w:val="0"/>
              <w:bidi w:val="0"/>
              <w:adjustRightInd w:val="0"/>
              <w:spacing w:after="0" w:line="240" w:lineRule="auto"/>
              <w:jc w:val="center"/>
              <w:rPr>
                <w:rFonts w:ascii="Times New Roman" w:hAnsi="Times New Roman"/>
                <w:sz w:val="20"/>
                <w:szCs w:val="20"/>
              </w:rPr>
            </w:pPr>
          </w:p>
          <w:p w:rsidR="00C21030" w:rsidRPr="00AD5DC6" w:rsidP="00784DEF">
            <w:pPr>
              <w:widowControl w:val="0"/>
              <w:bidi w:val="0"/>
              <w:adjustRightInd w:val="0"/>
              <w:spacing w:after="0" w:line="240" w:lineRule="auto"/>
              <w:jc w:val="center"/>
              <w:rPr>
                <w:rFonts w:ascii="Times New Roman" w:hAnsi="Times New Roman"/>
                <w:sz w:val="20"/>
                <w:szCs w:val="20"/>
              </w:rPr>
            </w:pPr>
          </w:p>
          <w:p w:rsidR="00C21030" w:rsidRPr="00AD5DC6" w:rsidP="00784DEF">
            <w:pPr>
              <w:widowControl w:val="0"/>
              <w:bidi w:val="0"/>
              <w:adjustRightInd w:val="0"/>
              <w:spacing w:after="0" w:line="240" w:lineRule="auto"/>
              <w:jc w:val="center"/>
              <w:rPr>
                <w:rFonts w:ascii="Times New Roman" w:hAnsi="Times New Roman"/>
                <w:sz w:val="20"/>
                <w:szCs w:val="20"/>
              </w:rPr>
            </w:pPr>
          </w:p>
          <w:p w:rsidR="00C21030" w:rsidRPr="00AD5DC6" w:rsidP="00784DEF">
            <w:pPr>
              <w:widowControl w:val="0"/>
              <w:bidi w:val="0"/>
              <w:adjustRightInd w:val="0"/>
              <w:spacing w:after="0" w:line="240" w:lineRule="auto"/>
              <w:jc w:val="center"/>
              <w:rPr>
                <w:rFonts w:ascii="Times New Roman" w:hAnsi="Times New Roman"/>
                <w:sz w:val="20"/>
                <w:szCs w:val="20"/>
              </w:rPr>
            </w:pPr>
          </w:p>
          <w:p w:rsidR="00C21030" w:rsidRPr="00AD5DC6" w:rsidP="00784DEF">
            <w:pPr>
              <w:bidi w:val="0"/>
              <w:spacing w:after="0" w:line="240" w:lineRule="auto"/>
              <w:jc w:val="center"/>
              <w:rPr>
                <w:rFonts w:ascii="Times New Roman" w:hAnsi="Times New Roman"/>
                <w:sz w:val="20"/>
                <w:szCs w:val="20"/>
              </w:rPr>
            </w:pPr>
            <w:r w:rsidRPr="00AD5DC6">
              <w:rPr>
                <w:rFonts w:ascii="Times New Roman" w:hAnsi="Times New Roman"/>
                <w:sz w:val="20"/>
                <w:szCs w:val="20"/>
              </w:rPr>
              <w:t>..........</w:t>
            </w:r>
          </w:p>
          <w:p w:rsidR="00C21030" w:rsidP="00784DEF">
            <w:pPr>
              <w:bidi w:val="0"/>
              <w:spacing w:after="0" w:line="240" w:lineRule="auto"/>
              <w:jc w:val="center"/>
              <w:rPr>
                <w:rFonts w:ascii="Times New Roman" w:hAnsi="Times New Roman"/>
                <w:sz w:val="20"/>
                <w:szCs w:val="20"/>
              </w:rPr>
            </w:pPr>
            <w:r w:rsidR="0050140C">
              <w:rPr>
                <w:rFonts w:ascii="Times New Roman" w:hAnsi="Times New Roman"/>
                <w:sz w:val="20"/>
                <w:szCs w:val="20"/>
              </w:rPr>
              <w:t>§ 39e O 1 P e)</w:t>
            </w:r>
          </w:p>
          <w:p w:rsidR="00C21030" w:rsidRPr="00AD5DC6" w:rsidP="00784DEF">
            <w:pPr>
              <w:bidi w:val="0"/>
              <w:spacing w:after="0" w:line="240" w:lineRule="auto"/>
              <w:jc w:val="center"/>
              <w:rPr>
                <w:rFonts w:ascii="Times New Roman" w:hAnsi="Times New Roman"/>
                <w:sz w:val="20"/>
                <w:szCs w:val="20"/>
              </w:rPr>
            </w:pPr>
          </w:p>
          <w:p w:rsidR="00C21030" w:rsidRPr="00AD5DC6" w:rsidP="00784DEF">
            <w:pPr>
              <w:bidi w:val="0"/>
              <w:spacing w:after="0" w:line="240" w:lineRule="auto"/>
              <w:jc w:val="center"/>
              <w:rPr>
                <w:rFonts w:ascii="Times New Roman" w:hAnsi="Times New Roman"/>
                <w:sz w:val="20"/>
                <w:szCs w:val="20"/>
              </w:rPr>
            </w:pPr>
          </w:p>
          <w:p w:rsidR="00C21030" w:rsidRPr="00AD5DC6" w:rsidP="00784DEF">
            <w:pPr>
              <w:bidi w:val="0"/>
              <w:spacing w:after="0" w:line="240" w:lineRule="auto"/>
              <w:jc w:val="center"/>
              <w:rPr>
                <w:rFonts w:ascii="Times New Roman" w:hAnsi="Times New Roman"/>
                <w:sz w:val="20"/>
                <w:szCs w:val="20"/>
              </w:rPr>
            </w:pPr>
          </w:p>
          <w:p w:rsidR="00C21030" w:rsidRPr="00AD5DC6" w:rsidP="00784DEF">
            <w:pPr>
              <w:bidi w:val="0"/>
              <w:spacing w:after="0" w:line="240" w:lineRule="auto"/>
              <w:jc w:val="center"/>
              <w:rPr>
                <w:rFonts w:ascii="Times New Roman" w:hAnsi="Times New Roman"/>
                <w:sz w:val="20"/>
                <w:szCs w:val="20"/>
              </w:rPr>
            </w:pPr>
          </w:p>
          <w:p w:rsidR="00C21030" w:rsidRPr="00AD5DC6" w:rsidP="00784DEF">
            <w:pPr>
              <w:bidi w:val="0"/>
              <w:spacing w:after="0" w:line="240" w:lineRule="auto"/>
              <w:jc w:val="center"/>
              <w:rPr>
                <w:rFonts w:ascii="Times New Roman" w:hAnsi="Times New Roman"/>
                <w:sz w:val="20"/>
                <w:szCs w:val="20"/>
              </w:rPr>
            </w:pPr>
          </w:p>
          <w:p w:rsidR="00C21030" w:rsidRPr="00AD5DC6" w:rsidP="00784DEF">
            <w:pPr>
              <w:bidi w:val="0"/>
              <w:spacing w:after="0" w:line="240" w:lineRule="auto"/>
              <w:jc w:val="center"/>
              <w:rPr>
                <w:rFonts w:ascii="Times New Roman" w:hAnsi="Times New Roman"/>
                <w:sz w:val="20"/>
                <w:szCs w:val="20"/>
              </w:rPr>
            </w:pPr>
          </w:p>
          <w:p w:rsidR="00C21030" w:rsidP="00784DEF">
            <w:pPr>
              <w:bidi w:val="0"/>
              <w:spacing w:after="0" w:line="240" w:lineRule="auto"/>
              <w:jc w:val="center"/>
              <w:rPr>
                <w:rFonts w:ascii="Times New Roman" w:hAnsi="Times New Roman"/>
                <w:sz w:val="20"/>
                <w:szCs w:val="20"/>
              </w:rPr>
            </w:pPr>
          </w:p>
          <w:p w:rsidR="00C21030" w:rsidP="00784DEF">
            <w:pPr>
              <w:bidi w:val="0"/>
              <w:spacing w:after="0" w:line="240" w:lineRule="auto"/>
              <w:jc w:val="center"/>
              <w:rPr>
                <w:rFonts w:ascii="Times New Roman" w:hAnsi="Times New Roman"/>
                <w:sz w:val="20"/>
                <w:szCs w:val="20"/>
              </w:rPr>
            </w:pPr>
          </w:p>
          <w:p w:rsidR="00C21030" w:rsidRPr="00AD5DC6" w:rsidP="00784DEF">
            <w:pPr>
              <w:bidi w:val="0"/>
              <w:spacing w:after="0" w:line="240" w:lineRule="auto"/>
              <w:jc w:val="center"/>
              <w:rPr>
                <w:rFonts w:ascii="Times New Roman" w:hAnsi="Times New Roman"/>
                <w:sz w:val="20"/>
                <w:szCs w:val="20"/>
              </w:rPr>
            </w:pPr>
          </w:p>
          <w:p w:rsidR="0050140C" w:rsidP="00784DEF">
            <w:pPr>
              <w:bidi w:val="0"/>
              <w:spacing w:after="0" w:line="240" w:lineRule="auto"/>
              <w:jc w:val="center"/>
              <w:rPr>
                <w:rFonts w:ascii="Times New Roman" w:hAnsi="Times New Roman"/>
                <w:sz w:val="20"/>
                <w:szCs w:val="20"/>
              </w:rPr>
            </w:pPr>
          </w:p>
          <w:p w:rsidR="0050140C" w:rsidP="00784DEF">
            <w:pPr>
              <w:bidi w:val="0"/>
              <w:spacing w:after="0" w:line="240" w:lineRule="auto"/>
              <w:jc w:val="center"/>
              <w:rPr>
                <w:rFonts w:ascii="Times New Roman" w:hAnsi="Times New Roman"/>
                <w:sz w:val="20"/>
                <w:szCs w:val="20"/>
              </w:rPr>
            </w:pPr>
          </w:p>
          <w:p w:rsidR="0050140C" w:rsidP="00784DEF">
            <w:pPr>
              <w:bidi w:val="0"/>
              <w:spacing w:after="0" w:line="240" w:lineRule="auto"/>
              <w:jc w:val="center"/>
              <w:rPr>
                <w:rFonts w:ascii="Times New Roman" w:hAnsi="Times New Roman"/>
                <w:sz w:val="20"/>
                <w:szCs w:val="20"/>
              </w:rPr>
            </w:pPr>
          </w:p>
          <w:p w:rsidR="0050140C" w:rsidP="00784DEF">
            <w:pPr>
              <w:bidi w:val="0"/>
              <w:spacing w:after="0" w:line="240" w:lineRule="auto"/>
              <w:jc w:val="center"/>
              <w:rPr>
                <w:rFonts w:ascii="Times New Roman" w:hAnsi="Times New Roman"/>
                <w:sz w:val="20"/>
                <w:szCs w:val="20"/>
              </w:rPr>
            </w:pPr>
          </w:p>
          <w:p w:rsidR="0050140C" w:rsidP="00784DEF">
            <w:pPr>
              <w:bidi w:val="0"/>
              <w:spacing w:after="0" w:line="240" w:lineRule="auto"/>
              <w:jc w:val="center"/>
              <w:rPr>
                <w:rFonts w:ascii="Times New Roman" w:hAnsi="Times New Roman"/>
                <w:sz w:val="20"/>
                <w:szCs w:val="20"/>
              </w:rPr>
            </w:pPr>
          </w:p>
          <w:p w:rsidR="0050140C" w:rsidP="00784DEF">
            <w:pPr>
              <w:bidi w:val="0"/>
              <w:spacing w:after="0" w:line="240" w:lineRule="auto"/>
              <w:jc w:val="center"/>
              <w:rPr>
                <w:rFonts w:ascii="Times New Roman" w:hAnsi="Times New Roman"/>
                <w:sz w:val="20"/>
                <w:szCs w:val="20"/>
              </w:rPr>
            </w:pPr>
          </w:p>
          <w:p w:rsidR="0050140C" w:rsidP="00784DEF">
            <w:pPr>
              <w:bidi w:val="0"/>
              <w:spacing w:after="0" w:line="240" w:lineRule="auto"/>
              <w:jc w:val="center"/>
              <w:rPr>
                <w:rFonts w:ascii="Times New Roman" w:hAnsi="Times New Roman"/>
                <w:sz w:val="20"/>
                <w:szCs w:val="20"/>
              </w:rPr>
            </w:pPr>
          </w:p>
          <w:p w:rsidR="0050140C" w:rsidP="00784DEF">
            <w:pPr>
              <w:bidi w:val="0"/>
              <w:spacing w:after="0" w:line="240" w:lineRule="auto"/>
              <w:jc w:val="center"/>
              <w:rPr>
                <w:rFonts w:ascii="Times New Roman" w:hAnsi="Times New Roman"/>
                <w:sz w:val="20"/>
                <w:szCs w:val="20"/>
              </w:rPr>
            </w:pPr>
          </w:p>
          <w:p w:rsidR="0050140C" w:rsidP="00784DEF">
            <w:pPr>
              <w:bidi w:val="0"/>
              <w:spacing w:after="0" w:line="240" w:lineRule="auto"/>
              <w:jc w:val="center"/>
              <w:rPr>
                <w:rFonts w:ascii="Times New Roman" w:hAnsi="Times New Roman"/>
                <w:sz w:val="20"/>
                <w:szCs w:val="20"/>
              </w:rPr>
            </w:pPr>
          </w:p>
          <w:p w:rsidR="0050140C" w:rsidP="00784DEF">
            <w:pPr>
              <w:bidi w:val="0"/>
              <w:spacing w:after="0" w:line="240" w:lineRule="auto"/>
              <w:jc w:val="center"/>
              <w:rPr>
                <w:rFonts w:ascii="Times New Roman" w:hAnsi="Times New Roman"/>
                <w:sz w:val="20"/>
                <w:szCs w:val="20"/>
              </w:rPr>
            </w:pPr>
          </w:p>
          <w:p w:rsidR="0050140C" w:rsidP="00784DEF">
            <w:pPr>
              <w:bidi w:val="0"/>
              <w:spacing w:after="0" w:line="240" w:lineRule="auto"/>
              <w:jc w:val="center"/>
              <w:rPr>
                <w:rFonts w:ascii="Times New Roman" w:hAnsi="Times New Roman"/>
                <w:sz w:val="20"/>
                <w:szCs w:val="20"/>
              </w:rPr>
            </w:pPr>
          </w:p>
          <w:p w:rsidR="0050140C" w:rsidP="00784DEF">
            <w:pPr>
              <w:bidi w:val="0"/>
              <w:spacing w:after="0" w:line="240" w:lineRule="auto"/>
              <w:jc w:val="center"/>
              <w:rPr>
                <w:rFonts w:ascii="Times New Roman" w:hAnsi="Times New Roman"/>
                <w:sz w:val="20"/>
                <w:szCs w:val="20"/>
              </w:rPr>
            </w:pPr>
          </w:p>
          <w:p w:rsidR="00C21030" w:rsidRPr="00AD5DC6" w:rsidP="0050140C">
            <w:pPr>
              <w:bidi w:val="0"/>
              <w:spacing w:after="0" w:line="240" w:lineRule="auto"/>
              <w:rPr>
                <w:rFonts w:ascii="Times New Roman" w:hAnsi="Times New Roman"/>
                <w:sz w:val="20"/>
                <w:szCs w:val="20"/>
              </w:rPr>
            </w:pPr>
            <w:r w:rsidRPr="00AD5DC6">
              <w:rPr>
                <w:rFonts w:ascii="Times New Roman" w:hAnsi="Times New Roman"/>
                <w:sz w:val="20"/>
                <w:szCs w:val="20"/>
              </w:rPr>
              <w:t>..........</w:t>
            </w:r>
          </w:p>
          <w:p w:rsidR="00C21030" w:rsidP="00784DEF">
            <w:pPr>
              <w:bidi w:val="0"/>
              <w:spacing w:after="0" w:line="240" w:lineRule="auto"/>
              <w:jc w:val="center"/>
              <w:rPr>
                <w:rFonts w:ascii="Times New Roman" w:hAnsi="Times New Roman"/>
                <w:sz w:val="20"/>
                <w:szCs w:val="20"/>
              </w:rPr>
            </w:pPr>
            <w:r w:rsidR="005A1F0D">
              <w:rPr>
                <w:rFonts w:ascii="Times New Roman" w:hAnsi="Times New Roman"/>
                <w:sz w:val="20"/>
                <w:szCs w:val="20"/>
              </w:rPr>
              <w:t xml:space="preserve">§ 45 </w:t>
            </w:r>
            <w:r w:rsidR="00F6292B">
              <w:rPr>
                <w:rFonts w:ascii="Times New Roman" w:hAnsi="Times New Roman"/>
                <w:sz w:val="20"/>
                <w:szCs w:val="20"/>
              </w:rPr>
              <w:t>O6</w:t>
            </w:r>
          </w:p>
          <w:p w:rsidR="00C21030" w:rsidP="00784DEF">
            <w:pPr>
              <w:bidi w:val="0"/>
              <w:spacing w:after="0" w:line="240" w:lineRule="auto"/>
              <w:jc w:val="center"/>
              <w:rPr>
                <w:rFonts w:ascii="Times New Roman" w:hAnsi="Times New Roman"/>
                <w:sz w:val="20"/>
                <w:szCs w:val="20"/>
              </w:rPr>
            </w:pPr>
            <w:r w:rsidR="005A1F0D">
              <w:rPr>
                <w:rFonts w:ascii="Times New Roman" w:hAnsi="Times New Roman"/>
                <w:sz w:val="20"/>
                <w:szCs w:val="20"/>
              </w:rPr>
              <w:t>P j)</w:t>
            </w:r>
          </w:p>
          <w:p w:rsidR="00C21030" w:rsidRPr="00AD5DC6" w:rsidP="00784DEF">
            <w:pPr>
              <w:bidi w:val="0"/>
              <w:spacing w:after="0" w:line="240" w:lineRule="auto"/>
              <w:jc w:val="center"/>
              <w:rPr>
                <w:rFonts w:ascii="Times New Roman" w:hAnsi="Times New Roman"/>
                <w:sz w:val="20"/>
                <w:szCs w:val="20"/>
              </w:rPr>
            </w:pPr>
          </w:p>
          <w:p w:rsidR="00C21030" w:rsidRPr="00AD5DC6" w:rsidP="00784DEF">
            <w:pPr>
              <w:bidi w:val="0"/>
              <w:spacing w:after="0" w:line="240" w:lineRule="auto"/>
              <w:jc w:val="center"/>
              <w:rPr>
                <w:rFonts w:ascii="Times New Roman" w:hAnsi="Times New Roman"/>
                <w:sz w:val="20"/>
                <w:szCs w:val="20"/>
              </w:rPr>
            </w:pPr>
          </w:p>
          <w:p w:rsidR="00C21030" w:rsidRPr="00AD5DC6" w:rsidP="00784DEF">
            <w:pPr>
              <w:bidi w:val="0"/>
              <w:spacing w:after="0" w:line="240" w:lineRule="auto"/>
              <w:jc w:val="center"/>
              <w:rPr>
                <w:rFonts w:ascii="Times New Roman" w:hAnsi="Times New Roman"/>
                <w:sz w:val="20"/>
                <w:szCs w:val="20"/>
              </w:rPr>
            </w:pPr>
          </w:p>
          <w:p w:rsidR="005A1F0D" w:rsidP="00784DEF">
            <w:pPr>
              <w:bidi w:val="0"/>
              <w:spacing w:after="0" w:line="240" w:lineRule="auto"/>
              <w:jc w:val="center"/>
              <w:rPr>
                <w:rFonts w:ascii="Times New Roman" w:hAnsi="Times New Roman"/>
                <w:sz w:val="20"/>
                <w:szCs w:val="20"/>
              </w:rPr>
            </w:pPr>
          </w:p>
          <w:p w:rsidR="005A1F0D" w:rsidP="00784DEF">
            <w:pPr>
              <w:bidi w:val="0"/>
              <w:spacing w:after="0" w:line="240" w:lineRule="auto"/>
              <w:jc w:val="center"/>
              <w:rPr>
                <w:rFonts w:ascii="Times New Roman" w:hAnsi="Times New Roman"/>
                <w:sz w:val="20"/>
                <w:szCs w:val="20"/>
              </w:rPr>
            </w:pPr>
          </w:p>
          <w:p w:rsidR="00C21030" w:rsidRPr="00AD5DC6" w:rsidP="00784DEF">
            <w:pPr>
              <w:bidi w:val="0"/>
              <w:spacing w:after="0" w:line="240" w:lineRule="auto"/>
              <w:jc w:val="center"/>
              <w:rPr>
                <w:rFonts w:ascii="Times New Roman" w:hAnsi="Times New Roman"/>
                <w:sz w:val="20"/>
                <w:szCs w:val="20"/>
              </w:rPr>
            </w:pPr>
            <w:r w:rsidRPr="00AD5DC6">
              <w:rPr>
                <w:rFonts w:ascii="Times New Roman" w:hAnsi="Times New Roman"/>
                <w:sz w:val="20"/>
                <w:szCs w:val="20"/>
              </w:rPr>
              <w:t>............</w:t>
            </w:r>
          </w:p>
          <w:p w:rsidR="00C21030" w:rsidRPr="00AD5DC6" w:rsidP="002C45D6">
            <w:pPr>
              <w:bidi w:val="0"/>
              <w:spacing w:after="0" w:line="240" w:lineRule="auto"/>
              <w:jc w:val="center"/>
              <w:rPr>
                <w:rFonts w:ascii="Times New Roman" w:hAnsi="Times New Roman"/>
                <w:sz w:val="20"/>
                <w:szCs w:val="20"/>
              </w:rPr>
            </w:pPr>
            <w:r w:rsidRPr="00AD5DC6">
              <w:rPr>
                <w:rFonts w:ascii="Times New Roman" w:hAnsi="Times New Roman"/>
                <w:sz w:val="20"/>
                <w:szCs w:val="20"/>
              </w:rPr>
              <w:t xml:space="preserve">§ 45 O 3 P </w:t>
            </w:r>
            <w:r>
              <w:rPr>
                <w:rFonts w:ascii="Times New Roman" w:hAnsi="Times New Roman"/>
                <w:sz w:val="20"/>
                <w:szCs w:val="20"/>
              </w:rPr>
              <w:t>e</w:t>
            </w:r>
            <w:r w:rsidRPr="00AD5DC6">
              <w:rPr>
                <w:rFonts w:ascii="Times New Roman" w:hAnsi="Times New Roman"/>
                <w:sz w:val="20"/>
                <w:szCs w:val="20"/>
              </w:rPr>
              <w:t xml:space="preserve">) </w:t>
            </w:r>
          </w:p>
          <w:p w:rsidR="00C21030" w:rsidRPr="00AD5DC6" w:rsidP="00784DEF">
            <w:pPr>
              <w:bidi w:val="0"/>
              <w:spacing w:after="0" w:line="240" w:lineRule="auto"/>
              <w:jc w:val="center"/>
              <w:rPr>
                <w:rFonts w:ascii="Times New Roman" w:hAnsi="Times New Roman"/>
                <w:sz w:val="20"/>
                <w:szCs w:val="20"/>
              </w:rPr>
            </w:pPr>
          </w:p>
          <w:p w:rsidR="00C21030" w:rsidRPr="00AD5DC6" w:rsidP="00784DEF">
            <w:pPr>
              <w:bidi w:val="0"/>
              <w:spacing w:after="0" w:line="240" w:lineRule="auto"/>
              <w:jc w:val="center"/>
              <w:rPr>
                <w:rFonts w:ascii="Times New Roman" w:hAnsi="Times New Roman"/>
                <w:sz w:val="20"/>
                <w:szCs w:val="20"/>
              </w:rPr>
            </w:pPr>
          </w:p>
          <w:p w:rsidR="00C21030" w:rsidRPr="00AD5DC6" w:rsidP="00784DEF">
            <w:pPr>
              <w:bidi w:val="0"/>
              <w:spacing w:after="0" w:line="240" w:lineRule="auto"/>
              <w:jc w:val="center"/>
              <w:rPr>
                <w:rFonts w:ascii="Times New Roman" w:hAnsi="Times New Roman"/>
                <w:sz w:val="20"/>
                <w:szCs w:val="20"/>
              </w:rPr>
            </w:pPr>
            <w:r w:rsidRPr="00AD5DC6">
              <w:rPr>
                <w:rFonts w:ascii="Times New Roman" w:hAnsi="Times New Roman"/>
                <w:sz w:val="20"/>
                <w:szCs w:val="20"/>
              </w:rPr>
              <w:t>.............</w:t>
            </w:r>
          </w:p>
          <w:p w:rsidR="00C21030" w:rsidRPr="00AD5DC6" w:rsidP="00784DEF">
            <w:pPr>
              <w:bidi w:val="0"/>
              <w:spacing w:after="0" w:line="240" w:lineRule="auto"/>
              <w:jc w:val="center"/>
              <w:rPr>
                <w:rFonts w:ascii="Times New Roman" w:hAnsi="Times New Roman"/>
                <w:sz w:val="20"/>
                <w:szCs w:val="20"/>
              </w:rPr>
            </w:pPr>
            <w:r>
              <w:rPr>
                <w:rFonts w:ascii="Times New Roman" w:hAnsi="Times New Roman"/>
                <w:sz w:val="20"/>
                <w:szCs w:val="20"/>
              </w:rPr>
              <w:t>§ 3</w:t>
            </w:r>
            <w:r w:rsidRPr="00AD5DC6">
              <w:rPr>
                <w:rFonts w:ascii="Times New Roman" w:hAnsi="Times New Roman"/>
                <w:sz w:val="20"/>
                <w:szCs w:val="20"/>
              </w:rPr>
              <w:t>5 O </w:t>
            </w:r>
            <w:r>
              <w:rPr>
                <w:rFonts w:ascii="Times New Roman" w:hAnsi="Times New Roman"/>
                <w:sz w:val="20"/>
                <w:szCs w:val="20"/>
              </w:rPr>
              <w:t>8</w:t>
            </w:r>
          </w:p>
          <w:p w:rsidR="00C21030" w:rsidRPr="00AD5DC6" w:rsidP="00784DEF">
            <w:pPr>
              <w:bidi w:val="0"/>
              <w:spacing w:after="0" w:line="240" w:lineRule="auto"/>
              <w:jc w:val="center"/>
              <w:rPr>
                <w:rFonts w:ascii="Times New Roman" w:hAnsi="Times New Roman"/>
                <w:sz w:val="20"/>
                <w:szCs w:val="20"/>
              </w:rPr>
            </w:pPr>
          </w:p>
          <w:p w:rsidR="00C21030" w:rsidRPr="00AD5DC6" w:rsidP="00784DEF">
            <w:pPr>
              <w:bidi w:val="0"/>
              <w:spacing w:after="0" w:line="240" w:lineRule="auto"/>
              <w:jc w:val="center"/>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1F3886" w:rsidP="001F3886">
            <w:pPr>
              <w:tabs>
                <w:tab w:val="left" w:pos="426"/>
              </w:tabs>
              <w:bidi w:val="0"/>
              <w:spacing w:after="0" w:line="240" w:lineRule="auto"/>
              <w:rPr>
                <w:rFonts w:ascii="Times New Roman" w:hAnsi="Times New Roman"/>
                <w:sz w:val="20"/>
                <w:szCs w:val="20"/>
              </w:rPr>
            </w:pPr>
            <w:r w:rsidRPr="001F3886">
              <w:rPr>
                <w:rFonts w:ascii="Times New Roman" w:hAnsi="Times New Roman"/>
                <w:sz w:val="20"/>
                <w:szCs w:val="20"/>
              </w:rPr>
              <w:t xml:space="preserve">Ministerstvo </w:t>
            </w:r>
            <w:r w:rsidR="00BC7EB9">
              <w:rPr>
                <w:rFonts w:ascii="Times New Roman" w:hAnsi="Times New Roman"/>
                <w:sz w:val="20"/>
                <w:szCs w:val="20"/>
              </w:rPr>
              <w:t>zdravotníctva je zriaďovateľom n</w:t>
            </w:r>
            <w:r w:rsidRPr="001F3886">
              <w:rPr>
                <w:rFonts w:ascii="Times New Roman" w:hAnsi="Times New Roman"/>
                <w:sz w:val="20"/>
                <w:szCs w:val="20"/>
              </w:rPr>
              <w:t xml:space="preserve">árodnej transplantačnej organizácie,52ab) ktorá </w:t>
            </w:r>
          </w:p>
          <w:p w:rsidR="00C21030" w:rsidRPr="001F3886" w:rsidP="001F3886">
            <w:pPr>
              <w:tabs>
                <w:tab w:val="left" w:pos="426"/>
              </w:tabs>
              <w:bidi w:val="0"/>
              <w:spacing w:after="0" w:line="240" w:lineRule="auto"/>
              <w:rPr>
                <w:rFonts w:ascii="Times New Roman" w:hAnsi="Times New Roman"/>
                <w:sz w:val="20"/>
                <w:szCs w:val="20"/>
              </w:rPr>
            </w:pPr>
            <w:r w:rsidR="00BC7EB9">
              <w:rPr>
                <w:rFonts w:ascii="Times New Roman" w:hAnsi="Times New Roman"/>
                <w:sz w:val="20"/>
                <w:szCs w:val="20"/>
              </w:rPr>
              <w:t>vedie n</w:t>
            </w:r>
            <w:r w:rsidRPr="001F3886">
              <w:rPr>
                <w:rFonts w:ascii="Times New Roman" w:hAnsi="Times New Roman"/>
                <w:sz w:val="20"/>
                <w:szCs w:val="20"/>
              </w:rPr>
              <w:t xml:space="preserve">árodný transplantačný register, ktorého súčasťou sú </w:t>
            </w:r>
          </w:p>
          <w:p w:rsidR="00C21030" w:rsidRPr="001F3886" w:rsidP="001F3886">
            <w:pPr>
              <w:tabs>
                <w:tab w:val="left" w:pos="426"/>
              </w:tabs>
              <w:bidi w:val="0"/>
              <w:spacing w:after="0" w:line="240" w:lineRule="auto"/>
              <w:rPr>
                <w:rFonts w:ascii="Times New Roman" w:hAnsi="Times New Roman"/>
                <w:sz w:val="20"/>
                <w:szCs w:val="20"/>
              </w:rPr>
            </w:pPr>
            <w:r w:rsidRPr="001F3886">
              <w:rPr>
                <w:rFonts w:ascii="Times New Roman" w:hAnsi="Times New Roman"/>
                <w:sz w:val="20"/>
                <w:szCs w:val="20"/>
              </w:rPr>
              <w:t>čakacie listiny na transplantácie všetkých orgánov,</w:t>
            </w:r>
          </w:p>
          <w:p w:rsidR="00C21030" w:rsidRPr="001F3886" w:rsidP="001F3886">
            <w:pPr>
              <w:tabs>
                <w:tab w:val="left" w:pos="426"/>
              </w:tabs>
              <w:bidi w:val="0"/>
              <w:spacing w:after="0" w:line="240" w:lineRule="auto"/>
              <w:rPr>
                <w:rFonts w:ascii="Times New Roman" w:hAnsi="Times New Roman"/>
                <w:sz w:val="20"/>
                <w:szCs w:val="20"/>
              </w:rPr>
            </w:pPr>
            <w:r w:rsidRPr="001F3886">
              <w:rPr>
                <w:rFonts w:ascii="Times New Roman" w:hAnsi="Times New Roman"/>
                <w:sz w:val="20"/>
                <w:szCs w:val="20"/>
              </w:rPr>
              <w:t>register živých darcov,52ac) 20)</w:t>
            </w:r>
          </w:p>
          <w:p w:rsidR="00C21030" w:rsidRPr="001F3886" w:rsidP="001F3886">
            <w:pPr>
              <w:tabs>
                <w:tab w:val="left" w:pos="426"/>
              </w:tabs>
              <w:bidi w:val="0"/>
              <w:spacing w:after="0" w:line="240" w:lineRule="auto"/>
              <w:rPr>
                <w:rFonts w:ascii="Times New Roman" w:hAnsi="Times New Roman"/>
                <w:sz w:val="20"/>
                <w:szCs w:val="20"/>
              </w:rPr>
            </w:pPr>
            <w:r w:rsidRPr="001F3886">
              <w:rPr>
                <w:rFonts w:ascii="Times New Roman" w:hAnsi="Times New Roman"/>
                <w:sz w:val="20"/>
                <w:szCs w:val="20"/>
              </w:rPr>
              <w:t>register ostatných darcov,</w:t>
            </w:r>
          </w:p>
          <w:p w:rsidR="00C21030" w:rsidRPr="001F3886" w:rsidP="001F3886">
            <w:pPr>
              <w:tabs>
                <w:tab w:val="left" w:pos="426"/>
              </w:tabs>
              <w:bidi w:val="0"/>
              <w:spacing w:after="0" w:line="240" w:lineRule="auto"/>
              <w:rPr>
                <w:rFonts w:ascii="Times New Roman" w:hAnsi="Times New Roman"/>
                <w:sz w:val="20"/>
                <w:szCs w:val="20"/>
              </w:rPr>
            </w:pPr>
            <w:r w:rsidRPr="001F3886">
              <w:rPr>
                <w:rFonts w:ascii="Times New Roman" w:hAnsi="Times New Roman"/>
                <w:sz w:val="20"/>
                <w:szCs w:val="20"/>
              </w:rPr>
              <w:t>register osôb, ktoré vyjadrili počas svojho života nesúhlas s odobratím orgánov, tkanív a buniek po smrti,</w:t>
            </w:r>
          </w:p>
          <w:p w:rsidR="00C21030" w:rsidRPr="001F3886" w:rsidP="001F3886">
            <w:pPr>
              <w:tabs>
                <w:tab w:val="left" w:pos="426"/>
              </w:tabs>
              <w:bidi w:val="0"/>
              <w:spacing w:after="0" w:line="240" w:lineRule="auto"/>
              <w:rPr>
                <w:rFonts w:ascii="Times New Roman" w:hAnsi="Times New Roman"/>
                <w:sz w:val="20"/>
                <w:szCs w:val="20"/>
              </w:rPr>
            </w:pPr>
            <w:r w:rsidRPr="001F3886">
              <w:rPr>
                <w:rFonts w:ascii="Times New Roman" w:hAnsi="Times New Roman"/>
                <w:sz w:val="20"/>
                <w:szCs w:val="20"/>
              </w:rPr>
              <w:t>vedie záznamy o činnosti poskytovateľov vykonávajúcich odber a záznamy o činnosti transplantačných centier vrátane celkových počtov žijúcich a mŕtvych darcov, ako aj typoch a počtoch odobratých orgánov, tkanív a buniek, transplantovaných orgánov, prenesených tkanív a buniek a zlikvidovaných orgánov, tkanív a buniek,</w:t>
            </w:r>
          </w:p>
          <w:p w:rsidR="00C21030" w:rsidRPr="001F3886" w:rsidP="001F3886">
            <w:pPr>
              <w:tabs>
                <w:tab w:val="left" w:pos="426"/>
              </w:tabs>
              <w:bidi w:val="0"/>
              <w:spacing w:after="0" w:line="240" w:lineRule="auto"/>
              <w:rPr>
                <w:rFonts w:ascii="Times New Roman" w:hAnsi="Times New Roman"/>
                <w:sz w:val="20"/>
                <w:szCs w:val="20"/>
              </w:rPr>
            </w:pPr>
            <w:r w:rsidRPr="001F3886">
              <w:rPr>
                <w:rFonts w:ascii="Times New Roman" w:hAnsi="Times New Roman"/>
                <w:sz w:val="20"/>
                <w:szCs w:val="20"/>
              </w:rPr>
              <w:t>koordinuje na vnútroštátnej úrovni činnosti súvisiace s výkonom transplantácií orgánov,</w:t>
            </w:r>
          </w:p>
          <w:p w:rsidR="00C21030" w:rsidRPr="001F3886" w:rsidP="001F3886">
            <w:pPr>
              <w:tabs>
                <w:tab w:val="left" w:pos="426"/>
              </w:tabs>
              <w:bidi w:val="0"/>
              <w:spacing w:after="0" w:line="240" w:lineRule="auto"/>
              <w:rPr>
                <w:rFonts w:ascii="Times New Roman" w:hAnsi="Times New Roman"/>
                <w:sz w:val="20"/>
                <w:szCs w:val="20"/>
              </w:rPr>
            </w:pPr>
            <w:r w:rsidRPr="001F3886">
              <w:rPr>
                <w:rFonts w:ascii="Times New Roman" w:hAnsi="Times New Roman"/>
                <w:sz w:val="20"/>
                <w:szCs w:val="20"/>
              </w:rPr>
              <w:t>spravuje transplantačný informačný systém,</w:t>
            </w:r>
          </w:p>
          <w:p w:rsidR="00C21030" w:rsidRPr="001F3886" w:rsidP="001F3886">
            <w:pPr>
              <w:tabs>
                <w:tab w:val="left" w:pos="426"/>
              </w:tabs>
              <w:bidi w:val="0"/>
              <w:spacing w:after="0" w:line="240" w:lineRule="auto"/>
              <w:rPr>
                <w:rFonts w:ascii="Times New Roman" w:hAnsi="Times New Roman"/>
                <w:sz w:val="20"/>
                <w:szCs w:val="20"/>
              </w:rPr>
            </w:pPr>
            <w:r w:rsidRPr="001F3886">
              <w:rPr>
                <w:rFonts w:ascii="Times New Roman" w:hAnsi="Times New Roman"/>
                <w:sz w:val="20"/>
                <w:szCs w:val="20"/>
              </w:rPr>
              <w:t xml:space="preserve">dohliada na výmeny orgánov s inými členskými štátmi a s tretími krajinami, </w:t>
            </w:r>
          </w:p>
          <w:p w:rsidR="00C21030" w:rsidRPr="001F3886" w:rsidP="001F3886">
            <w:pPr>
              <w:tabs>
                <w:tab w:val="left" w:pos="426"/>
              </w:tabs>
              <w:bidi w:val="0"/>
              <w:spacing w:after="0" w:line="240" w:lineRule="auto"/>
              <w:rPr>
                <w:rFonts w:ascii="Times New Roman" w:hAnsi="Times New Roman"/>
                <w:sz w:val="20"/>
                <w:szCs w:val="20"/>
              </w:rPr>
            </w:pPr>
            <w:r w:rsidRPr="001F3886">
              <w:rPr>
                <w:rFonts w:ascii="Times New Roman" w:hAnsi="Times New Roman"/>
                <w:sz w:val="20"/>
                <w:szCs w:val="20"/>
              </w:rPr>
              <w:t xml:space="preserve">vypracováva ročnú správu o činnostiach uvedených v písmene b) a sprístupňuje ju verejnosti, </w:t>
            </w:r>
          </w:p>
          <w:p w:rsidR="00C21030" w:rsidRPr="001F3886" w:rsidP="001F3886">
            <w:pPr>
              <w:tabs>
                <w:tab w:val="left" w:pos="426"/>
              </w:tabs>
              <w:bidi w:val="0"/>
              <w:spacing w:after="0" w:line="240" w:lineRule="auto"/>
              <w:rPr>
                <w:rFonts w:ascii="Times New Roman" w:hAnsi="Times New Roman"/>
                <w:sz w:val="20"/>
                <w:szCs w:val="20"/>
              </w:rPr>
            </w:pPr>
            <w:r w:rsidRPr="001F3886">
              <w:rPr>
                <w:rFonts w:ascii="Times New Roman" w:hAnsi="Times New Roman"/>
                <w:sz w:val="20"/>
                <w:szCs w:val="20"/>
              </w:rPr>
              <w:t>vedie aktualizovaný zoznam organizácií vykonávajúcich odber a aktualizovaný zoznam transplantačných centier,</w:t>
            </w:r>
          </w:p>
          <w:p w:rsidR="00C21030" w:rsidRPr="001F3886" w:rsidP="001F3886">
            <w:pPr>
              <w:tabs>
                <w:tab w:val="left" w:pos="426"/>
              </w:tabs>
              <w:bidi w:val="0"/>
              <w:spacing w:after="0" w:line="240" w:lineRule="auto"/>
              <w:rPr>
                <w:rFonts w:ascii="Times New Roman" w:hAnsi="Times New Roman"/>
                <w:sz w:val="20"/>
                <w:szCs w:val="20"/>
              </w:rPr>
            </w:pPr>
            <w:r w:rsidRPr="001F3886">
              <w:rPr>
                <w:rFonts w:ascii="Times New Roman" w:hAnsi="Times New Roman"/>
                <w:sz w:val="20"/>
                <w:szCs w:val="20"/>
              </w:rPr>
              <w:t>je povinná vytvoriť systém vysledovateľnosti všetkých orgánov, ktoré boli odobraté, pridelené a transplantované na území Slovenskej republiky od darcu po príjemcu a naopak,</w:t>
            </w:r>
          </w:p>
          <w:p w:rsidR="00C21030" w:rsidRPr="001F3886" w:rsidP="001F3886">
            <w:pPr>
              <w:tabs>
                <w:tab w:val="left" w:pos="426"/>
              </w:tabs>
              <w:bidi w:val="0"/>
              <w:spacing w:after="0" w:line="240" w:lineRule="auto"/>
              <w:rPr>
                <w:rFonts w:ascii="Times New Roman" w:hAnsi="Times New Roman"/>
                <w:sz w:val="20"/>
                <w:szCs w:val="20"/>
              </w:rPr>
            </w:pPr>
            <w:r w:rsidRPr="001F3886">
              <w:rPr>
                <w:rFonts w:ascii="Times New Roman" w:hAnsi="Times New Roman"/>
                <w:sz w:val="20"/>
                <w:szCs w:val="20"/>
              </w:rPr>
              <w:t>je povinná zaviesť identifikačný systém darcov a príjemcov, ktorým bude možné identifikovať každé darcovstvo a každý orgán a príjemcu, ktorý s ním súvisí a opatrenia na zabezpečenie dôvernosti a bezpečnosti údajov,</w:t>
            </w:r>
          </w:p>
          <w:p w:rsidR="00C21030" w:rsidP="001F3886">
            <w:pPr>
              <w:tabs>
                <w:tab w:val="left" w:pos="426"/>
              </w:tabs>
              <w:bidi w:val="0"/>
              <w:spacing w:after="0" w:line="240" w:lineRule="auto"/>
              <w:rPr>
                <w:rFonts w:ascii="Times New Roman" w:hAnsi="Times New Roman"/>
                <w:sz w:val="20"/>
                <w:szCs w:val="20"/>
              </w:rPr>
            </w:pPr>
            <w:r w:rsidRPr="001F3886">
              <w:rPr>
                <w:rFonts w:ascii="Times New Roman" w:hAnsi="Times New Roman"/>
                <w:sz w:val="20"/>
                <w:szCs w:val="20"/>
              </w:rPr>
              <w:t>vykonáva činnosť referenčného a kontrolného laboratória s celoslovenskou pôsobnosťou, vyšetrujúceho ľudský leukocytárny antigén,</w:t>
            </w:r>
            <w:r w:rsidR="008022A6">
              <w:rPr>
                <w:rFonts w:ascii="Times New Roman" w:hAnsi="Times New Roman"/>
                <w:sz w:val="20"/>
                <w:szCs w:val="20"/>
              </w:rPr>
              <w:t xml:space="preserve"> </w:t>
            </w:r>
          </w:p>
          <w:p w:rsidR="008022A6" w:rsidRPr="001F3886" w:rsidP="001F3886">
            <w:pPr>
              <w:tabs>
                <w:tab w:val="left" w:pos="426"/>
              </w:tabs>
              <w:bidi w:val="0"/>
              <w:spacing w:after="0" w:line="240" w:lineRule="auto"/>
              <w:rPr>
                <w:rFonts w:ascii="Times New Roman" w:hAnsi="Times New Roman"/>
                <w:sz w:val="20"/>
                <w:szCs w:val="20"/>
              </w:rPr>
            </w:pPr>
          </w:p>
          <w:p w:rsidR="00C21030" w:rsidRPr="001F3886" w:rsidP="001F3886">
            <w:pPr>
              <w:tabs>
                <w:tab w:val="left" w:pos="426"/>
              </w:tabs>
              <w:bidi w:val="0"/>
              <w:spacing w:after="0" w:line="240" w:lineRule="auto"/>
              <w:rPr>
                <w:rFonts w:ascii="Times New Roman" w:hAnsi="Times New Roman"/>
                <w:sz w:val="20"/>
                <w:szCs w:val="20"/>
              </w:rPr>
            </w:pPr>
            <w:r w:rsidRPr="001F3886">
              <w:rPr>
                <w:rFonts w:ascii="Times New Roman" w:hAnsi="Times New Roman"/>
                <w:sz w:val="20"/>
                <w:szCs w:val="20"/>
              </w:rPr>
              <w:t>udeľuje na základe žiadosti písomný súhlas na vývoz tkaniva alebo bunky mimo územia Slovenskej republiky ak</w:t>
            </w:r>
          </w:p>
          <w:p w:rsidR="00C21030" w:rsidRPr="001F3886" w:rsidP="001F3886">
            <w:pPr>
              <w:tabs>
                <w:tab w:val="left" w:pos="426"/>
              </w:tabs>
              <w:bidi w:val="0"/>
              <w:spacing w:after="0" w:line="240" w:lineRule="auto"/>
              <w:rPr>
                <w:rFonts w:ascii="Times New Roman" w:hAnsi="Times New Roman"/>
                <w:sz w:val="20"/>
                <w:szCs w:val="20"/>
              </w:rPr>
            </w:pPr>
            <w:r w:rsidRPr="001F3886">
              <w:rPr>
                <w:rFonts w:ascii="Times New Roman" w:hAnsi="Times New Roman"/>
                <w:sz w:val="20"/>
                <w:szCs w:val="20"/>
              </w:rPr>
              <w:t xml:space="preserve">1. cieľom vývozu je prenos, </w:t>
            </w:r>
          </w:p>
          <w:p w:rsidR="00C21030" w:rsidRPr="001F3886" w:rsidP="001F3886">
            <w:pPr>
              <w:tabs>
                <w:tab w:val="left" w:pos="426"/>
              </w:tabs>
              <w:bidi w:val="0"/>
              <w:spacing w:after="0" w:line="240" w:lineRule="auto"/>
              <w:rPr>
                <w:rFonts w:ascii="Times New Roman" w:hAnsi="Times New Roman"/>
                <w:sz w:val="20"/>
                <w:szCs w:val="20"/>
              </w:rPr>
            </w:pPr>
            <w:r w:rsidRPr="001F3886">
              <w:rPr>
                <w:rFonts w:ascii="Times New Roman" w:hAnsi="Times New Roman"/>
                <w:sz w:val="20"/>
                <w:szCs w:val="20"/>
              </w:rPr>
              <w:t>2. nie je potrebný ich prenos na území Slovenskej republiky; vzor žiadosti ustanoví ministerstvo zdravotníctva všeobecne záväzným právnym predpisom,</w:t>
            </w:r>
          </w:p>
          <w:p w:rsidR="00C21030" w:rsidRPr="001F3886" w:rsidP="001F3886">
            <w:pPr>
              <w:tabs>
                <w:tab w:val="left" w:pos="426"/>
              </w:tabs>
              <w:bidi w:val="0"/>
              <w:spacing w:after="0" w:line="240" w:lineRule="auto"/>
              <w:rPr>
                <w:rFonts w:ascii="Times New Roman" w:hAnsi="Times New Roman"/>
                <w:sz w:val="20"/>
                <w:szCs w:val="20"/>
              </w:rPr>
            </w:pPr>
            <w:r w:rsidRPr="001F3886">
              <w:rPr>
                <w:rFonts w:ascii="Times New Roman" w:hAnsi="Times New Roman"/>
                <w:sz w:val="20"/>
                <w:szCs w:val="20"/>
              </w:rPr>
              <w:t>uchováva údaje pre plnú vysledovateľnosť najmenej 30 rokov od darcovstva; tieto údaje sa môžu uchovávať v elektronickej forme,</w:t>
            </w:r>
          </w:p>
          <w:p w:rsidR="00C21030" w:rsidRPr="001F3886" w:rsidP="001F3886">
            <w:pPr>
              <w:tabs>
                <w:tab w:val="left" w:pos="426"/>
              </w:tabs>
              <w:bidi w:val="0"/>
              <w:spacing w:after="0" w:line="240" w:lineRule="auto"/>
              <w:rPr>
                <w:rFonts w:ascii="Times New Roman" w:hAnsi="Times New Roman"/>
                <w:sz w:val="20"/>
                <w:szCs w:val="20"/>
              </w:rPr>
            </w:pPr>
            <w:r w:rsidRPr="001F3886">
              <w:rPr>
                <w:rFonts w:ascii="Times New Roman" w:hAnsi="Times New Roman"/>
                <w:sz w:val="20"/>
                <w:szCs w:val="20"/>
              </w:rPr>
              <w:t xml:space="preserve">je povinná pri hlásení závažných nežiaducich reakcií a udalostí, ktoré môžu ovplyvniť kvalitu a bezpečnosť orgánov a ktoré možno pripísať testovaniu, charakteristike, odberu, konzervácii a prevozu orgánov, ako aj akejkoľvek závažnej nežiaducej reakcie spozorovanej počas transplantácie alebo po nej, ktorá môže s týmito úkonmi súvisieť postupovať koordinovane so systémom oznamovania hlásení nežiaducich udalostí a reakcií, ktoré môžu ovplyvniť kvalitu a bezpečnosť tkanív a buniek52ad). </w:t>
            </w:r>
          </w:p>
          <w:p w:rsidR="00C21030" w:rsidP="00995013">
            <w:pPr>
              <w:bidi w:val="0"/>
              <w:spacing w:after="0" w:line="240" w:lineRule="auto"/>
              <w:ind w:left="126" w:right="225"/>
              <w:rPr>
                <w:rFonts w:ascii="Times New Roman" w:hAnsi="Times New Roman"/>
                <w:strike/>
                <w:sz w:val="20"/>
                <w:szCs w:val="20"/>
              </w:rPr>
            </w:pPr>
          </w:p>
          <w:p w:rsidR="00C77443" w:rsidP="00995013">
            <w:pPr>
              <w:bidi w:val="0"/>
              <w:spacing w:after="0" w:line="240" w:lineRule="auto"/>
              <w:ind w:left="126" w:right="225"/>
              <w:rPr>
                <w:rFonts w:ascii="Times New Roman" w:hAnsi="Times New Roman"/>
                <w:strike/>
                <w:sz w:val="20"/>
                <w:szCs w:val="20"/>
              </w:rPr>
            </w:pPr>
          </w:p>
          <w:p w:rsidR="00C77443" w:rsidRPr="009141CB" w:rsidP="00995013">
            <w:pPr>
              <w:bidi w:val="0"/>
              <w:spacing w:after="0" w:line="240" w:lineRule="auto"/>
              <w:ind w:left="126" w:right="225"/>
              <w:rPr>
                <w:rFonts w:ascii="Times New Roman" w:hAnsi="Times New Roman"/>
                <w:strike/>
                <w:sz w:val="20"/>
                <w:szCs w:val="20"/>
              </w:rPr>
            </w:pPr>
          </w:p>
          <w:p w:rsidR="00604D98" w:rsidP="00995013">
            <w:pPr>
              <w:bidi w:val="0"/>
              <w:spacing w:after="0" w:line="240" w:lineRule="auto"/>
              <w:ind w:left="126" w:right="225"/>
              <w:rPr>
                <w:rFonts w:ascii="Times New Roman" w:hAnsi="Times New Roman"/>
                <w:sz w:val="20"/>
                <w:szCs w:val="20"/>
              </w:rPr>
            </w:pPr>
          </w:p>
          <w:p w:rsidR="00604D98" w:rsidP="00995013">
            <w:pPr>
              <w:bidi w:val="0"/>
              <w:spacing w:after="0" w:line="240" w:lineRule="auto"/>
              <w:ind w:left="126" w:right="225"/>
              <w:rPr>
                <w:rFonts w:ascii="Times New Roman" w:hAnsi="Times New Roman"/>
                <w:sz w:val="20"/>
                <w:szCs w:val="20"/>
              </w:rPr>
            </w:pPr>
          </w:p>
          <w:p w:rsidR="00F6292B" w:rsidP="00995013">
            <w:pPr>
              <w:bidi w:val="0"/>
              <w:spacing w:after="0" w:line="240" w:lineRule="auto"/>
              <w:ind w:left="126" w:right="225"/>
              <w:rPr>
                <w:rFonts w:ascii="Times New Roman" w:hAnsi="Times New Roman"/>
                <w:sz w:val="20"/>
                <w:szCs w:val="20"/>
              </w:rPr>
            </w:pPr>
          </w:p>
          <w:p w:rsidR="00604D98" w:rsidP="006A0DBD">
            <w:pPr>
              <w:bidi w:val="0"/>
              <w:spacing w:after="0" w:line="240" w:lineRule="auto"/>
              <w:ind w:right="225"/>
              <w:rPr>
                <w:rFonts w:ascii="Times New Roman" w:hAnsi="Times New Roman"/>
                <w:sz w:val="20"/>
                <w:szCs w:val="20"/>
              </w:rPr>
            </w:pPr>
          </w:p>
          <w:p w:rsidR="00247772" w:rsidP="00995013">
            <w:pPr>
              <w:bidi w:val="0"/>
              <w:spacing w:after="0" w:line="240" w:lineRule="auto"/>
              <w:ind w:left="126" w:right="225"/>
              <w:rPr>
                <w:rFonts w:ascii="Times New Roman" w:hAnsi="Times New Roman"/>
                <w:sz w:val="20"/>
                <w:szCs w:val="20"/>
              </w:rPr>
            </w:pPr>
          </w:p>
          <w:p w:rsidR="00247772" w:rsidP="00995013">
            <w:pPr>
              <w:bidi w:val="0"/>
              <w:spacing w:after="0" w:line="240" w:lineRule="auto"/>
              <w:ind w:left="126" w:right="225"/>
              <w:rPr>
                <w:rFonts w:ascii="Times New Roman" w:hAnsi="Times New Roman"/>
                <w:sz w:val="20"/>
                <w:szCs w:val="20"/>
              </w:rPr>
            </w:pPr>
          </w:p>
          <w:p w:rsidR="00C21030" w:rsidRPr="00AD5DC6" w:rsidP="00995013">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w:t>
            </w:r>
          </w:p>
          <w:p w:rsidR="00C21030" w:rsidP="009141CB">
            <w:pPr>
              <w:bidi w:val="0"/>
              <w:spacing w:after="0" w:line="240" w:lineRule="auto"/>
              <w:ind w:right="225"/>
              <w:rPr>
                <w:rFonts w:ascii="Times New Roman" w:hAnsi="Times New Roman"/>
                <w:sz w:val="20"/>
                <w:szCs w:val="20"/>
              </w:rPr>
            </w:pPr>
            <w:r w:rsidR="00F6292B">
              <w:rPr>
                <w:rFonts w:ascii="Times New Roman" w:hAnsi="Times New Roman"/>
                <w:sz w:val="20"/>
                <w:szCs w:val="20"/>
              </w:rPr>
              <w:t xml:space="preserve">vykonáva inšpekcie a realizuje kontrolné opatrenia pravidelne, interval medzi dvomi inšpekciami nesmie byť dlhší ako dva roky, </w:t>
            </w:r>
          </w:p>
          <w:p w:rsidR="00C21030" w:rsidRPr="00AD5DC6" w:rsidP="00D94403">
            <w:pPr>
              <w:bidi w:val="0"/>
              <w:spacing w:after="0" w:line="240" w:lineRule="auto"/>
              <w:ind w:right="225"/>
              <w:rPr>
                <w:rFonts w:ascii="Times New Roman" w:hAnsi="Times New Roman"/>
                <w:sz w:val="20"/>
                <w:szCs w:val="20"/>
              </w:rPr>
            </w:pPr>
          </w:p>
          <w:p w:rsidR="00F6292B" w:rsidP="00995013">
            <w:pPr>
              <w:bidi w:val="0"/>
              <w:spacing w:after="0" w:line="240" w:lineRule="auto"/>
              <w:ind w:left="126" w:right="225"/>
              <w:rPr>
                <w:rFonts w:ascii="Times New Roman" w:hAnsi="Times New Roman"/>
                <w:sz w:val="20"/>
                <w:szCs w:val="20"/>
              </w:rPr>
            </w:pPr>
          </w:p>
          <w:p w:rsidR="00F6292B" w:rsidP="00995013">
            <w:pPr>
              <w:bidi w:val="0"/>
              <w:spacing w:after="0" w:line="240" w:lineRule="auto"/>
              <w:ind w:left="126" w:right="225"/>
              <w:rPr>
                <w:rFonts w:ascii="Times New Roman" w:hAnsi="Times New Roman"/>
                <w:sz w:val="20"/>
                <w:szCs w:val="20"/>
              </w:rPr>
            </w:pPr>
          </w:p>
          <w:p w:rsidR="00247772" w:rsidP="00995013">
            <w:pPr>
              <w:bidi w:val="0"/>
              <w:spacing w:after="0" w:line="240" w:lineRule="auto"/>
              <w:ind w:left="126" w:right="225"/>
              <w:rPr>
                <w:rFonts w:ascii="Times New Roman" w:hAnsi="Times New Roman"/>
                <w:sz w:val="20"/>
                <w:szCs w:val="20"/>
              </w:rPr>
            </w:pPr>
          </w:p>
          <w:p w:rsidR="00F6292B" w:rsidP="00995013">
            <w:pPr>
              <w:bidi w:val="0"/>
              <w:spacing w:after="0" w:line="240" w:lineRule="auto"/>
              <w:ind w:left="126" w:right="225"/>
              <w:rPr>
                <w:rFonts w:ascii="Times New Roman" w:hAnsi="Times New Roman"/>
                <w:sz w:val="20"/>
                <w:szCs w:val="20"/>
              </w:rPr>
            </w:pPr>
          </w:p>
          <w:p w:rsidR="00C21030" w:rsidRPr="00AD5DC6" w:rsidP="00995013">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w:t>
            </w:r>
          </w:p>
          <w:p w:rsidR="00C21030" w:rsidRPr="009141CB" w:rsidP="00784DEF">
            <w:pPr>
              <w:bidi w:val="0"/>
              <w:spacing w:after="0" w:line="240" w:lineRule="auto"/>
              <w:ind w:right="225"/>
              <w:rPr>
                <w:rFonts w:ascii="Times New Roman" w:hAnsi="Times New Roman"/>
                <w:sz w:val="20"/>
                <w:szCs w:val="20"/>
              </w:rPr>
            </w:pPr>
            <w:r w:rsidRPr="0033265B">
              <w:rPr>
                <w:rFonts w:ascii="Times New Roman" w:hAnsi="Times New Roman"/>
                <w:sz w:val="20"/>
                <w:szCs w:val="20"/>
              </w:rPr>
              <w:t>Ministerstvo zdravotníctva okrem pôsobnosti uvedenej v odseku 1 v súvislosti s ustanoveniami § 39a až 39d ďalej podľa potreby udelí, pozastaví alebo zruší povolenia pre organizácie vykonávajúce odber alebo transplantačné centrá alebo zakáže organizáciám vykonávajúcim odber alebo transplantačným centrám vykonávať ich činnosť, ak sa kontrolnými opatreniami preukáže, že tieto organizácie alebo centrá nespĺňajú požiadavky podľa tohto zákona,</w:t>
            </w:r>
          </w:p>
          <w:p w:rsidR="00C21030" w:rsidRPr="00AD5DC6" w:rsidP="00995013">
            <w:pPr>
              <w:bidi w:val="0"/>
              <w:spacing w:after="0" w:line="240" w:lineRule="auto"/>
              <w:ind w:left="126" w:right="225"/>
              <w:rPr>
                <w:rFonts w:ascii="Times New Roman" w:hAnsi="Times New Roman"/>
                <w:color w:val="7030A0"/>
                <w:sz w:val="20"/>
                <w:szCs w:val="20"/>
              </w:rPr>
            </w:pPr>
            <w:r w:rsidRPr="00AD5DC6">
              <w:rPr>
                <w:rFonts w:ascii="Times New Roman" w:hAnsi="Times New Roman"/>
                <w:color w:val="7030A0"/>
                <w:sz w:val="20"/>
                <w:szCs w:val="20"/>
              </w:rPr>
              <w:t>..................................................................</w:t>
            </w:r>
          </w:p>
          <w:p w:rsidR="00C21030" w:rsidRPr="009141CB" w:rsidP="000B2D53">
            <w:pPr>
              <w:bidi w:val="0"/>
              <w:spacing w:after="0" w:line="240" w:lineRule="auto"/>
              <w:rPr>
                <w:rFonts w:ascii="Times New Roman" w:hAnsi="Times New Roman"/>
                <w:strike/>
                <w:sz w:val="20"/>
                <w:szCs w:val="20"/>
              </w:rPr>
            </w:pPr>
            <w:r w:rsidRPr="0033265B">
              <w:rPr>
                <w:rFonts w:ascii="Times New Roman" w:hAnsi="Times New Roman"/>
                <w:sz w:val="20"/>
                <w:szCs w:val="20"/>
              </w:rPr>
              <w:t xml:space="preserve">Poskytovateľ podľa § 35 ods. 1 je povinný bezodkladne oznamovať každú informáciu o závažnej nežiaducej reakcii a závažnej nežiaducej udalosti, ktorá môže ovplyvniť kvalitu a bezpečnosť orgánu a ktorá môže súvisieť s testovaním, odberom, konzerváciu a prevozom orgánu, ako aj akúkoľvek závažnú nežiaducu reakciu spozorovanú počas </w:t>
            </w:r>
            <w:r w:rsidR="00BC7EB9">
              <w:rPr>
                <w:rFonts w:ascii="Times New Roman" w:hAnsi="Times New Roman"/>
                <w:sz w:val="20"/>
                <w:szCs w:val="20"/>
              </w:rPr>
              <w:t>transplantácie alebo po nej, n</w:t>
            </w:r>
            <w:r w:rsidRPr="0033265B">
              <w:rPr>
                <w:rFonts w:ascii="Times New Roman" w:hAnsi="Times New Roman"/>
                <w:sz w:val="20"/>
                <w:szCs w:val="20"/>
              </w:rPr>
              <w:t>árodnej transplantačnej organizácii; ak ide o poskytovateľa vykonávajúceho odber alebo distribúciu orgánu oznamuje tieto informácie aj transplantačnému centru.</w:t>
            </w:r>
          </w:p>
          <w:p w:rsidR="00C21030" w:rsidP="00BE7C71">
            <w:pPr>
              <w:widowControl w:val="0"/>
              <w:bidi w:val="0"/>
              <w:adjustRightInd w:val="0"/>
              <w:spacing w:after="0" w:line="240" w:lineRule="auto"/>
              <w:rPr>
                <w:rFonts w:ascii="Times New Roman" w:hAnsi="Times New Roman"/>
                <w:sz w:val="20"/>
                <w:szCs w:val="20"/>
              </w:rPr>
            </w:pPr>
          </w:p>
          <w:p w:rsidR="00C21030" w:rsidP="00BE7C71">
            <w:pPr>
              <w:widowControl w:val="0"/>
              <w:bidi w:val="0"/>
              <w:adjustRightInd w:val="0"/>
              <w:spacing w:after="0" w:line="240" w:lineRule="auto"/>
              <w:rPr>
                <w:rFonts w:ascii="Times New Roman" w:hAnsi="Times New Roman"/>
                <w:sz w:val="20"/>
                <w:szCs w:val="20"/>
              </w:rPr>
            </w:pPr>
          </w:p>
          <w:p w:rsidR="00C21030" w:rsidRPr="00AD5DC6" w:rsidP="00BE7C71">
            <w:pPr>
              <w:widowControl w:val="0"/>
              <w:bidi w:val="0"/>
              <w:adjustRightInd w:val="0"/>
              <w:spacing w:after="0" w:line="240" w:lineRule="auto"/>
              <w:rPr>
                <w:rFonts w:ascii="Times New Roman" w:hAnsi="Times New Roman"/>
                <w:sz w:val="20"/>
                <w:szCs w:val="20"/>
              </w:rPr>
            </w:pPr>
            <w:r w:rsidRPr="00AD5DC6">
              <w:rPr>
                <w:rFonts w:ascii="Times New Roman" w:hAnsi="Times New Roman"/>
                <w:sz w:val="20"/>
                <w:szCs w:val="20"/>
              </w:rPr>
              <w:t>......................................................................</w:t>
            </w:r>
          </w:p>
          <w:p w:rsidR="0050140C" w:rsidP="0050140C">
            <w:pPr>
              <w:bidi w:val="0"/>
              <w:spacing w:after="0" w:line="240" w:lineRule="auto"/>
              <w:ind w:right="225"/>
              <w:rPr>
                <w:rFonts w:ascii="Times New Roman" w:hAnsi="Times New Roman"/>
                <w:sz w:val="20"/>
                <w:szCs w:val="20"/>
              </w:rPr>
            </w:pPr>
            <w:r>
              <w:rPr>
                <w:rFonts w:ascii="Times New Roman" w:hAnsi="Times New Roman"/>
                <w:sz w:val="20"/>
                <w:szCs w:val="20"/>
              </w:rPr>
              <w:t xml:space="preserve">Poskytovateľ podľa § 35 ods. 1 je povinný </w:t>
            </w:r>
          </w:p>
          <w:p w:rsidR="0050140C" w:rsidRPr="0050140C" w:rsidP="0050140C">
            <w:pPr>
              <w:bidi w:val="0"/>
              <w:spacing w:after="0" w:line="240" w:lineRule="auto"/>
              <w:ind w:right="225"/>
              <w:rPr>
                <w:rFonts w:ascii="Times New Roman" w:hAnsi="Times New Roman"/>
                <w:sz w:val="20"/>
                <w:szCs w:val="20"/>
              </w:rPr>
            </w:pPr>
            <w:r w:rsidRPr="0050140C">
              <w:rPr>
                <w:rFonts w:ascii="Times New Roman" w:hAnsi="Times New Roman"/>
                <w:sz w:val="20"/>
                <w:szCs w:val="20"/>
              </w:rPr>
              <w:t>vytvoriť pracovné postupy pri</w:t>
            </w:r>
          </w:p>
          <w:p w:rsidR="0050140C" w:rsidRPr="0050140C" w:rsidP="0050140C">
            <w:pPr>
              <w:bidi w:val="0"/>
              <w:spacing w:after="0" w:line="240" w:lineRule="auto"/>
              <w:ind w:right="225"/>
              <w:rPr>
                <w:rFonts w:ascii="Times New Roman" w:hAnsi="Times New Roman"/>
                <w:sz w:val="20"/>
                <w:szCs w:val="20"/>
              </w:rPr>
            </w:pPr>
            <w:r w:rsidRPr="0050140C">
              <w:rPr>
                <w:rFonts w:ascii="Times New Roman" w:hAnsi="Times New Roman"/>
                <w:sz w:val="20"/>
                <w:szCs w:val="20"/>
              </w:rPr>
              <w:t>1.</w:t>
              <w:tab/>
              <w:t xml:space="preserve">overení identity darcu, </w:t>
            </w:r>
          </w:p>
          <w:p w:rsidR="0050140C" w:rsidRPr="0050140C" w:rsidP="0050140C">
            <w:pPr>
              <w:bidi w:val="0"/>
              <w:spacing w:after="0" w:line="240" w:lineRule="auto"/>
              <w:ind w:right="225"/>
              <w:rPr>
                <w:rFonts w:ascii="Times New Roman" w:hAnsi="Times New Roman"/>
                <w:sz w:val="20"/>
                <w:szCs w:val="20"/>
              </w:rPr>
            </w:pPr>
            <w:r w:rsidRPr="0050140C">
              <w:rPr>
                <w:rFonts w:ascii="Times New Roman" w:hAnsi="Times New Roman"/>
                <w:sz w:val="20"/>
                <w:szCs w:val="20"/>
              </w:rPr>
              <w:t>2.</w:t>
              <w:tab/>
              <w:t>overení údajov o vyjadrení nesúhlasu s darovaním orgánov,</w:t>
            </w:r>
          </w:p>
          <w:p w:rsidR="0050140C" w:rsidRPr="0050140C" w:rsidP="0050140C">
            <w:pPr>
              <w:bidi w:val="0"/>
              <w:spacing w:after="0" w:line="240" w:lineRule="auto"/>
              <w:ind w:right="225"/>
              <w:rPr>
                <w:rFonts w:ascii="Times New Roman" w:hAnsi="Times New Roman"/>
                <w:sz w:val="20"/>
                <w:szCs w:val="20"/>
              </w:rPr>
            </w:pPr>
            <w:r w:rsidRPr="0050140C">
              <w:rPr>
                <w:rFonts w:ascii="Times New Roman" w:hAnsi="Times New Roman"/>
                <w:sz w:val="20"/>
                <w:szCs w:val="20"/>
              </w:rPr>
              <w:t>3.</w:t>
              <w:tab/>
              <w:t>overení kompletnosti charakteristiky orgánu a charakteristiky darcu,</w:t>
            </w:r>
          </w:p>
          <w:p w:rsidR="0050140C" w:rsidRPr="0050140C" w:rsidP="0050140C">
            <w:pPr>
              <w:bidi w:val="0"/>
              <w:spacing w:after="0" w:line="240" w:lineRule="auto"/>
              <w:ind w:right="225"/>
              <w:rPr>
                <w:rFonts w:ascii="Times New Roman" w:hAnsi="Times New Roman"/>
                <w:sz w:val="20"/>
                <w:szCs w:val="20"/>
              </w:rPr>
            </w:pPr>
            <w:r w:rsidRPr="0050140C">
              <w:rPr>
                <w:rFonts w:ascii="Times New Roman" w:hAnsi="Times New Roman"/>
                <w:sz w:val="20"/>
                <w:szCs w:val="20"/>
              </w:rPr>
              <w:t>4.</w:t>
              <w:tab/>
              <w:t>zabezpečovaní včasného prísunu údajov o charakteristike orgánu a charakteristike darcu do transplantačného centra,</w:t>
            </w:r>
          </w:p>
          <w:p w:rsidR="0050140C" w:rsidRPr="0050140C" w:rsidP="0050140C">
            <w:pPr>
              <w:bidi w:val="0"/>
              <w:spacing w:after="0" w:line="240" w:lineRule="auto"/>
              <w:ind w:right="225"/>
              <w:rPr>
                <w:rFonts w:ascii="Times New Roman" w:hAnsi="Times New Roman"/>
                <w:sz w:val="20"/>
                <w:szCs w:val="20"/>
              </w:rPr>
            </w:pPr>
            <w:r w:rsidRPr="0050140C">
              <w:rPr>
                <w:rFonts w:ascii="Times New Roman" w:hAnsi="Times New Roman"/>
                <w:sz w:val="20"/>
                <w:szCs w:val="20"/>
              </w:rPr>
              <w:t>5.</w:t>
              <w:tab/>
              <w:t>odbere, konzervácií, balení orgánov,</w:t>
            </w:r>
          </w:p>
          <w:p w:rsidR="0050140C" w:rsidRPr="0050140C" w:rsidP="0050140C">
            <w:pPr>
              <w:bidi w:val="0"/>
              <w:spacing w:after="0" w:line="240" w:lineRule="auto"/>
              <w:ind w:right="225"/>
              <w:rPr>
                <w:rFonts w:ascii="Times New Roman" w:hAnsi="Times New Roman"/>
                <w:sz w:val="20"/>
                <w:szCs w:val="20"/>
              </w:rPr>
            </w:pPr>
            <w:r w:rsidRPr="0050140C">
              <w:rPr>
                <w:rFonts w:ascii="Times New Roman" w:hAnsi="Times New Roman"/>
                <w:sz w:val="20"/>
                <w:szCs w:val="20"/>
              </w:rPr>
              <w:t>6.</w:t>
              <w:tab/>
              <w:t>distribúcii orgánov, zamerané najmä na zabezpečenie neporušenosti orgánu pri distribúcii a vhodnej doby distribúcie,</w:t>
            </w:r>
          </w:p>
          <w:p w:rsidR="0050140C" w:rsidRPr="0050140C" w:rsidP="0050140C">
            <w:pPr>
              <w:bidi w:val="0"/>
              <w:spacing w:after="0" w:line="240" w:lineRule="auto"/>
              <w:ind w:right="225"/>
              <w:rPr>
                <w:rFonts w:ascii="Times New Roman" w:hAnsi="Times New Roman"/>
                <w:sz w:val="20"/>
                <w:szCs w:val="20"/>
              </w:rPr>
            </w:pPr>
            <w:r w:rsidRPr="0050140C">
              <w:rPr>
                <w:rFonts w:ascii="Times New Roman" w:hAnsi="Times New Roman"/>
                <w:sz w:val="20"/>
                <w:szCs w:val="20"/>
              </w:rPr>
              <w:t>7.</w:t>
              <w:tab/>
              <w:t>zabezpečovaní vysledovateľnosti pri zachovaní ustanovení na ochranu osobných údajov a dôvernosti,</w:t>
            </w:r>
          </w:p>
          <w:p w:rsidR="0050140C" w:rsidRPr="0050140C" w:rsidP="0050140C">
            <w:pPr>
              <w:bidi w:val="0"/>
              <w:spacing w:after="0" w:line="240" w:lineRule="auto"/>
              <w:ind w:right="225"/>
              <w:rPr>
                <w:rFonts w:ascii="Times New Roman" w:hAnsi="Times New Roman"/>
                <w:sz w:val="20"/>
                <w:szCs w:val="20"/>
              </w:rPr>
            </w:pPr>
            <w:r w:rsidRPr="0050140C">
              <w:rPr>
                <w:rFonts w:ascii="Times New Roman" w:hAnsi="Times New Roman"/>
                <w:sz w:val="20"/>
                <w:szCs w:val="20"/>
              </w:rPr>
              <w:t>8.</w:t>
              <w:tab/>
            </w:r>
            <w:r w:rsidR="00A1484B">
              <w:rPr>
                <w:rFonts w:ascii="Times New Roman" w:hAnsi="Times New Roman"/>
                <w:sz w:val="20"/>
                <w:szCs w:val="20"/>
              </w:rPr>
              <w:t xml:space="preserve">presnom, rýchlom a overiteľnom </w:t>
            </w:r>
            <w:r w:rsidRPr="0050140C">
              <w:rPr>
                <w:rFonts w:ascii="Times New Roman" w:hAnsi="Times New Roman"/>
                <w:sz w:val="20"/>
                <w:szCs w:val="20"/>
              </w:rPr>
              <w:t>hlásení závažných nežiaducich udalostí a reakcií,</w:t>
            </w:r>
          </w:p>
          <w:p w:rsidR="00C21030" w:rsidRPr="009141CB" w:rsidP="00BA6620">
            <w:pPr>
              <w:bidi w:val="0"/>
              <w:spacing w:after="0" w:line="240" w:lineRule="auto"/>
              <w:ind w:right="225"/>
              <w:rPr>
                <w:rFonts w:ascii="Times New Roman" w:hAnsi="Times New Roman"/>
                <w:strike/>
                <w:sz w:val="20"/>
                <w:szCs w:val="20"/>
              </w:rPr>
            </w:pPr>
            <w:r w:rsidRPr="0050140C" w:rsidR="0050140C">
              <w:rPr>
                <w:rFonts w:ascii="Times New Roman" w:hAnsi="Times New Roman"/>
                <w:sz w:val="20"/>
                <w:szCs w:val="20"/>
              </w:rPr>
              <w:t>9.</w:t>
              <w:tab/>
              <w:t>pri riadení závažných nežiaducich udalostí a reakcií.</w:t>
            </w:r>
          </w:p>
          <w:p w:rsidR="00C21030" w:rsidRPr="009141CB" w:rsidP="00995013">
            <w:pPr>
              <w:bidi w:val="0"/>
              <w:spacing w:after="0" w:line="240" w:lineRule="auto"/>
              <w:ind w:left="126" w:right="225"/>
              <w:rPr>
                <w:rFonts w:ascii="Times New Roman" w:hAnsi="Times New Roman"/>
                <w:strike/>
                <w:sz w:val="20"/>
                <w:szCs w:val="20"/>
              </w:rPr>
            </w:pPr>
          </w:p>
          <w:p w:rsidR="00C21030" w:rsidRPr="00AD5DC6" w:rsidP="00995013">
            <w:pPr>
              <w:bidi w:val="0"/>
              <w:spacing w:after="0" w:line="240" w:lineRule="auto"/>
              <w:ind w:left="126" w:right="225"/>
              <w:rPr>
                <w:rFonts w:ascii="Times New Roman" w:hAnsi="Times New Roman"/>
                <w:sz w:val="20"/>
                <w:szCs w:val="20"/>
              </w:rPr>
            </w:pPr>
          </w:p>
          <w:p w:rsidR="00C21030" w:rsidRPr="00AD5DC6" w:rsidP="00995013">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w:t>
            </w:r>
          </w:p>
          <w:p w:rsidR="005A1F0D" w:rsidP="007E35EA">
            <w:pPr>
              <w:bidi w:val="0"/>
              <w:spacing w:after="0" w:line="240" w:lineRule="auto"/>
              <w:ind w:left="126" w:right="225"/>
              <w:rPr>
                <w:rFonts w:ascii="Times New Roman" w:hAnsi="Times New Roman"/>
                <w:sz w:val="20"/>
                <w:szCs w:val="20"/>
              </w:rPr>
            </w:pPr>
            <w:r w:rsidRPr="005A1F0D">
              <w:rPr>
                <w:rFonts w:ascii="Times New Roman" w:hAnsi="Times New Roman"/>
                <w:sz w:val="20"/>
                <w:szCs w:val="20"/>
              </w:rPr>
              <w:t>Ministerstvo zdravotníctva okrem pôsobnosti uvedenej v odseku 1 v súvislosti s ustanoveniami § 39a až 39</w:t>
            </w:r>
            <w:r>
              <w:rPr>
                <w:rFonts w:ascii="Times New Roman" w:hAnsi="Times New Roman"/>
                <w:sz w:val="20"/>
                <w:szCs w:val="20"/>
              </w:rPr>
              <w:t>g</w:t>
            </w:r>
            <w:r w:rsidRPr="005A1F0D">
              <w:rPr>
                <w:rFonts w:ascii="Times New Roman" w:hAnsi="Times New Roman"/>
                <w:sz w:val="20"/>
                <w:szCs w:val="20"/>
              </w:rPr>
              <w:t xml:space="preserve"> ďalej</w:t>
            </w:r>
            <w:r>
              <w:rPr>
                <w:rFonts w:ascii="Times New Roman" w:hAnsi="Times New Roman"/>
                <w:sz w:val="20"/>
                <w:szCs w:val="20"/>
              </w:rPr>
              <w:t xml:space="preserve"> </w:t>
            </w:r>
          </w:p>
          <w:p w:rsidR="00C21030" w:rsidP="007E35EA">
            <w:pPr>
              <w:bidi w:val="0"/>
              <w:spacing w:after="0" w:line="240" w:lineRule="auto"/>
              <w:ind w:left="126" w:right="225"/>
              <w:rPr>
                <w:rFonts w:ascii="Times New Roman" w:hAnsi="Times New Roman"/>
                <w:sz w:val="20"/>
                <w:szCs w:val="20"/>
              </w:rPr>
            </w:pPr>
            <w:r w:rsidRPr="005A1F0D" w:rsidR="005A1F0D">
              <w:rPr>
                <w:rFonts w:ascii="Times New Roman" w:hAnsi="Times New Roman"/>
                <w:sz w:val="20"/>
                <w:szCs w:val="20"/>
              </w:rPr>
              <w:t>zapojí sa vždy, ak je to možné, do siete orgánov zriadenej Európskou komisiou na účely výmeny informácií a skúseností,</w:t>
            </w:r>
          </w:p>
          <w:p w:rsidR="00C21030" w:rsidP="007E35EA">
            <w:pPr>
              <w:bidi w:val="0"/>
              <w:spacing w:after="0" w:line="240" w:lineRule="auto"/>
              <w:ind w:left="126" w:right="225"/>
              <w:rPr>
                <w:rFonts w:ascii="Times New Roman" w:hAnsi="Times New Roman"/>
                <w:sz w:val="20"/>
                <w:szCs w:val="20"/>
              </w:rPr>
            </w:pPr>
          </w:p>
          <w:p w:rsidR="00C21030" w:rsidRPr="00AD5DC6" w:rsidP="007E35EA">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w:t>
            </w:r>
          </w:p>
          <w:p w:rsidR="00C21030" w:rsidP="009B1CAD">
            <w:pPr>
              <w:bidi w:val="0"/>
              <w:spacing w:after="0" w:line="240" w:lineRule="auto"/>
              <w:ind w:right="225"/>
              <w:rPr>
                <w:rFonts w:ascii="Times New Roman" w:hAnsi="Times New Roman"/>
                <w:sz w:val="20"/>
                <w:szCs w:val="20"/>
              </w:rPr>
            </w:pPr>
            <w:r w:rsidRPr="009B1CAD">
              <w:rPr>
                <w:rFonts w:ascii="Times New Roman" w:hAnsi="Times New Roman"/>
                <w:sz w:val="20"/>
                <w:szCs w:val="20"/>
              </w:rPr>
              <w:t xml:space="preserve">Ministerstvo </w:t>
            </w:r>
            <w:r w:rsidR="00BC7EB9">
              <w:rPr>
                <w:rFonts w:ascii="Times New Roman" w:hAnsi="Times New Roman"/>
                <w:sz w:val="20"/>
                <w:szCs w:val="20"/>
              </w:rPr>
              <w:t>zdravotníctva je zriaďovateľom n</w:t>
            </w:r>
            <w:r w:rsidRPr="009B1CAD">
              <w:rPr>
                <w:rFonts w:ascii="Times New Roman" w:hAnsi="Times New Roman"/>
                <w:sz w:val="20"/>
                <w:szCs w:val="20"/>
              </w:rPr>
              <w:t>árodnej transplantačnej organizácie,52ab) ktorá</w:t>
            </w:r>
          </w:p>
          <w:p w:rsidR="00C21030" w:rsidP="009B1CAD">
            <w:pPr>
              <w:bidi w:val="0"/>
              <w:spacing w:after="0" w:line="240" w:lineRule="auto"/>
              <w:ind w:right="225"/>
              <w:rPr>
                <w:rFonts w:ascii="Times New Roman" w:hAnsi="Times New Roman"/>
                <w:sz w:val="20"/>
                <w:szCs w:val="20"/>
              </w:rPr>
            </w:pPr>
            <w:r w:rsidRPr="009B1CAD">
              <w:rPr>
                <w:rFonts w:ascii="Times New Roman" w:hAnsi="Times New Roman"/>
                <w:sz w:val="20"/>
                <w:szCs w:val="20"/>
              </w:rPr>
              <w:t>dohliada na výmeny orgánov s inými členskými štátmi a s tretími krajinami,</w:t>
            </w:r>
          </w:p>
          <w:p w:rsidR="00C21030" w:rsidRPr="00AD5DC6" w:rsidP="009B1CAD">
            <w:pPr>
              <w:bidi w:val="0"/>
              <w:spacing w:after="0" w:line="240" w:lineRule="auto"/>
              <w:ind w:right="225"/>
              <w:rPr>
                <w:rFonts w:ascii="Times New Roman" w:hAnsi="Times New Roman"/>
                <w:sz w:val="20"/>
                <w:szCs w:val="20"/>
              </w:rPr>
            </w:pPr>
            <w:r w:rsidRPr="00AD5DC6">
              <w:rPr>
                <w:rFonts w:ascii="Times New Roman" w:hAnsi="Times New Roman"/>
                <w:sz w:val="20"/>
                <w:szCs w:val="20"/>
              </w:rPr>
              <w:t>...................................................................</w:t>
            </w:r>
          </w:p>
          <w:p w:rsidR="00C21030" w:rsidRPr="00AD5DC6" w:rsidP="009B1CAD">
            <w:pPr>
              <w:tabs>
                <w:tab w:val="left" w:pos="372"/>
              </w:tabs>
              <w:bidi w:val="0"/>
              <w:spacing w:after="0" w:line="240" w:lineRule="auto"/>
              <w:ind w:left="117" w:right="225"/>
              <w:rPr>
                <w:rFonts w:ascii="Times New Roman" w:hAnsi="Times New Roman"/>
                <w:sz w:val="20"/>
                <w:szCs w:val="20"/>
              </w:rPr>
            </w:pPr>
            <w:r w:rsidRPr="009B1CAD">
              <w:rPr>
                <w:rFonts w:ascii="Times New Roman" w:hAnsi="Times New Roman"/>
                <w:sz w:val="20"/>
                <w:szCs w:val="20"/>
              </w:rPr>
              <w:t>Pri všetkých úkonoch darcovstva a transplantácie orgánov musí byť zabezpečená úplná a účinná ochrana osobných údajov darcu aj príjemcu.20) 52ac)“.</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C21030"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r>
              <w:rPr>
                <w:rFonts w:ascii="Times New Roman" w:hAnsi="Times New Roman"/>
                <w:sz w:val="20"/>
                <w:szCs w:val="20"/>
              </w:rPr>
              <w:t>Ú</w:t>
            </w: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r>
              <w:rPr>
                <w:rFonts w:ascii="Times New Roman" w:hAnsi="Times New Roman"/>
                <w:sz w:val="20"/>
                <w:szCs w:val="20"/>
              </w:rPr>
              <w:t>n. a.</w:t>
            </w: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r>
              <w:rPr>
                <w:rFonts w:ascii="Times New Roman" w:hAnsi="Times New Roman"/>
                <w:sz w:val="20"/>
                <w:szCs w:val="20"/>
              </w:rPr>
              <w:t>Ú</w:t>
            </w: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r>
              <w:rPr>
                <w:rFonts w:ascii="Times New Roman" w:hAnsi="Times New Roman"/>
                <w:sz w:val="20"/>
                <w:szCs w:val="20"/>
              </w:rPr>
              <w:t>Ú</w:t>
            </w: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r>
              <w:rPr>
                <w:rFonts w:ascii="Times New Roman" w:hAnsi="Times New Roman"/>
                <w:sz w:val="20"/>
                <w:szCs w:val="20"/>
              </w:rPr>
              <w:t>Ú</w:t>
            </w: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r>
              <w:rPr>
                <w:rFonts w:ascii="Times New Roman" w:hAnsi="Times New Roman"/>
                <w:sz w:val="20"/>
                <w:szCs w:val="20"/>
              </w:rPr>
              <w:t>Ú</w:t>
            </w: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r>
              <w:rPr>
                <w:rFonts w:ascii="Times New Roman" w:hAnsi="Times New Roman"/>
                <w:sz w:val="20"/>
                <w:szCs w:val="20"/>
              </w:rPr>
              <w:t>Ú</w:t>
            </w: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r>
              <w:rPr>
                <w:rFonts w:ascii="Times New Roman" w:hAnsi="Times New Roman"/>
                <w:sz w:val="20"/>
                <w:szCs w:val="20"/>
              </w:rPr>
              <w:t>Ú</w:t>
            </w: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p>
          <w:p w:rsidR="009233FB" w:rsidP="00D73392">
            <w:pPr>
              <w:bidi w:val="0"/>
              <w:spacing w:after="0" w:line="240" w:lineRule="auto"/>
              <w:jc w:val="center"/>
              <w:rPr>
                <w:rFonts w:ascii="Times New Roman" w:hAnsi="Times New Roman"/>
                <w:sz w:val="20"/>
                <w:szCs w:val="20"/>
              </w:rPr>
            </w:pPr>
            <w:r>
              <w:rPr>
                <w:rFonts w:ascii="Times New Roman" w:hAnsi="Times New Roman"/>
                <w:sz w:val="20"/>
                <w:szCs w:val="20"/>
              </w:rPr>
              <w:t>Ú</w:t>
            </w:r>
          </w:p>
          <w:p w:rsidR="009233FB" w:rsidRPr="00AD5DC6" w:rsidP="00D73392">
            <w:pPr>
              <w:bidi w:val="0"/>
              <w:spacing w:after="0"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Č:18</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126" w:right="225"/>
              <w:jc w:val="center"/>
              <w:rPr>
                <w:rFonts w:ascii="Times New Roman" w:hAnsi="Times New Roman"/>
                <w:b/>
                <w:i/>
                <w:sz w:val="20"/>
                <w:szCs w:val="20"/>
              </w:rPr>
            </w:pPr>
            <w:r w:rsidRPr="00AD5DC6">
              <w:rPr>
                <w:rFonts w:ascii="Times New Roman" w:hAnsi="Times New Roman"/>
                <w:b/>
                <w:i/>
                <w:sz w:val="20"/>
                <w:szCs w:val="20"/>
              </w:rPr>
              <w:t>Článok 18</w:t>
            </w:r>
          </w:p>
          <w:p w:rsidR="00C21030" w:rsidRPr="00AD5DC6" w:rsidP="00D73392">
            <w:pPr>
              <w:bidi w:val="0"/>
              <w:spacing w:after="0" w:line="240" w:lineRule="auto"/>
              <w:ind w:left="126" w:right="225"/>
              <w:jc w:val="center"/>
              <w:rPr>
                <w:rFonts w:ascii="Times New Roman" w:hAnsi="Times New Roman"/>
                <w:b/>
                <w:sz w:val="20"/>
                <w:szCs w:val="20"/>
              </w:rPr>
            </w:pPr>
            <w:r w:rsidRPr="00AD5DC6">
              <w:rPr>
                <w:rFonts w:ascii="Times New Roman" w:hAnsi="Times New Roman"/>
                <w:b/>
                <w:sz w:val="20"/>
                <w:szCs w:val="20"/>
              </w:rPr>
              <w:t>Záznamy a správy týkajúce sa organizácií vykonávajúcich odber a transplantačných centier</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1. Členské štáty zabezpečia, aby príslušný orgán:</w:t>
            </w:r>
          </w:p>
          <w:p w:rsidR="00C21030"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a) viedol záznam o činnostiach organizácií vykonávajúcich odber a transplantačných centier vrátane celkových počtov žijúcich a mŕtvych darcov, ako aj typoch a počtoch odobratých a transplantovaných alebo iným spôsobom zlikvidovaných orgánov v súlade s predpismi Únie a vnútroštátnymi ustanoveniami o ochrane osobných údajov a štatistickej dôvernosti;</w:t>
            </w:r>
          </w:p>
          <w:p w:rsidR="00C21030" w:rsidRPr="00AD5DC6" w:rsidP="00D73392">
            <w:pPr>
              <w:bidi w:val="0"/>
              <w:spacing w:after="0" w:line="240" w:lineRule="auto"/>
              <w:ind w:left="126" w:right="225"/>
              <w:rPr>
                <w:rFonts w:ascii="Times New Roman" w:hAnsi="Times New Roman"/>
                <w:sz w:val="20"/>
                <w:szCs w:val="20"/>
              </w:rPr>
            </w:pP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b) vypracoval ročnú správu o činnostiach uvedených v písmene a) a sprístupnil ju verejnosti;</w:t>
            </w:r>
          </w:p>
          <w:p w:rsidR="00C21030" w:rsidP="00FC58D9">
            <w:pPr>
              <w:bidi w:val="0"/>
              <w:spacing w:after="0" w:line="240" w:lineRule="auto"/>
              <w:ind w:right="225"/>
              <w:rPr>
                <w:rFonts w:ascii="Times New Roman" w:hAnsi="Times New Roman"/>
                <w:sz w:val="20"/>
                <w:szCs w:val="20"/>
              </w:rPr>
            </w:pPr>
          </w:p>
          <w:p w:rsidR="00C21030" w:rsidP="00FC58D9">
            <w:pPr>
              <w:bidi w:val="0"/>
              <w:spacing w:after="0" w:line="240" w:lineRule="auto"/>
              <w:ind w:right="225"/>
              <w:rPr>
                <w:rFonts w:ascii="Times New Roman" w:hAnsi="Times New Roman"/>
                <w:sz w:val="20"/>
                <w:szCs w:val="20"/>
              </w:rPr>
            </w:pPr>
          </w:p>
          <w:p w:rsidR="00C21030" w:rsidP="00FC58D9">
            <w:pPr>
              <w:bidi w:val="0"/>
              <w:spacing w:after="0" w:line="240" w:lineRule="auto"/>
              <w:ind w:right="225"/>
              <w:rPr>
                <w:rFonts w:ascii="Times New Roman" w:hAnsi="Times New Roman"/>
                <w:sz w:val="20"/>
                <w:szCs w:val="20"/>
              </w:rPr>
            </w:pPr>
          </w:p>
          <w:p w:rsidR="00C21030" w:rsidRPr="00AD5DC6" w:rsidP="00FC58D9">
            <w:pPr>
              <w:bidi w:val="0"/>
              <w:spacing w:after="0" w:line="240" w:lineRule="auto"/>
              <w:ind w:right="225"/>
              <w:rPr>
                <w:rFonts w:ascii="Times New Roman" w:hAnsi="Times New Roman"/>
                <w:sz w:val="20"/>
                <w:szCs w:val="20"/>
              </w:rPr>
            </w:pPr>
            <w:r w:rsidRPr="00AD5DC6">
              <w:rPr>
                <w:rFonts w:ascii="Times New Roman" w:hAnsi="Times New Roman"/>
                <w:sz w:val="20"/>
                <w:szCs w:val="20"/>
              </w:rPr>
              <w:t>............................................................</w:t>
            </w:r>
          </w:p>
          <w:p w:rsidR="00C21030" w:rsidRPr="00AD5DC6" w:rsidP="00594ACA">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c) zaviedol a spravoval aktualizovaný zoznam organizácií vykonávajúcich odber a transplantačných centier.</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N</w:t>
            </w: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00901FF5">
              <w:rPr>
                <w:rFonts w:ascii="Times New Roman" w:hAnsi="Times New Roman"/>
                <w:sz w:val="20"/>
                <w:szCs w:val="20"/>
              </w:rPr>
              <w:t xml:space="preserve">Čl. I - </w:t>
            </w:r>
            <w:r>
              <w:rPr>
                <w:rFonts w:ascii="Times New Roman" w:hAnsi="Times New Roman"/>
                <w:sz w:val="20"/>
                <w:szCs w:val="20"/>
              </w:rPr>
              <w:t>Návrh zákona č. .../2012 Z. z.</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E21402">
            <w:pPr>
              <w:bidi w:val="0"/>
              <w:spacing w:after="0" w:line="240" w:lineRule="auto"/>
              <w:jc w:val="center"/>
              <w:rPr>
                <w:rFonts w:ascii="Times New Roman" w:hAnsi="Times New Roman"/>
                <w:sz w:val="20"/>
                <w:szCs w:val="20"/>
              </w:rPr>
            </w:pPr>
            <w:r w:rsidRPr="00AD5DC6">
              <w:rPr>
                <w:rFonts w:ascii="Times New Roman" w:hAnsi="Times New Roman"/>
                <w:sz w:val="20"/>
                <w:szCs w:val="20"/>
              </w:rPr>
              <w:t>§ 45 O</w:t>
            </w:r>
            <w:r>
              <w:rPr>
                <w:rFonts w:ascii="Times New Roman" w:hAnsi="Times New Roman"/>
                <w:sz w:val="20"/>
                <w:szCs w:val="20"/>
              </w:rPr>
              <w:t> </w:t>
            </w:r>
            <w:r w:rsidRPr="00AD5DC6">
              <w:rPr>
                <w:rFonts w:ascii="Times New Roman" w:hAnsi="Times New Roman"/>
                <w:sz w:val="20"/>
                <w:szCs w:val="20"/>
              </w:rPr>
              <w:t>3</w:t>
            </w:r>
            <w:r>
              <w:rPr>
                <w:rFonts w:ascii="Times New Roman" w:hAnsi="Times New Roman"/>
                <w:sz w:val="20"/>
                <w:szCs w:val="20"/>
              </w:rPr>
              <w:t xml:space="preserve"> P b)</w:t>
            </w:r>
            <w:r w:rsidRPr="00AD5DC6">
              <w:rPr>
                <w:rFonts w:ascii="Times New Roman" w:hAnsi="Times New Roman"/>
                <w:sz w:val="20"/>
                <w:szCs w:val="20"/>
              </w:rPr>
              <w:t xml:space="preserve"> </w:t>
            </w:r>
          </w:p>
          <w:p w:rsidR="00C21030" w:rsidRPr="00AD5DC6" w:rsidP="00E21402">
            <w:pPr>
              <w:bidi w:val="0"/>
              <w:spacing w:after="0" w:line="240" w:lineRule="auto"/>
              <w:jc w:val="center"/>
              <w:rPr>
                <w:rFonts w:ascii="Times New Roman" w:hAnsi="Times New Roman"/>
                <w:sz w:val="20"/>
                <w:szCs w:val="20"/>
              </w:rPr>
            </w:pPr>
          </w:p>
          <w:p w:rsidR="00C21030" w:rsidRPr="00AD5DC6" w:rsidP="00E21402">
            <w:pPr>
              <w:bidi w:val="0"/>
              <w:spacing w:after="0" w:line="240" w:lineRule="auto"/>
              <w:jc w:val="center"/>
              <w:rPr>
                <w:rFonts w:ascii="Times New Roman" w:hAnsi="Times New Roman"/>
                <w:sz w:val="20"/>
                <w:szCs w:val="20"/>
              </w:rPr>
            </w:pPr>
          </w:p>
          <w:p w:rsidR="00C21030" w:rsidRPr="00AD5DC6" w:rsidP="00E21402">
            <w:pPr>
              <w:bidi w:val="0"/>
              <w:spacing w:after="0" w:line="240" w:lineRule="auto"/>
              <w:jc w:val="center"/>
              <w:rPr>
                <w:rFonts w:ascii="Times New Roman" w:hAnsi="Times New Roman"/>
                <w:sz w:val="20"/>
                <w:szCs w:val="20"/>
              </w:rPr>
            </w:pPr>
          </w:p>
          <w:p w:rsidR="00C21030" w:rsidRPr="00AD5DC6" w:rsidP="00E21402">
            <w:pPr>
              <w:bidi w:val="0"/>
              <w:spacing w:after="0" w:line="240" w:lineRule="auto"/>
              <w:jc w:val="center"/>
              <w:rPr>
                <w:rFonts w:ascii="Times New Roman" w:hAnsi="Times New Roman"/>
                <w:sz w:val="20"/>
                <w:szCs w:val="20"/>
              </w:rPr>
            </w:pPr>
          </w:p>
          <w:p w:rsidR="00C21030" w:rsidRPr="00AD5DC6" w:rsidP="00E21402">
            <w:pPr>
              <w:bidi w:val="0"/>
              <w:spacing w:after="0" w:line="240" w:lineRule="auto"/>
              <w:jc w:val="center"/>
              <w:rPr>
                <w:rFonts w:ascii="Times New Roman" w:hAnsi="Times New Roman"/>
                <w:sz w:val="20"/>
                <w:szCs w:val="20"/>
              </w:rPr>
            </w:pPr>
          </w:p>
          <w:p w:rsidR="00C21030" w:rsidRPr="00AD5DC6" w:rsidP="00E21402">
            <w:pPr>
              <w:bidi w:val="0"/>
              <w:spacing w:after="0" w:line="240" w:lineRule="auto"/>
              <w:jc w:val="center"/>
              <w:rPr>
                <w:rFonts w:ascii="Times New Roman" w:hAnsi="Times New Roman"/>
                <w:sz w:val="20"/>
                <w:szCs w:val="20"/>
              </w:rPr>
            </w:pPr>
          </w:p>
          <w:p w:rsidR="00C21030" w:rsidRPr="00AD5DC6" w:rsidP="00E21402">
            <w:pPr>
              <w:bidi w:val="0"/>
              <w:spacing w:after="0" w:line="240" w:lineRule="auto"/>
              <w:jc w:val="center"/>
              <w:rPr>
                <w:rFonts w:ascii="Times New Roman" w:hAnsi="Times New Roman"/>
                <w:sz w:val="20"/>
                <w:szCs w:val="20"/>
              </w:rPr>
            </w:pPr>
          </w:p>
          <w:p w:rsidR="00C21030" w:rsidRPr="00AD5DC6" w:rsidP="00E21402">
            <w:pPr>
              <w:bidi w:val="0"/>
              <w:spacing w:after="0" w:line="240" w:lineRule="auto"/>
              <w:jc w:val="center"/>
              <w:rPr>
                <w:rFonts w:ascii="Times New Roman" w:hAnsi="Times New Roman"/>
                <w:sz w:val="20"/>
                <w:szCs w:val="20"/>
              </w:rPr>
            </w:pPr>
          </w:p>
          <w:p w:rsidR="00C21030" w:rsidRPr="00AD5DC6" w:rsidP="00E21402">
            <w:pPr>
              <w:bidi w:val="0"/>
              <w:spacing w:after="0" w:line="240" w:lineRule="auto"/>
              <w:jc w:val="center"/>
              <w:rPr>
                <w:rFonts w:ascii="Times New Roman" w:hAnsi="Times New Roman"/>
                <w:sz w:val="20"/>
                <w:szCs w:val="20"/>
              </w:rPr>
            </w:pPr>
          </w:p>
          <w:p w:rsidR="00C21030" w:rsidRPr="00AD5DC6" w:rsidP="00E21402">
            <w:pPr>
              <w:bidi w:val="0"/>
              <w:spacing w:after="0" w:line="240" w:lineRule="auto"/>
              <w:jc w:val="center"/>
              <w:rPr>
                <w:rFonts w:ascii="Times New Roman" w:hAnsi="Times New Roman"/>
                <w:sz w:val="20"/>
                <w:szCs w:val="20"/>
              </w:rPr>
            </w:pPr>
          </w:p>
          <w:p w:rsidR="00C21030" w:rsidRPr="00AD5DC6" w:rsidP="00E21402">
            <w:pPr>
              <w:bidi w:val="0"/>
              <w:spacing w:after="0" w:line="240" w:lineRule="auto"/>
              <w:jc w:val="center"/>
              <w:rPr>
                <w:rFonts w:ascii="Times New Roman" w:hAnsi="Times New Roman"/>
                <w:sz w:val="20"/>
                <w:szCs w:val="20"/>
              </w:rPr>
            </w:pPr>
          </w:p>
          <w:p w:rsidR="00C21030" w:rsidRPr="00AD5DC6" w:rsidP="00E21402">
            <w:pPr>
              <w:bidi w:val="0"/>
              <w:spacing w:after="0" w:line="240" w:lineRule="auto"/>
              <w:jc w:val="center"/>
              <w:rPr>
                <w:rFonts w:ascii="Times New Roman" w:hAnsi="Times New Roman"/>
                <w:sz w:val="20"/>
                <w:szCs w:val="20"/>
              </w:rPr>
            </w:pPr>
          </w:p>
          <w:p w:rsidR="00C21030" w:rsidRPr="00AD5DC6" w:rsidP="00E21402">
            <w:pPr>
              <w:bidi w:val="0"/>
              <w:spacing w:after="0" w:line="240" w:lineRule="auto"/>
              <w:jc w:val="center"/>
              <w:rPr>
                <w:rFonts w:ascii="Times New Roman" w:hAnsi="Times New Roman"/>
                <w:sz w:val="20"/>
                <w:szCs w:val="20"/>
              </w:rPr>
            </w:pPr>
          </w:p>
          <w:p w:rsidR="00C21030" w:rsidRPr="00AD5DC6" w:rsidP="00E21402">
            <w:pPr>
              <w:bidi w:val="0"/>
              <w:spacing w:after="0" w:line="240" w:lineRule="auto"/>
              <w:jc w:val="center"/>
              <w:rPr>
                <w:rFonts w:ascii="Times New Roman" w:hAnsi="Times New Roman"/>
                <w:sz w:val="20"/>
                <w:szCs w:val="20"/>
              </w:rPr>
            </w:pPr>
          </w:p>
          <w:p w:rsidR="00C21030" w:rsidRPr="00AD5DC6" w:rsidP="00E21402">
            <w:pPr>
              <w:bidi w:val="0"/>
              <w:spacing w:after="0" w:line="240" w:lineRule="auto"/>
              <w:jc w:val="center"/>
              <w:rPr>
                <w:rFonts w:ascii="Times New Roman" w:hAnsi="Times New Roman"/>
                <w:sz w:val="20"/>
                <w:szCs w:val="20"/>
              </w:rPr>
            </w:pPr>
          </w:p>
          <w:p w:rsidR="00C21030" w:rsidRPr="00AD5DC6" w:rsidP="00E21402">
            <w:pPr>
              <w:bidi w:val="0"/>
              <w:spacing w:after="0" w:line="240" w:lineRule="auto"/>
              <w:jc w:val="center"/>
              <w:rPr>
                <w:rFonts w:ascii="Times New Roman" w:hAnsi="Times New Roman"/>
                <w:sz w:val="20"/>
                <w:szCs w:val="20"/>
              </w:rPr>
            </w:pPr>
          </w:p>
          <w:p w:rsidR="00C21030" w:rsidRPr="00AD5DC6" w:rsidP="00E21402">
            <w:pPr>
              <w:bidi w:val="0"/>
              <w:spacing w:after="0" w:line="240" w:lineRule="auto"/>
              <w:jc w:val="center"/>
              <w:rPr>
                <w:rFonts w:ascii="Times New Roman" w:hAnsi="Times New Roman"/>
                <w:sz w:val="20"/>
                <w:szCs w:val="20"/>
              </w:rPr>
            </w:pPr>
            <w:r w:rsidRPr="00AD5DC6">
              <w:rPr>
                <w:rFonts w:ascii="Times New Roman" w:hAnsi="Times New Roman"/>
                <w:sz w:val="20"/>
                <w:szCs w:val="20"/>
              </w:rPr>
              <w:t>..............</w:t>
            </w:r>
          </w:p>
          <w:p w:rsidR="00C21030" w:rsidRPr="00AD5DC6" w:rsidP="00E21402">
            <w:pPr>
              <w:bidi w:val="0"/>
              <w:spacing w:after="0" w:line="240" w:lineRule="auto"/>
              <w:jc w:val="center"/>
              <w:rPr>
                <w:rFonts w:ascii="Times New Roman" w:hAnsi="Times New Roman"/>
                <w:sz w:val="20"/>
                <w:szCs w:val="20"/>
              </w:rPr>
            </w:pPr>
            <w:r w:rsidRPr="00AD5DC6">
              <w:rPr>
                <w:rFonts w:ascii="Times New Roman" w:hAnsi="Times New Roman"/>
                <w:sz w:val="20"/>
                <w:szCs w:val="20"/>
              </w:rPr>
              <w:t>§ 45 O 3 P f)</w:t>
            </w:r>
          </w:p>
          <w:p w:rsidR="00C21030" w:rsidRPr="00AD5DC6" w:rsidP="00E21402">
            <w:pPr>
              <w:bidi w:val="0"/>
              <w:spacing w:after="0" w:line="240" w:lineRule="auto"/>
              <w:jc w:val="center"/>
              <w:rPr>
                <w:rFonts w:ascii="Times New Roman" w:hAnsi="Times New Roman"/>
                <w:sz w:val="20"/>
                <w:szCs w:val="20"/>
              </w:rPr>
            </w:pPr>
          </w:p>
          <w:p w:rsidR="00C21030" w:rsidP="00E21402">
            <w:pPr>
              <w:bidi w:val="0"/>
              <w:spacing w:after="0" w:line="240" w:lineRule="auto"/>
              <w:jc w:val="center"/>
              <w:rPr>
                <w:rFonts w:ascii="Times New Roman" w:hAnsi="Times New Roman"/>
                <w:sz w:val="20"/>
                <w:szCs w:val="20"/>
              </w:rPr>
            </w:pPr>
          </w:p>
          <w:p w:rsidR="00C21030" w:rsidP="00E21402">
            <w:pPr>
              <w:bidi w:val="0"/>
              <w:spacing w:after="0" w:line="240" w:lineRule="auto"/>
              <w:jc w:val="center"/>
              <w:rPr>
                <w:rFonts w:ascii="Times New Roman" w:hAnsi="Times New Roman"/>
                <w:sz w:val="20"/>
                <w:szCs w:val="20"/>
              </w:rPr>
            </w:pPr>
          </w:p>
          <w:p w:rsidR="00594ACA" w:rsidP="00E21402">
            <w:pPr>
              <w:bidi w:val="0"/>
              <w:spacing w:after="0" w:line="240" w:lineRule="auto"/>
              <w:jc w:val="center"/>
              <w:rPr>
                <w:rFonts w:ascii="Times New Roman" w:hAnsi="Times New Roman"/>
                <w:sz w:val="20"/>
                <w:szCs w:val="20"/>
              </w:rPr>
            </w:pPr>
          </w:p>
          <w:p w:rsidR="00C21030" w:rsidRPr="00AD5DC6" w:rsidP="00E21402">
            <w:pPr>
              <w:bidi w:val="0"/>
              <w:spacing w:after="0" w:line="240" w:lineRule="auto"/>
              <w:jc w:val="center"/>
              <w:rPr>
                <w:rFonts w:ascii="Times New Roman" w:hAnsi="Times New Roman"/>
                <w:sz w:val="20"/>
                <w:szCs w:val="20"/>
              </w:rPr>
            </w:pPr>
            <w:r w:rsidRPr="00AD5DC6">
              <w:rPr>
                <w:rFonts w:ascii="Times New Roman" w:hAnsi="Times New Roman"/>
                <w:sz w:val="20"/>
                <w:szCs w:val="20"/>
              </w:rPr>
              <w:t>..............</w:t>
            </w:r>
          </w:p>
          <w:p w:rsidR="00C21030" w:rsidRPr="00AD5DC6" w:rsidP="00E21402">
            <w:pPr>
              <w:bidi w:val="0"/>
              <w:spacing w:after="0" w:line="240" w:lineRule="auto"/>
              <w:jc w:val="center"/>
              <w:rPr>
                <w:rFonts w:ascii="Times New Roman" w:hAnsi="Times New Roman"/>
                <w:sz w:val="20"/>
                <w:szCs w:val="20"/>
              </w:rPr>
            </w:pPr>
            <w:r w:rsidRPr="00AD5DC6">
              <w:rPr>
                <w:rFonts w:ascii="Times New Roman" w:hAnsi="Times New Roman"/>
                <w:sz w:val="20"/>
                <w:szCs w:val="20"/>
              </w:rPr>
              <w:t>§ 45 O 3 P g)</w:t>
            </w:r>
          </w:p>
          <w:p w:rsidR="00C21030" w:rsidRPr="00AD5DC6" w:rsidP="00E21402">
            <w:pPr>
              <w:bidi w:val="0"/>
              <w:spacing w:after="0" w:line="240" w:lineRule="auto"/>
              <w:jc w:val="center"/>
              <w:rPr>
                <w:rFonts w:ascii="Times New Roman" w:hAnsi="Times New Roman"/>
                <w:sz w:val="20"/>
                <w:szCs w:val="20"/>
              </w:rPr>
            </w:pPr>
          </w:p>
          <w:p w:rsidR="00C21030" w:rsidRPr="00AD5DC6" w:rsidP="00FC58D9">
            <w:pPr>
              <w:bidi w:val="0"/>
              <w:spacing w:after="0" w:line="240" w:lineRule="auto"/>
              <w:jc w:val="center"/>
              <w:rPr>
                <w:rFonts w:ascii="Times New Roman" w:hAnsi="Times New Roman"/>
                <w:sz w:val="20"/>
                <w:szCs w:val="20"/>
              </w:rPr>
            </w:pPr>
          </w:p>
          <w:p w:rsidR="00C21030" w:rsidRPr="00AD5DC6" w:rsidP="00FC58D9">
            <w:pPr>
              <w:bidi w:val="0"/>
              <w:spacing w:after="0" w:line="240" w:lineRule="auto"/>
              <w:jc w:val="center"/>
              <w:rPr>
                <w:rFonts w:ascii="Times New Roman" w:hAnsi="Times New Roman"/>
                <w:sz w:val="20"/>
                <w:szCs w:val="20"/>
              </w:rPr>
            </w:pPr>
          </w:p>
          <w:p w:rsidR="00C21030" w:rsidRPr="00AD5DC6" w:rsidP="00FC58D9">
            <w:pPr>
              <w:bidi w:val="0"/>
              <w:spacing w:after="0" w:line="240" w:lineRule="auto"/>
              <w:jc w:val="center"/>
              <w:rPr>
                <w:rFonts w:ascii="Times New Roman" w:hAnsi="Times New Roman"/>
                <w:sz w:val="20"/>
                <w:szCs w:val="20"/>
              </w:rPr>
            </w:pPr>
          </w:p>
          <w:p w:rsidR="00C21030" w:rsidRPr="00AD5DC6" w:rsidP="00414678">
            <w:pPr>
              <w:bidi w:val="0"/>
              <w:spacing w:after="0" w:line="240" w:lineRule="auto"/>
              <w:jc w:val="center"/>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2C45D6">
            <w:pPr>
              <w:tabs>
                <w:tab w:val="left" w:pos="426"/>
              </w:tabs>
              <w:bidi w:val="0"/>
              <w:spacing w:after="0" w:line="240" w:lineRule="auto"/>
              <w:rPr>
                <w:rFonts w:ascii="Times New Roman" w:hAnsi="Times New Roman"/>
                <w:sz w:val="20"/>
                <w:szCs w:val="20"/>
              </w:rPr>
            </w:pPr>
            <w:r w:rsidRPr="00AD5DC6">
              <w:rPr>
                <w:rFonts w:ascii="Times New Roman" w:hAnsi="Times New Roman"/>
                <w:sz w:val="20"/>
                <w:szCs w:val="20"/>
              </w:rPr>
              <w:t xml:space="preserve">Ministerstvo </w:t>
            </w:r>
            <w:r w:rsidR="00BC7EB9">
              <w:rPr>
                <w:rFonts w:ascii="Times New Roman" w:hAnsi="Times New Roman"/>
                <w:sz w:val="20"/>
                <w:szCs w:val="20"/>
              </w:rPr>
              <w:t>zdravotníctva je zriaďovateľom n</w:t>
            </w:r>
            <w:r w:rsidRPr="00AD5DC6">
              <w:rPr>
                <w:rFonts w:ascii="Times New Roman" w:hAnsi="Times New Roman"/>
                <w:sz w:val="20"/>
                <w:szCs w:val="20"/>
              </w:rPr>
              <w:t xml:space="preserve">árodnej transplantačnej organizácie, ktorá </w:t>
            </w:r>
          </w:p>
          <w:p w:rsidR="00C21030" w:rsidRPr="00AD5DC6" w:rsidP="009B1CAD">
            <w:pPr>
              <w:tabs>
                <w:tab w:val="left" w:pos="372"/>
              </w:tabs>
              <w:bidi w:val="0"/>
              <w:spacing w:after="0" w:line="240" w:lineRule="auto"/>
              <w:ind w:right="225"/>
              <w:rPr>
                <w:rFonts w:ascii="Times New Roman" w:hAnsi="Times New Roman"/>
                <w:sz w:val="20"/>
                <w:szCs w:val="20"/>
              </w:rPr>
            </w:pPr>
            <w:r w:rsidRPr="006A0DBD" w:rsidR="00247772">
              <w:rPr>
                <w:rFonts w:ascii="Times New Roman" w:hAnsi="Times New Roman"/>
                <w:sz w:val="20"/>
                <w:szCs w:val="20"/>
              </w:rPr>
              <w:t>vedie záznamy o</w:t>
            </w:r>
            <w:r w:rsidRPr="00E064CF" w:rsidR="00247772">
              <w:rPr>
                <w:rFonts w:ascii="Times New Roman" w:hAnsi="Times New Roman"/>
                <w:sz w:val="20"/>
                <w:szCs w:val="20"/>
              </w:rPr>
              <w:t> </w:t>
            </w:r>
            <w:r w:rsidRPr="006A0DBD" w:rsidR="00247772">
              <w:rPr>
                <w:rFonts w:ascii="Times New Roman" w:hAnsi="Times New Roman"/>
                <w:sz w:val="20"/>
                <w:szCs w:val="20"/>
              </w:rPr>
              <w:t>činnosti poskytovateľov vykonávajúcich odber a záznamy o</w:t>
            </w:r>
            <w:r w:rsidRPr="00E064CF" w:rsidR="00247772">
              <w:rPr>
                <w:rFonts w:ascii="Times New Roman" w:hAnsi="Times New Roman"/>
                <w:sz w:val="20"/>
                <w:szCs w:val="20"/>
              </w:rPr>
              <w:t> </w:t>
            </w:r>
            <w:r w:rsidRPr="006A0DBD" w:rsidR="00247772">
              <w:rPr>
                <w:rFonts w:ascii="Times New Roman" w:hAnsi="Times New Roman"/>
                <w:sz w:val="20"/>
                <w:szCs w:val="20"/>
              </w:rPr>
              <w:t>činnosti transplantačných centier vrátane celkových počtov žijúcich a mŕtvych darcov, ako aj typoch a počtoch odobratých orgánov, tkanív a buniek, transplantovaných orgánov, prenesených tkanív a buniek a zlikvidovaných orgánov, tkanív a buniek</w:t>
            </w:r>
            <w:r w:rsidRPr="00AD5DC6">
              <w:rPr>
                <w:rFonts w:ascii="Times New Roman" w:hAnsi="Times New Roman"/>
                <w:sz w:val="20"/>
                <w:szCs w:val="20"/>
              </w:rPr>
              <w:t>.</w:t>
            </w:r>
          </w:p>
          <w:p w:rsidR="00C21030" w:rsidRPr="00AD5DC6" w:rsidP="00342036">
            <w:pPr>
              <w:pStyle w:val="ListParagraph"/>
              <w:tabs>
                <w:tab w:val="left" w:pos="304"/>
              </w:tabs>
              <w:bidi w:val="0"/>
              <w:spacing w:after="0" w:line="240" w:lineRule="auto"/>
              <w:ind w:left="0"/>
              <w:rPr>
                <w:rFonts w:ascii="Times New Roman" w:hAnsi="Times New Roman"/>
                <w:sz w:val="20"/>
                <w:szCs w:val="20"/>
              </w:rPr>
            </w:pPr>
            <w:r w:rsidRPr="00AD5DC6">
              <w:rPr>
                <w:rFonts w:ascii="Times New Roman" w:hAnsi="Times New Roman"/>
                <w:sz w:val="20"/>
                <w:szCs w:val="20"/>
              </w:rPr>
              <w:t xml:space="preserve"> </w:t>
            </w:r>
          </w:p>
          <w:p w:rsidR="00C21030" w:rsidRPr="00AD5DC6" w:rsidP="006130C9">
            <w:pPr>
              <w:pStyle w:val="ListParagraph"/>
              <w:bidi w:val="0"/>
              <w:spacing w:after="0" w:line="240" w:lineRule="auto"/>
              <w:ind w:left="360"/>
              <w:rPr>
                <w:rFonts w:ascii="Times New Roman" w:hAnsi="Times New Roman"/>
                <w:sz w:val="20"/>
                <w:szCs w:val="20"/>
              </w:rPr>
            </w:pPr>
          </w:p>
          <w:p w:rsidR="00C21030" w:rsidRPr="00AD5DC6" w:rsidP="006130C9">
            <w:pPr>
              <w:pStyle w:val="ListParagraph"/>
              <w:bidi w:val="0"/>
              <w:spacing w:after="0" w:line="240" w:lineRule="auto"/>
              <w:ind w:left="360"/>
              <w:rPr>
                <w:rFonts w:ascii="Times New Roman" w:hAnsi="Times New Roman"/>
                <w:sz w:val="20"/>
                <w:szCs w:val="20"/>
              </w:rPr>
            </w:pPr>
          </w:p>
          <w:p w:rsidR="00C21030" w:rsidRPr="00AD5DC6" w:rsidP="006130C9">
            <w:pPr>
              <w:pStyle w:val="ListParagraph"/>
              <w:bidi w:val="0"/>
              <w:spacing w:after="0" w:line="240" w:lineRule="auto"/>
              <w:ind w:left="360"/>
              <w:rPr>
                <w:rFonts w:ascii="Times New Roman" w:hAnsi="Times New Roman"/>
                <w:sz w:val="20"/>
                <w:szCs w:val="20"/>
              </w:rPr>
            </w:pPr>
          </w:p>
          <w:p w:rsidR="00C21030" w:rsidP="006130C9">
            <w:pPr>
              <w:pStyle w:val="ListParagraph"/>
              <w:bidi w:val="0"/>
              <w:spacing w:after="0" w:line="240" w:lineRule="auto"/>
              <w:ind w:left="360"/>
              <w:rPr>
                <w:rFonts w:ascii="Times New Roman" w:hAnsi="Times New Roman"/>
                <w:sz w:val="20"/>
                <w:szCs w:val="20"/>
              </w:rPr>
            </w:pPr>
          </w:p>
          <w:p w:rsidR="00C21030" w:rsidRPr="00AD5DC6" w:rsidP="006130C9">
            <w:pPr>
              <w:pStyle w:val="ListParagraph"/>
              <w:bidi w:val="0"/>
              <w:spacing w:after="0" w:line="240" w:lineRule="auto"/>
              <w:ind w:left="360"/>
              <w:rPr>
                <w:rFonts w:ascii="Times New Roman" w:hAnsi="Times New Roman"/>
                <w:sz w:val="20"/>
                <w:szCs w:val="20"/>
              </w:rPr>
            </w:pPr>
          </w:p>
          <w:p w:rsidR="00C21030" w:rsidRPr="00AD5DC6" w:rsidP="006A0DBD">
            <w:pPr>
              <w:pStyle w:val="ListParagraph"/>
              <w:bidi w:val="0"/>
              <w:spacing w:after="0" w:line="240" w:lineRule="auto"/>
              <w:ind w:left="0"/>
              <w:rPr>
                <w:rFonts w:ascii="Times New Roman" w:hAnsi="Times New Roman"/>
                <w:i/>
                <w:sz w:val="20"/>
                <w:szCs w:val="20"/>
              </w:rPr>
            </w:pPr>
          </w:p>
          <w:p w:rsidR="00C21030" w:rsidRPr="00AD5DC6" w:rsidP="00FC58D9">
            <w:pPr>
              <w:pStyle w:val="ListParagraph"/>
              <w:bidi w:val="0"/>
              <w:spacing w:after="0" w:line="240" w:lineRule="auto"/>
              <w:ind w:left="98"/>
              <w:rPr>
                <w:rFonts w:ascii="Times New Roman" w:hAnsi="Times New Roman"/>
                <w:i/>
                <w:sz w:val="20"/>
                <w:szCs w:val="20"/>
              </w:rPr>
            </w:pPr>
          </w:p>
          <w:p w:rsidR="00C21030" w:rsidRPr="00AD5DC6" w:rsidP="00FC58D9">
            <w:pPr>
              <w:pStyle w:val="ListParagraph"/>
              <w:bidi w:val="0"/>
              <w:spacing w:after="0" w:line="240" w:lineRule="auto"/>
              <w:ind w:left="98"/>
              <w:rPr>
                <w:rFonts w:ascii="Times New Roman" w:hAnsi="Times New Roman"/>
                <w:i/>
                <w:sz w:val="20"/>
                <w:szCs w:val="20"/>
              </w:rPr>
            </w:pPr>
          </w:p>
          <w:p w:rsidR="00C21030" w:rsidRPr="00AD5DC6" w:rsidP="00FC58D9">
            <w:pPr>
              <w:pStyle w:val="ListParagraph"/>
              <w:bidi w:val="0"/>
              <w:spacing w:after="0" w:line="240" w:lineRule="auto"/>
              <w:ind w:left="98"/>
              <w:rPr>
                <w:rFonts w:ascii="Times New Roman" w:hAnsi="Times New Roman"/>
                <w:i/>
                <w:sz w:val="20"/>
                <w:szCs w:val="20"/>
              </w:rPr>
            </w:pPr>
            <w:r w:rsidRPr="00AD5DC6">
              <w:rPr>
                <w:rFonts w:ascii="Times New Roman" w:hAnsi="Times New Roman"/>
                <w:i/>
                <w:sz w:val="20"/>
                <w:szCs w:val="20"/>
              </w:rPr>
              <w:t>...............................................</w:t>
            </w:r>
          </w:p>
          <w:p w:rsidR="00C21030" w:rsidRPr="00AD5DC6" w:rsidP="009B1CAD">
            <w:pPr>
              <w:tabs>
                <w:tab w:val="left" w:pos="426"/>
              </w:tabs>
              <w:bidi w:val="0"/>
              <w:spacing w:after="0" w:line="240" w:lineRule="auto"/>
              <w:rPr>
                <w:rFonts w:ascii="Times New Roman" w:hAnsi="Times New Roman"/>
                <w:sz w:val="20"/>
                <w:szCs w:val="20"/>
              </w:rPr>
            </w:pPr>
            <w:r w:rsidRPr="00AD5DC6">
              <w:rPr>
                <w:rFonts w:ascii="Times New Roman" w:hAnsi="Times New Roman"/>
                <w:sz w:val="20"/>
                <w:szCs w:val="20"/>
              </w:rPr>
              <w:t xml:space="preserve">Ministerstvo </w:t>
            </w:r>
            <w:r w:rsidR="00BC7EB9">
              <w:rPr>
                <w:rFonts w:ascii="Times New Roman" w:hAnsi="Times New Roman"/>
                <w:sz w:val="20"/>
                <w:szCs w:val="20"/>
              </w:rPr>
              <w:t>zdravotníctva je zriaďovateľom n</w:t>
            </w:r>
            <w:r w:rsidRPr="00AD5DC6">
              <w:rPr>
                <w:rFonts w:ascii="Times New Roman" w:hAnsi="Times New Roman"/>
                <w:sz w:val="20"/>
                <w:szCs w:val="20"/>
              </w:rPr>
              <w:t xml:space="preserve">árodnej transplantačnej organizácie, ktorá </w:t>
            </w:r>
          </w:p>
          <w:p w:rsidR="00C21030" w:rsidP="00FC58D9">
            <w:pPr>
              <w:pStyle w:val="ListParagraph"/>
              <w:tabs>
                <w:tab w:val="left" w:pos="426"/>
              </w:tabs>
              <w:bidi w:val="0"/>
              <w:spacing w:after="0" w:line="240" w:lineRule="auto"/>
              <w:ind w:left="98" w:right="225"/>
              <w:rPr>
                <w:rFonts w:ascii="Times New Roman" w:hAnsi="Times New Roman"/>
                <w:sz w:val="20"/>
                <w:szCs w:val="20"/>
              </w:rPr>
            </w:pPr>
            <w:r w:rsidRPr="00AD5DC6">
              <w:rPr>
                <w:rFonts w:ascii="Times New Roman" w:hAnsi="Times New Roman"/>
                <w:sz w:val="20"/>
                <w:szCs w:val="20"/>
              </w:rPr>
              <w:t xml:space="preserve">vypracováva ročnú správu o činnostiach uvedených v písmene b) a sprístupňuje ju verejnosti, </w:t>
            </w:r>
          </w:p>
          <w:p w:rsidR="00594ACA" w:rsidRPr="00AD5DC6" w:rsidP="00FC58D9">
            <w:pPr>
              <w:pStyle w:val="ListParagraph"/>
              <w:tabs>
                <w:tab w:val="left" w:pos="426"/>
              </w:tabs>
              <w:bidi w:val="0"/>
              <w:spacing w:after="0" w:line="240" w:lineRule="auto"/>
              <w:ind w:left="98" w:right="225"/>
              <w:rPr>
                <w:rFonts w:ascii="Times New Roman" w:hAnsi="Times New Roman"/>
                <w:sz w:val="20"/>
                <w:szCs w:val="20"/>
              </w:rPr>
            </w:pPr>
          </w:p>
          <w:p w:rsidR="00C21030" w:rsidRPr="00AD5DC6" w:rsidP="00FC58D9">
            <w:pPr>
              <w:pStyle w:val="ListParagraph"/>
              <w:tabs>
                <w:tab w:val="left" w:pos="382"/>
              </w:tabs>
              <w:bidi w:val="0"/>
              <w:spacing w:after="0" w:line="240" w:lineRule="auto"/>
              <w:ind w:left="98" w:right="225"/>
              <w:rPr>
                <w:rFonts w:ascii="Times New Roman" w:hAnsi="Times New Roman"/>
                <w:sz w:val="20"/>
                <w:szCs w:val="20"/>
              </w:rPr>
            </w:pPr>
            <w:r w:rsidRPr="00AD5DC6">
              <w:rPr>
                <w:rFonts w:ascii="Times New Roman" w:hAnsi="Times New Roman"/>
                <w:sz w:val="20"/>
                <w:szCs w:val="20"/>
              </w:rPr>
              <w:t>.............................................</w:t>
            </w:r>
          </w:p>
          <w:p w:rsidR="00C21030" w:rsidRPr="00AD5DC6" w:rsidP="009B1CAD">
            <w:pPr>
              <w:tabs>
                <w:tab w:val="left" w:pos="426"/>
              </w:tabs>
              <w:bidi w:val="0"/>
              <w:spacing w:after="0" w:line="240" w:lineRule="auto"/>
              <w:rPr>
                <w:rFonts w:ascii="Times New Roman" w:hAnsi="Times New Roman"/>
                <w:sz w:val="20"/>
                <w:szCs w:val="20"/>
              </w:rPr>
            </w:pPr>
            <w:r w:rsidRPr="00AD5DC6">
              <w:rPr>
                <w:rFonts w:ascii="Times New Roman" w:hAnsi="Times New Roman"/>
                <w:sz w:val="20"/>
                <w:szCs w:val="20"/>
              </w:rPr>
              <w:t xml:space="preserve">Ministerstvo </w:t>
            </w:r>
            <w:r w:rsidR="00BC7EB9">
              <w:rPr>
                <w:rFonts w:ascii="Times New Roman" w:hAnsi="Times New Roman"/>
                <w:sz w:val="20"/>
                <w:szCs w:val="20"/>
              </w:rPr>
              <w:t>zdravotníctva je zriaďovateľom n</w:t>
            </w:r>
            <w:r w:rsidRPr="00AD5DC6">
              <w:rPr>
                <w:rFonts w:ascii="Times New Roman" w:hAnsi="Times New Roman"/>
                <w:sz w:val="20"/>
                <w:szCs w:val="20"/>
              </w:rPr>
              <w:t xml:space="preserve">árodnej transplantačnej organizácie, ktorá </w:t>
            </w:r>
          </w:p>
          <w:p w:rsidR="00C21030" w:rsidRPr="00AD5DC6" w:rsidP="00594ACA">
            <w:pPr>
              <w:pStyle w:val="ListParagraph"/>
              <w:tabs>
                <w:tab w:val="left" w:pos="382"/>
              </w:tabs>
              <w:bidi w:val="0"/>
              <w:spacing w:after="0" w:line="240" w:lineRule="auto"/>
              <w:ind w:left="0"/>
              <w:rPr>
                <w:rFonts w:ascii="Times New Roman" w:hAnsi="Times New Roman"/>
                <w:sz w:val="20"/>
                <w:szCs w:val="20"/>
              </w:rPr>
            </w:pPr>
            <w:r w:rsidRPr="00AD5DC6">
              <w:rPr>
                <w:rFonts w:ascii="Times New Roman" w:hAnsi="Times New Roman"/>
                <w:sz w:val="20"/>
                <w:szCs w:val="20"/>
              </w:rPr>
              <w:t>vedie aktualizovaný zoznam organizácií vykonávajúcich odber a transplantačných centier</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009233FB">
              <w:rPr>
                <w:rFonts w:ascii="Times New Roman" w:hAnsi="Times New Roman"/>
                <w:sz w:val="20"/>
                <w:szCs w:val="20"/>
              </w:rPr>
              <w:t>Ú</w:t>
            </w: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Č:19</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126" w:right="225"/>
              <w:jc w:val="center"/>
              <w:rPr>
                <w:rFonts w:ascii="Times New Roman" w:hAnsi="Times New Roman"/>
                <w:b/>
                <w:i/>
                <w:sz w:val="20"/>
                <w:szCs w:val="20"/>
              </w:rPr>
            </w:pPr>
            <w:r w:rsidRPr="00AD5DC6">
              <w:rPr>
                <w:rFonts w:ascii="Times New Roman" w:hAnsi="Times New Roman"/>
                <w:b/>
                <w:i/>
                <w:sz w:val="20"/>
                <w:szCs w:val="20"/>
              </w:rPr>
              <w:t>Článok 19</w:t>
            </w:r>
          </w:p>
          <w:p w:rsidR="00C21030" w:rsidRPr="00AD5DC6" w:rsidP="00D73392">
            <w:pPr>
              <w:bidi w:val="0"/>
              <w:spacing w:after="0" w:line="240" w:lineRule="auto"/>
              <w:ind w:left="126" w:right="225"/>
              <w:jc w:val="center"/>
              <w:rPr>
                <w:rFonts w:ascii="Times New Roman" w:hAnsi="Times New Roman"/>
                <w:b/>
                <w:sz w:val="20"/>
                <w:szCs w:val="20"/>
              </w:rPr>
            </w:pPr>
            <w:r w:rsidRPr="00AD5DC6">
              <w:rPr>
                <w:rFonts w:ascii="Times New Roman" w:hAnsi="Times New Roman"/>
                <w:b/>
                <w:sz w:val="20"/>
                <w:szCs w:val="20"/>
              </w:rPr>
              <w:t>Výmena informácií</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1. Komisia zriadi sieť príslušných orgánov na účely výmeny informácií o skúsenostiach získaných pri vykonávaní tejto smernice.</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2. Ak je to vhodné, do tejto siete sa môžu zapojiť aj odborníci v oblasti transplantácie orgánov, zástupcovia európskych organizácií na výmenu orgánov, ako aj orgány dohľadu nad ochranou údajov a iné relevantné subjekty.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Pr>
                <w:rFonts w:ascii="Times New Roman" w:hAnsi="Times New Roman"/>
                <w:sz w:val="20"/>
                <w:szCs w:val="20"/>
              </w:rPr>
              <w:t>n.</w:t>
            </w:r>
            <w:r w:rsidR="00594ACA">
              <w:rPr>
                <w:rFonts w:ascii="Times New Roman" w:hAnsi="Times New Roman"/>
                <w:sz w:val="20"/>
                <w:szCs w:val="20"/>
              </w:rPr>
              <w:t xml:space="preserve"> </w:t>
            </w:r>
            <w:r>
              <w:rPr>
                <w:rFonts w:ascii="Times New Roman" w:hAnsi="Times New Roman"/>
                <w:sz w:val="20"/>
                <w:szCs w:val="20"/>
              </w:rPr>
              <w:t>a.</w:t>
            </w: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F72C76">
            <w:pPr>
              <w:pStyle w:val="Heading6"/>
              <w:bidi w:val="0"/>
              <w:spacing w:after="0" w:line="240" w:lineRule="auto"/>
              <w:jc w:val="left"/>
              <w:rPr>
                <w:rFonts w:ascii="Times New Roman" w:hAnsi="Times New Roman"/>
                <w:b w:val="0"/>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00594ACA">
              <w:rPr>
                <w:rFonts w:ascii="Times New Roman" w:hAnsi="Times New Roman"/>
                <w:sz w:val="20"/>
                <w:szCs w:val="20"/>
              </w:rPr>
              <w:t>n. a.</w:t>
            </w: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rPr>
          <w:trHeight w:val="4868"/>
        </w:trPr>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Č:20</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126" w:right="225"/>
              <w:jc w:val="center"/>
              <w:rPr>
                <w:rFonts w:ascii="Times New Roman" w:hAnsi="Times New Roman"/>
                <w:b/>
                <w:i/>
                <w:sz w:val="20"/>
                <w:szCs w:val="20"/>
              </w:rPr>
            </w:pPr>
            <w:r w:rsidRPr="00AD5DC6">
              <w:rPr>
                <w:rFonts w:ascii="Times New Roman" w:hAnsi="Times New Roman"/>
                <w:b/>
                <w:i/>
                <w:sz w:val="20"/>
                <w:szCs w:val="20"/>
              </w:rPr>
              <w:t>Článok 20</w:t>
            </w:r>
          </w:p>
          <w:p w:rsidR="00C21030" w:rsidRPr="005A1F0D" w:rsidP="00D73392">
            <w:pPr>
              <w:bidi w:val="0"/>
              <w:spacing w:after="0" w:line="240" w:lineRule="auto"/>
              <w:ind w:left="126" w:right="225"/>
              <w:jc w:val="center"/>
              <w:rPr>
                <w:rFonts w:ascii="Times New Roman" w:hAnsi="Times New Roman"/>
                <w:b/>
                <w:sz w:val="20"/>
                <w:szCs w:val="20"/>
              </w:rPr>
            </w:pPr>
            <w:r w:rsidRPr="005A1F0D">
              <w:rPr>
                <w:rFonts w:ascii="Times New Roman" w:hAnsi="Times New Roman"/>
                <w:b/>
                <w:sz w:val="20"/>
                <w:szCs w:val="20"/>
              </w:rPr>
              <w:t>Výmena orgánov s tretími krajinami</w:t>
            </w:r>
          </w:p>
          <w:p w:rsidR="00C21030" w:rsidRPr="00AD5DC6" w:rsidP="00D73392">
            <w:pPr>
              <w:bidi w:val="0"/>
              <w:spacing w:after="0" w:line="240" w:lineRule="auto"/>
              <w:ind w:left="126" w:right="225"/>
              <w:rPr>
                <w:rFonts w:ascii="Times New Roman" w:hAnsi="Times New Roman"/>
                <w:i/>
                <w:sz w:val="20"/>
                <w:szCs w:val="20"/>
              </w:rPr>
            </w:pPr>
            <w:r w:rsidRPr="005A1F0D">
              <w:rPr>
                <w:rFonts w:ascii="Times New Roman" w:hAnsi="Times New Roman"/>
                <w:sz w:val="20"/>
                <w:szCs w:val="20"/>
              </w:rPr>
              <w:t xml:space="preserve">1. Členské štáty zabezpečia, aby nad výmenami orgánov s tretími krajinami dohliadal príslušný orgán. </w:t>
            </w:r>
            <w:r w:rsidRPr="005A1F0D">
              <w:rPr>
                <w:rFonts w:ascii="Times New Roman" w:hAnsi="Times New Roman"/>
                <w:i/>
                <w:sz w:val="20"/>
                <w:szCs w:val="20"/>
              </w:rPr>
              <w:t>Na tento účel môže príslušný orgán a európske organizácie na výmenu orgánov uzavrieť dohody s protistranami v tretích krajinách.</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 xml:space="preserve">2. Dohľad nad výmenou orgánov s tretími krajinami sa môže preniesť z členských štátov na európske organizácie na výmenu orgánov. </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3. Výmena orgánov podľa odseku 1 sa povoľuje iba vtedy, ak orgány:</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a) môžu byť vysledovateľné od darcu po príjemcu a naopak;</w:t>
            </w:r>
          </w:p>
          <w:p w:rsidR="00C21030" w:rsidRPr="00AD5DC6" w:rsidP="00D73392">
            <w:pPr>
              <w:bidi w:val="0"/>
              <w:spacing w:after="0" w:line="240" w:lineRule="auto"/>
              <w:ind w:left="126" w:right="225"/>
              <w:rPr>
                <w:rFonts w:ascii="Times New Roman" w:hAnsi="Times New Roman"/>
                <w:b/>
                <w:i/>
                <w:sz w:val="20"/>
                <w:szCs w:val="20"/>
              </w:rPr>
            </w:pPr>
            <w:r w:rsidRPr="00AD5DC6">
              <w:rPr>
                <w:rFonts w:ascii="Times New Roman" w:hAnsi="Times New Roman"/>
                <w:sz w:val="20"/>
                <w:szCs w:val="20"/>
              </w:rPr>
              <w:t>b) spĺňajú požiadavky kvality a bezpečnosti ekvivalentné požiadavkám stanoveným v tejto smernici.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P="00D73392">
            <w:pPr>
              <w:bidi w:val="0"/>
              <w:spacing w:after="0" w:line="240" w:lineRule="auto"/>
              <w:jc w:val="center"/>
              <w:rPr>
                <w:rFonts w:ascii="Times New Roman" w:hAnsi="Times New Roman"/>
                <w:sz w:val="20"/>
                <w:szCs w:val="20"/>
              </w:rPr>
            </w:pPr>
          </w:p>
          <w:p w:rsidR="00594ACA" w:rsidP="00D73392">
            <w:pPr>
              <w:bidi w:val="0"/>
              <w:spacing w:after="0" w:line="240" w:lineRule="auto"/>
              <w:jc w:val="center"/>
              <w:rPr>
                <w:rFonts w:ascii="Times New Roman" w:hAnsi="Times New Roman"/>
                <w:sz w:val="20"/>
                <w:szCs w:val="20"/>
              </w:rPr>
            </w:pPr>
          </w:p>
          <w:p w:rsidR="00594ACA" w:rsidP="00D73392">
            <w:pPr>
              <w:bidi w:val="0"/>
              <w:spacing w:after="0" w:line="240" w:lineRule="auto"/>
              <w:jc w:val="center"/>
              <w:rPr>
                <w:rFonts w:ascii="Times New Roman" w:hAnsi="Times New Roman"/>
                <w:sz w:val="20"/>
                <w:szCs w:val="20"/>
              </w:rPr>
            </w:pPr>
          </w:p>
          <w:p w:rsidR="00594ACA" w:rsidP="00D73392">
            <w:pPr>
              <w:bidi w:val="0"/>
              <w:spacing w:after="0" w:line="240" w:lineRule="auto"/>
              <w:jc w:val="center"/>
              <w:rPr>
                <w:rFonts w:ascii="Times New Roman" w:hAnsi="Times New Roman"/>
                <w:sz w:val="20"/>
                <w:szCs w:val="20"/>
              </w:rPr>
            </w:pPr>
          </w:p>
          <w:p w:rsidR="00594ACA" w:rsidP="00D73392">
            <w:pPr>
              <w:bidi w:val="0"/>
              <w:spacing w:after="0" w:line="240" w:lineRule="auto"/>
              <w:jc w:val="center"/>
              <w:rPr>
                <w:rFonts w:ascii="Times New Roman" w:hAnsi="Times New Roman"/>
                <w:sz w:val="20"/>
                <w:szCs w:val="20"/>
              </w:rPr>
            </w:pPr>
          </w:p>
          <w:p w:rsidR="00594ACA" w:rsidP="00D73392">
            <w:pPr>
              <w:bidi w:val="0"/>
              <w:spacing w:after="0" w:line="240" w:lineRule="auto"/>
              <w:jc w:val="center"/>
              <w:rPr>
                <w:rFonts w:ascii="Times New Roman" w:hAnsi="Times New Roman"/>
                <w:sz w:val="20"/>
                <w:szCs w:val="20"/>
              </w:rPr>
            </w:pPr>
          </w:p>
          <w:p w:rsidR="00594ACA" w:rsidP="00D73392">
            <w:pPr>
              <w:bidi w:val="0"/>
              <w:spacing w:after="0" w:line="240" w:lineRule="auto"/>
              <w:jc w:val="center"/>
              <w:rPr>
                <w:rFonts w:ascii="Times New Roman" w:hAnsi="Times New Roman"/>
                <w:sz w:val="20"/>
                <w:szCs w:val="20"/>
              </w:rPr>
            </w:pPr>
          </w:p>
          <w:p w:rsidR="00594ACA" w:rsidP="00D73392">
            <w:pPr>
              <w:bidi w:val="0"/>
              <w:spacing w:after="0" w:line="240" w:lineRule="auto"/>
              <w:jc w:val="center"/>
              <w:rPr>
                <w:rFonts w:ascii="Times New Roman" w:hAnsi="Times New Roman"/>
                <w:sz w:val="20"/>
                <w:szCs w:val="20"/>
              </w:rPr>
            </w:pPr>
          </w:p>
          <w:p w:rsidR="00594ACA" w:rsidP="00D73392">
            <w:pPr>
              <w:bidi w:val="0"/>
              <w:spacing w:after="0" w:line="240" w:lineRule="auto"/>
              <w:jc w:val="center"/>
              <w:rPr>
                <w:rFonts w:ascii="Times New Roman" w:hAnsi="Times New Roman"/>
                <w:sz w:val="20"/>
                <w:szCs w:val="20"/>
              </w:rPr>
            </w:pPr>
          </w:p>
          <w:p w:rsidR="00594ACA" w:rsidP="00D73392">
            <w:pPr>
              <w:bidi w:val="0"/>
              <w:spacing w:after="0" w:line="240" w:lineRule="auto"/>
              <w:jc w:val="center"/>
              <w:rPr>
                <w:rFonts w:ascii="Times New Roman" w:hAnsi="Times New Roman"/>
                <w:sz w:val="20"/>
                <w:szCs w:val="20"/>
              </w:rPr>
            </w:pPr>
          </w:p>
          <w:p w:rsidR="00594ACA" w:rsidP="00D73392">
            <w:pPr>
              <w:bidi w:val="0"/>
              <w:spacing w:after="0" w:line="240" w:lineRule="auto"/>
              <w:jc w:val="center"/>
              <w:rPr>
                <w:rFonts w:ascii="Times New Roman" w:hAnsi="Times New Roman"/>
                <w:sz w:val="20"/>
                <w:szCs w:val="20"/>
              </w:rPr>
            </w:pPr>
          </w:p>
          <w:p w:rsidR="00594ACA" w:rsidRPr="00AD5DC6" w:rsidP="00D73392">
            <w:pPr>
              <w:bidi w:val="0"/>
              <w:spacing w:after="0" w:line="240" w:lineRule="auto"/>
              <w:jc w:val="center"/>
              <w:rPr>
                <w:rFonts w:ascii="Times New Roman" w:hAnsi="Times New Roman"/>
                <w:sz w:val="20"/>
                <w:szCs w:val="20"/>
              </w:rPr>
            </w:pPr>
            <w:r>
              <w:rPr>
                <w:rFonts w:ascii="Times New Roman" w:hAnsi="Times New Roman"/>
                <w:sz w:val="20"/>
                <w:szCs w:val="20"/>
              </w:rPr>
              <w:t>D</w:t>
            </w: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00901FF5">
              <w:rPr>
                <w:rFonts w:ascii="Times New Roman" w:hAnsi="Times New Roman"/>
                <w:sz w:val="20"/>
                <w:szCs w:val="20"/>
              </w:rPr>
              <w:t xml:space="preserve">Čl. I - </w:t>
            </w:r>
            <w:r>
              <w:rPr>
                <w:rFonts w:ascii="Times New Roman" w:hAnsi="Times New Roman"/>
                <w:sz w:val="20"/>
                <w:szCs w:val="20"/>
              </w:rPr>
              <w:t>Návrh zákona č.  .../2012 Z. z.</w:t>
            </w: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p>
          <w:p w:rsidR="00C21030" w:rsidRPr="00AD5DC6" w:rsidP="001B10F4">
            <w:pPr>
              <w:bidi w:val="0"/>
              <w:spacing w:after="0" w:line="240" w:lineRule="auto"/>
              <w:rPr>
                <w:rFonts w:ascii="Times New Roman" w:hAnsi="Times New Roman"/>
                <w:sz w:val="20"/>
                <w:szCs w:val="20"/>
              </w:rPr>
            </w:pPr>
            <w:r w:rsidRPr="00AD5DC6">
              <w:rPr>
                <w:rFonts w:ascii="Times New Roman" w:hAnsi="Times New Roman"/>
                <w:sz w:val="20"/>
                <w:szCs w:val="20"/>
              </w:rPr>
              <w:t>........................</w:t>
            </w:r>
          </w:p>
          <w:p w:rsidR="00C21030" w:rsidP="001B10F4">
            <w:pPr>
              <w:bidi w:val="0"/>
              <w:spacing w:after="0" w:line="240" w:lineRule="auto"/>
              <w:rPr>
                <w:rFonts w:ascii="Times New Roman" w:hAnsi="Times New Roman"/>
                <w:sz w:val="20"/>
                <w:szCs w:val="20"/>
              </w:rPr>
            </w:pPr>
          </w:p>
          <w:p w:rsidR="00594ACA" w:rsidRPr="00AD5DC6" w:rsidP="001B10F4">
            <w:pPr>
              <w:bidi w:val="0"/>
              <w:spacing w:after="0" w:line="240" w:lineRule="auto"/>
              <w:rPr>
                <w:rFonts w:ascii="Times New Roman" w:hAnsi="Times New Roman"/>
                <w:sz w:val="20"/>
                <w:szCs w:val="20"/>
              </w:rPr>
            </w:pPr>
          </w:p>
          <w:p w:rsidR="00C21030" w:rsidP="001B10F4">
            <w:pPr>
              <w:bidi w:val="0"/>
              <w:spacing w:after="0" w:line="240" w:lineRule="auto"/>
              <w:rPr>
                <w:rFonts w:ascii="Times New Roman" w:hAnsi="Times New Roman"/>
                <w:sz w:val="20"/>
                <w:szCs w:val="20"/>
              </w:rPr>
            </w:pPr>
          </w:p>
          <w:p w:rsidR="00594ACA" w:rsidRPr="00AD5DC6" w:rsidP="001B10F4">
            <w:pPr>
              <w:bidi w:val="0"/>
              <w:spacing w:after="0" w:line="240" w:lineRule="auto"/>
              <w:rPr>
                <w:rFonts w:ascii="Times New Roman" w:hAnsi="Times New Roman"/>
                <w:sz w:val="20"/>
                <w:szCs w:val="20"/>
              </w:rPr>
            </w:pPr>
          </w:p>
          <w:p w:rsidR="00C21030" w:rsidRPr="00AD5DC6" w:rsidP="001B10F4">
            <w:pPr>
              <w:bidi w:val="0"/>
              <w:spacing w:after="0" w:line="240" w:lineRule="auto"/>
              <w:jc w:val="center"/>
              <w:rPr>
                <w:rFonts w:ascii="Times New Roman" w:hAnsi="Times New Roman"/>
                <w:sz w:val="20"/>
                <w:szCs w:val="20"/>
              </w:rPr>
            </w:pPr>
            <w:r w:rsidRPr="00AD5DC6">
              <w:rPr>
                <w:rFonts w:ascii="Times New Roman" w:hAnsi="Times New Roman"/>
                <w:sz w:val="20"/>
                <w:szCs w:val="20"/>
              </w:rPr>
              <w:t>...............</w:t>
            </w:r>
          </w:p>
          <w:p w:rsidR="00C21030" w:rsidRPr="00AD5DC6" w:rsidP="00B5218C">
            <w:pPr>
              <w:bidi w:val="0"/>
              <w:spacing w:after="0" w:line="240" w:lineRule="auto"/>
              <w:jc w:val="center"/>
              <w:rPr>
                <w:rFonts w:ascii="Times New Roman" w:hAnsi="Times New Roman"/>
                <w:sz w:val="20"/>
                <w:szCs w:val="20"/>
              </w:rPr>
            </w:pPr>
            <w:r w:rsidR="00901FF5">
              <w:rPr>
                <w:rFonts w:ascii="Times New Roman" w:hAnsi="Times New Roman"/>
                <w:sz w:val="20"/>
                <w:szCs w:val="20"/>
              </w:rPr>
              <w:t xml:space="preserve">Čl. I - </w:t>
            </w:r>
            <w:r w:rsidR="00B5218C">
              <w:rPr>
                <w:rFonts w:ascii="Times New Roman" w:hAnsi="Times New Roman"/>
                <w:sz w:val="20"/>
                <w:szCs w:val="20"/>
              </w:rPr>
              <w:t>Návrh z</w:t>
            </w:r>
            <w:r>
              <w:rPr>
                <w:rFonts w:ascii="Times New Roman" w:hAnsi="Times New Roman"/>
                <w:sz w:val="20"/>
                <w:szCs w:val="20"/>
              </w:rPr>
              <w:t>ákon</w:t>
            </w:r>
            <w:r w:rsidR="00B5218C">
              <w:rPr>
                <w:rFonts w:ascii="Times New Roman" w:hAnsi="Times New Roman"/>
                <w:sz w:val="20"/>
                <w:szCs w:val="20"/>
              </w:rPr>
              <w:t>a</w:t>
            </w:r>
            <w:r>
              <w:rPr>
                <w:rFonts w:ascii="Times New Roman" w:hAnsi="Times New Roman"/>
                <w:sz w:val="20"/>
                <w:szCs w:val="20"/>
              </w:rPr>
              <w:t xml:space="preserve"> č. </w:t>
            </w:r>
            <w:r w:rsidR="00B5218C">
              <w:rPr>
                <w:rFonts w:ascii="Times New Roman" w:hAnsi="Times New Roman"/>
                <w:sz w:val="20"/>
                <w:szCs w:val="20"/>
              </w:rPr>
              <w:t>...</w:t>
            </w:r>
            <w:r>
              <w:rPr>
                <w:rFonts w:ascii="Times New Roman" w:hAnsi="Times New Roman"/>
                <w:sz w:val="20"/>
                <w:szCs w:val="20"/>
              </w:rPr>
              <w:t>/2004 Z. z.</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E85249">
            <w:pPr>
              <w:bidi w:val="0"/>
              <w:spacing w:after="0" w:line="240" w:lineRule="auto"/>
              <w:rPr>
                <w:rFonts w:ascii="Times New Roman" w:hAnsi="Times New Roman"/>
                <w:sz w:val="20"/>
                <w:szCs w:val="20"/>
              </w:rPr>
            </w:pPr>
            <w:r w:rsidRPr="00AD5DC6">
              <w:rPr>
                <w:rFonts w:ascii="Times New Roman" w:hAnsi="Times New Roman"/>
                <w:sz w:val="20"/>
                <w:szCs w:val="20"/>
              </w:rPr>
              <w:t>P 45  O</w:t>
            </w:r>
            <w:r>
              <w:rPr>
                <w:rFonts w:ascii="Times New Roman" w:hAnsi="Times New Roman"/>
                <w:sz w:val="20"/>
                <w:szCs w:val="20"/>
              </w:rPr>
              <w:t>3</w:t>
            </w:r>
            <w:r w:rsidRPr="00AD5DC6">
              <w:rPr>
                <w:rFonts w:ascii="Times New Roman" w:hAnsi="Times New Roman"/>
                <w:sz w:val="20"/>
                <w:szCs w:val="20"/>
              </w:rPr>
              <w:t xml:space="preserve"> P </w:t>
            </w:r>
            <w:r>
              <w:rPr>
                <w:rFonts w:ascii="Times New Roman" w:hAnsi="Times New Roman"/>
                <w:sz w:val="20"/>
                <w:szCs w:val="20"/>
              </w:rPr>
              <w:t>e</w:t>
            </w:r>
            <w:r w:rsidRPr="00AD5DC6">
              <w:rPr>
                <w:rFonts w:ascii="Times New Roman" w:hAnsi="Times New Roman"/>
                <w:sz w:val="20"/>
                <w:szCs w:val="20"/>
              </w:rPr>
              <w:t>)</w:t>
            </w: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P="00D73392">
            <w:pPr>
              <w:bidi w:val="0"/>
              <w:spacing w:after="0" w:line="240" w:lineRule="auto"/>
              <w:rPr>
                <w:rFonts w:ascii="Times New Roman" w:hAnsi="Times New Roman"/>
                <w:sz w:val="20"/>
                <w:szCs w:val="20"/>
              </w:rPr>
            </w:pPr>
          </w:p>
          <w:p w:rsidR="00594ACA"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r w:rsidRPr="00AD5DC6">
              <w:rPr>
                <w:rFonts w:ascii="Times New Roman" w:hAnsi="Times New Roman"/>
                <w:sz w:val="20"/>
                <w:szCs w:val="20"/>
              </w:rPr>
              <w:t>.............</w:t>
            </w:r>
          </w:p>
          <w:p w:rsidR="00C21030" w:rsidRPr="00AD5DC6" w:rsidP="00D73392">
            <w:pPr>
              <w:bidi w:val="0"/>
              <w:spacing w:after="0" w:line="240" w:lineRule="auto"/>
              <w:rPr>
                <w:rFonts w:ascii="Times New Roman" w:hAnsi="Times New Roman"/>
                <w:sz w:val="20"/>
                <w:szCs w:val="20"/>
              </w:rPr>
            </w:pPr>
            <w:r w:rsidRPr="00AD5DC6">
              <w:rPr>
                <w:rFonts w:ascii="Times New Roman" w:hAnsi="Times New Roman"/>
                <w:sz w:val="20"/>
                <w:szCs w:val="20"/>
              </w:rPr>
              <w:t>§ 35 O  7</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5A1F0D" w:rsidP="006F6252">
            <w:pPr>
              <w:bidi w:val="0"/>
              <w:spacing w:after="0" w:line="240" w:lineRule="auto"/>
              <w:rPr>
                <w:rFonts w:ascii="Times New Roman" w:hAnsi="Times New Roman"/>
                <w:sz w:val="20"/>
                <w:szCs w:val="20"/>
              </w:rPr>
            </w:pPr>
            <w:r w:rsidRPr="005A1F0D">
              <w:rPr>
                <w:rFonts w:ascii="Times New Roman" w:hAnsi="Times New Roman"/>
                <w:sz w:val="20"/>
                <w:szCs w:val="20"/>
              </w:rPr>
              <w:t xml:space="preserve">Ministerstvo </w:t>
            </w:r>
            <w:r w:rsidR="00BC7EB9">
              <w:rPr>
                <w:rFonts w:ascii="Times New Roman" w:hAnsi="Times New Roman"/>
                <w:sz w:val="20"/>
                <w:szCs w:val="20"/>
              </w:rPr>
              <w:t>zdravotníctva je zriaďovateľom n</w:t>
            </w:r>
            <w:r w:rsidRPr="005A1F0D">
              <w:rPr>
                <w:rFonts w:ascii="Times New Roman" w:hAnsi="Times New Roman"/>
                <w:sz w:val="20"/>
                <w:szCs w:val="20"/>
              </w:rPr>
              <w:t>árodnej transplantačnej organizácie,52ab) ktorá dohliada na výmeny orgánov s inými členskými štátmi a s tretími krajinami.</w:t>
            </w:r>
          </w:p>
          <w:p w:rsidR="00C21030" w:rsidRPr="00AD5DC6" w:rsidP="006F6252">
            <w:pPr>
              <w:bidi w:val="0"/>
              <w:spacing w:after="0" w:line="240" w:lineRule="auto"/>
              <w:rPr>
                <w:rFonts w:ascii="Times New Roman" w:hAnsi="Times New Roman"/>
                <w:sz w:val="20"/>
                <w:szCs w:val="20"/>
              </w:rPr>
            </w:pPr>
          </w:p>
          <w:p w:rsidR="00C21030" w:rsidP="006F6252">
            <w:pPr>
              <w:bidi w:val="0"/>
              <w:spacing w:after="0" w:line="240" w:lineRule="auto"/>
              <w:rPr>
                <w:rFonts w:ascii="Times New Roman" w:hAnsi="Times New Roman"/>
                <w:sz w:val="20"/>
                <w:szCs w:val="20"/>
              </w:rPr>
            </w:pPr>
          </w:p>
          <w:p w:rsidR="005A1F0D" w:rsidP="006F6252">
            <w:pPr>
              <w:bidi w:val="0"/>
              <w:spacing w:after="0" w:line="240" w:lineRule="auto"/>
              <w:rPr>
                <w:rFonts w:ascii="Times New Roman" w:hAnsi="Times New Roman"/>
                <w:sz w:val="20"/>
                <w:szCs w:val="20"/>
              </w:rPr>
            </w:pPr>
          </w:p>
          <w:p w:rsidR="005A1F0D" w:rsidP="006F6252">
            <w:pPr>
              <w:bidi w:val="0"/>
              <w:spacing w:after="0" w:line="240" w:lineRule="auto"/>
              <w:rPr>
                <w:rFonts w:ascii="Times New Roman" w:hAnsi="Times New Roman"/>
                <w:sz w:val="20"/>
                <w:szCs w:val="20"/>
              </w:rPr>
            </w:pPr>
          </w:p>
          <w:p w:rsidR="00C21030" w:rsidRPr="00AD5DC6" w:rsidP="006F6252">
            <w:pPr>
              <w:bidi w:val="0"/>
              <w:spacing w:after="0" w:line="240" w:lineRule="auto"/>
              <w:rPr>
                <w:rFonts w:ascii="Times New Roman" w:hAnsi="Times New Roman"/>
                <w:sz w:val="20"/>
                <w:szCs w:val="20"/>
              </w:rPr>
            </w:pPr>
          </w:p>
          <w:p w:rsidR="00C21030" w:rsidRPr="00AD5DC6" w:rsidP="006F6252">
            <w:pPr>
              <w:bidi w:val="0"/>
              <w:spacing w:after="0" w:line="240" w:lineRule="auto"/>
              <w:rPr>
                <w:rFonts w:ascii="Times New Roman" w:hAnsi="Times New Roman"/>
                <w:sz w:val="20"/>
                <w:szCs w:val="20"/>
              </w:rPr>
            </w:pPr>
            <w:r w:rsidRPr="00AD5DC6">
              <w:rPr>
                <w:rFonts w:ascii="Times New Roman" w:hAnsi="Times New Roman"/>
                <w:sz w:val="20"/>
                <w:szCs w:val="20"/>
              </w:rPr>
              <w:t>..........................</w:t>
            </w:r>
          </w:p>
          <w:p w:rsidR="00C21030" w:rsidRPr="00AD5DC6" w:rsidP="006F6252">
            <w:pPr>
              <w:bidi w:val="0"/>
              <w:spacing w:after="0" w:line="240" w:lineRule="auto"/>
              <w:rPr>
                <w:rFonts w:ascii="Times New Roman" w:hAnsi="Times New Roman"/>
                <w:sz w:val="20"/>
                <w:szCs w:val="20"/>
              </w:rPr>
            </w:pPr>
          </w:p>
          <w:p w:rsidR="00C21030" w:rsidRPr="00AD5DC6" w:rsidP="006F6252">
            <w:pPr>
              <w:bidi w:val="0"/>
              <w:spacing w:after="0" w:line="240" w:lineRule="auto"/>
              <w:rPr>
                <w:rFonts w:ascii="Times New Roman" w:hAnsi="Times New Roman"/>
                <w:sz w:val="20"/>
                <w:szCs w:val="20"/>
              </w:rPr>
            </w:pPr>
          </w:p>
          <w:p w:rsidR="00C21030" w:rsidP="006F6252">
            <w:pPr>
              <w:bidi w:val="0"/>
              <w:spacing w:after="0" w:line="240" w:lineRule="auto"/>
              <w:rPr>
                <w:rFonts w:ascii="Times New Roman" w:hAnsi="Times New Roman"/>
                <w:sz w:val="20"/>
                <w:szCs w:val="20"/>
              </w:rPr>
            </w:pPr>
          </w:p>
          <w:p w:rsidR="00594ACA" w:rsidRPr="00AD5DC6" w:rsidP="006F6252">
            <w:pPr>
              <w:bidi w:val="0"/>
              <w:spacing w:after="0" w:line="240" w:lineRule="auto"/>
              <w:rPr>
                <w:rFonts w:ascii="Times New Roman" w:hAnsi="Times New Roman"/>
                <w:sz w:val="20"/>
                <w:szCs w:val="20"/>
              </w:rPr>
            </w:pPr>
          </w:p>
          <w:p w:rsidR="00C21030" w:rsidRPr="00AD5DC6" w:rsidP="006F6252">
            <w:pPr>
              <w:bidi w:val="0"/>
              <w:spacing w:after="0" w:line="240" w:lineRule="auto"/>
              <w:rPr>
                <w:rFonts w:ascii="Times New Roman" w:hAnsi="Times New Roman"/>
                <w:sz w:val="20"/>
                <w:szCs w:val="20"/>
              </w:rPr>
            </w:pPr>
            <w:r w:rsidRPr="00AD5DC6">
              <w:rPr>
                <w:rFonts w:ascii="Times New Roman" w:hAnsi="Times New Roman"/>
                <w:sz w:val="20"/>
                <w:szCs w:val="20"/>
              </w:rPr>
              <w:t>.......................</w:t>
            </w:r>
          </w:p>
          <w:p w:rsidR="00C21030" w:rsidRPr="00AD5DC6" w:rsidP="00093DCB">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Výmena orgánov s tretími krajinami sa povoľuje iba vtedy, ak orgány:</w:t>
            </w:r>
          </w:p>
          <w:p w:rsidR="00C21030" w:rsidRPr="00AD5DC6" w:rsidP="00093DCB">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a) môžu byť vysledovateľné od darcu po príjemcu a naopak;</w:t>
            </w:r>
          </w:p>
          <w:p w:rsidR="00C21030" w:rsidRPr="00AD5DC6" w:rsidP="001B10F4">
            <w:pPr>
              <w:bidi w:val="0"/>
              <w:spacing w:after="0" w:line="240" w:lineRule="auto"/>
              <w:rPr>
                <w:rFonts w:ascii="Times New Roman" w:hAnsi="Times New Roman"/>
                <w:sz w:val="20"/>
                <w:szCs w:val="20"/>
              </w:rPr>
            </w:pPr>
            <w:r w:rsidRPr="00AD5DC6">
              <w:rPr>
                <w:rFonts w:ascii="Times New Roman" w:hAnsi="Times New Roman"/>
                <w:sz w:val="20"/>
                <w:szCs w:val="20"/>
              </w:rPr>
              <w:t>b) spĺňajú požiadavky kvality a bezpečnosti ekvivalentné požiadavkám stanoveným v tomto zákone.</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94ACA" w:rsidP="00D73392">
            <w:pPr>
              <w:bidi w:val="0"/>
              <w:spacing w:after="0" w:line="240" w:lineRule="auto"/>
              <w:jc w:val="center"/>
              <w:rPr>
                <w:rFonts w:ascii="Times New Roman" w:hAnsi="Times New Roman"/>
                <w:sz w:val="20"/>
                <w:szCs w:val="20"/>
              </w:rPr>
            </w:pPr>
          </w:p>
          <w:p w:rsidR="00C21030" w:rsidRPr="00AD5DC6" w:rsidP="00D73392">
            <w:pPr>
              <w:bidi w:val="0"/>
              <w:spacing w:after="0" w:line="240" w:lineRule="auto"/>
              <w:jc w:val="center"/>
              <w:rPr>
                <w:rFonts w:ascii="Times New Roman" w:hAnsi="Times New Roman"/>
                <w:sz w:val="20"/>
                <w:szCs w:val="20"/>
              </w:rPr>
            </w:pPr>
            <w:r w:rsidR="00B0044D">
              <w:rPr>
                <w:rFonts w:ascii="Times New Roman" w:hAnsi="Times New Roman"/>
                <w:sz w:val="20"/>
                <w:szCs w:val="20"/>
              </w:rPr>
              <w:t>Ú</w:t>
            </w: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Č:21</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126" w:right="225"/>
              <w:jc w:val="center"/>
              <w:rPr>
                <w:rFonts w:ascii="Times New Roman" w:hAnsi="Times New Roman"/>
                <w:b/>
                <w:i/>
                <w:sz w:val="20"/>
                <w:szCs w:val="20"/>
              </w:rPr>
            </w:pPr>
            <w:r w:rsidRPr="00AD5DC6">
              <w:rPr>
                <w:rFonts w:ascii="Times New Roman" w:hAnsi="Times New Roman"/>
                <w:b/>
                <w:i/>
                <w:sz w:val="20"/>
                <w:szCs w:val="20"/>
              </w:rPr>
              <w:t>Článok 21</w:t>
            </w:r>
          </w:p>
          <w:p w:rsidR="00C21030" w:rsidRPr="00AD5DC6" w:rsidP="00D73392">
            <w:pPr>
              <w:bidi w:val="0"/>
              <w:spacing w:after="0" w:line="240" w:lineRule="auto"/>
              <w:ind w:left="126" w:right="225"/>
              <w:jc w:val="center"/>
              <w:rPr>
                <w:rFonts w:ascii="Times New Roman" w:hAnsi="Times New Roman"/>
                <w:b/>
                <w:sz w:val="20"/>
                <w:szCs w:val="20"/>
              </w:rPr>
            </w:pPr>
            <w:r w:rsidRPr="00AD5DC6">
              <w:rPr>
                <w:rFonts w:ascii="Times New Roman" w:hAnsi="Times New Roman"/>
                <w:b/>
                <w:sz w:val="20"/>
                <w:szCs w:val="20"/>
              </w:rPr>
              <w:t>Európske organizácie na výmenu orgánov</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Členské štáty môžu uzavrieť alebo povoliť príslušnému orgánu uzavrieť dohody s európskymi organizáciami na výmenu orgánov za predpokladu, že tieto organizácie zabezpečia splnenie požiadaviek stanovených v tejto smernici, pričom tieto organizácie poveria okrem iných týmito úlohami:</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a) vykonávaním činností ustanovených v rámci kvality a bezpečnosti;</w:t>
            </w:r>
          </w:p>
          <w:p w:rsidR="00C21030" w:rsidRPr="00AD5DC6" w:rsidP="00D73392">
            <w:pPr>
              <w:bidi w:val="0"/>
              <w:spacing w:after="0" w:line="240" w:lineRule="auto"/>
              <w:ind w:left="126" w:right="225"/>
              <w:rPr>
                <w:rFonts w:ascii="Times New Roman" w:hAnsi="Times New Roman"/>
                <w:b/>
                <w:i/>
                <w:sz w:val="20"/>
                <w:szCs w:val="20"/>
              </w:rPr>
            </w:pPr>
            <w:r w:rsidRPr="00AD5DC6">
              <w:rPr>
                <w:rFonts w:ascii="Times New Roman" w:hAnsi="Times New Roman"/>
                <w:sz w:val="20"/>
                <w:szCs w:val="20"/>
              </w:rPr>
              <w:t>b) špecifickými úlohami v súvislosti s výmenou orgánov medzi členskými štátmi a medzi členskými štátmi a tretími krajinami.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00594ACA">
              <w:rPr>
                <w:rFonts w:ascii="Times New Roman" w:hAnsi="Times New Roman"/>
                <w:sz w:val="20"/>
                <w:szCs w:val="20"/>
              </w:rPr>
              <w:t>D</w:t>
            </w:r>
          </w:p>
        </w:tc>
        <w:tc>
          <w:tcPr>
            <w:tcW w:w="1620" w:type="dxa"/>
            <w:gridSpan w:val="2"/>
            <w:tcBorders>
              <w:top w:val="single" w:sz="4" w:space="0" w:color="auto"/>
              <w:left w:val="nil"/>
              <w:bottom w:val="single" w:sz="4" w:space="0" w:color="auto"/>
              <w:right w:val="single" w:sz="4" w:space="0" w:color="auto"/>
            </w:tcBorders>
            <w:textDirection w:val="lrTb"/>
            <w:vAlign w:val="top"/>
          </w:tcPr>
          <w:p w:rsidR="00594ACA" w:rsidRPr="00AD5DC6" w:rsidP="00594ACA">
            <w:pPr>
              <w:bidi w:val="0"/>
              <w:spacing w:after="0" w:line="240" w:lineRule="auto"/>
              <w:jc w:val="center"/>
              <w:rPr>
                <w:rFonts w:ascii="Times New Roman" w:hAnsi="Times New Roman"/>
                <w:sz w:val="20"/>
                <w:szCs w:val="20"/>
              </w:rPr>
            </w:pPr>
            <w:r w:rsidR="00901FF5">
              <w:rPr>
                <w:rFonts w:ascii="Times New Roman" w:hAnsi="Times New Roman"/>
                <w:sz w:val="20"/>
                <w:szCs w:val="20"/>
              </w:rPr>
              <w:t xml:space="preserve">Čl. I - </w:t>
            </w:r>
            <w:r>
              <w:rPr>
                <w:rFonts w:ascii="Times New Roman" w:hAnsi="Times New Roman"/>
                <w:sz w:val="20"/>
                <w:szCs w:val="20"/>
              </w:rPr>
              <w:t>Návrh zákona č.  .../2012 Z. z.</w:t>
            </w:r>
          </w:p>
          <w:p w:rsidR="00594ACA" w:rsidRPr="00AD5DC6" w:rsidP="00594ACA">
            <w:pPr>
              <w:bidi w:val="0"/>
              <w:spacing w:after="0" w:line="240" w:lineRule="auto"/>
              <w:jc w:val="center"/>
              <w:rPr>
                <w:rFonts w:ascii="Times New Roman" w:hAnsi="Times New Roman"/>
                <w:sz w:val="20"/>
                <w:szCs w:val="20"/>
              </w:rPr>
            </w:pPr>
          </w:p>
          <w:p w:rsidR="00C21030" w:rsidRPr="00AD5DC6" w:rsidP="00594ACA">
            <w:pPr>
              <w:bidi w:val="0"/>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594ACA" w:rsidP="00594ACA">
            <w:pPr>
              <w:bidi w:val="0"/>
              <w:spacing w:after="0" w:line="240" w:lineRule="auto"/>
              <w:rPr>
                <w:rFonts w:ascii="Times New Roman" w:hAnsi="Times New Roman"/>
                <w:sz w:val="20"/>
                <w:szCs w:val="20"/>
              </w:rPr>
            </w:pPr>
            <w:r>
              <w:rPr>
                <w:rFonts w:ascii="Times New Roman" w:hAnsi="Times New Roman"/>
                <w:sz w:val="20"/>
                <w:szCs w:val="20"/>
              </w:rPr>
              <w:t xml:space="preserve">§ 45 O </w:t>
            </w:r>
            <w:r w:rsidR="00F6292B">
              <w:rPr>
                <w:rFonts w:ascii="Times New Roman" w:hAnsi="Times New Roman"/>
                <w:sz w:val="20"/>
                <w:szCs w:val="20"/>
              </w:rPr>
              <w:t>6</w:t>
            </w:r>
          </w:p>
          <w:p w:rsidR="00C21030" w:rsidRPr="00AD5DC6" w:rsidP="00AC0027">
            <w:pPr>
              <w:bidi w:val="0"/>
              <w:spacing w:after="0" w:line="240" w:lineRule="auto"/>
              <w:rPr>
                <w:rFonts w:ascii="Times New Roman" w:hAnsi="Times New Roman"/>
                <w:sz w:val="20"/>
                <w:szCs w:val="20"/>
              </w:rPr>
            </w:pPr>
            <w:r w:rsidR="00594ACA">
              <w:rPr>
                <w:rFonts w:ascii="Times New Roman" w:hAnsi="Times New Roman"/>
                <w:sz w:val="20"/>
                <w:szCs w:val="20"/>
              </w:rPr>
              <w:t>P m)</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594ACA">
            <w:pPr>
              <w:pStyle w:val="ListParagraph"/>
              <w:tabs>
                <w:tab w:val="left" w:pos="360"/>
              </w:tabs>
              <w:bidi w:val="0"/>
              <w:spacing w:after="0" w:line="240" w:lineRule="auto"/>
              <w:ind w:left="0" w:right="225"/>
              <w:rPr>
                <w:rFonts w:ascii="Times New Roman" w:hAnsi="Times New Roman"/>
                <w:b/>
              </w:rPr>
            </w:pPr>
            <w:r w:rsidR="00594ACA">
              <w:rPr>
                <w:rFonts w:ascii="Times New Roman" w:hAnsi="Times New Roman"/>
                <w:sz w:val="20"/>
                <w:szCs w:val="20"/>
              </w:rPr>
              <w:t>M</w:t>
            </w:r>
            <w:r w:rsidRPr="00040456" w:rsidR="00594ACA">
              <w:rPr>
                <w:rFonts w:ascii="Times New Roman" w:hAnsi="Times New Roman"/>
                <w:sz w:val="20"/>
                <w:szCs w:val="20"/>
              </w:rPr>
              <w:t>inisterstvo zdravotníctva okrem pôsobnosti uvedenej v odseku 1 v súvislosti s ustanoveniami § 39a až 39</w:t>
            </w:r>
            <w:r w:rsidR="009D6252">
              <w:rPr>
                <w:rFonts w:ascii="Times New Roman" w:hAnsi="Times New Roman"/>
                <w:sz w:val="20"/>
                <w:szCs w:val="20"/>
              </w:rPr>
              <w:t>g</w:t>
            </w:r>
            <w:r w:rsidRPr="00040456" w:rsidR="00594ACA">
              <w:rPr>
                <w:rFonts w:ascii="Times New Roman" w:hAnsi="Times New Roman"/>
                <w:sz w:val="20"/>
                <w:szCs w:val="20"/>
              </w:rPr>
              <w:t xml:space="preserve"> ďalej</w:t>
            </w:r>
            <w:r w:rsidR="009D6252">
              <w:rPr>
                <w:rFonts w:ascii="Times New Roman" w:hAnsi="Times New Roman"/>
                <w:sz w:val="20"/>
                <w:szCs w:val="20"/>
              </w:rPr>
              <w:t xml:space="preserve"> </w:t>
            </w:r>
            <w:r w:rsidRPr="009D6252" w:rsidR="009D6252">
              <w:rPr>
                <w:rFonts w:ascii="Times New Roman" w:hAnsi="Times New Roman"/>
                <w:sz w:val="20"/>
                <w:szCs w:val="20"/>
              </w:rPr>
              <w:t>je orgánom príslušným uzavrieť dohody s európskymi organizáciami na výmenu orgánov, ak tieto organizácie zabezpečia splnenie požiadaviek ustanovených v tomto zákone.</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00B0044D">
              <w:rPr>
                <w:rFonts w:ascii="Times New Roman" w:hAnsi="Times New Roman"/>
                <w:sz w:val="20"/>
                <w:szCs w:val="20"/>
              </w:rPr>
              <w:t>Ú</w:t>
            </w: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Č:22</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126" w:right="225"/>
              <w:jc w:val="center"/>
              <w:rPr>
                <w:rFonts w:ascii="Times New Roman" w:hAnsi="Times New Roman"/>
                <w:b/>
                <w:i/>
                <w:sz w:val="20"/>
                <w:szCs w:val="20"/>
              </w:rPr>
            </w:pPr>
            <w:r w:rsidRPr="00AD5DC6">
              <w:rPr>
                <w:rFonts w:ascii="Times New Roman" w:hAnsi="Times New Roman"/>
                <w:b/>
                <w:i/>
                <w:sz w:val="20"/>
                <w:szCs w:val="20"/>
              </w:rPr>
              <w:t>Článok 22</w:t>
            </w:r>
          </w:p>
          <w:p w:rsidR="00C21030" w:rsidRPr="00AD5DC6" w:rsidP="00D73392">
            <w:pPr>
              <w:bidi w:val="0"/>
              <w:spacing w:after="0" w:line="240" w:lineRule="auto"/>
              <w:ind w:left="126" w:right="225"/>
              <w:jc w:val="center"/>
              <w:rPr>
                <w:rFonts w:ascii="Times New Roman" w:hAnsi="Times New Roman"/>
                <w:b/>
                <w:sz w:val="20"/>
                <w:szCs w:val="20"/>
              </w:rPr>
            </w:pPr>
            <w:r w:rsidRPr="00AD5DC6">
              <w:rPr>
                <w:rFonts w:ascii="Times New Roman" w:hAnsi="Times New Roman"/>
                <w:b/>
                <w:sz w:val="20"/>
                <w:szCs w:val="20"/>
              </w:rPr>
              <w:t>Správy týkajúce sa tejto smernice</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 xml:space="preserve">1. Členské štáty podávajú Komisii pred 27. augustom </w:t>
            </w:r>
            <w:smartTag w:uri="urn:schemas-microsoft-com:office:smarttags" w:element="metricconverter">
              <w:smartTagPr>
                <w:attr w:name="ProductID" w:val="2013 a"/>
              </w:smartTagPr>
              <w:r w:rsidRPr="00AD5DC6">
                <w:rPr>
                  <w:rFonts w:ascii="Times New Roman" w:hAnsi="Times New Roman"/>
                  <w:sz w:val="20"/>
                  <w:szCs w:val="20"/>
                </w:rPr>
                <w:t>2013 a</w:t>
              </w:r>
            </w:smartTag>
            <w:r w:rsidRPr="00AD5DC6">
              <w:rPr>
                <w:rFonts w:ascii="Times New Roman" w:hAnsi="Times New Roman"/>
                <w:sz w:val="20"/>
                <w:szCs w:val="20"/>
              </w:rPr>
              <w:t xml:space="preserve"> potom každé tri roky správy o činnostiach, ktoré vykonali v súvislosti s ustanoveniami tejto smernice, a o skúsenostiach získaných pri jej vykonávaní.</w:t>
            </w:r>
          </w:p>
          <w:p w:rsidR="00C21030" w:rsidRPr="00AD5DC6" w:rsidP="00D73392">
            <w:pPr>
              <w:bidi w:val="0"/>
              <w:spacing w:after="0" w:line="240" w:lineRule="auto"/>
              <w:ind w:left="126" w:right="225"/>
              <w:rPr>
                <w:rFonts w:ascii="Times New Roman" w:hAnsi="Times New Roman"/>
                <w:b/>
                <w:i/>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p>
        </w:tc>
        <w:tc>
          <w:tcPr>
            <w:tcW w:w="1620" w:type="dxa"/>
            <w:gridSpan w:val="2"/>
            <w:tcBorders>
              <w:top w:val="single" w:sz="4" w:space="0" w:color="auto"/>
              <w:left w:val="nil"/>
              <w:bottom w:val="single" w:sz="4" w:space="0" w:color="auto"/>
              <w:right w:val="single" w:sz="4" w:space="0" w:color="auto"/>
            </w:tcBorders>
            <w:textDirection w:val="lrTb"/>
            <w:vAlign w:val="top"/>
          </w:tcPr>
          <w:p w:rsidR="00F6292B" w:rsidRPr="00AD5DC6" w:rsidP="00F6292B">
            <w:pPr>
              <w:bidi w:val="0"/>
              <w:spacing w:after="0" w:line="240" w:lineRule="auto"/>
              <w:jc w:val="center"/>
              <w:rPr>
                <w:rFonts w:ascii="Times New Roman" w:hAnsi="Times New Roman"/>
                <w:sz w:val="20"/>
                <w:szCs w:val="20"/>
              </w:rPr>
            </w:pPr>
            <w:r>
              <w:rPr>
                <w:rFonts w:ascii="Times New Roman" w:hAnsi="Times New Roman"/>
                <w:sz w:val="20"/>
                <w:szCs w:val="20"/>
              </w:rPr>
              <w:t>Čl. I - Návrh zákona č.  .../2012 Z. z.</w:t>
            </w:r>
          </w:p>
          <w:p w:rsidR="00C21030" w:rsidRPr="00AD5DC6" w:rsidP="00D73392">
            <w:pPr>
              <w:bidi w:val="0"/>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rPr>
                <w:rFonts w:ascii="Times New Roman" w:hAnsi="Times New Roman"/>
                <w:sz w:val="20"/>
                <w:szCs w:val="20"/>
              </w:rPr>
            </w:pPr>
            <w:r w:rsidRPr="00AD5DC6">
              <w:rPr>
                <w:rFonts w:ascii="Times New Roman" w:hAnsi="Times New Roman"/>
                <w:sz w:val="20"/>
                <w:szCs w:val="20"/>
              </w:rPr>
              <w:t xml:space="preserve">§ 45 O </w:t>
            </w:r>
            <w:r w:rsidR="00F6292B">
              <w:rPr>
                <w:rFonts w:ascii="Times New Roman" w:hAnsi="Times New Roman"/>
                <w:sz w:val="20"/>
                <w:szCs w:val="20"/>
              </w:rPr>
              <w:t>10</w:t>
            </w: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p>
          <w:p w:rsidR="00C21030" w:rsidRPr="00AD5DC6" w:rsidP="00395853">
            <w:pPr>
              <w:bidi w:val="0"/>
              <w:spacing w:after="0" w:line="240" w:lineRule="auto"/>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745AD9">
            <w:pPr>
              <w:bidi w:val="0"/>
              <w:spacing w:after="0" w:line="240" w:lineRule="auto"/>
              <w:rPr>
                <w:rFonts w:ascii="Times New Roman" w:hAnsi="Times New Roman"/>
                <w:sz w:val="20"/>
                <w:szCs w:val="20"/>
              </w:rPr>
            </w:pPr>
            <w:r w:rsidRPr="00AD5DC6">
              <w:rPr>
                <w:rFonts w:ascii="Times New Roman" w:hAnsi="Times New Roman"/>
                <w:sz w:val="20"/>
                <w:szCs w:val="20"/>
              </w:rPr>
              <w:t xml:space="preserve">Ministerstvo zdravotníctva každé tri roky podáva Európskej komisii hlásenia o činnostiach v súvislosti s dodržiavaním ustanovení § 39a až 39g </w:t>
            </w:r>
            <w:r>
              <w:rPr>
                <w:rFonts w:ascii="Times New Roman" w:hAnsi="Times New Roman"/>
                <w:sz w:val="20"/>
                <w:szCs w:val="20"/>
              </w:rPr>
              <w:t xml:space="preserve"> </w:t>
            </w:r>
            <w:r w:rsidRPr="00AD5DC6">
              <w:rPr>
                <w:rFonts w:ascii="Times New Roman" w:hAnsi="Times New Roman"/>
                <w:sz w:val="20"/>
                <w:szCs w:val="20"/>
              </w:rPr>
              <w:t>vrátane opatrení prijatých v súvislosti s inšpekciami a kontrolami.</w:t>
            </w:r>
          </w:p>
          <w:p w:rsidR="00C21030" w:rsidRPr="00AD5DC6" w:rsidP="00745AD9">
            <w:pPr>
              <w:bidi w:val="0"/>
              <w:spacing w:after="0" w:line="240" w:lineRule="auto"/>
              <w:rPr>
                <w:rFonts w:ascii="Times New Roman" w:hAnsi="Times New Roman"/>
                <w:sz w:val="20"/>
                <w:szCs w:val="20"/>
              </w:rPr>
            </w:pPr>
          </w:p>
          <w:p w:rsidR="00C21030" w:rsidRPr="00AD5DC6" w:rsidP="00745AD9">
            <w:pPr>
              <w:bidi w:val="0"/>
              <w:spacing w:after="0" w:line="240" w:lineRule="auto"/>
              <w:rPr>
                <w:rFonts w:ascii="Times New Roman" w:hAnsi="Times New Roman"/>
                <w:sz w:val="20"/>
                <w:szCs w:val="20"/>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94ACA" w:rsidP="00594ACA">
            <w:pPr>
              <w:bidi w:val="0"/>
              <w:spacing w:after="0" w:line="240" w:lineRule="auto"/>
              <w:jc w:val="center"/>
              <w:rPr>
                <w:rFonts w:ascii="Times New Roman" w:hAnsi="Times New Roman"/>
                <w:sz w:val="20"/>
                <w:szCs w:val="20"/>
              </w:rPr>
            </w:pPr>
            <w:r>
              <w:rPr>
                <w:rFonts w:ascii="Times New Roman" w:hAnsi="Times New Roman"/>
                <w:sz w:val="20"/>
                <w:szCs w:val="20"/>
              </w:rPr>
              <w:t>Ú</w:t>
            </w:r>
          </w:p>
          <w:p w:rsidR="00C21030" w:rsidRPr="00AD5DC6" w:rsidP="00D73392">
            <w:pPr>
              <w:bidi w:val="0"/>
              <w:spacing w:after="0"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P="00D73392">
            <w:pPr>
              <w:pStyle w:val="Heading1"/>
              <w:bidi w:val="0"/>
              <w:spacing w:after="0" w:line="240" w:lineRule="auto"/>
              <w:rPr>
                <w:rFonts w:ascii="Times New Roman" w:hAnsi="Times New Roman"/>
                <w:b w:val="0"/>
                <w:bCs w:val="0"/>
                <w:sz w:val="20"/>
                <w:szCs w:val="20"/>
              </w:rPr>
            </w:pPr>
          </w:p>
          <w:p w:rsidR="00C21030" w:rsidP="00A201E8">
            <w:pPr>
              <w:bidi w:val="0"/>
              <w:spacing w:after="0" w:line="240" w:lineRule="auto"/>
              <w:rPr>
                <w:rFonts w:ascii="Times New Roman" w:hAnsi="Times New Roman"/>
              </w:rPr>
            </w:pPr>
          </w:p>
          <w:p w:rsidR="00C21030" w:rsidP="00A201E8">
            <w:pPr>
              <w:bidi w:val="0"/>
              <w:spacing w:after="0" w:line="240" w:lineRule="auto"/>
              <w:rPr>
                <w:rFonts w:ascii="Times New Roman" w:hAnsi="Times New Roman"/>
              </w:rPr>
            </w:pPr>
          </w:p>
          <w:p w:rsidR="00C21030" w:rsidRPr="00A201E8" w:rsidP="00A201E8">
            <w:pPr>
              <w:bidi w:val="0"/>
              <w:spacing w:after="0" w:line="240" w:lineRule="auto"/>
              <w:rPr>
                <w:rFonts w:ascii="Times New Roman" w:hAnsi="Times New Roman"/>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Č:23</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126" w:right="225"/>
              <w:jc w:val="center"/>
              <w:rPr>
                <w:rFonts w:ascii="Times New Roman" w:hAnsi="Times New Roman"/>
                <w:b/>
                <w:i/>
                <w:sz w:val="20"/>
                <w:szCs w:val="20"/>
              </w:rPr>
            </w:pPr>
            <w:r w:rsidRPr="00AD5DC6">
              <w:rPr>
                <w:rFonts w:ascii="Times New Roman" w:hAnsi="Times New Roman"/>
                <w:b/>
                <w:i/>
                <w:sz w:val="20"/>
                <w:szCs w:val="20"/>
              </w:rPr>
              <w:t>Článok 23</w:t>
            </w:r>
          </w:p>
          <w:p w:rsidR="00C21030" w:rsidRPr="00AD5DC6" w:rsidP="00D73392">
            <w:pPr>
              <w:bidi w:val="0"/>
              <w:spacing w:after="0" w:line="240" w:lineRule="auto"/>
              <w:ind w:left="126" w:right="225"/>
              <w:jc w:val="center"/>
              <w:rPr>
                <w:rFonts w:ascii="Times New Roman" w:hAnsi="Times New Roman"/>
                <w:b/>
                <w:sz w:val="20"/>
                <w:szCs w:val="20"/>
              </w:rPr>
            </w:pPr>
            <w:r w:rsidRPr="00AD5DC6">
              <w:rPr>
                <w:rFonts w:ascii="Times New Roman" w:hAnsi="Times New Roman"/>
                <w:b/>
                <w:sz w:val="20"/>
                <w:szCs w:val="20"/>
              </w:rPr>
              <w:t>Sankcie</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 xml:space="preserve">Členské štáty ustanovia pravidlá týkajúce sa sankcií za porušenie vnútroštátnych ustanovení prijatých na základe tejto smernice a prijmú všetky potrebné opatrenia, aby zabezpečili ich vykonávanie. Stanovené sankcie musia byť účinné, primerané a odrádzajúce. Členské štáty oznámia tieto ustanovenia Komisii do 27. augusta </w:t>
            </w:r>
            <w:smartTag w:uri="urn:schemas-microsoft-com:office:smarttags" w:element="metricconverter">
              <w:smartTagPr>
                <w:attr w:name="ProductID" w:val="2012 a"/>
              </w:smartTagPr>
              <w:r w:rsidRPr="00AD5DC6">
                <w:rPr>
                  <w:rFonts w:ascii="Times New Roman" w:hAnsi="Times New Roman"/>
                  <w:sz w:val="20"/>
                  <w:szCs w:val="20"/>
                </w:rPr>
                <w:t>2012 a</w:t>
              </w:r>
            </w:smartTag>
            <w:r w:rsidRPr="00AD5DC6">
              <w:rPr>
                <w:rFonts w:ascii="Times New Roman" w:hAnsi="Times New Roman"/>
                <w:sz w:val="20"/>
                <w:szCs w:val="20"/>
              </w:rPr>
              <w:t xml:space="preserve"> bezodkladne jej oznámia následné zmeny a doplnenia, ktoré sa ich týkajú.</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Pr>
                <w:rFonts w:ascii="Times New Roman" w:hAnsi="Times New Roman"/>
                <w:sz w:val="20"/>
                <w:szCs w:val="20"/>
              </w:rPr>
              <w:t>Zákon č. 578/2004 Z. z.</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rPr>
                <w:rFonts w:ascii="Times New Roman" w:hAnsi="Times New Roman"/>
                <w:sz w:val="20"/>
                <w:szCs w:val="20"/>
              </w:rPr>
            </w:pPr>
            <w:r>
              <w:rPr>
                <w:rFonts w:ascii="Times New Roman" w:hAnsi="Times New Roman"/>
                <w:sz w:val="20"/>
                <w:szCs w:val="20"/>
              </w:rPr>
              <w:t xml:space="preserve"> § 82 O 1 P d) </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9233FB" w:rsidP="00686716">
            <w:pPr>
              <w:bidi w:val="0"/>
              <w:spacing w:after="0" w:line="240" w:lineRule="auto"/>
              <w:rPr>
                <w:rFonts w:ascii="Times New Roman" w:hAnsi="Times New Roman"/>
                <w:sz w:val="20"/>
                <w:szCs w:val="20"/>
              </w:rPr>
            </w:pPr>
            <w:r w:rsidRPr="00686716" w:rsidR="00C21030">
              <w:rPr>
                <w:rFonts w:ascii="Times New Roman" w:hAnsi="Times New Roman"/>
                <w:sz w:val="20"/>
                <w:szCs w:val="20"/>
              </w:rPr>
              <w:t xml:space="preserve">Orgán príslušný na vydanie povolenia  uloží držiteľovi povolenia vydaného podľa tohto zákona pokutu za porušenie niektorej z povinností ustanovených v § 79 ods. 1 písm. a) až c) až do </w:t>
            </w:r>
          </w:p>
          <w:p w:rsidR="00C21030" w:rsidRPr="00686716" w:rsidP="00686716">
            <w:pPr>
              <w:bidi w:val="0"/>
              <w:spacing w:after="0" w:line="240" w:lineRule="auto"/>
              <w:rPr>
                <w:rFonts w:ascii="Times New Roman" w:hAnsi="Times New Roman"/>
                <w:sz w:val="20"/>
                <w:szCs w:val="20"/>
              </w:rPr>
            </w:pPr>
            <w:r w:rsidRPr="00686716">
              <w:rPr>
                <w:rFonts w:ascii="Times New Roman" w:hAnsi="Times New Roman"/>
                <w:sz w:val="20"/>
                <w:szCs w:val="20"/>
              </w:rPr>
              <w:t xml:space="preserve">16 596 eur. </w:t>
            </w:r>
          </w:p>
          <w:p w:rsidR="00C21030" w:rsidRPr="00AD5DC6" w:rsidP="00FB0533">
            <w:pPr>
              <w:pStyle w:val="Heading6"/>
              <w:bidi w:val="0"/>
              <w:spacing w:after="0" w:line="240" w:lineRule="auto"/>
              <w:jc w:val="both"/>
              <w:rPr>
                <w:rFonts w:ascii="Times New Roman" w:hAnsi="Times New Roman"/>
                <w:b w:val="0"/>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94ACA" w:rsidP="00594ACA">
            <w:pPr>
              <w:bidi w:val="0"/>
              <w:spacing w:after="0" w:line="240" w:lineRule="auto"/>
              <w:jc w:val="center"/>
              <w:rPr>
                <w:rFonts w:ascii="Times New Roman" w:hAnsi="Times New Roman"/>
                <w:sz w:val="20"/>
                <w:szCs w:val="20"/>
              </w:rPr>
            </w:pPr>
            <w:r>
              <w:rPr>
                <w:rFonts w:ascii="Times New Roman" w:hAnsi="Times New Roman"/>
                <w:sz w:val="20"/>
                <w:szCs w:val="20"/>
              </w:rPr>
              <w:t>Ú</w:t>
            </w:r>
          </w:p>
          <w:p w:rsidR="00C21030" w:rsidRPr="00AD5DC6" w:rsidP="00D73392">
            <w:pPr>
              <w:bidi w:val="0"/>
              <w:spacing w:after="0"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040456">
            <w:pPr>
              <w:pStyle w:val="Heading1"/>
              <w:bidi w:val="0"/>
              <w:spacing w:after="0" w:line="240" w:lineRule="auto"/>
              <w:jc w:val="both"/>
              <w:rPr>
                <w:rFonts w:ascii="Times New Roman" w:hAnsi="Times New Roman"/>
                <w:b w:val="0"/>
                <w:bCs w:val="0"/>
                <w:sz w:val="20"/>
                <w:szCs w:val="20"/>
              </w:rPr>
            </w:pPr>
            <w:r w:rsidRPr="00AC0027">
              <w:rPr>
                <w:rFonts w:ascii="Times New Roman" w:hAnsi="Times New Roman"/>
                <w:b w:val="0"/>
                <w:sz w:val="20"/>
                <w:szCs w:val="20"/>
              </w:rPr>
              <w:t xml:space="preserve">Pričom medzi povinnosti poskytovateľa patrí aj  podľa § 79 ods. 1 písm. a) pri poskytovaní zdravotnej starostlivosti dodržiavať osobitné predpisy, ktoré sú v zmysle odkazu  45) aj § 26 až </w:t>
            </w:r>
            <w:smartTag w:uri="urn:schemas-microsoft-com:office:smarttags" w:element="metricconverter">
              <w:smartTagPr>
                <w:attr w:name="ProductID" w:val="41 a"/>
              </w:smartTagPr>
              <w:r w:rsidRPr="00AC0027">
                <w:rPr>
                  <w:rFonts w:ascii="Times New Roman" w:hAnsi="Times New Roman"/>
                  <w:b w:val="0"/>
                  <w:sz w:val="20"/>
                  <w:szCs w:val="20"/>
                </w:rPr>
                <w:t>41 a</w:t>
              </w:r>
            </w:smartTag>
            <w:r w:rsidRPr="00AC0027">
              <w:rPr>
                <w:rFonts w:ascii="Times New Roman" w:hAnsi="Times New Roman"/>
                <w:b w:val="0"/>
                <w:sz w:val="20"/>
                <w:szCs w:val="20"/>
              </w:rPr>
              <w:t xml:space="preserve"> § 43 zákona č. 576/2004 Z.z. v znení neskorších predpisov.</w:t>
            </w: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Č:24</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126" w:right="225"/>
              <w:jc w:val="center"/>
              <w:rPr>
                <w:rFonts w:ascii="Times New Roman" w:hAnsi="Times New Roman"/>
                <w:b/>
                <w:i/>
                <w:sz w:val="20"/>
                <w:szCs w:val="20"/>
              </w:rPr>
            </w:pPr>
            <w:r w:rsidRPr="00AD5DC6">
              <w:rPr>
                <w:rFonts w:ascii="Times New Roman" w:hAnsi="Times New Roman"/>
                <w:b/>
                <w:i/>
                <w:sz w:val="20"/>
                <w:szCs w:val="20"/>
              </w:rPr>
              <w:t>Článok 24</w:t>
            </w:r>
          </w:p>
          <w:p w:rsidR="00C21030" w:rsidRPr="00AD5DC6" w:rsidP="00D73392">
            <w:pPr>
              <w:bidi w:val="0"/>
              <w:spacing w:after="0" w:line="240" w:lineRule="auto"/>
              <w:ind w:left="126" w:right="225"/>
              <w:jc w:val="center"/>
              <w:rPr>
                <w:rFonts w:ascii="Times New Roman" w:hAnsi="Times New Roman"/>
                <w:b/>
                <w:sz w:val="20"/>
                <w:szCs w:val="20"/>
              </w:rPr>
            </w:pPr>
            <w:r w:rsidRPr="00AD5DC6">
              <w:rPr>
                <w:rFonts w:ascii="Times New Roman" w:hAnsi="Times New Roman"/>
                <w:b/>
                <w:sz w:val="20"/>
                <w:szCs w:val="20"/>
              </w:rPr>
              <w:t>Prispôsobenie prílohy</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 xml:space="preserve">Komisia môže prijať delegované akty v súlade s článkom </w:t>
            </w:r>
            <w:smartTag w:uri="urn:schemas-microsoft-com:office:smarttags" w:element="metricconverter">
              <w:smartTagPr>
                <w:attr w:name="ProductID" w:val="25 a"/>
              </w:smartTagPr>
              <w:r w:rsidRPr="00AD5DC6">
                <w:rPr>
                  <w:rFonts w:ascii="Times New Roman" w:hAnsi="Times New Roman"/>
                  <w:sz w:val="20"/>
                  <w:szCs w:val="20"/>
                </w:rPr>
                <w:t>25 a</w:t>
              </w:r>
            </w:smartTag>
            <w:r w:rsidRPr="00AD5DC6">
              <w:rPr>
                <w:rFonts w:ascii="Times New Roman" w:hAnsi="Times New Roman"/>
                <w:sz w:val="20"/>
                <w:szCs w:val="20"/>
              </w:rPr>
              <w:t xml:space="preserve"> za podmienok uvedených v článkoch 26, </w:t>
            </w:r>
            <w:smartTag w:uri="urn:schemas-microsoft-com:office:smarttags" w:element="metricconverter">
              <w:smartTagPr>
                <w:attr w:name="ProductID" w:val="27 a"/>
              </w:smartTagPr>
              <w:r w:rsidRPr="00AD5DC6">
                <w:rPr>
                  <w:rFonts w:ascii="Times New Roman" w:hAnsi="Times New Roman"/>
                  <w:sz w:val="20"/>
                  <w:szCs w:val="20"/>
                </w:rPr>
                <w:t>27 a</w:t>
              </w:r>
            </w:smartTag>
            <w:r w:rsidRPr="00AD5DC6">
              <w:rPr>
                <w:rFonts w:ascii="Times New Roman" w:hAnsi="Times New Roman"/>
                <w:sz w:val="20"/>
                <w:szCs w:val="20"/>
              </w:rPr>
              <w:t xml:space="preserve"> 28 s cieľom:</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a) doplniť alebo upraviť súbor minimálnych údajov uvedený v časti A prílohy len vo výnimočných situáciách, keď je to odôvodnené vážnym rizikom pre ľudské zdravie, ktoré sa za také považuje na základe vedeckého pokroku;</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b) doplniť alebo upraviť súbor doplnkových údajov uvedený v časti B prílohy s cieľom prispôsobiť ho vedeckému pokroku a práci vykonanej na medzinárodnej úrovni v oblasti kvality a bezpečnosti orgánov určených na transplantáciu.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n.a.</w:t>
            </w: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745AD9">
            <w:pPr>
              <w:pStyle w:val="Heading6"/>
              <w:bidi w:val="0"/>
              <w:spacing w:after="0" w:line="240" w:lineRule="auto"/>
              <w:jc w:val="both"/>
              <w:rPr>
                <w:rFonts w:ascii="Times New Roman" w:hAnsi="Times New Roman"/>
                <w:b w:val="0"/>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00594ACA">
              <w:rPr>
                <w:rFonts w:ascii="Times New Roman" w:hAnsi="Times New Roman"/>
                <w:sz w:val="20"/>
                <w:szCs w:val="20"/>
              </w:rPr>
              <w:t>n. a.</w:t>
            </w: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Č:25</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126" w:right="225"/>
              <w:jc w:val="center"/>
              <w:rPr>
                <w:rFonts w:ascii="Times New Roman" w:hAnsi="Times New Roman"/>
                <w:b/>
                <w:i/>
                <w:sz w:val="20"/>
                <w:szCs w:val="20"/>
              </w:rPr>
            </w:pPr>
            <w:r w:rsidRPr="00AD5DC6">
              <w:rPr>
                <w:rFonts w:ascii="Times New Roman" w:hAnsi="Times New Roman"/>
                <w:b/>
                <w:i/>
                <w:sz w:val="20"/>
                <w:szCs w:val="20"/>
              </w:rPr>
              <w:t>Článok 25</w:t>
            </w:r>
          </w:p>
          <w:p w:rsidR="00C21030" w:rsidRPr="00AD5DC6" w:rsidP="00D73392">
            <w:pPr>
              <w:bidi w:val="0"/>
              <w:spacing w:after="0" w:line="240" w:lineRule="auto"/>
              <w:ind w:left="126" w:right="225"/>
              <w:jc w:val="center"/>
              <w:rPr>
                <w:rFonts w:ascii="Times New Roman" w:hAnsi="Times New Roman"/>
                <w:b/>
                <w:sz w:val="20"/>
                <w:szCs w:val="20"/>
              </w:rPr>
            </w:pPr>
            <w:r w:rsidRPr="00AD5DC6">
              <w:rPr>
                <w:rFonts w:ascii="Times New Roman" w:hAnsi="Times New Roman"/>
                <w:b/>
                <w:sz w:val="20"/>
                <w:szCs w:val="20"/>
              </w:rPr>
              <w:t>Vykonávanie delegovania právomoci</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1. Právomoc prijímať delegované akty uvedené v článku 24 sa Komisii udeľuje na obdobie piatich rokov po 27. auguste 2010. Komisia predloží správu týkajúcu sa delegovaných právomocí najneskôr šesť mesiacov pred uplynutím tohto päťročného obdobia. Delegovanie právomoci sa automaticky predlžuje na rovnako dlhé obdobia, pokiaľ ho Európsky parlament alebo Rada v súlade s článkom 26 neodvolajú.</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2. Komisia oznamuje delegovaný akt Európskemu parlamentu a Rade súčasne, a to hneď po jeho prijatí.</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 xml:space="preserve">3. Právomoc prijímať delegované akty udelená Komisii podlieha podmienkam stanoveným v článkoch </w:t>
            </w:r>
            <w:smartTag w:uri="urn:schemas-microsoft-com:office:smarttags" w:element="metricconverter">
              <w:smartTagPr>
                <w:attr w:name="ProductID" w:val="26 a"/>
              </w:smartTagPr>
              <w:r w:rsidRPr="00AD5DC6">
                <w:rPr>
                  <w:rFonts w:ascii="Times New Roman" w:hAnsi="Times New Roman"/>
                  <w:sz w:val="20"/>
                  <w:szCs w:val="20"/>
                </w:rPr>
                <w:t>26 a</w:t>
              </w:r>
            </w:smartTag>
            <w:r w:rsidRPr="00AD5DC6">
              <w:rPr>
                <w:rFonts w:ascii="Times New Roman" w:hAnsi="Times New Roman"/>
                <w:sz w:val="20"/>
                <w:szCs w:val="20"/>
              </w:rPr>
              <w:t xml:space="preserve"> 27.</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4. Pokiaľ sa to vyžaduje zo závažných naliehavých dôvodov v prípade vzniku nového vážneho rizika pre ľudské zdravie, na delegované akty prijaté podľa článku 24 písm. a) sa uplatňuje postup ustanovený v článku 28.</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n.a.</w:t>
            </w: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745AD9">
            <w:pPr>
              <w:pStyle w:val="Heading6"/>
              <w:bidi w:val="0"/>
              <w:spacing w:after="0" w:line="240" w:lineRule="auto"/>
              <w:jc w:val="both"/>
              <w:rPr>
                <w:rFonts w:ascii="Times New Roman" w:hAnsi="Times New Roman"/>
                <w:b w:val="0"/>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00594ACA">
              <w:rPr>
                <w:rFonts w:ascii="Times New Roman" w:hAnsi="Times New Roman"/>
                <w:sz w:val="20"/>
                <w:szCs w:val="20"/>
              </w:rPr>
              <w:t>n. a.</w:t>
            </w: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Č:26</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126" w:right="225"/>
              <w:jc w:val="center"/>
              <w:rPr>
                <w:rFonts w:ascii="Times New Roman" w:hAnsi="Times New Roman"/>
                <w:b/>
                <w:i/>
                <w:sz w:val="20"/>
                <w:szCs w:val="20"/>
              </w:rPr>
            </w:pPr>
            <w:r w:rsidRPr="00AD5DC6">
              <w:rPr>
                <w:rFonts w:ascii="Times New Roman" w:hAnsi="Times New Roman"/>
                <w:b/>
                <w:i/>
                <w:sz w:val="20"/>
                <w:szCs w:val="20"/>
              </w:rPr>
              <w:t>Článok 26</w:t>
            </w:r>
          </w:p>
          <w:p w:rsidR="00C21030" w:rsidRPr="00AD5DC6" w:rsidP="00D73392">
            <w:pPr>
              <w:bidi w:val="0"/>
              <w:spacing w:after="0" w:line="240" w:lineRule="auto"/>
              <w:ind w:left="126" w:right="225"/>
              <w:jc w:val="center"/>
              <w:rPr>
                <w:rFonts w:ascii="Times New Roman" w:hAnsi="Times New Roman"/>
                <w:b/>
                <w:sz w:val="20"/>
                <w:szCs w:val="20"/>
              </w:rPr>
            </w:pPr>
            <w:r w:rsidRPr="00AD5DC6">
              <w:rPr>
                <w:rFonts w:ascii="Times New Roman" w:hAnsi="Times New Roman"/>
                <w:b/>
                <w:sz w:val="20"/>
                <w:szCs w:val="20"/>
              </w:rPr>
              <w:t>Odvolanie delegovania právomoci</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1. Delegovanie právomoci uvedené v článku 24 môže Európsky parlament alebo Rada kedykoľvek odvolať.</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2. Inštitúcia, ktorá začala vnútorný postup s cieľom rozhodnúť, či delegovanie právomoci odvolať, vyvinie úsilie na účely informovania druhej inštitúcie a Komisie v primeranom čase pred prijatím konečného rozhodnutia, pričom uvedie delegované právomoci, ktorých by sa odvolanie mohlo týkať, a možné dôvody odvolania.</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3. Rozhodnutím o odvolaní sa ukončuje delegovanie právomocí v ňom uvedených. Rozhodnutie nadobúda účinnosť okamžite alebo k neskoršiemu dátumu, ktorý je v ňom určený. Nie je ním dotknutá platnosť už účinných delegovaných aktov. Uverejní sa v Úradnom vestníku Európskej únie.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n.a.</w:t>
            </w: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745AD9">
            <w:pPr>
              <w:pStyle w:val="Heading6"/>
              <w:bidi w:val="0"/>
              <w:spacing w:after="0" w:line="240" w:lineRule="auto"/>
              <w:jc w:val="both"/>
              <w:rPr>
                <w:rFonts w:ascii="Times New Roman" w:hAnsi="Times New Roman"/>
                <w:b w:val="0"/>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00594ACA">
              <w:rPr>
                <w:rFonts w:ascii="Times New Roman" w:hAnsi="Times New Roman"/>
                <w:sz w:val="20"/>
                <w:szCs w:val="20"/>
              </w:rPr>
              <w:t>n. a.</w:t>
            </w: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Č:27</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126" w:right="225"/>
              <w:jc w:val="center"/>
              <w:rPr>
                <w:rFonts w:ascii="Times New Roman" w:hAnsi="Times New Roman"/>
                <w:b/>
                <w:i/>
                <w:sz w:val="20"/>
                <w:szCs w:val="20"/>
              </w:rPr>
            </w:pPr>
            <w:r w:rsidRPr="00AD5DC6">
              <w:rPr>
                <w:rFonts w:ascii="Times New Roman" w:hAnsi="Times New Roman"/>
                <w:b/>
                <w:i/>
                <w:sz w:val="20"/>
                <w:szCs w:val="20"/>
              </w:rPr>
              <w:t>Článok 27</w:t>
            </w:r>
          </w:p>
          <w:p w:rsidR="00C21030" w:rsidRPr="00AD5DC6" w:rsidP="00D73392">
            <w:pPr>
              <w:bidi w:val="0"/>
              <w:spacing w:after="0" w:line="240" w:lineRule="auto"/>
              <w:ind w:left="126" w:right="225"/>
              <w:jc w:val="center"/>
              <w:rPr>
                <w:rFonts w:ascii="Times New Roman" w:hAnsi="Times New Roman"/>
                <w:b/>
                <w:sz w:val="20"/>
                <w:szCs w:val="20"/>
              </w:rPr>
            </w:pPr>
            <w:r w:rsidRPr="00AD5DC6">
              <w:rPr>
                <w:rFonts w:ascii="Times New Roman" w:hAnsi="Times New Roman"/>
                <w:b/>
                <w:sz w:val="20"/>
                <w:szCs w:val="20"/>
              </w:rPr>
              <w:t>Námietky voči delegovaným aktom</w:t>
            </w:r>
          </w:p>
          <w:p w:rsidR="00C21030" w:rsidRPr="00AD5DC6" w:rsidP="00F14294">
            <w:pPr>
              <w:numPr>
                <w:numId w:val="6"/>
              </w:numPr>
              <w:bidi w:val="0"/>
              <w:spacing w:after="0" w:line="240" w:lineRule="auto"/>
              <w:ind w:right="225"/>
              <w:rPr>
                <w:rFonts w:ascii="Times New Roman" w:hAnsi="Times New Roman"/>
                <w:sz w:val="20"/>
                <w:szCs w:val="20"/>
              </w:rPr>
            </w:pPr>
            <w:r w:rsidRPr="00AD5DC6">
              <w:rPr>
                <w:rFonts w:ascii="Times New Roman" w:hAnsi="Times New Roman"/>
                <w:sz w:val="20"/>
                <w:szCs w:val="20"/>
              </w:rPr>
              <w:t>Európsky parlament a Rada môžu vzniesť voči delegovanému aktu námietku v lehote dvoch mesiacov odo dňa oznámenia.</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Na podnet Európskeho parlamentu alebo Rady sa táto lehota predĺži o dva mesiace.</w:t>
            </w:r>
          </w:p>
          <w:p w:rsidR="00C21030" w:rsidRPr="00AD5DC6" w:rsidP="00F14294">
            <w:pPr>
              <w:numPr>
                <w:numId w:val="6"/>
              </w:numPr>
              <w:bidi w:val="0"/>
              <w:spacing w:after="0" w:line="240" w:lineRule="auto"/>
              <w:ind w:right="225"/>
              <w:rPr>
                <w:rFonts w:ascii="Times New Roman" w:hAnsi="Times New Roman"/>
                <w:sz w:val="20"/>
                <w:szCs w:val="20"/>
              </w:rPr>
            </w:pPr>
            <w:r w:rsidRPr="00AD5DC6">
              <w:rPr>
                <w:rFonts w:ascii="Times New Roman" w:hAnsi="Times New Roman"/>
                <w:sz w:val="20"/>
                <w:szCs w:val="20"/>
              </w:rPr>
              <w:t>Ak do uplynutia uvedenej lehoty Európsky parlament ani Rada nevzniesli námietku voči delegovanému aktu, tento akt sa uverejní v Úradnom vestníku Európskej únie a nadobudne účinnosť dňom, ktorý je v ňom stanovený.</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Delegovaný akt sa môže uverejniť v Úradnom vestníku Európskej únie a nadobudnúť účinnosť pred uplynutím uvedenej lehoty, ak Európsky parlament a Rada informovali Komisiu o tom, že nemajú v úmysle vzniesť námietku.</w:t>
            </w:r>
          </w:p>
          <w:p w:rsidR="00C21030" w:rsidRPr="00AD5DC6" w:rsidP="00D73392">
            <w:pPr>
              <w:bidi w:val="0"/>
              <w:spacing w:after="0" w:line="240" w:lineRule="auto"/>
              <w:ind w:left="126" w:right="225"/>
              <w:rPr>
                <w:rFonts w:ascii="Times New Roman" w:hAnsi="Times New Roman"/>
                <w:b/>
                <w:i/>
                <w:sz w:val="20"/>
                <w:szCs w:val="20"/>
              </w:rPr>
            </w:pPr>
            <w:r w:rsidRPr="00AD5DC6">
              <w:rPr>
                <w:rFonts w:ascii="Times New Roman" w:hAnsi="Times New Roman"/>
                <w:sz w:val="20"/>
                <w:szCs w:val="20"/>
              </w:rPr>
              <w:t>3. Delegovaný akt nenadobudne účinnosť v prípade, ak Európsky parlament alebo Rada voči nemu vzniesli námietku. Inštitúcia, ktorá vznesie námietku voči delegovanému aktu, uvedie dôvody jej vznesenia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n.a.</w:t>
            </w: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745AD9">
            <w:pPr>
              <w:pStyle w:val="Heading6"/>
              <w:bidi w:val="0"/>
              <w:spacing w:after="0" w:line="240" w:lineRule="auto"/>
              <w:jc w:val="both"/>
              <w:rPr>
                <w:rFonts w:ascii="Times New Roman" w:hAnsi="Times New Roman"/>
                <w:b w:val="0"/>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00594ACA">
              <w:rPr>
                <w:rFonts w:ascii="Times New Roman" w:hAnsi="Times New Roman"/>
                <w:sz w:val="20"/>
                <w:szCs w:val="20"/>
              </w:rPr>
              <w:t>n. a.</w:t>
            </w: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Č:28</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126" w:right="225"/>
              <w:jc w:val="center"/>
              <w:rPr>
                <w:rFonts w:ascii="Times New Roman" w:hAnsi="Times New Roman"/>
                <w:b/>
                <w:i/>
                <w:sz w:val="20"/>
                <w:szCs w:val="20"/>
              </w:rPr>
            </w:pPr>
            <w:r w:rsidRPr="00AD5DC6">
              <w:rPr>
                <w:rFonts w:ascii="Times New Roman" w:hAnsi="Times New Roman"/>
                <w:b/>
                <w:i/>
                <w:sz w:val="20"/>
                <w:szCs w:val="20"/>
              </w:rPr>
              <w:t>Článok 28</w:t>
            </w:r>
          </w:p>
          <w:p w:rsidR="00C21030" w:rsidRPr="00AD5DC6" w:rsidP="00D73392">
            <w:pPr>
              <w:bidi w:val="0"/>
              <w:spacing w:after="0" w:line="240" w:lineRule="auto"/>
              <w:ind w:left="126" w:right="225"/>
              <w:jc w:val="center"/>
              <w:rPr>
                <w:rFonts w:ascii="Times New Roman" w:hAnsi="Times New Roman"/>
                <w:b/>
                <w:sz w:val="20"/>
                <w:szCs w:val="20"/>
              </w:rPr>
            </w:pPr>
            <w:r w:rsidRPr="00AD5DC6">
              <w:rPr>
                <w:rFonts w:ascii="Times New Roman" w:hAnsi="Times New Roman"/>
                <w:b/>
                <w:sz w:val="20"/>
                <w:szCs w:val="20"/>
              </w:rPr>
              <w:t>Postup pre naliehavé prípady</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1. Delegované akty prijaté podľa tohto článku nadobúdajú účinnosť okamžite a uplatňujú sa, pokiaľ nie je voči nim v súlade s odsekom 2 vznesená námietka. V oznámení Európskemu parlamentu a Rade o delegovanom akte prijatom podľa tohto článku sa uvedú dôvody použitia postupu pre naliehavé prípady.</w:t>
            </w:r>
          </w:p>
          <w:p w:rsidR="00C21030" w:rsidRPr="00AD5DC6" w:rsidP="00D73392">
            <w:pPr>
              <w:bidi w:val="0"/>
              <w:spacing w:after="0" w:line="240" w:lineRule="auto"/>
              <w:ind w:left="126" w:right="225"/>
              <w:rPr>
                <w:rFonts w:ascii="Times New Roman" w:hAnsi="Times New Roman"/>
                <w:b/>
                <w:i/>
                <w:sz w:val="20"/>
                <w:szCs w:val="20"/>
              </w:rPr>
            </w:pPr>
            <w:r w:rsidRPr="00AD5DC6">
              <w:rPr>
                <w:rFonts w:ascii="Times New Roman" w:hAnsi="Times New Roman"/>
                <w:sz w:val="20"/>
                <w:szCs w:val="20"/>
              </w:rPr>
              <w:t>2. Európsky parlament alebo Rada môžu voči delegovanému aktu prijatému podľa tohto článku vzniesť námietku v súlade s postupom uvedeným v článku 27 ods. 1. V takom prípade sa akt prestane uplatňovať. Inštitúcia, ktorá vznesie námietku voči tomuto delegovanému aktu, uvedie dôvody jej vznesenia.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n.a.</w:t>
            </w: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745AD9">
            <w:pPr>
              <w:pStyle w:val="Heading6"/>
              <w:bidi w:val="0"/>
              <w:spacing w:after="0" w:line="240" w:lineRule="auto"/>
              <w:jc w:val="both"/>
              <w:rPr>
                <w:rFonts w:ascii="Times New Roman" w:hAnsi="Times New Roman"/>
                <w:b w:val="0"/>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00594ACA">
              <w:rPr>
                <w:rFonts w:ascii="Times New Roman" w:hAnsi="Times New Roman"/>
                <w:sz w:val="20"/>
                <w:szCs w:val="20"/>
              </w:rPr>
              <w:t>n. a.</w:t>
            </w: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Č:29</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126" w:right="225"/>
              <w:jc w:val="center"/>
              <w:rPr>
                <w:rFonts w:ascii="Times New Roman" w:hAnsi="Times New Roman"/>
                <w:b/>
                <w:i/>
                <w:sz w:val="20"/>
                <w:szCs w:val="20"/>
              </w:rPr>
            </w:pPr>
            <w:r w:rsidRPr="00AD5DC6">
              <w:rPr>
                <w:rFonts w:ascii="Times New Roman" w:hAnsi="Times New Roman"/>
                <w:b/>
                <w:i/>
                <w:sz w:val="20"/>
                <w:szCs w:val="20"/>
              </w:rPr>
              <w:t>Článok 29</w:t>
            </w:r>
          </w:p>
          <w:p w:rsidR="00C21030" w:rsidRPr="00AD5DC6" w:rsidP="00D73392">
            <w:pPr>
              <w:bidi w:val="0"/>
              <w:spacing w:after="0" w:line="240" w:lineRule="auto"/>
              <w:ind w:left="126" w:right="225"/>
              <w:jc w:val="center"/>
              <w:rPr>
                <w:rFonts w:ascii="Times New Roman" w:hAnsi="Times New Roman"/>
                <w:b/>
                <w:sz w:val="20"/>
                <w:szCs w:val="20"/>
              </w:rPr>
            </w:pPr>
            <w:r w:rsidRPr="00AD5DC6">
              <w:rPr>
                <w:rFonts w:ascii="Times New Roman" w:hAnsi="Times New Roman"/>
                <w:b/>
                <w:sz w:val="20"/>
                <w:szCs w:val="20"/>
              </w:rPr>
              <w:t xml:space="preserve">Vykonávacie opatrenia </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Ak si členské štáty medzi sebou vymieňajú orgány, Komisia v súlade s postupom uvedeným v článku 30 ods. 2 prijme podrobné pravidlá jednotného vykonávania tejto smernice týkajúce sa:</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a) postupov na prenos informácií o charakteristike orgánu a darcu uvedené v prílohe, v súlade s článkom 7 ods. 6;</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b) postupov na prenos potrebných informácií s cieľom zabezpečiť vysledovateľnosť orgánov v súlade s článkom 10 ods. 4;</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 xml:space="preserve">c) postupov na zabezpečenie hlásenia závažných nežiaducich udalostí a reakcií v súlade s článkom 11 ods. 4.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n.a.</w:t>
            </w: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745AD9">
            <w:pPr>
              <w:pStyle w:val="Heading6"/>
              <w:bidi w:val="0"/>
              <w:spacing w:after="0" w:line="240" w:lineRule="auto"/>
              <w:jc w:val="both"/>
              <w:rPr>
                <w:rFonts w:ascii="Times New Roman" w:hAnsi="Times New Roman"/>
                <w:b w:val="0"/>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00594ACA">
              <w:rPr>
                <w:rFonts w:ascii="Times New Roman" w:hAnsi="Times New Roman"/>
                <w:sz w:val="20"/>
                <w:szCs w:val="20"/>
              </w:rPr>
              <w:t>n. a.</w:t>
            </w: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Č:30</w:t>
            </w: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126" w:right="225"/>
              <w:jc w:val="center"/>
              <w:rPr>
                <w:rFonts w:ascii="Times New Roman" w:hAnsi="Times New Roman"/>
                <w:b/>
                <w:i/>
                <w:sz w:val="20"/>
                <w:szCs w:val="20"/>
              </w:rPr>
            </w:pPr>
            <w:r w:rsidRPr="00AD5DC6">
              <w:rPr>
                <w:rFonts w:ascii="Times New Roman" w:hAnsi="Times New Roman"/>
                <w:b/>
                <w:i/>
                <w:sz w:val="20"/>
                <w:szCs w:val="20"/>
              </w:rPr>
              <w:t>Článok 30</w:t>
            </w:r>
          </w:p>
          <w:p w:rsidR="00C21030" w:rsidRPr="00AD5DC6" w:rsidP="00D73392">
            <w:pPr>
              <w:bidi w:val="0"/>
              <w:spacing w:after="0" w:line="240" w:lineRule="auto"/>
              <w:ind w:left="126" w:right="225"/>
              <w:jc w:val="center"/>
              <w:rPr>
                <w:rFonts w:ascii="Times New Roman" w:hAnsi="Times New Roman"/>
                <w:b/>
                <w:sz w:val="20"/>
                <w:szCs w:val="20"/>
              </w:rPr>
            </w:pPr>
            <w:r w:rsidRPr="00AD5DC6">
              <w:rPr>
                <w:rFonts w:ascii="Times New Roman" w:hAnsi="Times New Roman"/>
                <w:b/>
                <w:sz w:val="20"/>
                <w:szCs w:val="20"/>
              </w:rPr>
              <w:t>Výbor</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1. Komisii pomáha Výbor pre transplantáciu orgánov, ďalej len "výbor".</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 xml:space="preserve">2. V prípade odkazu na tento odsek sa uplatňujú články </w:t>
            </w:r>
            <w:smartTag w:uri="urn:schemas-microsoft-com:office:smarttags" w:element="metricconverter">
              <w:smartTagPr>
                <w:attr w:name="ProductID" w:val="5 a"/>
              </w:smartTagPr>
              <w:r w:rsidRPr="00AD5DC6">
                <w:rPr>
                  <w:rFonts w:ascii="Times New Roman" w:hAnsi="Times New Roman"/>
                  <w:sz w:val="20"/>
                  <w:szCs w:val="20"/>
                </w:rPr>
                <w:t>5 a</w:t>
              </w:r>
            </w:smartTag>
            <w:r w:rsidRPr="00AD5DC6">
              <w:rPr>
                <w:rFonts w:ascii="Times New Roman" w:hAnsi="Times New Roman"/>
                <w:sz w:val="20"/>
                <w:szCs w:val="20"/>
              </w:rPr>
              <w:t xml:space="preserve"> 7 rozhodnutia 1999/468/ES, s ohľadom na ustanovenia jeho článku 8. Lehota ustanovená v článku 5 ods. 6 rozhodnutia 1999/468/ES je tri mesiace.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n.a.</w:t>
            </w: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pStyle w:val="Heading6"/>
              <w:bidi w:val="0"/>
              <w:spacing w:after="0" w:line="240" w:lineRule="auto"/>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00594ACA">
              <w:rPr>
                <w:rFonts w:ascii="Times New Roman" w:hAnsi="Times New Roman"/>
                <w:sz w:val="20"/>
                <w:szCs w:val="20"/>
              </w:rPr>
              <w:t>n. a.</w:t>
            </w: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r>
        <w:tblPrEx>
          <w:tblW w:w="15735" w:type="dxa"/>
          <w:tblInd w:w="-950" w:type="dxa"/>
          <w:tblLayout w:type="fixed"/>
          <w:tblCellMar>
            <w:left w:w="43" w:type="dxa"/>
            <w:right w:w="43" w:type="dxa"/>
          </w:tblCellMar>
        </w:tblPrEx>
        <w:tc>
          <w:tcPr>
            <w:tcW w:w="663" w:type="dxa"/>
            <w:tcBorders>
              <w:top w:val="single" w:sz="4" w:space="0" w:color="auto"/>
              <w:left w:val="single" w:sz="12" w:space="0" w:color="auto"/>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p>
        </w:tc>
        <w:tc>
          <w:tcPr>
            <w:tcW w:w="3638" w:type="dxa"/>
            <w:gridSpan w:val="2"/>
            <w:tcBorders>
              <w:top w:val="single" w:sz="4" w:space="0" w:color="auto"/>
              <w:left w:val="single" w:sz="4" w:space="0" w:color="auto"/>
              <w:bottom w:val="single" w:sz="4" w:space="0" w:color="auto"/>
              <w:right w:val="single" w:sz="4" w:space="0" w:color="auto"/>
            </w:tcBorders>
            <w:textDirection w:val="lrTb"/>
            <w:vAlign w:val="top"/>
          </w:tcPr>
          <w:p w:rsidR="00C21030" w:rsidRPr="00AD5DC6" w:rsidP="00D73392">
            <w:pPr>
              <w:bidi w:val="0"/>
              <w:spacing w:after="0" w:line="240" w:lineRule="auto"/>
              <w:ind w:left="126" w:right="225"/>
              <w:jc w:val="center"/>
              <w:rPr>
                <w:rFonts w:ascii="Times New Roman" w:hAnsi="Times New Roman"/>
                <w:b/>
                <w:i/>
                <w:sz w:val="20"/>
                <w:szCs w:val="20"/>
              </w:rPr>
            </w:pPr>
            <w:r w:rsidRPr="00AD5DC6">
              <w:rPr>
                <w:rFonts w:ascii="Times New Roman" w:hAnsi="Times New Roman"/>
                <w:b/>
                <w:i/>
                <w:sz w:val="20"/>
                <w:szCs w:val="20"/>
              </w:rPr>
              <w:t>Článok 31</w:t>
            </w:r>
          </w:p>
          <w:p w:rsidR="00C21030" w:rsidRPr="00AD5DC6" w:rsidP="00D73392">
            <w:pPr>
              <w:bidi w:val="0"/>
              <w:spacing w:after="0" w:line="240" w:lineRule="auto"/>
              <w:ind w:left="126" w:right="225"/>
              <w:jc w:val="center"/>
              <w:rPr>
                <w:rFonts w:ascii="Times New Roman" w:hAnsi="Times New Roman"/>
                <w:b/>
                <w:sz w:val="20"/>
                <w:szCs w:val="20"/>
              </w:rPr>
            </w:pPr>
            <w:r w:rsidRPr="00AD5DC6">
              <w:rPr>
                <w:rFonts w:ascii="Times New Roman" w:hAnsi="Times New Roman"/>
                <w:b/>
                <w:sz w:val="20"/>
                <w:szCs w:val="20"/>
              </w:rPr>
              <w:t>Transpozícia</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1. Členské štáty uvedú do účinnosti zákony, iné právne predpisy a správne opatrenia potrebné na dosiahnutie súladu s touto smernicou do 27. augusta 2012. Bezodkladne o tom informujú Komisiu.</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Tieto opatrenia po ich prijatí členskými štátmi musia obsahovať odkaz na túto smernicu alebo sa takýto odkaz uvedie pri ich úradnom uverejnení. Podrobnosti o odkaze upravia členské štáty.</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2. Táto smernica nebráni žiadnemu členskému štátu v tom, aby si ponechal alebo zaviedol prísnejšie pravidlá za predpokladu, že sú v súlade s ustanoveniami Zmluvy o fungovaní Európskej únie.</w:t>
            </w:r>
          </w:p>
          <w:p w:rsidR="00C21030" w:rsidRPr="00AD5DC6" w:rsidP="00D73392">
            <w:pPr>
              <w:bidi w:val="0"/>
              <w:spacing w:after="0" w:line="240" w:lineRule="auto"/>
              <w:ind w:left="126" w:right="225"/>
              <w:rPr>
                <w:rFonts w:ascii="Times New Roman" w:hAnsi="Times New Roman"/>
                <w:sz w:val="20"/>
                <w:szCs w:val="20"/>
              </w:rPr>
            </w:pPr>
            <w:r w:rsidRPr="00AD5DC6">
              <w:rPr>
                <w:rFonts w:ascii="Times New Roman" w:hAnsi="Times New Roman"/>
                <w:sz w:val="20"/>
                <w:szCs w:val="20"/>
              </w:rPr>
              <w:t>3. Členské štáty oznámia Komisii znenie ustanovení vnútroštátnych právnych predpisov, ktoré prijmú v oblasti pôsobnosti tejto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Pr="00AD5DC6">
              <w:rPr>
                <w:rFonts w:ascii="Times New Roman" w:hAnsi="Times New Roman"/>
                <w:sz w:val="20"/>
                <w:szCs w:val="20"/>
              </w:rPr>
              <w:t>N</w:t>
            </w:r>
          </w:p>
        </w:tc>
        <w:tc>
          <w:tcPr>
            <w:tcW w:w="1620" w:type="dxa"/>
            <w:gridSpan w:val="2"/>
            <w:tcBorders>
              <w:top w:val="single" w:sz="4" w:space="0" w:color="auto"/>
              <w:left w:val="nil"/>
              <w:bottom w:val="single" w:sz="4" w:space="0" w:color="auto"/>
              <w:right w:val="single" w:sz="4" w:space="0" w:color="auto"/>
            </w:tcBorders>
            <w:textDirection w:val="lrTb"/>
            <w:vAlign w:val="top"/>
          </w:tcPr>
          <w:p w:rsidR="00C21030" w:rsidRPr="00AD5DC6" w:rsidP="00D73392">
            <w:pPr>
              <w:bidi w:val="0"/>
              <w:spacing w:after="0" w:line="240" w:lineRule="auto"/>
              <w:jc w:val="center"/>
              <w:rPr>
                <w:rFonts w:ascii="Times New Roman" w:hAnsi="Times New Roman"/>
                <w:sz w:val="20"/>
                <w:szCs w:val="20"/>
              </w:rPr>
            </w:pPr>
            <w:r w:rsidR="00901FF5">
              <w:rPr>
                <w:rFonts w:ascii="Times New Roman" w:hAnsi="Times New Roman"/>
                <w:sz w:val="20"/>
                <w:szCs w:val="20"/>
              </w:rPr>
              <w:t xml:space="preserve">Čl. V - </w:t>
            </w:r>
            <w:r>
              <w:rPr>
                <w:rFonts w:ascii="Times New Roman" w:hAnsi="Times New Roman"/>
                <w:sz w:val="20"/>
                <w:szCs w:val="20"/>
              </w:rPr>
              <w:t>Návrh zákona č. .../2012 Z. z.</w:t>
            </w:r>
          </w:p>
        </w:tc>
        <w:tc>
          <w:tcPr>
            <w:tcW w:w="816" w:type="dxa"/>
            <w:tcBorders>
              <w:top w:val="single" w:sz="4" w:space="0" w:color="auto"/>
              <w:left w:val="single" w:sz="4" w:space="0" w:color="auto"/>
              <w:bottom w:val="single" w:sz="4" w:space="0" w:color="auto"/>
              <w:right w:val="single" w:sz="4" w:space="0" w:color="auto"/>
            </w:tcBorders>
            <w:textDirection w:val="lrTb"/>
            <w:vAlign w:val="top"/>
          </w:tcPr>
          <w:p w:rsidR="00B0044D" w:rsidP="00D73392">
            <w:pPr>
              <w:bidi w:val="0"/>
              <w:spacing w:after="0" w:line="240" w:lineRule="auto"/>
              <w:rPr>
                <w:rFonts w:ascii="Times New Roman" w:hAnsi="Times New Roman"/>
                <w:sz w:val="20"/>
                <w:szCs w:val="20"/>
              </w:rPr>
            </w:pPr>
            <w:r>
              <w:rPr>
                <w:rFonts w:ascii="Times New Roman" w:hAnsi="Times New Roman"/>
                <w:sz w:val="20"/>
                <w:szCs w:val="20"/>
              </w:rPr>
              <w:t>Č V</w:t>
            </w:r>
          </w:p>
          <w:p w:rsidR="00B0044D" w:rsidP="00D73392">
            <w:pPr>
              <w:bidi w:val="0"/>
              <w:spacing w:after="0" w:line="240" w:lineRule="auto"/>
              <w:rPr>
                <w:rFonts w:ascii="Times New Roman" w:hAnsi="Times New Roman"/>
                <w:sz w:val="20"/>
                <w:szCs w:val="20"/>
              </w:rPr>
            </w:pPr>
          </w:p>
          <w:p w:rsidR="00B0044D" w:rsidP="00D73392">
            <w:pPr>
              <w:bidi w:val="0"/>
              <w:spacing w:after="0" w:line="240" w:lineRule="auto"/>
              <w:rPr>
                <w:rFonts w:ascii="Times New Roman" w:hAnsi="Times New Roman"/>
                <w:sz w:val="20"/>
                <w:szCs w:val="20"/>
              </w:rPr>
            </w:pPr>
          </w:p>
          <w:p w:rsidR="00B0044D" w:rsidP="00D73392">
            <w:pPr>
              <w:bidi w:val="0"/>
              <w:spacing w:after="0" w:line="240" w:lineRule="auto"/>
              <w:rPr>
                <w:rFonts w:ascii="Times New Roman" w:hAnsi="Times New Roman"/>
                <w:sz w:val="20"/>
                <w:szCs w:val="20"/>
              </w:rPr>
            </w:pPr>
          </w:p>
          <w:p w:rsidR="00B0044D" w:rsidP="00D73392">
            <w:pPr>
              <w:bidi w:val="0"/>
              <w:spacing w:after="0" w:line="240" w:lineRule="auto"/>
              <w:rPr>
                <w:rFonts w:ascii="Times New Roman" w:hAnsi="Times New Roman"/>
                <w:sz w:val="20"/>
                <w:szCs w:val="20"/>
              </w:rPr>
            </w:pPr>
          </w:p>
          <w:p w:rsidR="00B0044D" w:rsidP="00D73392">
            <w:pPr>
              <w:bidi w:val="0"/>
              <w:spacing w:after="0" w:line="240" w:lineRule="auto"/>
              <w:rPr>
                <w:rFonts w:ascii="Times New Roman" w:hAnsi="Times New Roman"/>
                <w:sz w:val="20"/>
                <w:szCs w:val="20"/>
              </w:rPr>
            </w:pPr>
          </w:p>
          <w:p w:rsidR="00B0044D" w:rsidP="00D73392">
            <w:pPr>
              <w:bidi w:val="0"/>
              <w:spacing w:after="0" w:line="240" w:lineRule="auto"/>
              <w:rPr>
                <w:rFonts w:ascii="Times New Roman" w:hAnsi="Times New Roman"/>
                <w:sz w:val="20"/>
                <w:szCs w:val="20"/>
              </w:rPr>
            </w:pPr>
          </w:p>
          <w:p w:rsidR="00B0044D" w:rsidP="00D73392">
            <w:pPr>
              <w:bidi w:val="0"/>
              <w:spacing w:after="0" w:line="240" w:lineRule="auto"/>
              <w:rPr>
                <w:rFonts w:ascii="Times New Roman" w:hAnsi="Times New Roman"/>
                <w:sz w:val="20"/>
                <w:szCs w:val="20"/>
              </w:rPr>
            </w:pPr>
          </w:p>
          <w:p w:rsidR="00C21030" w:rsidRPr="00AD5DC6" w:rsidP="00D73392">
            <w:pPr>
              <w:bidi w:val="0"/>
              <w:spacing w:after="0" w:line="240" w:lineRule="auto"/>
              <w:rPr>
                <w:rFonts w:ascii="Times New Roman" w:hAnsi="Times New Roman"/>
                <w:sz w:val="20"/>
                <w:szCs w:val="20"/>
              </w:rPr>
            </w:pPr>
            <w:r w:rsidRPr="00AD5DC6">
              <w:rPr>
                <w:rFonts w:ascii="Times New Roman" w:hAnsi="Times New Roman"/>
                <w:sz w:val="20"/>
                <w:szCs w:val="20"/>
              </w:rPr>
              <w:t>Príl. 1</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B0044D" w:rsidP="00395853">
            <w:pPr>
              <w:pStyle w:val="Heading6"/>
              <w:bidi w:val="0"/>
              <w:spacing w:after="0" w:line="240" w:lineRule="auto"/>
              <w:jc w:val="left"/>
              <w:rPr>
                <w:rFonts w:ascii="Times New Roman" w:hAnsi="Times New Roman"/>
                <w:b w:val="0"/>
              </w:rPr>
            </w:pPr>
            <w:r>
              <w:rPr>
                <w:rFonts w:ascii="Times New Roman" w:hAnsi="Times New Roman"/>
                <w:b w:val="0"/>
              </w:rPr>
              <w:t>Tento zákon nadobúda účinnosť 27. augusta 2012.</w:t>
            </w:r>
          </w:p>
          <w:p w:rsidR="00B0044D" w:rsidP="00395853">
            <w:pPr>
              <w:pStyle w:val="Heading6"/>
              <w:bidi w:val="0"/>
              <w:spacing w:after="0" w:line="240" w:lineRule="auto"/>
              <w:jc w:val="left"/>
              <w:rPr>
                <w:rFonts w:ascii="Times New Roman" w:hAnsi="Times New Roman"/>
                <w:b w:val="0"/>
              </w:rPr>
            </w:pPr>
          </w:p>
          <w:p w:rsidR="00B0044D" w:rsidP="00395853">
            <w:pPr>
              <w:pStyle w:val="Heading6"/>
              <w:bidi w:val="0"/>
              <w:spacing w:after="0" w:line="240" w:lineRule="auto"/>
              <w:jc w:val="left"/>
              <w:rPr>
                <w:rFonts w:ascii="Times New Roman" w:hAnsi="Times New Roman"/>
                <w:b w:val="0"/>
              </w:rPr>
            </w:pPr>
          </w:p>
          <w:p w:rsidR="00B0044D" w:rsidP="00395853">
            <w:pPr>
              <w:pStyle w:val="Heading6"/>
              <w:bidi w:val="0"/>
              <w:spacing w:after="0" w:line="240" w:lineRule="auto"/>
              <w:jc w:val="left"/>
              <w:rPr>
                <w:rFonts w:ascii="Times New Roman" w:hAnsi="Times New Roman"/>
                <w:b w:val="0"/>
              </w:rPr>
            </w:pPr>
          </w:p>
          <w:p w:rsidR="00B0044D" w:rsidP="00395853">
            <w:pPr>
              <w:pStyle w:val="Heading6"/>
              <w:bidi w:val="0"/>
              <w:spacing w:after="0" w:line="240" w:lineRule="auto"/>
              <w:jc w:val="left"/>
              <w:rPr>
                <w:rFonts w:ascii="Times New Roman" w:hAnsi="Times New Roman"/>
                <w:b w:val="0"/>
              </w:rPr>
            </w:pPr>
          </w:p>
          <w:p w:rsidR="00B0044D" w:rsidP="00395853">
            <w:pPr>
              <w:pStyle w:val="Heading6"/>
              <w:bidi w:val="0"/>
              <w:spacing w:after="0" w:line="240" w:lineRule="auto"/>
              <w:jc w:val="left"/>
              <w:rPr>
                <w:rFonts w:ascii="Times New Roman" w:hAnsi="Times New Roman"/>
                <w:b w:val="0"/>
              </w:rPr>
            </w:pPr>
          </w:p>
          <w:p w:rsidR="00B0044D" w:rsidRPr="00B0044D" w:rsidP="00B0044D">
            <w:pPr>
              <w:bidi w:val="0"/>
              <w:spacing w:after="0" w:line="240" w:lineRule="auto"/>
              <w:rPr>
                <w:rFonts w:ascii="Times New Roman" w:hAnsi="Times New Roman"/>
              </w:rPr>
            </w:pPr>
          </w:p>
          <w:p w:rsidR="00B0044D" w:rsidP="00395853">
            <w:pPr>
              <w:pStyle w:val="Heading6"/>
              <w:bidi w:val="0"/>
              <w:spacing w:after="0" w:line="240" w:lineRule="auto"/>
              <w:jc w:val="left"/>
              <w:rPr>
                <w:rFonts w:ascii="Times New Roman" w:hAnsi="Times New Roman"/>
                <w:b w:val="0"/>
              </w:rPr>
            </w:pPr>
          </w:p>
          <w:p w:rsidR="00C21030" w:rsidRPr="00AD5DC6" w:rsidP="00395853">
            <w:pPr>
              <w:pStyle w:val="Heading6"/>
              <w:bidi w:val="0"/>
              <w:spacing w:after="0" w:line="240" w:lineRule="auto"/>
              <w:jc w:val="left"/>
              <w:rPr>
                <w:rFonts w:ascii="Times New Roman" w:hAnsi="Times New Roman"/>
                <w:b w:val="0"/>
              </w:rPr>
            </w:pPr>
            <w:r w:rsidRPr="00AD5DC6">
              <w:rPr>
                <w:rFonts w:ascii="Times New Roman" w:hAnsi="Times New Roman"/>
                <w:b w:val="0"/>
              </w:rPr>
              <w:t>PRÍL.1</w:t>
            </w:r>
          </w:p>
          <w:p w:rsidR="00C21030" w:rsidRPr="00AD5DC6" w:rsidP="00FB0533">
            <w:pPr>
              <w:bidi w:val="0"/>
              <w:spacing w:after="0" w:line="240" w:lineRule="auto"/>
              <w:ind w:right="225"/>
              <w:jc w:val="both"/>
              <w:rPr>
                <w:rFonts w:ascii="Times New Roman" w:hAnsi="Times New Roman"/>
                <w:sz w:val="20"/>
                <w:szCs w:val="20"/>
              </w:rPr>
            </w:pPr>
            <w:r w:rsidRPr="00AD5DC6">
              <w:rPr>
                <w:rFonts w:ascii="Times New Roman" w:hAnsi="Times New Roman"/>
                <w:sz w:val="20"/>
                <w:szCs w:val="20"/>
              </w:rPr>
              <w:t>6. Smernica Európskeho parlamentu a Rady 2010/</w:t>
            </w:r>
            <w:r>
              <w:rPr>
                <w:rFonts w:ascii="Times New Roman" w:hAnsi="Times New Roman"/>
                <w:sz w:val="20"/>
                <w:szCs w:val="20"/>
              </w:rPr>
              <w:t>53</w:t>
            </w:r>
            <w:r w:rsidRPr="00AD5DC6">
              <w:rPr>
                <w:rFonts w:ascii="Times New Roman" w:hAnsi="Times New Roman"/>
                <w:sz w:val="20"/>
                <w:szCs w:val="20"/>
              </w:rPr>
              <w:t>/EÚ zo 7. júla 2010 o normách kvality a bezpečnosti ľudských orgánov určených na transplantáciu</w:t>
            </w:r>
          </w:p>
          <w:p w:rsidR="00C21030" w:rsidRPr="00AD5DC6" w:rsidP="00FB0533">
            <w:pPr>
              <w:bidi w:val="0"/>
              <w:spacing w:after="0" w:line="240" w:lineRule="auto"/>
              <w:ind w:left="98"/>
              <w:jc w:val="both"/>
              <w:rPr>
                <w:rFonts w:ascii="Times New Roman" w:hAnsi="Times New Roman"/>
                <w:sz w:val="20"/>
                <w:szCs w:val="20"/>
              </w:rPr>
            </w:pPr>
          </w:p>
          <w:p w:rsidR="00C21030" w:rsidRPr="00AD5DC6" w:rsidP="00FB0533">
            <w:pPr>
              <w:bidi w:val="0"/>
              <w:spacing w:after="0" w:line="240" w:lineRule="auto"/>
              <w:rPr>
                <w:rFonts w:ascii="Times New Roman" w:hAnsi="Times New Roman"/>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94ACA" w:rsidP="00594ACA">
            <w:pPr>
              <w:bidi w:val="0"/>
              <w:spacing w:after="0" w:line="240" w:lineRule="auto"/>
              <w:jc w:val="center"/>
              <w:rPr>
                <w:rFonts w:ascii="Times New Roman" w:hAnsi="Times New Roman"/>
                <w:sz w:val="20"/>
                <w:szCs w:val="20"/>
              </w:rPr>
            </w:pPr>
            <w:r>
              <w:rPr>
                <w:rFonts w:ascii="Times New Roman" w:hAnsi="Times New Roman"/>
                <w:sz w:val="20"/>
                <w:szCs w:val="20"/>
              </w:rPr>
              <w:t>Ú</w:t>
            </w:r>
          </w:p>
          <w:p w:rsidR="00C21030" w:rsidRPr="00AD5DC6" w:rsidP="00D73392">
            <w:pPr>
              <w:bidi w:val="0"/>
              <w:spacing w:after="0"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12" w:space="0" w:color="auto"/>
            </w:tcBorders>
            <w:textDirection w:val="lrTb"/>
            <w:vAlign w:val="top"/>
          </w:tcPr>
          <w:p w:rsidR="00C21030" w:rsidRPr="00AD5DC6" w:rsidP="00D73392">
            <w:pPr>
              <w:pStyle w:val="Heading1"/>
              <w:bidi w:val="0"/>
              <w:spacing w:after="0" w:line="240" w:lineRule="auto"/>
              <w:rPr>
                <w:rFonts w:ascii="Times New Roman" w:hAnsi="Times New Roman"/>
                <w:b w:val="0"/>
                <w:bCs w:val="0"/>
                <w:sz w:val="20"/>
                <w:szCs w:val="20"/>
              </w:rPr>
            </w:pPr>
          </w:p>
        </w:tc>
      </w:tr>
    </w:tbl>
    <w:p w:rsidR="00CA0D3E" w:rsidRPr="00AD5DC6" w:rsidP="00D73392">
      <w:pPr>
        <w:bidi w:val="0"/>
        <w:rPr>
          <w:rFonts w:ascii="Times New Roman" w:hAnsi="Times New Roman"/>
          <w:sz w:val="20"/>
          <w:szCs w:val="20"/>
        </w:rPr>
      </w:pPr>
    </w:p>
    <w:p w:rsidR="00BD5C65" w:rsidRPr="00AD5DC6" w:rsidP="00D73392">
      <w:pPr>
        <w:autoSpaceDE/>
        <w:autoSpaceDN/>
        <w:bidi w:val="0"/>
        <w:rPr>
          <w:rFonts w:ascii="Times New Roman" w:hAnsi="Times New Roman"/>
          <w:sz w:val="20"/>
          <w:szCs w:val="20"/>
        </w:rPr>
      </w:pPr>
    </w:p>
    <w:p w:rsidR="00BD5C65" w:rsidRPr="00AD5DC6" w:rsidP="00D73392">
      <w:pPr>
        <w:autoSpaceDE/>
        <w:autoSpaceDN/>
        <w:bidi w:val="0"/>
        <w:rPr>
          <w:rFonts w:ascii="Times New Roman" w:hAnsi="Times New Roman"/>
          <w:sz w:val="20"/>
          <w:szCs w:val="20"/>
        </w:rPr>
      </w:pPr>
    </w:p>
    <w:p w:rsidR="00BD5C65" w:rsidRPr="00AD5DC6" w:rsidP="00AF7225">
      <w:pPr>
        <w:autoSpaceDE/>
        <w:autoSpaceDN/>
        <w:bidi w:val="0"/>
        <w:outlineLvl w:val="0"/>
        <w:rPr>
          <w:rFonts w:ascii="Times New Roman" w:hAnsi="Times New Roman"/>
          <w:sz w:val="20"/>
          <w:szCs w:val="20"/>
        </w:rPr>
      </w:pPr>
      <w:r w:rsidRPr="00AD5DC6">
        <w:rPr>
          <w:rFonts w:ascii="Times New Roman" w:hAnsi="Times New Roman"/>
          <w:sz w:val="20"/>
          <w:szCs w:val="20"/>
        </w:rPr>
        <w:t>LEGENDA:</w:t>
      </w:r>
    </w:p>
    <w:tbl>
      <w:tblPr>
        <w:tblStyle w:val="TableNormal"/>
        <w:tblW w:w="15730" w:type="dxa"/>
        <w:tblInd w:w="-859" w:type="dxa"/>
        <w:tblCellMar>
          <w:top w:w="0" w:type="dxa"/>
          <w:left w:w="70" w:type="dxa"/>
          <w:bottom w:w="0" w:type="dxa"/>
          <w:right w:w="70" w:type="dxa"/>
        </w:tblCellMar>
      </w:tblPr>
      <w:tblGrid>
        <w:gridCol w:w="2410"/>
        <w:gridCol w:w="3780"/>
        <w:gridCol w:w="2340"/>
        <w:gridCol w:w="7200"/>
      </w:tblGrid>
      <w:tr>
        <w:tblPrEx>
          <w:tblW w:w="15730" w:type="dxa"/>
          <w:tblInd w:w="-859"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BD5C65" w:rsidRPr="00AD5DC6" w:rsidP="00D73392">
            <w:pPr>
              <w:pStyle w:val="Normlny"/>
              <w:autoSpaceDE/>
              <w:autoSpaceDN/>
              <w:bidi w:val="0"/>
              <w:spacing w:after="0" w:line="240" w:lineRule="auto"/>
              <w:rPr>
                <w:rFonts w:ascii="Times New Roman" w:hAnsi="Times New Roman"/>
                <w:lang w:eastAsia="sk-SK"/>
              </w:rPr>
            </w:pPr>
            <w:r w:rsidRPr="00AD5DC6">
              <w:rPr>
                <w:rFonts w:ascii="Times New Roman" w:hAnsi="Times New Roman"/>
                <w:lang w:eastAsia="sk-SK"/>
              </w:rPr>
              <w:t>V stĺpci (1):</w:t>
            </w:r>
          </w:p>
          <w:p w:rsidR="00BD5C65" w:rsidRPr="00AD5DC6" w:rsidP="00D73392">
            <w:pPr>
              <w:autoSpaceDE/>
              <w:autoSpaceDN/>
              <w:bidi w:val="0"/>
              <w:spacing w:after="0" w:line="240" w:lineRule="auto"/>
              <w:rPr>
                <w:rFonts w:ascii="Times New Roman" w:hAnsi="Times New Roman"/>
                <w:sz w:val="20"/>
                <w:szCs w:val="20"/>
              </w:rPr>
            </w:pPr>
            <w:r w:rsidRPr="00AD5DC6">
              <w:rPr>
                <w:rFonts w:ascii="Times New Roman" w:hAnsi="Times New Roman"/>
                <w:sz w:val="20"/>
                <w:szCs w:val="20"/>
              </w:rPr>
              <w:t>Č – článok</w:t>
            </w:r>
          </w:p>
          <w:p w:rsidR="00BD5C65" w:rsidRPr="00AD5DC6" w:rsidP="00D73392">
            <w:pPr>
              <w:autoSpaceDE/>
              <w:autoSpaceDN/>
              <w:bidi w:val="0"/>
              <w:spacing w:after="0" w:line="240" w:lineRule="auto"/>
              <w:rPr>
                <w:rFonts w:ascii="Times New Roman" w:hAnsi="Times New Roman"/>
                <w:sz w:val="20"/>
                <w:szCs w:val="20"/>
              </w:rPr>
            </w:pPr>
            <w:r w:rsidRPr="00AD5DC6">
              <w:rPr>
                <w:rFonts w:ascii="Times New Roman" w:hAnsi="Times New Roman"/>
                <w:sz w:val="20"/>
                <w:szCs w:val="20"/>
              </w:rPr>
              <w:t>O – odsek</w:t>
            </w:r>
          </w:p>
          <w:p w:rsidR="00BD5C65" w:rsidRPr="00AD5DC6" w:rsidP="00D73392">
            <w:pPr>
              <w:autoSpaceDE/>
              <w:autoSpaceDN/>
              <w:bidi w:val="0"/>
              <w:spacing w:after="0" w:line="240" w:lineRule="auto"/>
              <w:rPr>
                <w:rFonts w:ascii="Times New Roman" w:hAnsi="Times New Roman"/>
                <w:sz w:val="20"/>
                <w:szCs w:val="20"/>
              </w:rPr>
            </w:pPr>
            <w:r w:rsidRPr="00AD5DC6">
              <w:rPr>
                <w:rFonts w:ascii="Times New Roman" w:hAnsi="Times New Roman"/>
                <w:sz w:val="20"/>
                <w:szCs w:val="20"/>
              </w:rPr>
              <w:t>V – veta</w:t>
            </w:r>
          </w:p>
          <w:p w:rsidR="00BD5C65" w:rsidRPr="00AD5DC6" w:rsidP="00D73392">
            <w:pPr>
              <w:autoSpaceDE/>
              <w:autoSpaceDN/>
              <w:bidi w:val="0"/>
              <w:spacing w:after="0" w:line="240" w:lineRule="auto"/>
              <w:rPr>
                <w:rFonts w:ascii="Times New Roman" w:hAnsi="Times New Roman"/>
                <w:sz w:val="20"/>
                <w:szCs w:val="20"/>
              </w:rPr>
            </w:pPr>
            <w:r w:rsidRPr="00AD5DC6">
              <w:rPr>
                <w:rFonts w:ascii="Times New Roman" w:hAnsi="Times New Roman"/>
                <w:sz w:val="20"/>
                <w:szCs w:val="20"/>
              </w:rPr>
              <w:t>P – písmeno (číslo)</w:t>
            </w:r>
          </w:p>
          <w:p w:rsidR="00BD5C65" w:rsidRPr="00AD5DC6" w:rsidP="00D73392">
            <w:pPr>
              <w:autoSpaceDE/>
              <w:autoSpaceDN/>
              <w:bidi w:val="0"/>
              <w:spacing w:after="0" w:line="240" w:lineRule="auto"/>
              <w:rPr>
                <w:rFonts w:ascii="Times New Roman" w:hAnsi="Times New Roman"/>
                <w:sz w:val="20"/>
                <w:szCs w:val="20"/>
              </w:rPr>
            </w:pPr>
          </w:p>
        </w:tc>
        <w:tc>
          <w:tcPr>
            <w:tcW w:w="3780" w:type="dxa"/>
            <w:tcBorders>
              <w:top w:val="nil"/>
              <w:left w:val="nil"/>
              <w:bottom w:val="nil"/>
              <w:right w:val="nil"/>
            </w:tcBorders>
            <w:textDirection w:val="lrTb"/>
            <w:vAlign w:val="top"/>
          </w:tcPr>
          <w:p w:rsidR="00BD5C65" w:rsidRPr="00AD5DC6" w:rsidP="00D73392">
            <w:pPr>
              <w:pStyle w:val="Normlny"/>
              <w:autoSpaceDE/>
              <w:autoSpaceDN/>
              <w:bidi w:val="0"/>
              <w:spacing w:after="0" w:line="240" w:lineRule="auto"/>
              <w:rPr>
                <w:rFonts w:ascii="Times New Roman" w:hAnsi="Times New Roman"/>
                <w:lang w:eastAsia="sk-SK"/>
              </w:rPr>
            </w:pPr>
            <w:r w:rsidRPr="00AD5DC6">
              <w:rPr>
                <w:rFonts w:ascii="Times New Roman" w:hAnsi="Times New Roman"/>
                <w:lang w:eastAsia="sk-SK"/>
              </w:rPr>
              <w:t>V stĺpci (3):</w:t>
            </w:r>
          </w:p>
          <w:p w:rsidR="00BD5C65" w:rsidRPr="00AD5DC6" w:rsidP="00D73392">
            <w:pPr>
              <w:autoSpaceDE/>
              <w:autoSpaceDN/>
              <w:bidi w:val="0"/>
              <w:spacing w:after="0" w:line="240" w:lineRule="auto"/>
              <w:rPr>
                <w:rFonts w:ascii="Times New Roman" w:hAnsi="Times New Roman"/>
                <w:sz w:val="20"/>
                <w:szCs w:val="20"/>
              </w:rPr>
            </w:pPr>
            <w:r w:rsidRPr="00AD5DC6">
              <w:rPr>
                <w:rFonts w:ascii="Times New Roman" w:hAnsi="Times New Roman"/>
                <w:sz w:val="20"/>
                <w:szCs w:val="20"/>
              </w:rPr>
              <w:t>N – bežná transpozícia</w:t>
            </w:r>
          </w:p>
          <w:p w:rsidR="00BD5C65" w:rsidRPr="00AD5DC6" w:rsidP="00D73392">
            <w:pPr>
              <w:autoSpaceDE/>
              <w:autoSpaceDN/>
              <w:bidi w:val="0"/>
              <w:spacing w:after="0" w:line="240" w:lineRule="auto"/>
              <w:rPr>
                <w:rFonts w:ascii="Times New Roman" w:hAnsi="Times New Roman"/>
                <w:sz w:val="20"/>
                <w:szCs w:val="20"/>
              </w:rPr>
            </w:pPr>
            <w:r w:rsidRPr="00AD5DC6">
              <w:rPr>
                <w:rFonts w:ascii="Times New Roman" w:hAnsi="Times New Roman"/>
                <w:sz w:val="20"/>
                <w:szCs w:val="20"/>
              </w:rPr>
              <w:t>O – transpozícia s možnosťou voľby</w:t>
            </w:r>
          </w:p>
          <w:p w:rsidR="00BD5C65" w:rsidRPr="00AD5DC6" w:rsidP="00D73392">
            <w:pPr>
              <w:autoSpaceDE/>
              <w:autoSpaceDN/>
              <w:bidi w:val="0"/>
              <w:spacing w:after="0" w:line="240" w:lineRule="auto"/>
              <w:rPr>
                <w:rFonts w:ascii="Times New Roman" w:hAnsi="Times New Roman"/>
                <w:sz w:val="20"/>
                <w:szCs w:val="20"/>
              </w:rPr>
            </w:pPr>
            <w:r w:rsidRPr="00AD5DC6">
              <w:rPr>
                <w:rFonts w:ascii="Times New Roman" w:hAnsi="Times New Roman"/>
                <w:sz w:val="20"/>
                <w:szCs w:val="20"/>
              </w:rPr>
              <w:t>D – transpozícia podľa úvahy (dobrovoľná)</w:t>
            </w:r>
          </w:p>
          <w:p w:rsidR="00BD5C65" w:rsidRPr="00AD5DC6" w:rsidP="00D73392">
            <w:pPr>
              <w:autoSpaceDE/>
              <w:autoSpaceDN/>
              <w:bidi w:val="0"/>
              <w:spacing w:after="0" w:line="240" w:lineRule="auto"/>
              <w:rPr>
                <w:rFonts w:ascii="Times New Roman" w:hAnsi="Times New Roman"/>
                <w:sz w:val="20"/>
                <w:szCs w:val="20"/>
              </w:rPr>
            </w:pPr>
            <w:r w:rsidRPr="00AD5DC6">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BD5C65" w:rsidRPr="00AD5DC6" w:rsidP="00D73392">
            <w:pPr>
              <w:pStyle w:val="Normlny"/>
              <w:autoSpaceDE/>
              <w:autoSpaceDN/>
              <w:bidi w:val="0"/>
              <w:spacing w:after="0" w:line="240" w:lineRule="auto"/>
              <w:rPr>
                <w:rFonts w:ascii="Times New Roman" w:hAnsi="Times New Roman"/>
                <w:lang w:eastAsia="sk-SK"/>
              </w:rPr>
            </w:pPr>
            <w:r w:rsidRPr="00AD5DC6">
              <w:rPr>
                <w:rFonts w:ascii="Times New Roman" w:hAnsi="Times New Roman"/>
                <w:lang w:eastAsia="sk-SK"/>
              </w:rPr>
              <w:t>V stĺpci (5):</w:t>
            </w:r>
          </w:p>
          <w:p w:rsidR="00BD5C65" w:rsidRPr="00AD5DC6" w:rsidP="00D73392">
            <w:pPr>
              <w:autoSpaceDE/>
              <w:autoSpaceDN/>
              <w:bidi w:val="0"/>
              <w:spacing w:after="0" w:line="240" w:lineRule="auto"/>
              <w:rPr>
                <w:rFonts w:ascii="Times New Roman" w:hAnsi="Times New Roman"/>
                <w:sz w:val="20"/>
                <w:szCs w:val="20"/>
              </w:rPr>
            </w:pPr>
            <w:r w:rsidRPr="00AD5DC6">
              <w:rPr>
                <w:rFonts w:ascii="Times New Roman" w:hAnsi="Times New Roman"/>
                <w:sz w:val="20"/>
                <w:szCs w:val="20"/>
              </w:rPr>
              <w:t>Č – článok</w:t>
            </w:r>
          </w:p>
          <w:p w:rsidR="00BD5C65" w:rsidRPr="00AD5DC6" w:rsidP="00D73392">
            <w:pPr>
              <w:autoSpaceDE/>
              <w:autoSpaceDN/>
              <w:bidi w:val="0"/>
              <w:spacing w:after="0" w:line="240" w:lineRule="auto"/>
              <w:rPr>
                <w:rFonts w:ascii="Times New Roman" w:hAnsi="Times New Roman"/>
                <w:sz w:val="20"/>
                <w:szCs w:val="20"/>
              </w:rPr>
            </w:pPr>
            <w:r w:rsidRPr="00AD5DC6">
              <w:rPr>
                <w:rFonts w:ascii="Times New Roman" w:hAnsi="Times New Roman"/>
                <w:sz w:val="20"/>
                <w:szCs w:val="20"/>
              </w:rPr>
              <w:t>§ – paragraf</w:t>
            </w:r>
          </w:p>
          <w:p w:rsidR="00BD5C65" w:rsidRPr="00AD5DC6" w:rsidP="00D73392">
            <w:pPr>
              <w:autoSpaceDE/>
              <w:autoSpaceDN/>
              <w:bidi w:val="0"/>
              <w:spacing w:after="0" w:line="240" w:lineRule="auto"/>
              <w:rPr>
                <w:rFonts w:ascii="Times New Roman" w:hAnsi="Times New Roman"/>
                <w:sz w:val="20"/>
                <w:szCs w:val="20"/>
              </w:rPr>
            </w:pPr>
            <w:r w:rsidRPr="00AD5DC6">
              <w:rPr>
                <w:rFonts w:ascii="Times New Roman" w:hAnsi="Times New Roman"/>
                <w:sz w:val="20"/>
                <w:szCs w:val="20"/>
              </w:rPr>
              <w:t>O – odsek</w:t>
            </w:r>
          </w:p>
          <w:p w:rsidR="00BD5C65" w:rsidRPr="00AD5DC6" w:rsidP="00D73392">
            <w:pPr>
              <w:autoSpaceDE/>
              <w:autoSpaceDN/>
              <w:bidi w:val="0"/>
              <w:spacing w:after="0" w:line="240" w:lineRule="auto"/>
              <w:rPr>
                <w:rFonts w:ascii="Times New Roman" w:hAnsi="Times New Roman"/>
                <w:sz w:val="20"/>
                <w:szCs w:val="20"/>
              </w:rPr>
            </w:pPr>
            <w:r w:rsidRPr="00AD5DC6">
              <w:rPr>
                <w:rFonts w:ascii="Times New Roman" w:hAnsi="Times New Roman"/>
                <w:sz w:val="20"/>
                <w:szCs w:val="20"/>
              </w:rPr>
              <w:t>V – veta</w:t>
            </w:r>
          </w:p>
          <w:p w:rsidR="00BD5C65" w:rsidRPr="00AD5DC6" w:rsidP="00D73392">
            <w:pPr>
              <w:autoSpaceDE/>
              <w:autoSpaceDN/>
              <w:bidi w:val="0"/>
              <w:spacing w:after="0" w:line="240" w:lineRule="auto"/>
              <w:rPr>
                <w:rFonts w:ascii="Times New Roman" w:hAnsi="Times New Roman"/>
                <w:sz w:val="20"/>
                <w:szCs w:val="20"/>
              </w:rPr>
            </w:pPr>
            <w:r w:rsidRPr="00AD5DC6">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BD5C65" w:rsidRPr="00AD5DC6" w:rsidP="00D73392">
            <w:pPr>
              <w:pStyle w:val="Normlny"/>
              <w:autoSpaceDE/>
              <w:autoSpaceDN/>
              <w:bidi w:val="0"/>
              <w:spacing w:after="0" w:line="240" w:lineRule="auto"/>
              <w:rPr>
                <w:rFonts w:ascii="Times New Roman" w:hAnsi="Times New Roman"/>
                <w:lang w:eastAsia="sk-SK"/>
              </w:rPr>
            </w:pPr>
            <w:r w:rsidRPr="00AD5DC6">
              <w:rPr>
                <w:rFonts w:ascii="Times New Roman" w:hAnsi="Times New Roman"/>
                <w:lang w:eastAsia="sk-SK"/>
              </w:rPr>
              <w:t>V stĺpci (7):</w:t>
            </w:r>
          </w:p>
          <w:p w:rsidR="00BD5C65" w:rsidRPr="00AD5DC6" w:rsidP="00D73392">
            <w:pPr>
              <w:autoSpaceDE/>
              <w:autoSpaceDN/>
              <w:bidi w:val="0"/>
              <w:spacing w:after="0" w:line="240" w:lineRule="auto"/>
              <w:rPr>
                <w:rFonts w:ascii="Times New Roman" w:hAnsi="Times New Roman"/>
                <w:sz w:val="20"/>
                <w:szCs w:val="20"/>
              </w:rPr>
            </w:pPr>
            <w:r w:rsidRPr="00AD5DC6">
              <w:rPr>
                <w:rFonts w:ascii="Times New Roman" w:hAnsi="Times New Roman"/>
                <w:sz w:val="20"/>
                <w:szCs w:val="20"/>
              </w:rPr>
              <w:t>Ú – úplná zhoda</w:t>
            </w:r>
          </w:p>
          <w:p w:rsidR="00BD5C65" w:rsidRPr="00AD5DC6" w:rsidP="00D73392">
            <w:pPr>
              <w:autoSpaceDE/>
              <w:autoSpaceDN/>
              <w:bidi w:val="0"/>
              <w:spacing w:after="0" w:line="240" w:lineRule="auto"/>
              <w:rPr>
                <w:rFonts w:ascii="Times New Roman" w:hAnsi="Times New Roman"/>
                <w:sz w:val="20"/>
                <w:szCs w:val="20"/>
              </w:rPr>
            </w:pPr>
            <w:r w:rsidRPr="00AD5DC6">
              <w:rPr>
                <w:rFonts w:ascii="Times New Roman" w:hAnsi="Times New Roman"/>
                <w:sz w:val="20"/>
                <w:szCs w:val="20"/>
              </w:rPr>
              <w:t>Č – čiastočná zhoda</w:t>
            </w:r>
          </w:p>
          <w:p w:rsidR="00BD5C65" w:rsidRPr="00AD5DC6" w:rsidP="00D73392">
            <w:pPr>
              <w:pStyle w:val="BodyTextIndent2"/>
              <w:bidi w:val="0"/>
              <w:spacing w:after="0" w:line="240" w:lineRule="auto"/>
              <w:rPr>
                <w:rFonts w:ascii="Times New Roman" w:hAnsi="Times New Roman"/>
                <w:szCs w:val="20"/>
              </w:rPr>
            </w:pPr>
            <w:r w:rsidRPr="00AD5DC6">
              <w:rPr>
                <w:rFonts w:ascii="Times New Roman" w:hAnsi="Times New Roman"/>
                <w:szCs w:val="20"/>
              </w:rPr>
              <w:t>Ž – žiadna zhoda (ak nebola dosiahnutá ani čiast. ani úplná zhoda alebo k prebratiu dôjde v budúcnosti)</w:t>
            </w:r>
          </w:p>
          <w:p w:rsidR="00BD5C65" w:rsidRPr="00AD5DC6" w:rsidP="00D73392">
            <w:pPr>
              <w:autoSpaceDE/>
              <w:autoSpaceDN/>
              <w:bidi w:val="0"/>
              <w:spacing w:after="0" w:line="240" w:lineRule="auto"/>
              <w:ind w:left="290" w:hanging="290"/>
              <w:rPr>
                <w:rFonts w:ascii="Times New Roman" w:hAnsi="Times New Roman"/>
                <w:sz w:val="20"/>
                <w:szCs w:val="20"/>
              </w:rPr>
            </w:pPr>
            <w:r w:rsidRPr="00AD5DC6">
              <w:rPr>
                <w:rFonts w:ascii="Times New Roman" w:hAnsi="Times New Roman"/>
                <w:sz w:val="20"/>
                <w:szCs w:val="20"/>
              </w:rPr>
              <w:t>n.a. – neaplikovateľnosť (ak sa ustanovenie smernice netýka SR alebo nie je potrebné ho prebrať)</w:t>
            </w:r>
          </w:p>
        </w:tc>
      </w:tr>
    </w:tbl>
    <w:p w:rsidR="00BD5C65" w:rsidRPr="00EC037D" w:rsidP="000E32B5">
      <w:pPr>
        <w:autoSpaceDE/>
        <w:autoSpaceDN/>
        <w:bidi w:val="0"/>
        <w:rPr>
          <w:rFonts w:ascii="Times New Roman" w:hAnsi="Times New Roman"/>
          <w:sz w:val="20"/>
          <w:szCs w:val="20"/>
        </w:rPr>
      </w:pPr>
    </w:p>
    <w:sectPr w:rsidSect="008A38E8">
      <w:footerReference w:type="default" r:id="rId4"/>
      <w:pgSz w:w="16838" w:h="11906" w:orient="landscape"/>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altName w:val="Times New Roman"/>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NewRomanPS-BoldMT">
    <w:altName w:val="Times New Roman"/>
    <w:panose1 w:val="00000000000000000000"/>
    <w:charset w:val="EE"/>
    <w:family w:val="roman"/>
    <w:pitch w:val="default"/>
    <w:sig w:usb0="00000000" w:usb1="00000000" w:usb2="00000000" w:usb3="00000000" w:csb0="00000003" w:csb1="00000000"/>
  </w:font>
  <w:font w:name="TimesNewRomanPSMT">
    <w:altName w:val="Times New Roman"/>
    <w:panose1 w:val="00000000000000000000"/>
    <w:charset w:val="EE"/>
    <w:family w:val="roman"/>
    <w:pitch w:val="default"/>
    <w:sig w:usb0="00000000" w:usb1="00000000" w:usb2="00000000" w:usb3="00000000" w:csb0="00000003" w:csb1="00000000"/>
  </w:font>
  <w:font w:name="EUAlbertina_Bold">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8C">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40C90">
      <w:rPr>
        <w:rFonts w:ascii="Times New Roman" w:hAnsi="Times New Roman"/>
        <w:noProof/>
      </w:rPr>
      <w:t>6</w:t>
    </w:r>
    <w:r>
      <w:rPr>
        <w:rFonts w:ascii="Times New Roman" w:hAnsi="Times New Roman"/>
      </w:rPr>
      <w:fldChar w:fldCharType="end"/>
    </w:r>
  </w:p>
  <w:p w:rsidR="00BF068C">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05B16BD"/>
    <w:multiLevelType w:val="hybridMultilevel"/>
    <w:tmpl w:val="3F8E928C"/>
    <w:lvl w:ilvl="0">
      <w:start w:val="1"/>
      <w:numFmt w:val="decimal"/>
      <w:lvlText w:val="%1."/>
      <w:lvlJc w:val="left"/>
      <w:pPr>
        <w:ind w:left="459" w:hanging="360"/>
      </w:pPr>
      <w:rPr>
        <w:rFonts w:cs="Times New Roman" w:hint="default"/>
        <w:rtl w:val="0"/>
        <w:cs w:val="0"/>
      </w:rPr>
    </w:lvl>
    <w:lvl w:ilvl="1">
      <w:start w:val="1"/>
      <w:numFmt w:val="lowerLetter"/>
      <w:lvlText w:val="%2."/>
      <w:lvlJc w:val="left"/>
      <w:pPr>
        <w:ind w:left="1179" w:hanging="360"/>
      </w:pPr>
      <w:rPr>
        <w:rFonts w:cs="Times New Roman"/>
        <w:rtl w:val="0"/>
        <w:cs w:val="0"/>
      </w:rPr>
    </w:lvl>
    <w:lvl w:ilvl="2">
      <w:start w:val="1"/>
      <w:numFmt w:val="lowerRoman"/>
      <w:lvlText w:val="%3."/>
      <w:lvlJc w:val="right"/>
      <w:pPr>
        <w:ind w:left="1899" w:hanging="180"/>
      </w:pPr>
      <w:rPr>
        <w:rFonts w:cs="Times New Roman"/>
        <w:rtl w:val="0"/>
        <w:cs w:val="0"/>
      </w:rPr>
    </w:lvl>
    <w:lvl w:ilvl="3">
      <w:start w:val="1"/>
      <w:numFmt w:val="decimal"/>
      <w:lvlText w:val="%4."/>
      <w:lvlJc w:val="left"/>
      <w:pPr>
        <w:ind w:left="2619" w:hanging="360"/>
      </w:pPr>
      <w:rPr>
        <w:rFonts w:cs="Times New Roman"/>
        <w:rtl w:val="0"/>
        <w:cs w:val="0"/>
      </w:rPr>
    </w:lvl>
    <w:lvl w:ilvl="4">
      <w:start w:val="1"/>
      <w:numFmt w:val="lowerLetter"/>
      <w:lvlText w:val="%5."/>
      <w:lvlJc w:val="left"/>
      <w:pPr>
        <w:ind w:left="3339" w:hanging="360"/>
      </w:pPr>
      <w:rPr>
        <w:rFonts w:cs="Times New Roman"/>
        <w:rtl w:val="0"/>
        <w:cs w:val="0"/>
      </w:rPr>
    </w:lvl>
    <w:lvl w:ilvl="5">
      <w:start w:val="1"/>
      <w:numFmt w:val="lowerRoman"/>
      <w:lvlText w:val="%6."/>
      <w:lvlJc w:val="right"/>
      <w:pPr>
        <w:ind w:left="4059" w:hanging="180"/>
      </w:pPr>
      <w:rPr>
        <w:rFonts w:cs="Times New Roman"/>
        <w:rtl w:val="0"/>
        <w:cs w:val="0"/>
      </w:rPr>
    </w:lvl>
    <w:lvl w:ilvl="6">
      <w:start w:val="1"/>
      <w:numFmt w:val="decimal"/>
      <w:lvlText w:val="%7."/>
      <w:lvlJc w:val="left"/>
      <w:pPr>
        <w:ind w:left="4779" w:hanging="360"/>
      </w:pPr>
      <w:rPr>
        <w:rFonts w:cs="Times New Roman"/>
        <w:rtl w:val="0"/>
        <w:cs w:val="0"/>
      </w:rPr>
    </w:lvl>
    <w:lvl w:ilvl="7">
      <w:start w:val="1"/>
      <w:numFmt w:val="lowerLetter"/>
      <w:lvlText w:val="%8."/>
      <w:lvlJc w:val="left"/>
      <w:pPr>
        <w:ind w:left="5499" w:hanging="360"/>
      </w:pPr>
      <w:rPr>
        <w:rFonts w:cs="Times New Roman"/>
        <w:rtl w:val="0"/>
        <w:cs w:val="0"/>
      </w:rPr>
    </w:lvl>
    <w:lvl w:ilvl="8">
      <w:start w:val="1"/>
      <w:numFmt w:val="lowerRoman"/>
      <w:lvlText w:val="%9."/>
      <w:lvlJc w:val="right"/>
      <w:pPr>
        <w:ind w:left="6219" w:hanging="180"/>
      </w:pPr>
      <w:rPr>
        <w:rFonts w:cs="Times New Roman"/>
        <w:rtl w:val="0"/>
        <w:cs w:val="0"/>
      </w:rPr>
    </w:lvl>
  </w:abstractNum>
  <w:abstractNum w:abstractNumId="2">
    <w:nsid w:val="2505742B"/>
    <w:multiLevelType w:val="hybridMultilevel"/>
    <w:tmpl w:val="2E7CBB30"/>
    <w:lvl w:ilvl="0">
      <w:start w:val="14"/>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6A12659"/>
    <w:multiLevelType w:val="hybridMultilevel"/>
    <w:tmpl w:val="F4C25712"/>
    <w:lvl w:ilvl="0">
      <w:start w:val="1"/>
      <w:numFmt w:val="decimal"/>
      <w:lvlText w:val="%1."/>
      <w:lvlJc w:val="left"/>
      <w:pPr>
        <w:ind w:left="612" w:hanging="360"/>
      </w:pPr>
      <w:rPr>
        <w:rFonts w:cs="Times New Roman" w:hint="default"/>
        <w:rtl w:val="0"/>
        <w:cs w:val="0"/>
      </w:rPr>
    </w:lvl>
    <w:lvl w:ilvl="1">
      <w:start w:val="1"/>
      <w:numFmt w:val="lowerLetter"/>
      <w:lvlText w:val="%2."/>
      <w:lvlJc w:val="left"/>
      <w:pPr>
        <w:ind w:left="1332" w:hanging="360"/>
      </w:pPr>
      <w:rPr>
        <w:rFonts w:cs="Times New Roman"/>
        <w:rtl w:val="0"/>
        <w:cs w:val="0"/>
      </w:rPr>
    </w:lvl>
    <w:lvl w:ilvl="2">
      <w:start w:val="1"/>
      <w:numFmt w:val="lowerRoman"/>
      <w:lvlText w:val="%3."/>
      <w:lvlJc w:val="right"/>
      <w:pPr>
        <w:ind w:left="2052" w:hanging="180"/>
      </w:pPr>
      <w:rPr>
        <w:rFonts w:cs="Times New Roman"/>
        <w:rtl w:val="0"/>
        <w:cs w:val="0"/>
      </w:rPr>
    </w:lvl>
    <w:lvl w:ilvl="3">
      <w:start w:val="1"/>
      <w:numFmt w:val="decimal"/>
      <w:lvlText w:val="%4."/>
      <w:lvlJc w:val="left"/>
      <w:pPr>
        <w:ind w:left="2772" w:hanging="360"/>
      </w:pPr>
      <w:rPr>
        <w:rFonts w:cs="Times New Roman"/>
        <w:rtl w:val="0"/>
        <w:cs w:val="0"/>
      </w:rPr>
    </w:lvl>
    <w:lvl w:ilvl="4">
      <w:start w:val="1"/>
      <w:numFmt w:val="lowerLetter"/>
      <w:lvlText w:val="%5."/>
      <w:lvlJc w:val="left"/>
      <w:pPr>
        <w:ind w:left="3492" w:hanging="360"/>
      </w:pPr>
      <w:rPr>
        <w:rFonts w:cs="Times New Roman"/>
        <w:rtl w:val="0"/>
        <w:cs w:val="0"/>
      </w:rPr>
    </w:lvl>
    <w:lvl w:ilvl="5">
      <w:start w:val="1"/>
      <w:numFmt w:val="lowerRoman"/>
      <w:lvlText w:val="%6."/>
      <w:lvlJc w:val="right"/>
      <w:pPr>
        <w:ind w:left="4212" w:hanging="180"/>
      </w:pPr>
      <w:rPr>
        <w:rFonts w:cs="Times New Roman"/>
        <w:rtl w:val="0"/>
        <w:cs w:val="0"/>
      </w:rPr>
    </w:lvl>
    <w:lvl w:ilvl="6">
      <w:start w:val="1"/>
      <w:numFmt w:val="decimal"/>
      <w:lvlText w:val="%7."/>
      <w:lvlJc w:val="left"/>
      <w:pPr>
        <w:ind w:left="4932" w:hanging="360"/>
      </w:pPr>
      <w:rPr>
        <w:rFonts w:cs="Times New Roman"/>
        <w:rtl w:val="0"/>
        <w:cs w:val="0"/>
      </w:rPr>
    </w:lvl>
    <w:lvl w:ilvl="7">
      <w:start w:val="1"/>
      <w:numFmt w:val="lowerLetter"/>
      <w:lvlText w:val="%8."/>
      <w:lvlJc w:val="left"/>
      <w:pPr>
        <w:ind w:left="5652" w:hanging="360"/>
      </w:pPr>
      <w:rPr>
        <w:rFonts w:cs="Times New Roman"/>
        <w:rtl w:val="0"/>
        <w:cs w:val="0"/>
      </w:rPr>
    </w:lvl>
    <w:lvl w:ilvl="8">
      <w:start w:val="1"/>
      <w:numFmt w:val="lowerRoman"/>
      <w:lvlText w:val="%9."/>
      <w:lvlJc w:val="right"/>
      <w:pPr>
        <w:ind w:left="6372" w:hanging="180"/>
      </w:pPr>
      <w:rPr>
        <w:rFonts w:cs="Times New Roman"/>
        <w:rtl w:val="0"/>
        <w:cs w:val="0"/>
      </w:rPr>
    </w:lvl>
  </w:abstractNum>
  <w:abstractNum w:abstractNumId="4">
    <w:nsid w:val="27A51CDA"/>
    <w:multiLevelType w:val="hybridMultilevel"/>
    <w:tmpl w:val="E38CEF8E"/>
    <w:lvl w:ilvl="0">
      <w:start w:val="1"/>
      <w:numFmt w:val="decimal"/>
      <w:lvlText w:val="%1."/>
      <w:lvlJc w:val="left"/>
      <w:pPr>
        <w:ind w:left="459" w:hanging="360"/>
      </w:pPr>
      <w:rPr>
        <w:rFonts w:cs="Times New Roman" w:hint="default"/>
        <w:rtl w:val="0"/>
        <w:cs w:val="0"/>
      </w:rPr>
    </w:lvl>
    <w:lvl w:ilvl="1">
      <w:start w:val="1"/>
      <w:numFmt w:val="lowerLetter"/>
      <w:lvlText w:val="%2."/>
      <w:lvlJc w:val="left"/>
      <w:pPr>
        <w:ind w:left="1179" w:hanging="360"/>
      </w:pPr>
      <w:rPr>
        <w:rFonts w:cs="Times New Roman"/>
        <w:rtl w:val="0"/>
        <w:cs w:val="0"/>
      </w:rPr>
    </w:lvl>
    <w:lvl w:ilvl="2">
      <w:start w:val="1"/>
      <w:numFmt w:val="lowerRoman"/>
      <w:lvlText w:val="%3."/>
      <w:lvlJc w:val="right"/>
      <w:pPr>
        <w:ind w:left="1899" w:hanging="180"/>
      </w:pPr>
      <w:rPr>
        <w:rFonts w:cs="Times New Roman"/>
        <w:rtl w:val="0"/>
        <w:cs w:val="0"/>
      </w:rPr>
    </w:lvl>
    <w:lvl w:ilvl="3">
      <w:start w:val="1"/>
      <w:numFmt w:val="decimal"/>
      <w:lvlText w:val="%4."/>
      <w:lvlJc w:val="left"/>
      <w:pPr>
        <w:ind w:left="2619" w:hanging="360"/>
      </w:pPr>
      <w:rPr>
        <w:rFonts w:cs="Times New Roman"/>
        <w:rtl w:val="0"/>
        <w:cs w:val="0"/>
      </w:rPr>
    </w:lvl>
    <w:lvl w:ilvl="4">
      <w:start w:val="1"/>
      <w:numFmt w:val="lowerLetter"/>
      <w:lvlText w:val="%5."/>
      <w:lvlJc w:val="left"/>
      <w:pPr>
        <w:ind w:left="3339" w:hanging="360"/>
      </w:pPr>
      <w:rPr>
        <w:rFonts w:cs="Times New Roman"/>
        <w:rtl w:val="0"/>
        <w:cs w:val="0"/>
      </w:rPr>
    </w:lvl>
    <w:lvl w:ilvl="5">
      <w:start w:val="1"/>
      <w:numFmt w:val="lowerRoman"/>
      <w:lvlText w:val="%6."/>
      <w:lvlJc w:val="right"/>
      <w:pPr>
        <w:ind w:left="4059" w:hanging="180"/>
      </w:pPr>
      <w:rPr>
        <w:rFonts w:cs="Times New Roman"/>
        <w:rtl w:val="0"/>
        <w:cs w:val="0"/>
      </w:rPr>
    </w:lvl>
    <w:lvl w:ilvl="6">
      <w:start w:val="1"/>
      <w:numFmt w:val="decimal"/>
      <w:lvlText w:val="%7."/>
      <w:lvlJc w:val="left"/>
      <w:pPr>
        <w:ind w:left="4779" w:hanging="360"/>
      </w:pPr>
      <w:rPr>
        <w:rFonts w:cs="Times New Roman"/>
        <w:rtl w:val="0"/>
        <w:cs w:val="0"/>
      </w:rPr>
    </w:lvl>
    <w:lvl w:ilvl="7">
      <w:start w:val="1"/>
      <w:numFmt w:val="lowerLetter"/>
      <w:lvlText w:val="%8."/>
      <w:lvlJc w:val="left"/>
      <w:pPr>
        <w:ind w:left="5499" w:hanging="360"/>
      </w:pPr>
      <w:rPr>
        <w:rFonts w:cs="Times New Roman"/>
        <w:rtl w:val="0"/>
        <w:cs w:val="0"/>
      </w:rPr>
    </w:lvl>
    <w:lvl w:ilvl="8">
      <w:start w:val="1"/>
      <w:numFmt w:val="lowerRoman"/>
      <w:lvlText w:val="%9."/>
      <w:lvlJc w:val="right"/>
      <w:pPr>
        <w:ind w:left="6219" w:hanging="180"/>
      </w:pPr>
      <w:rPr>
        <w:rFonts w:cs="Times New Roman"/>
        <w:rtl w:val="0"/>
        <w:cs w:val="0"/>
      </w:rPr>
    </w:lvl>
  </w:abstractNum>
  <w:abstractNum w:abstractNumId="5">
    <w:nsid w:val="2B0C2E3B"/>
    <w:multiLevelType w:val="hybridMultilevel"/>
    <w:tmpl w:val="4C3AAF0A"/>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298" w:hanging="360"/>
      </w:pPr>
      <w:rPr>
        <w:rFonts w:cs="Times New Roman"/>
        <w:rtl w:val="0"/>
        <w:cs w:val="0"/>
      </w:rPr>
    </w:lvl>
    <w:lvl w:ilvl="2">
      <w:start w:val="1"/>
      <w:numFmt w:val="lowerRoman"/>
      <w:lvlText w:val="%3."/>
      <w:lvlJc w:val="right"/>
      <w:pPr>
        <w:ind w:left="2018" w:hanging="180"/>
      </w:pPr>
      <w:rPr>
        <w:rFonts w:cs="Times New Roman"/>
        <w:rtl w:val="0"/>
        <w:cs w:val="0"/>
      </w:rPr>
    </w:lvl>
    <w:lvl w:ilvl="3">
      <w:start w:val="1"/>
      <w:numFmt w:val="decimal"/>
      <w:lvlText w:val="%4."/>
      <w:lvlJc w:val="left"/>
      <w:pPr>
        <w:ind w:left="2738" w:hanging="360"/>
      </w:pPr>
      <w:rPr>
        <w:rFonts w:cs="Times New Roman"/>
        <w:rtl w:val="0"/>
        <w:cs w:val="0"/>
      </w:rPr>
    </w:lvl>
    <w:lvl w:ilvl="4">
      <w:start w:val="1"/>
      <w:numFmt w:val="lowerLetter"/>
      <w:lvlText w:val="%5."/>
      <w:lvlJc w:val="left"/>
      <w:pPr>
        <w:ind w:left="3458" w:hanging="360"/>
      </w:pPr>
      <w:rPr>
        <w:rFonts w:cs="Times New Roman"/>
        <w:rtl w:val="0"/>
        <w:cs w:val="0"/>
      </w:rPr>
    </w:lvl>
    <w:lvl w:ilvl="5">
      <w:start w:val="1"/>
      <w:numFmt w:val="lowerRoman"/>
      <w:lvlText w:val="%6."/>
      <w:lvlJc w:val="right"/>
      <w:pPr>
        <w:ind w:left="4178" w:hanging="180"/>
      </w:pPr>
      <w:rPr>
        <w:rFonts w:cs="Times New Roman"/>
        <w:rtl w:val="0"/>
        <w:cs w:val="0"/>
      </w:rPr>
    </w:lvl>
    <w:lvl w:ilvl="6">
      <w:start w:val="1"/>
      <w:numFmt w:val="decimal"/>
      <w:lvlText w:val="%7."/>
      <w:lvlJc w:val="left"/>
      <w:pPr>
        <w:ind w:left="4898" w:hanging="360"/>
      </w:pPr>
      <w:rPr>
        <w:rFonts w:cs="Times New Roman"/>
        <w:rtl w:val="0"/>
        <w:cs w:val="0"/>
      </w:rPr>
    </w:lvl>
    <w:lvl w:ilvl="7">
      <w:start w:val="1"/>
      <w:numFmt w:val="lowerLetter"/>
      <w:lvlText w:val="%8."/>
      <w:lvlJc w:val="left"/>
      <w:pPr>
        <w:ind w:left="5618" w:hanging="360"/>
      </w:pPr>
      <w:rPr>
        <w:rFonts w:cs="Times New Roman"/>
        <w:rtl w:val="0"/>
        <w:cs w:val="0"/>
      </w:rPr>
    </w:lvl>
    <w:lvl w:ilvl="8">
      <w:start w:val="1"/>
      <w:numFmt w:val="lowerRoman"/>
      <w:lvlText w:val="%9."/>
      <w:lvlJc w:val="right"/>
      <w:pPr>
        <w:ind w:left="6338" w:hanging="180"/>
      </w:pPr>
      <w:rPr>
        <w:rFonts w:cs="Times New Roman"/>
        <w:rtl w:val="0"/>
        <w:cs w:val="0"/>
      </w:rPr>
    </w:lvl>
  </w:abstractNum>
  <w:abstractNum w:abstractNumId="6">
    <w:nsid w:val="33AA4C28"/>
    <w:multiLevelType w:val="hybridMultilevel"/>
    <w:tmpl w:val="0644B956"/>
    <w:lvl w:ilvl="0">
      <w:start w:val="1"/>
      <w:numFmt w:val="decimal"/>
      <w:lvlText w:val="%1."/>
      <w:lvlJc w:val="left"/>
      <w:pPr>
        <w:ind w:left="459" w:hanging="360"/>
      </w:pPr>
      <w:rPr>
        <w:rFonts w:cs="Times New Roman" w:hint="default"/>
        <w:rtl w:val="0"/>
        <w:cs w:val="0"/>
      </w:rPr>
    </w:lvl>
    <w:lvl w:ilvl="1">
      <w:start w:val="1"/>
      <w:numFmt w:val="lowerLetter"/>
      <w:lvlText w:val="%2."/>
      <w:lvlJc w:val="left"/>
      <w:pPr>
        <w:ind w:left="1179" w:hanging="360"/>
      </w:pPr>
      <w:rPr>
        <w:rFonts w:cs="Times New Roman"/>
        <w:rtl w:val="0"/>
        <w:cs w:val="0"/>
      </w:rPr>
    </w:lvl>
    <w:lvl w:ilvl="2">
      <w:start w:val="1"/>
      <w:numFmt w:val="lowerRoman"/>
      <w:lvlText w:val="%3."/>
      <w:lvlJc w:val="right"/>
      <w:pPr>
        <w:ind w:left="1899" w:hanging="180"/>
      </w:pPr>
      <w:rPr>
        <w:rFonts w:cs="Times New Roman"/>
        <w:rtl w:val="0"/>
        <w:cs w:val="0"/>
      </w:rPr>
    </w:lvl>
    <w:lvl w:ilvl="3">
      <w:start w:val="1"/>
      <w:numFmt w:val="decimal"/>
      <w:lvlText w:val="%4."/>
      <w:lvlJc w:val="left"/>
      <w:pPr>
        <w:ind w:left="2619" w:hanging="360"/>
      </w:pPr>
      <w:rPr>
        <w:rFonts w:cs="Times New Roman"/>
        <w:rtl w:val="0"/>
        <w:cs w:val="0"/>
      </w:rPr>
    </w:lvl>
    <w:lvl w:ilvl="4">
      <w:start w:val="1"/>
      <w:numFmt w:val="lowerLetter"/>
      <w:lvlText w:val="%5."/>
      <w:lvlJc w:val="left"/>
      <w:pPr>
        <w:ind w:left="3339" w:hanging="360"/>
      </w:pPr>
      <w:rPr>
        <w:rFonts w:cs="Times New Roman"/>
        <w:rtl w:val="0"/>
        <w:cs w:val="0"/>
      </w:rPr>
    </w:lvl>
    <w:lvl w:ilvl="5">
      <w:start w:val="1"/>
      <w:numFmt w:val="lowerRoman"/>
      <w:lvlText w:val="%6."/>
      <w:lvlJc w:val="right"/>
      <w:pPr>
        <w:ind w:left="4059" w:hanging="180"/>
      </w:pPr>
      <w:rPr>
        <w:rFonts w:cs="Times New Roman"/>
        <w:rtl w:val="0"/>
        <w:cs w:val="0"/>
      </w:rPr>
    </w:lvl>
    <w:lvl w:ilvl="6">
      <w:start w:val="1"/>
      <w:numFmt w:val="decimal"/>
      <w:lvlText w:val="%7."/>
      <w:lvlJc w:val="left"/>
      <w:pPr>
        <w:ind w:left="4779" w:hanging="360"/>
      </w:pPr>
      <w:rPr>
        <w:rFonts w:cs="Times New Roman"/>
        <w:rtl w:val="0"/>
        <w:cs w:val="0"/>
      </w:rPr>
    </w:lvl>
    <w:lvl w:ilvl="7">
      <w:start w:val="1"/>
      <w:numFmt w:val="lowerLetter"/>
      <w:lvlText w:val="%8."/>
      <w:lvlJc w:val="left"/>
      <w:pPr>
        <w:ind w:left="5499" w:hanging="360"/>
      </w:pPr>
      <w:rPr>
        <w:rFonts w:cs="Times New Roman"/>
        <w:rtl w:val="0"/>
        <w:cs w:val="0"/>
      </w:rPr>
    </w:lvl>
    <w:lvl w:ilvl="8">
      <w:start w:val="1"/>
      <w:numFmt w:val="lowerRoman"/>
      <w:lvlText w:val="%9."/>
      <w:lvlJc w:val="right"/>
      <w:pPr>
        <w:ind w:left="6219" w:hanging="180"/>
      </w:pPr>
      <w:rPr>
        <w:rFonts w:cs="Times New Roman"/>
        <w:rtl w:val="0"/>
        <w:cs w:val="0"/>
      </w:rPr>
    </w:lvl>
  </w:abstractNum>
  <w:abstractNum w:abstractNumId="7">
    <w:nsid w:val="352F0086"/>
    <w:multiLevelType w:val="hybridMultilevel"/>
    <w:tmpl w:val="7F8CB1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981490C"/>
    <w:multiLevelType w:val="hybridMultilevel"/>
    <w:tmpl w:val="CE08985A"/>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9">
    <w:nsid w:val="3D052285"/>
    <w:multiLevelType w:val="hybridMultilevel"/>
    <w:tmpl w:val="7AAECC3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E16216B"/>
    <w:multiLevelType w:val="hybridMultilevel"/>
    <w:tmpl w:val="592EC51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FCF1F2D"/>
    <w:multiLevelType w:val="hybridMultilevel"/>
    <w:tmpl w:val="887EC86C"/>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179" w:hanging="360"/>
      </w:pPr>
      <w:rPr>
        <w:rFonts w:cs="Times New Roman"/>
        <w:rtl w:val="0"/>
        <w:cs w:val="0"/>
      </w:rPr>
    </w:lvl>
    <w:lvl w:ilvl="2">
      <w:start w:val="1"/>
      <w:numFmt w:val="lowerRoman"/>
      <w:lvlText w:val="%3."/>
      <w:lvlJc w:val="right"/>
      <w:pPr>
        <w:ind w:left="1899" w:hanging="180"/>
      </w:pPr>
      <w:rPr>
        <w:rFonts w:cs="Times New Roman"/>
        <w:rtl w:val="0"/>
        <w:cs w:val="0"/>
      </w:rPr>
    </w:lvl>
    <w:lvl w:ilvl="3">
      <w:start w:val="1"/>
      <w:numFmt w:val="decimal"/>
      <w:lvlText w:val="%4."/>
      <w:lvlJc w:val="left"/>
      <w:pPr>
        <w:ind w:left="2619" w:hanging="360"/>
      </w:pPr>
      <w:rPr>
        <w:rFonts w:cs="Times New Roman"/>
        <w:rtl w:val="0"/>
        <w:cs w:val="0"/>
      </w:rPr>
    </w:lvl>
    <w:lvl w:ilvl="4">
      <w:start w:val="1"/>
      <w:numFmt w:val="lowerLetter"/>
      <w:lvlText w:val="%5."/>
      <w:lvlJc w:val="left"/>
      <w:pPr>
        <w:ind w:left="3339" w:hanging="360"/>
      </w:pPr>
      <w:rPr>
        <w:rFonts w:cs="Times New Roman"/>
        <w:rtl w:val="0"/>
        <w:cs w:val="0"/>
      </w:rPr>
    </w:lvl>
    <w:lvl w:ilvl="5">
      <w:start w:val="1"/>
      <w:numFmt w:val="lowerRoman"/>
      <w:lvlText w:val="%6."/>
      <w:lvlJc w:val="right"/>
      <w:pPr>
        <w:ind w:left="4059" w:hanging="180"/>
      </w:pPr>
      <w:rPr>
        <w:rFonts w:cs="Times New Roman"/>
        <w:rtl w:val="0"/>
        <w:cs w:val="0"/>
      </w:rPr>
    </w:lvl>
    <w:lvl w:ilvl="6">
      <w:start w:val="1"/>
      <w:numFmt w:val="decimal"/>
      <w:lvlText w:val="%7."/>
      <w:lvlJc w:val="left"/>
      <w:pPr>
        <w:ind w:left="4779" w:hanging="360"/>
      </w:pPr>
      <w:rPr>
        <w:rFonts w:cs="Times New Roman"/>
        <w:rtl w:val="0"/>
        <w:cs w:val="0"/>
      </w:rPr>
    </w:lvl>
    <w:lvl w:ilvl="7">
      <w:start w:val="1"/>
      <w:numFmt w:val="lowerLetter"/>
      <w:lvlText w:val="%8."/>
      <w:lvlJc w:val="left"/>
      <w:pPr>
        <w:ind w:left="5499" w:hanging="360"/>
      </w:pPr>
      <w:rPr>
        <w:rFonts w:cs="Times New Roman"/>
        <w:rtl w:val="0"/>
        <w:cs w:val="0"/>
      </w:rPr>
    </w:lvl>
    <w:lvl w:ilvl="8">
      <w:start w:val="1"/>
      <w:numFmt w:val="lowerRoman"/>
      <w:lvlText w:val="%9."/>
      <w:lvlJc w:val="right"/>
      <w:pPr>
        <w:ind w:left="6219" w:hanging="180"/>
      </w:pPr>
      <w:rPr>
        <w:rFonts w:cs="Times New Roman"/>
        <w:rtl w:val="0"/>
        <w:cs w:val="0"/>
      </w:rPr>
    </w:lvl>
  </w:abstractNum>
  <w:abstractNum w:abstractNumId="12">
    <w:nsid w:val="418D72AA"/>
    <w:multiLevelType w:val="hybridMultilevel"/>
    <w:tmpl w:val="84809E2C"/>
    <w:lvl w:ilvl="0">
      <w:start w:val="1"/>
      <w:numFmt w:val="decimal"/>
      <w:lvlText w:val="%1."/>
      <w:lvlJc w:val="left"/>
      <w:pPr>
        <w:ind w:left="459" w:hanging="360"/>
      </w:pPr>
      <w:rPr>
        <w:rFonts w:cs="Times New Roman" w:hint="default"/>
        <w:rtl w:val="0"/>
        <w:cs w:val="0"/>
      </w:rPr>
    </w:lvl>
    <w:lvl w:ilvl="1">
      <w:start w:val="1"/>
      <w:numFmt w:val="lowerLetter"/>
      <w:lvlText w:val="%2."/>
      <w:lvlJc w:val="left"/>
      <w:pPr>
        <w:ind w:left="1179" w:hanging="360"/>
      </w:pPr>
      <w:rPr>
        <w:rFonts w:cs="Times New Roman"/>
        <w:rtl w:val="0"/>
        <w:cs w:val="0"/>
      </w:rPr>
    </w:lvl>
    <w:lvl w:ilvl="2">
      <w:start w:val="1"/>
      <w:numFmt w:val="lowerRoman"/>
      <w:lvlText w:val="%3."/>
      <w:lvlJc w:val="right"/>
      <w:pPr>
        <w:ind w:left="1899" w:hanging="180"/>
      </w:pPr>
      <w:rPr>
        <w:rFonts w:cs="Times New Roman"/>
        <w:rtl w:val="0"/>
        <w:cs w:val="0"/>
      </w:rPr>
    </w:lvl>
    <w:lvl w:ilvl="3">
      <w:start w:val="1"/>
      <w:numFmt w:val="decimal"/>
      <w:lvlText w:val="%4."/>
      <w:lvlJc w:val="left"/>
      <w:pPr>
        <w:ind w:left="2619" w:hanging="360"/>
      </w:pPr>
      <w:rPr>
        <w:rFonts w:cs="Times New Roman"/>
        <w:rtl w:val="0"/>
        <w:cs w:val="0"/>
      </w:rPr>
    </w:lvl>
    <w:lvl w:ilvl="4">
      <w:start w:val="1"/>
      <w:numFmt w:val="lowerLetter"/>
      <w:lvlText w:val="%5."/>
      <w:lvlJc w:val="left"/>
      <w:pPr>
        <w:ind w:left="3339" w:hanging="360"/>
      </w:pPr>
      <w:rPr>
        <w:rFonts w:cs="Times New Roman"/>
        <w:rtl w:val="0"/>
        <w:cs w:val="0"/>
      </w:rPr>
    </w:lvl>
    <w:lvl w:ilvl="5">
      <w:start w:val="1"/>
      <w:numFmt w:val="lowerRoman"/>
      <w:lvlText w:val="%6."/>
      <w:lvlJc w:val="right"/>
      <w:pPr>
        <w:ind w:left="4059" w:hanging="180"/>
      </w:pPr>
      <w:rPr>
        <w:rFonts w:cs="Times New Roman"/>
        <w:rtl w:val="0"/>
        <w:cs w:val="0"/>
      </w:rPr>
    </w:lvl>
    <w:lvl w:ilvl="6">
      <w:start w:val="1"/>
      <w:numFmt w:val="decimal"/>
      <w:lvlText w:val="%7."/>
      <w:lvlJc w:val="left"/>
      <w:pPr>
        <w:ind w:left="4779" w:hanging="360"/>
      </w:pPr>
      <w:rPr>
        <w:rFonts w:cs="Times New Roman"/>
        <w:rtl w:val="0"/>
        <w:cs w:val="0"/>
      </w:rPr>
    </w:lvl>
    <w:lvl w:ilvl="7">
      <w:start w:val="1"/>
      <w:numFmt w:val="lowerLetter"/>
      <w:lvlText w:val="%8."/>
      <w:lvlJc w:val="left"/>
      <w:pPr>
        <w:ind w:left="5499" w:hanging="360"/>
      </w:pPr>
      <w:rPr>
        <w:rFonts w:cs="Times New Roman"/>
        <w:rtl w:val="0"/>
        <w:cs w:val="0"/>
      </w:rPr>
    </w:lvl>
    <w:lvl w:ilvl="8">
      <w:start w:val="1"/>
      <w:numFmt w:val="lowerRoman"/>
      <w:lvlText w:val="%9."/>
      <w:lvlJc w:val="right"/>
      <w:pPr>
        <w:ind w:left="6219" w:hanging="180"/>
      </w:pPr>
      <w:rPr>
        <w:rFonts w:cs="Times New Roman"/>
        <w:rtl w:val="0"/>
        <w:cs w:val="0"/>
      </w:rPr>
    </w:lvl>
  </w:abstractNum>
  <w:abstractNum w:abstractNumId="13">
    <w:nsid w:val="44E40FB7"/>
    <w:multiLevelType w:val="hybridMultilevel"/>
    <w:tmpl w:val="B3A41C1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AD7561C"/>
    <w:multiLevelType w:val="hybridMultilevel"/>
    <w:tmpl w:val="4A121230"/>
    <w:lvl w:ilvl="0">
      <w:start w:val="1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4E9613C0"/>
    <w:multiLevelType w:val="hybridMultilevel"/>
    <w:tmpl w:val="7A94F364"/>
    <w:lvl w:ilvl="0">
      <w:start w:val="8"/>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6">
    <w:nsid w:val="4EE27A8C"/>
    <w:multiLevelType w:val="hybridMultilevel"/>
    <w:tmpl w:val="887EC86C"/>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63" w:hanging="360"/>
      </w:pPr>
      <w:rPr>
        <w:rFonts w:cs="Times New Roman"/>
        <w:rtl w:val="0"/>
        <w:cs w:val="0"/>
      </w:rPr>
    </w:lvl>
    <w:lvl w:ilvl="2">
      <w:start w:val="1"/>
      <w:numFmt w:val="lowerRoman"/>
      <w:lvlText w:val="%3."/>
      <w:lvlJc w:val="right"/>
      <w:pPr>
        <w:ind w:left="2183" w:hanging="180"/>
      </w:pPr>
      <w:rPr>
        <w:rFonts w:cs="Times New Roman"/>
        <w:rtl w:val="0"/>
        <w:cs w:val="0"/>
      </w:rPr>
    </w:lvl>
    <w:lvl w:ilvl="3">
      <w:start w:val="1"/>
      <w:numFmt w:val="decimal"/>
      <w:lvlText w:val="%4."/>
      <w:lvlJc w:val="left"/>
      <w:pPr>
        <w:ind w:left="2903" w:hanging="360"/>
      </w:pPr>
      <w:rPr>
        <w:rFonts w:cs="Times New Roman"/>
        <w:rtl w:val="0"/>
        <w:cs w:val="0"/>
      </w:rPr>
    </w:lvl>
    <w:lvl w:ilvl="4">
      <w:start w:val="1"/>
      <w:numFmt w:val="lowerLetter"/>
      <w:lvlText w:val="%5."/>
      <w:lvlJc w:val="left"/>
      <w:pPr>
        <w:ind w:left="3623" w:hanging="360"/>
      </w:pPr>
      <w:rPr>
        <w:rFonts w:cs="Times New Roman"/>
        <w:rtl w:val="0"/>
        <w:cs w:val="0"/>
      </w:rPr>
    </w:lvl>
    <w:lvl w:ilvl="5">
      <w:start w:val="1"/>
      <w:numFmt w:val="lowerRoman"/>
      <w:lvlText w:val="%6."/>
      <w:lvlJc w:val="right"/>
      <w:pPr>
        <w:ind w:left="4343" w:hanging="180"/>
      </w:pPr>
      <w:rPr>
        <w:rFonts w:cs="Times New Roman"/>
        <w:rtl w:val="0"/>
        <w:cs w:val="0"/>
      </w:rPr>
    </w:lvl>
    <w:lvl w:ilvl="6">
      <w:start w:val="1"/>
      <w:numFmt w:val="decimal"/>
      <w:lvlText w:val="%7."/>
      <w:lvlJc w:val="left"/>
      <w:pPr>
        <w:ind w:left="5063" w:hanging="360"/>
      </w:pPr>
      <w:rPr>
        <w:rFonts w:cs="Times New Roman"/>
        <w:rtl w:val="0"/>
        <w:cs w:val="0"/>
      </w:rPr>
    </w:lvl>
    <w:lvl w:ilvl="7">
      <w:start w:val="1"/>
      <w:numFmt w:val="lowerLetter"/>
      <w:lvlText w:val="%8."/>
      <w:lvlJc w:val="left"/>
      <w:pPr>
        <w:ind w:left="5783" w:hanging="360"/>
      </w:pPr>
      <w:rPr>
        <w:rFonts w:cs="Times New Roman"/>
        <w:rtl w:val="0"/>
        <w:cs w:val="0"/>
      </w:rPr>
    </w:lvl>
    <w:lvl w:ilvl="8">
      <w:start w:val="1"/>
      <w:numFmt w:val="lowerRoman"/>
      <w:lvlText w:val="%9."/>
      <w:lvlJc w:val="right"/>
      <w:pPr>
        <w:ind w:left="6503" w:hanging="180"/>
      </w:pPr>
      <w:rPr>
        <w:rFonts w:cs="Times New Roman"/>
        <w:rtl w:val="0"/>
        <w:cs w:val="0"/>
      </w:rPr>
    </w:lvl>
  </w:abstractNum>
  <w:abstractNum w:abstractNumId="17">
    <w:nsid w:val="529146E9"/>
    <w:multiLevelType w:val="hybridMultilevel"/>
    <w:tmpl w:val="23001F2E"/>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7BE674C"/>
    <w:multiLevelType w:val="hybridMultilevel"/>
    <w:tmpl w:val="03FADAE8"/>
    <w:lvl w:ilvl="0">
      <w:start w:val="1"/>
      <w:numFmt w:val="decimal"/>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AC73C5A"/>
    <w:multiLevelType w:val="hybridMultilevel"/>
    <w:tmpl w:val="1D1ACD9E"/>
    <w:lvl w:ilvl="0">
      <w:start w:val="14"/>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FDE0F50"/>
    <w:multiLevelType w:val="hybridMultilevel"/>
    <w:tmpl w:val="3DF2E74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3323AED"/>
    <w:multiLevelType w:val="hybridMultilevel"/>
    <w:tmpl w:val="7AEADDD2"/>
    <w:lvl w:ilvl="0">
      <w:start w:val="1"/>
      <w:numFmt w:val="decimal"/>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22">
    <w:nsid w:val="707C1801"/>
    <w:multiLevelType w:val="hybridMultilevel"/>
    <w:tmpl w:val="2EA4D2DA"/>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71C30A6A"/>
    <w:multiLevelType w:val="hybridMultilevel"/>
    <w:tmpl w:val="FC68D4F4"/>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0"/>
  </w:num>
  <w:num w:numId="2">
    <w:abstractNumId w:val="11"/>
  </w:num>
  <w:num w:numId="3">
    <w:abstractNumId w:val="4"/>
  </w:num>
  <w:num w:numId="4">
    <w:abstractNumId w:val="1"/>
  </w:num>
  <w:num w:numId="5">
    <w:abstractNumId w:val="8"/>
  </w:num>
  <w:num w:numId="6">
    <w:abstractNumId w:val="5"/>
  </w:num>
  <w:num w:numId="7">
    <w:abstractNumId w:val="23"/>
  </w:num>
  <w:num w:numId="8">
    <w:abstractNumId w:val="22"/>
  </w:num>
  <w:num w:numId="9">
    <w:abstractNumId w:val="12"/>
  </w:num>
  <w:num w:numId="10">
    <w:abstractNumId w:val="6"/>
  </w:num>
  <w:num w:numId="11">
    <w:abstractNumId w:val="18"/>
  </w:num>
  <w:num w:numId="12">
    <w:abstractNumId w:val="3"/>
  </w:num>
  <w:num w:numId="13">
    <w:abstractNumId w:val="9"/>
  </w:num>
  <w:num w:numId="14">
    <w:abstractNumId w:val="17"/>
  </w:num>
  <w:num w:numId="15">
    <w:abstractNumId w:val="10"/>
  </w:num>
  <w:num w:numId="16">
    <w:abstractNumId w:val="20"/>
  </w:num>
  <w:num w:numId="17">
    <w:abstractNumId w:val="15"/>
  </w:num>
  <w:num w:numId="18">
    <w:abstractNumId w:val="14"/>
  </w:num>
  <w:num w:numId="19">
    <w:abstractNumId w:val="19"/>
  </w:num>
  <w:num w:numId="20">
    <w:abstractNumId w:val="2"/>
  </w:num>
  <w:num w:numId="21">
    <w:abstractNumId w:val="16"/>
  </w:num>
  <w:num w:numId="22">
    <w:abstractNumId w:val="2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08"/>
  <w:hyphenationZone w:val="425"/>
  <w:characterSpacingControl w:val="doNotCompress"/>
  <w:compat>
    <w:doNotUseIndentAsNumberingTabStop/>
    <w:allowSpaceOfSameStyleInTable/>
    <w:splitPgBreakAndParaMark/>
    <w:useAnsiKerningPairs/>
  </w:compat>
  <w:rsids>
    <w:rsidRoot w:val="008A38E8"/>
    <w:rsid w:val="00010407"/>
    <w:rsid w:val="00021A60"/>
    <w:rsid w:val="0002295E"/>
    <w:rsid w:val="00023970"/>
    <w:rsid w:val="0002399B"/>
    <w:rsid w:val="0002460B"/>
    <w:rsid w:val="0003647B"/>
    <w:rsid w:val="00040456"/>
    <w:rsid w:val="00042E44"/>
    <w:rsid w:val="00054127"/>
    <w:rsid w:val="0005457A"/>
    <w:rsid w:val="000606F4"/>
    <w:rsid w:val="0006073B"/>
    <w:rsid w:val="000607D3"/>
    <w:rsid w:val="000777DA"/>
    <w:rsid w:val="000806AF"/>
    <w:rsid w:val="00081058"/>
    <w:rsid w:val="00081DF9"/>
    <w:rsid w:val="00083984"/>
    <w:rsid w:val="00086864"/>
    <w:rsid w:val="0009294C"/>
    <w:rsid w:val="00093DCB"/>
    <w:rsid w:val="000B2D53"/>
    <w:rsid w:val="000B38B2"/>
    <w:rsid w:val="000B665A"/>
    <w:rsid w:val="000C6D09"/>
    <w:rsid w:val="000E32B5"/>
    <w:rsid w:val="000F0A3C"/>
    <w:rsid w:val="000F6214"/>
    <w:rsid w:val="0010375D"/>
    <w:rsid w:val="0011484A"/>
    <w:rsid w:val="00114EC1"/>
    <w:rsid w:val="00124C10"/>
    <w:rsid w:val="00135069"/>
    <w:rsid w:val="0013752E"/>
    <w:rsid w:val="001375A8"/>
    <w:rsid w:val="00143C6D"/>
    <w:rsid w:val="00150A85"/>
    <w:rsid w:val="001700B5"/>
    <w:rsid w:val="001816ED"/>
    <w:rsid w:val="00184188"/>
    <w:rsid w:val="00184BD9"/>
    <w:rsid w:val="001969A1"/>
    <w:rsid w:val="00197059"/>
    <w:rsid w:val="001A1B20"/>
    <w:rsid w:val="001A376F"/>
    <w:rsid w:val="001A70D9"/>
    <w:rsid w:val="001B0B11"/>
    <w:rsid w:val="001B10F4"/>
    <w:rsid w:val="001C2894"/>
    <w:rsid w:val="001D1010"/>
    <w:rsid w:val="001D1A5E"/>
    <w:rsid w:val="001E5DE0"/>
    <w:rsid w:val="001F3886"/>
    <w:rsid w:val="00212B2C"/>
    <w:rsid w:val="0022194D"/>
    <w:rsid w:val="002265DB"/>
    <w:rsid w:val="00233E6E"/>
    <w:rsid w:val="00234263"/>
    <w:rsid w:val="00236E76"/>
    <w:rsid w:val="0024162C"/>
    <w:rsid w:val="00247772"/>
    <w:rsid w:val="002543EC"/>
    <w:rsid w:val="00263952"/>
    <w:rsid w:val="00277F8E"/>
    <w:rsid w:val="002A07EE"/>
    <w:rsid w:val="002A08FE"/>
    <w:rsid w:val="002A0DC2"/>
    <w:rsid w:val="002B1E33"/>
    <w:rsid w:val="002C45D6"/>
    <w:rsid w:val="002C679C"/>
    <w:rsid w:val="002E546C"/>
    <w:rsid w:val="002E7D90"/>
    <w:rsid w:val="0030028D"/>
    <w:rsid w:val="00302F55"/>
    <w:rsid w:val="00313CC7"/>
    <w:rsid w:val="00315071"/>
    <w:rsid w:val="00316900"/>
    <w:rsid w:val="00316C4F"/>
    <w:rsid w:val="00320F30"/>
    <w:rsid w:val="00321A64"/>
    <w:rsid w:val="00322DE0"/>
    <w:rsid w:val="0032322A"/>
    <w:rsid w:val="00323F60"/>
    <w:rsid w:val="00324E31"/>
    <w:rsid w:val="003266FC"/>
    <w:rsid w:val="0033097C"/>
    <w:rsid w:val="00331E06"/>
    <w:rsid w:val="0033265B"/>
    <w:rsid w:val="0034027E"/>
    <w:rsid w:val="00342036"/>
    <w:rsid w:val="003475DF"/>
    <w:rsid w:val="00347CC7"/>
    <w:rsid w:val="00351921"/>
    <w:rsid w:val="00352434"/>
    <w:rsid w:val="003567CD"/>
    <w:rsid w:val="0036618C"/>
    <w:rsid w:val="00390D4B"/>
    <w:rsid w:val="00393D2F"/>
    <w:rsid w:val="00395681"/>
    <w:rsid w:val="00395853"/>
    <w:rsid w:val="003A3AAF"/>
    <w:rsid w:val="003B4943"/>
    <w:rsid w:val="003C16E2"/>
    <w:rsid w:val="003D1519"/>
    <w:rsid w:val="003F453B"/>
    <w:rsid w:val="003F479E"/>
    <w:rsid w:val="003F7CF8"/>
    <w:rsid w:val="00411114"/>
    <w:rsid w:val="00414678"/>
    <w:rsid w:val="004148D9"/>
    <w:rsid w:val="00417BEE"/>
    <w:rsid w:val="00421496"/>
    <w:rsid w:val="00422425"/>
    <w:rsid w:val="00425AC2"/>
    <w:rsid w:val="004354FB"/>
    <w:rsid w:val="00443E47"/>
    <w:rsid w:val="00446C97"/>
    <w:rsid w:val="00450419"/>
    <w:rsid w:val="00461ADD"/>
    <w:rsid w:val="00462264"/>
    <w:rsid w:val="004639D1"/>
    <w:rsid w:val="00464638"/>
    <w:rsid w:val="0049648E"/>
    <w:rsid w:val="00496E9F"/>
    <w:rsid w:val="004A02A8"/>
    <w:rsid w:val="004B5CEE"/>
    <w:rsid w:val="004B7E38"/>
    <w:rsid w:val="004C7015"/>
    <w:rsid w:val="004D381C"/>
    <w:rsid w:val="004D7CAE"/>
    <w:rsid w:val="004E4528"/>
    <w:rsid w:val="004F45D5"/>
    <w:rsid w:val="0050140C"/>
    <w:rsid w:val="005057BF"/>
    <w:rsid w:val="00513543"/>
    <w:rsid w:val="005152CC"/>
    <w:rsid w:val="00515712"/>
    <w:rsid w:val="00524E0C"/>
    <w:rsid w:val="00534F08"/>
    <w:rsid w:val="0054571C"/>
    <w:rsid w:val="005512C4"/>
    <w:rsid w:val="00551CE9"/>
    <w:rsid w:val="0055794D"/>
    <w:rsid w:val="0056098F"/>
    <w:rsid w:val="00561EDD"/>
    <w:rsid w:val="00566812"/>
    <w:rsid w:val="00570036"/>
    <w:rsid w:val="00572A3A"/>
    <w:rsid w:val="00574891"/>
    <w:rsid w:val="0058381D"/>
    <w:rsid w:val="005910B6"/>
    <w:rsid w:val="00594ACA"/>
    <w:rsid w:val="005A1F0D"/>
    <w:rsid w:val="005A58E3"/>
    <w:rsid w:val="005B1767"/>
    <w:rsid w:val="005B5766"/>
    <w:rsid w:val="005B75AA"/>
    <w:rsid w:val="005C219A"/>
    <w:rsid w:val="005C44A4"/>
    <w:rsid w:val="005C45E7"/>
    <w:rsid w:val="005D0B47"/>
    <w:rsid w:val="005D4A83"/>
    <w:rsid w:val="005D5A33"/>
    <w:rsid w:val="005F6F0C"/>
    <w:rsid w:val="00604D98"/>
    <w:rsid w:val="00605F8E"/>
    <w:rsid w:val="006130C9"/>
    <w:rsid w:val="006170BD"/>
    <w:rsid w:val="006212BA"/>
    <w:rsid w:val="00627C49"/>
    <w:rsid w:val="00634154"/>
    <w:rsid w:val="00636C0C"/>
    <w:rsid w:val="0063798F"/>
    <w:rsid w:val="006417F8"/>
    <w:rsid w:val="006418B9"/>
    <w:rsid w:val="00652BEA"/>
    <w:rsid w:val="006532B4"/>
    <w:rsid w:val="006538E9"/>
    <w:rsid w:val="00655E70"/>
    <w:rsid w:val="00660E91"/>
    <w:rsid w:val="0067647D"/>
    <w:rsid w:val="00686716"/>
    <w:rsid w:val="006A0DBD"/>
    <w:rsid w:val="006B463A"/>
    <w:rsid w:val="006B5765"/>
    <w:rsid w:val="006C507E"/>
    <w:rsid w:val="006C7696"/>
    <w:rsid w:val="006D132A"/>
    <w:rsid w:val="006D17D7"/>
    <w:rsid w:val="006F6252"/>
    <w:rsid w:val="006F73C2"/>
    <w:rsid w:val="006F7E49"/>
    <w:rsid w:val="00703572"/>
    <w:rsid w:val="007252AE"/>
    <w:rsid w:val="00734E4A"/>
    <w:rsid w:val="007350C1"/>
    <w:rsid w:val="00743407"/>
    <w:rsid w:val="00745AD9"/>
    <w:rsid w:val="00760F6C"/>
    <w:rsid w:val="00761238"/>
    <w:rsid w:val="00784DEF"/>
    <w:rsid w:val="00784E5B"/>
    <w:rsid w:val="00786958"/>
    <w:rsid w:val="00790D3A"/>
    <w:rsid w:val="00791264"/>
    <w:rsid w:val="007920A5"/>
    <w:rsid w:val="007932F3"/>
    <w:rsid w:val="007A4846"/>
    <w:rsid w:val="007B506C"/>
    <w:rsid w:val="007B50BA"/>
    <w:rsid w:val="007B7DDF"/>
    <w:rsid w:val="007C1E98"/>
    <w:rsid w:val="007C4F52"/>
    <w:rsid w:val="007E35EA"/>
    <w:rsid w:val="007E5652"/>
    <w:rsid w:val="007F5656"/>
    <w:rsid w:val="008022A6"/>
    <w:rsid w:val="00831678"/>
    <w:rsid w:val="00845647"/>
    <w:rsid w:val="00847699"/>
    <w:rsid w:val="00851285"/>
    <w:rsid w:val="0085399A"/>
    <w:rsid w:val="00874282"/>
    <w:rsid w:val="00890BFD"/>
    <w:rsid w:val="00897ACB"/>
    <w:rsid w:val="008A38E8"/>
    <w:rsid w:val="008A4C4B"/>
    <w:rsid w:val="008C4A2B"/>
    <w:rsid w:val="008E5B67"/>
    <w:rsid w:val="008F09A0"/>
    <w:rsid w:val="008F72F5"/>
    <w:rsid w:val="00901FF5"/>
    <w:rsid w:val="00902418"/>
    <w:rsid w:val="00906834"/>
    <w:rsid w:val="009141CB"/>
    <w:rsid w:val="009211AC"/>
    <w:rsid w:val="009233FB"/>
    <w:rsid w:val="009367AB"/>
    <w:rsid w:val="00936C5C"/>
    <w:rsid w:val="00937C77"/>
    <w:rsid w:val="00942A90"/>
    <w:rsid w:val="00947E03"/>
    <w:rsid w:val="0095064E"/>
    <w:rsid w:val="009578AE"/>
    <w:rsid w:val="00960B2F"/>
    <w:rsid w:val="009624CD"/>
    <w:rsid w:val="0097599F"/>
    <w:rsid w:val="00985A68"/>
    <w:rsid w:val="0098713F"/>
    <w:rsid w:val="009930E4"/>
    <w:rsid w:val="00995013"/>
    <w:rsid w:val="009A2785"/>
    <w:rsid w:val="009A2C8F"/>
    <w:rsid w:val="009A319A"/>
    <w:rsid w:val="009A5FB0"/>
    <w:rsid w:val="009B1CAD"/>
    <w:rsid w:val="009B68AA"/>
    <w:rsid w:val="009C5077"/>
    <w:rsid w:val="009C6DCB"/>
    <w:rsid w:val="009D6252"/>
    <w:rsid w:val="009F171D"/>
    <w:rsid w:val="009F2ABF"/>
    <w:rsid w:val="00A002EC"/>
    <w:rsid w:val="00A0176F"/>
    <w:rsid w:val="00A1484B"/>
    <w:rsid w:val="00A161FE"/>
    <w:rsid w:val="00A201E8"/>
    <w:rsid w:val="00A217AC"/>
    <w:rsid w:val="00A21F73"/>
    <w:rsid w:val="00A4368D"/>
    <w:rsid w:val="00A55B1F"/>
    <w:rsid w:val="00A644FB"/>
    <w:rsid w:val="00A67DB5"/>
    <w:rsid w:val="00A7072B"/>
    <w:rsid w:val="00A84B6E"/>
    <w:rsid w:val="00A956CB"/>
    <w:rsid w:val="00AA2AEB"/>
    <w:rsid w:val="00AB339D"/>
    <w:rsid w:val="00AB5DC7"/>
    <w:rsid w:val="00AB7164"/>
    <w:rsid w:val="00AC0027"/>
    <w:rsid w:val="00AD10AC"/>
    <w:rsid w:val="00AD5DC6"/>
    <w:rsid w:val="00AD7E60"/>
    <w:rsid w:val="00AE264B"/>
    <w:rsid w:val="00AF6D5B"/>
    <w:rsid w:val="00AF7225"/>
    <w:rsid w:val="00B0044D"/>
    <w:rsid w:val="00B04E72"/>
    <w:rsid w:val="00B15780"/>
    <w:rsid w:val="00B177F0"/>
    <w:rsid w:val="00B2608A"/>
    <w:rsid w:val="00B278C4"/>
    <w:rsid w:val="00B30C64"/>
    <w:rsid w:val="00B316CC"/>
    <w:rsid w:val="00B3337D"/>
    <w:rsid w:val="00B45E05"/>
    <w:rsid w:val="00B5218C"/>
    <w:rsid w:val="00B52577"/>
    <w:rsid w:val="00B52BCF"/>
    <w:rsid w:val="00B53BEF"/>
    <w:rsid w:val="00B56B59"/>
    <w:rsid w:val="00B7455C"/>
    <w:rsid w:val="00B76CB0"/>
    <w:rsid w:val="00B8146B"/>
    <w:rsid w:val="00B858AF"/>
    <w:rsid w:val="00B93DDE"/>
    <w:rsid w:val="00BA3DF6"/>
    <w:rsid w:val="00BA49E2"/>
    <w:rsid w:val="00BA6620"/>
    <w:rsid w:val="00BB62F4"/>
    <w:rsid w:val="00BB7308"/>
    <w:rsid w:val="00BC17B8"/>
    <w:rsid w:val="00BC2211"/>
    <w:rsid w:val="00BC574D"/>
    <w:rsid w:val="00BC78DA"/>
    <w:rsid w:val="00BC7EB9"/>
    <w:rsid w:val="00BD5C65"/>
    <w:rsid w:val="00BE1B30"/>
    <w:rsid w:val="00BE7C71"/>
    <w:rsid w:val="00BF068C"/>
    <w:rsid w:val="00BF465D"/>
    <w:rsid w:val="00BF49A8"/>
    <w:rsid w:val="00BF4A8F"/>
    <w:rsid w:val="00C060B2"/>
    <w:rsid w:val="00C20993"/>
    <w:rsid w:val="00C21030"/>
    <w:rsid w:val="00C22224"/>
    <w:rsid w:val="00C24B0C"/>
    <w:rsid w:val="00C255C5"/>
    <w:rsid w:val="00C34E5A"/>
    <w:rsid w:val="00C40C90"/>
    <w:rsid w:val="00C42E21"/>
    <w:rsid w:val="00C43421"/>
    <w:rsid w:val="00C537C4"/>
    <w:rsid w:val="00C55D85"/>
    <w:rsid w:val="00C72BFE"/>
    <w:rsid w:val="00C77443"/>
    <w:rsid w:val="00C80A7C"/>
    <w:rsid w:val="00C93D81"/>
    <w:rsid w:val="00C95E96"/>
    <w:rsid w:val="00C963A7"/>
    <w:rsid w:val="00CA0D3E"/>
    <w:rsid w:val="00CA57B2"/>
    <w:rsid w:val="00CB64AF"/>
    <w:rsid w:val="00CC0705"/>
    <w:rsid w:val="00CC7531"/>
    <w:rsid w:val="00CD5476"/>
    <w:rsid w:val="00CE23CD"/>
    <w:rsid w:val="00CE72DE"/>
    <w:rsid w:val="00CF1932"/>
    <w:rsid w:val="00CF4734"/>
    <w:rsid w:val="00CF66B9"/>
    <w:rsid w:val="00D03213"/>
    <w:rsid w:val="00D14AD6"/>
    <w:rsid w:val="00D276AA"/>
    <w:rsid w:val="00D33A5F"/>
    <w:rsid w:val="00D3631E"/>
    <w:rsid w:val="00D52CB0"/>
    <w:rsid w:val="00D53802"/>
    <w:rsid w:val="00D62875"/>
    <w:rsid w:val="00D73392"/>
    <w:rsid w:val="00D85882"/>
    <w:rsid w:val="00D9381F"/>
    <w:rsid w:val="00D94122"/>
    <w:rsid w:val="00D94403"/>
    <w:rsid w:val="00DA4FF0"/>
    <w:rsid w:val="00DB05DB"/>
    <w:rsid w:val="00DB69DA"/>
    <w:rsid w:val="00DC0C4B"/>
    <w:rsid w:val="00E04799"/>
    <w:rsid w:val="00E064CF"/>
    <w:rsid w:val="00E12902"/>
    <w:rsid w:val="00E211D2"/>
    <w:rsid w:val="00E21402"/>
    <w:rsid w:val="00E36693"/>
    <w:rsid w:val="00E36EAE"/>
    <w:rsid w:val="00E56395"/>
    <w:rsid w:val="00E64130"/>
    <w:rsid w:val="00E649DF"/>
    <w:rsid w:val="00E655DA"/>
    <w:rsid w:val="00E65D6D"/>
    <w:rsid w:val="00E66AA1"/>
    <w:rsid w:val="00E768E0"/>
    <w:rsid w:val="00E85249"/>
    <w:rsid w:val="00E95C00"/>
    <w:rsid w:val="00E97E83"/>
    <w:rsid w:val="00EB54EE"/>
    <w:rsid w:val="00EC037D"/>
    <w:rsid w:val="00EC1C55"/>
    <w:rsid w:val="00EC351A"/>
    <w:rsid w:val="00ED5731"/>
    <w:rsid w:val="00ED703F"/>
    <w:rsid w:val="00ED79A2"/>
    <w:rsid w:val="00EE4975"/>
    <w:rsid w:val="00EE7C07"/>
    <w:rsid w:val="00EF0B12"/>
    <w:rsid w:val="00EF35E3"/>
    <w:rsid w:val="00F03136"/>
    <w:rsid w:val="00F039AB"/>
    <w:rsid w:val="00F14294"/>
    <w:rsid w:val="00F16E5C"/>
    <w:rsid w:val="00F2705A"/>
    <w:rsid w:val="00F3061D"/>
    <w:rsid w:val="00F35A05"/>
    <w:rsid w:val="00F40C3F"/>
    <w:rsid w:val="00F52F20"/>
    <w:rsid w:val="00F54D1C"/>
    <w:rsid w:val="00F56241"/>
    <w:rsid w:val="00F6292B"/>
    <w:rsid w:val="00F66267"/>
    <w:rsid w:val="00F72B7A"/>
    <w:rsid w:val="00F72C76"/>
    <w:rsid w:val="00F81AAD"/>
    <w:rsid w:val="00F94E92"/>
    <w:rsid w:val="00FA1999"/>
    <w:rsid w:val="00FA7BF9"/>
    <w:rsid w:val="00FB0533"/>
    <w:rsid w:val="00FB2895"/>
    <w:rsid w:val="00FB506F"/>
    <w:rsid w:val="00FC58D9"/>
    <w:rsid w:val="00FD37E0"/>
    <w:rsid w:val="00FD49F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E8"/>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8A38E8"/>
    <w:pPr>
      <w:keepNext/>
      <w:jc w:val="center"/>
      <w:outlineLvl w:val="0"/>
    </w:pPr>
    <w:rPr>
      <w:b/>
      <w:bCs/>
    </w:rPr>
  </w:style>
  <w:style w:type="paragraph" w:styleId="Heading2">
    <w:name w:val="heading 2"/>
    <w:basedOn w:val="Normal"/>
    <w:next w:val="Normal"/>
    <w:link w:val="Nadpis2Char"/>
    <w:uiPriority w:val="99"/>
    <w:qFormat/>
    <w:rsid w:val="008A38E8"/>
    <w:pPr>
      <w:keepNext/>
      <w:spacing w:before="120"/>
      <w:jc w:val="center"/>
      <w:outlineLvl w:val="1"/>
    </w:pPr>
    <w:rPr>
      <w:b/>
      <w:bCs/>
      <w:sz w:val="20"/>
      <w:szCs w:val="20"/>
    </w:rPr>
  </w:style>
  <w:style w:type="paragraph" w:styleId="Heading3">
    <w:name w:val="heading 3"/>
    <w:basedOn w:val="Normal"/>
    <w:next w:val="Normal"/>
    <w:link w:val="Nadpis3Char"/>
    <w:uiPriority w:val="99"/>
    <w:qFormat/>
    <w:rsid w:val="008A38E8"/>
    <w:pPr>
      <w:keepNext/>
      <w:spacing w:before="240" w:after="60"/>
      <w:jc w:val="left"/>
      <w:outlineLvl w:val="2"/>
    </w:pPr>
    <w:rPr>
      <w:rFonts w:ascii="Arial" w:hAnsi="Arial" w:cs="Arial"/>
      <w:b/>
      <w:bCs/>
      <w:sz w:val="26"/>
      <w:szCs w:val="26"/>
    </w:rPr>
  </w:style>
  <w:style w:type="paragraph" w:styleId="Heading4">
    <w:name w:val="heading 4"/>
    <w:basedOn w:val="Normal"/>
    <w:next w:val="Normal"/>
    <w:link w:val="Nadpis4Char"/>
    <w:uiPriority w:val="99"/>
    <w:qFormat/>
    <w:rsid w:val="008A38E8"/>
    <w:pPr>
      <w:keepNext/>
      <w:jc w:val="center"/>
      <w:outlineLvl w:val="3"/>
    </w:pPr>
    <w:rPr>
      <w:b/>
      <w:bCs/>
      <w:sz w:val="22"/>
      <w:szCs w:val="22"/>
    </w:rPr>
  </w:style>
  <w:style w:type="paragraph" w:styleId="Heading5">
    <w:name w:val="heading 5"/>
    <w:basedOn w:val="Normal"/>
    <w:next w:val="Normal"/>
    <w:link w:val="Nadpis5Char"/>
    <w:uiPriority w:val="99"/>
    <w:qFormat/>
    <w:rsid w:val="008A38E8"/>
    <w:pPr>
      <w:keepNext/>
      <w:autoSpaceDE/>
      <w:autoSpaceDN/>
      <w:jc w:val="center"/>
      <w:outlineLvl w:val="4"/>
    </w:pPr>
    <w:rPr>
      <w:b/>
      <w:sz w:val="20"/>
      <w:lang w:eastAsia="cs-CZ"/>
    </w:rPr>
  </w:style>
  <w:style w:type="paragraph" w:styleId="Heading6">
    <w:name w:val="heading 6"/>
    <w:basedOn w:val="Normal"/>
    <w:next w:val="Normal"/>
    <w:link w:val="Nadpis6Char"/>
    <w:uiPriority w:val="99"/>
    <w:qFormat/>
    <w:rsid w:val="008A38E8"/>
    <w:pPr>
      <w:keepNext/>
      <w:ind w:left="45"/>
      <w:jc w:val="center"/>
      <w:outlineLvl w:val="5"/>
    </w:pPr>
    <w:rPr>
      <w:b/>
      <w:bCs/>
      <w:sz w:val="20"/>
      <w:szCs w:val="20"/>
    </w:rPr>
  </w:style>
  <w:style w:type="paragraph" w:styleId="Heading7">
    <w:name w:val="heading 7"/>
    <w:basedOn w:val="Normal"/>
    <w:next w:val="Normal"/>
    <w:link w:val="Nadpis7Char"/>
    <w:uiPriority w:val="99"/>
    <w:qFormat/>
    <w:rsid w:val="008A38E8"/>
    <w:pPr>
      <w:keepNext/>
      <w:adjustRightInd w:val="0"/>
      <w:jc w:val="center"/>
      <w:outlineLvl w:val="6"/>
    </w:pPr>
    <w:rPr>
      <w:rFonts w:ascii="EUAlbertina_Bold" w:hAnsi="EUAlbertina_Bold"/>
      <w:b/>
      <w:bCs/>
      <w:sz w:val="19"/>
      <w:szCs w:val="19"/>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heme="majorBidi"/>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heme="majorBidi"/>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heme="majorBidi"/>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heme="minorBidi"/>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heme="minorBidi"/>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heme="minorBidi"/>
      <w:b/>
      <w:bCs/>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heme="minorBidi"/>
      <w:sz w:val="24"/>
      <w:szCs w:val="24"/>
      <w:rtl w:val="0"/>
      <w:cs w:val="0"/>
    </w:rPr>
  </w:style>
  <w:style w:type="paragraph" w:styleId="BodyText3">
    <w:name w:val="Body Text 3"/>
    <w:basedOn w:val="Normal"/>
    <w:link w:val="Zkladntext3Char"/>
    <w:uiPriority w:val="99"/>
    <w:rsid w:val="008A38E8"/>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rsid w:val="008A38E8"/>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rsid w:val="008A38E8"/>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rsid w:val="008A38E8"/>
    <w:pPr>
      <w:jc w:val="left"/>
    </w:pPr>
    <w:rPr>
      <w:sz w:val="20"/>
      <w:szCs w:val="20"/>
      <w:lang w:eastAsia="en-US"/>
    </w:rPr>
  </w:style>
  <w:style w:type="paragraph" w:customStyle="1" w:styleId="Styl1">
    <w:name w:val="Styl1"/>
    <w:basedOn w:val="Normal"/>
    <w:uiPriority w:val="99"/>
    <w:rsid w:val="008A38E8"/>
    <w:pPr>
      <w:tabs>
        <w:tab w:val="left" w:pos="567"/>
        <w:tab w:val="left" w:pos="709"/>
      </w:tabs>
      <w:autoSpaceDE/>
      <w:autoSpaceDN/>
      <w:jc w:val="both"/>
    </w:pPr>
    <w:rPr>
      <w:lang w:eastAsia="cs-CZ"/>
    </w:rPr>
  </w:style>
  <w:style w:type="paragraph" w:styleId="Caption">
    <w:name w:val="caption"/>
    <w:basedOn w:val="Normal"/>
    <w:next w:val="Normal"/>
    <w:uiPriority w:val="99"/>
    <w:qFormat/>
    <w:rsid w:val="008A38E8"/>
    <w:pPr>
      <w:autoSpaceDE/>
      <w:autoSpaceDN/>
      <w:jc w:val="center"/>
    </w:pPr>
    <w:rPr>
      <w:b/>
      <w:sz w:val="28"/>
      <w:szCs w:val="28"/>
    </w:rPr>
  </w:style>
  <w:style w:type="paragraph" w:styleId="FootnoteText">
    <w:name w:val="footnote text"/>
    <w:basedOn w:val="Normal"/>
    <w:link w:val="TextpoznmkypodiarouChar"/>
    <w:uiPriority w:val="99"/>
    <w:semiHidden/>
    <w:rsid w:val="008A38E8"/>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character" w:styleId="FootnoteReference">
    <w:name w:val="footnote reference"/>
    <w:basedOn w:val="DefaultParagraphFont"/>
    <w:uiPriority w:val="99"/>
    <w:semiHidden/>
    <w:rsid w:val="008A38E8"/>
    <w:rPr>
      <w:rFonts w:cs="Times New Roman"/>
      <w:vertAlign w:val="superscript"/>
      <w:rtl w:val="0"/>
      <w:cs w:val="0"/>
    </w:rPr>
  </w:style>
  <w:style w:type="paragraph" w:customStyle="1" w:styleId="abc">
    <w:name w:val="abc"/>
    <w:basedOn w:val="Normal"/>
    <w:uiPriority w:val="99"/>
    <w:rsid w:val="008A38E8"/>
    <w:pPr>
      <w:widowControl w:val="0"/>
      <w:tabs>
        <w:tab w:val="left" w:pos="360"/>
        <w:tab w:val="left" w:pos="680"/>
      </w:tabs>
      <w:jc w:val="both"/>
    </w:pPr>
    <w:rPr>
      <w:sz w:val="20"/>
      <w:szCs w:val="20"/>
      <w:lang w:eastAsia="en-US"/>
    </w:rPr>
  </w:style>
  <w:style w:type="paragraph" w:styleId="BodyText">
    <w:name w:val="Body Text"/>
    <w:basedOn w:val="Normal"/>
    <w:link w:val="ZkladntextChar"/>
    <w:uiPriority w:val="99"/>
    <w:rsid w:val="008A38E8"/>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CommentText">
    <w:name w:val="annotation text"/>
    <w:basedOn w:val="Normal"/>
    <w:link w:val="TextkomentraChar"/>
    <w:uiPriority w:val="99"/>
    <w:semiHidden/>
    <w:rsid w:val="008A38E8"/>
    <w:pPr>
      <w:autoSpaceDE/>
      <w:autoSpaceDN/>
      <w:jc w:val="both"/>
    </w:pPr>
    <w:rPr>
      <w:sz w:val="20"/>
      <w:szCs w:val="20"/>
    </w:rPr>
  </w:style>
  <w:style w:type="character" w:customStyle="1" w:styleId="TextkomentraChar">
    <w:name w:val="Text komentára Char"/>
    <w:basedOn w:val="DefaultParagraphFont"/>
    <w:link w:val="CommentText"/>
    <w:uiPriority w:val="99"/>
    <w:semiHidden/>
    <w:locked/>
    <w:rPr>
      <w:rFonts w:cs="Times New Roman"/>
      <w:sz w:val="20"/>
      <w:szCs w:val="20"/>
      <w:rtl w:val="0"/>
      <w:cs w:val="0"/>
    </w:rPr>
  </w:style>
  <w:style w:type="paragraph" w:styleId="BalloonText">
    <w:name w:val="Balloon Text"/>
    <w:basedOn w:val="Normal"/>
    <w:link w:val="TextbublinyChar"/>
    <w:uiPriority w:val="99"/>
    <w:semiHidden/>
    <w:rsid w:val="008A38E8"/>
    <w:pPr>
      <w:autoSpaceDE/>
      <w:autoSpaceDN/>
      <w:jc w:val="left"/>
    </w:pPr>
    <w:rPr>
      <w:rFonts w:ascii="Tahoma" w:hAnsi="Tahoma" w:cs="Tahoma"/>
      <w:sz w:val="16"/>
      <w:szCs w:val="16"/>
      <w:lang w:val="cs-CZ" w:eastAsia="cs-CZ"/>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customStyle="1" w:styleId="PARA">
    <w:name w:val="PARA"/>
    <w:basedOn w:val="Normal"/>
    <w:next w:val="Normal"/>
    <w:uiPriority w:val="99"/>
    <w:rsid w:val="008A38E8"/>
    <w:pPr>
      <w:keepNext/>
      <w:keepLines/>
      <w:tabs>
        <w:tab w:val="left" w:pos="680"/>
      </w:tabs>
      <w:spacing w:before="240" w:after="120"/>
      <w:jc w:val="center"/>
    </w:pPr>
    <w:rPr>
      <w:lang w:val="en-US"/>
    </w:rPr>
  </w:style>
  <w:style w:type="paragraph" w:styleId="Footer">
    <w:name w:val="footer"/>
    <w:basedOn w:val="Normal"/>
    <w:link w:val="PtaChar"/>
    <w:uiPriority w:val="99"/>
    <w:rsid w:val="008A38E8"/>
    <w:pPr>
      <w:tabs>
        <w:tab w:val="center" w:pos="4536"/>
        <w:tab w:val="right" w:pos="9072"/>
      </w:tabs>
      <w:autoSpaceDE/>
      <w:autoSpaceDN/>
      <w:jc w:val="left"/>
    </w:pPr>
  </w:style>
  <w:style w:type="character" w:customStyle="1" w:styleId="PtaChar">
    <w:name w:val="Päta Char"/>
    <w:basedOn w:val="DefaultParagraphFont"/>
    <w:link w:val="Footer"/>
    <w:uiPriority w:val="99"/>
    <w:locked/>
    <w:rsid w:val="001A1B20"/>
    <w:rPr>
      <w:rFonts w:cs="Times New Roman"/>
      <w:sz w:val="24"/>
      <w:rtl w:val="0"/>
      <w:cs w:val="0"/>
    </w:rPr>
  </w:style>
  <w:style w:type="character" w:styleId="PageNumber">
    <w:name w:val="page number"/>
    <w:basedOn w:val="DefaultParagraphFont"/>
    <w:uiPriority w:val="99"/>
    <w:rsid w:val="008A38E8"/>
    <w:rPr>
      <w:rFonts w:cs="Times New Roman"/>
      <w:rtl w:val="0"/>
      <w:cs w:val="0"/>
    </w:rPr>
  </w:style>
  <w:style w:type="paragraph" w:styleId="BodyTextIndent">
    <w:name w:val="Body Text Indent"/>
    <w:basedOn w:val="Normal"/>
    <w:link w:val="ZarkazkladnhotextuChar"/>
    <w:uiPriority w:val="99"/>
    <w:rsid w:val="008A38E8"/>
    <w:pPr>
      <w:autoSpaceDE/>
      <w:autoSpaceDN/>
      <w:spacing w:after="120"/>
      <w:ind w:left="283"/>
      <w:jc w:val="both"/>
    </w:p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styleId="BodyTextIndent2">
    <w:name w:val="Body Text Indent 2"/>
    <w:basedOn w:val="Normal"/>
    <w:link w:val="Zarkazkladnhotextu2Char"/>
    <w:uiPriority w:val="99"/>
    <w:rsid w:val="008A38E8"/>
    <w:pPr>
      <w:tabs>
        <w:tab w:val="left" w:pos="8100"/>
      </w:tabs>
      <w:adjustRightInd w:val="0"/>
      <w:ind w:left="1134" w:hanging="1134"/>
      <w:jc w:val="left"/>
    </w:pPr>
    <w:rPr>
      <w:sz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Indent3">
    <w:name w:val="Body Text Indent 3"/>
    <w:basedOn w:val="Normal"/>
    <w:link w:val="Zarkazkladnhotextu3Char"/>
    <w:uiPriority w:val="99"/>
    <w:rsid w:val="008A38E8"/>
    <w:pPr>
      <w:ind w:left="705" w:hanging="705"/>
      <w:jc w:val="both"/>
    </w:pPr>
    <w:rPr>
      <w:sz w:val="20"/>
      <w:szCs w:val="20"/>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character" w:styleId="Emphasis">
    <w:name w:val="Emphasis"/>
    <w:basedOn w:val="DefaultParagraphFont"/>
    <w:uiPriority w:val="99"/>
    <w:qFormat/>
    <w:rsid w:val="008A38E8"/>
    <w:rPr>
      <w:rFonts w:cs="Times New Roman"/>
      <w:i/>
      <w:rtl w:val="0"/>
      <w:cs w:val="0"/>
    </w:rPr>
  </w:style>
  <w:style w:type="paragraph" w:styleId="ListParagraph">
    <w:name w:val="List Paragraph"/>
    <w:basedOn w:val="Normal"/>
    <w:uiPriority w:val="99"/>
    <w:qFormat/>
    <w:rsid w:val="00351921"/>
    <w:pPr>
      <w:autoSpaceDE/>
      <w:autoSpaceDN/>
      <w:ind w:left="720"/>
      <w:contextualSpacing/>
      <w:jc w:val="both"/>
    </w:pPr>
  </w:style>
  <w:style w:type="character" w:styleId="CommentReference">
    <w:name w:val="annotation reference"/>
    <w:basedOn w:val="DefaultParagraphFont"/>
    <w:uiPriority w:val="99"/>
    <w:semiHidden/>
    <w:rsid w:val="002E7D90"/>
    <w:rPr>
      <w:rFonts w:cs="Times New Roman"/>
      <w:sz w:val="16"/>
      <w:szCs w:val="16"/>
      <w:rtl w:val="0"/>
      <w:cs w:val="0"/>
    </w:rPr>
  </w:style>
  <w:style w:type="paragraph" w:styleId="CommentSubject">
    <w:name w:val="annotation subject"/>
    <w:basedOn w:val="CommentText"/>
    <w:next w:val="CommentText"/>
    <w:link w:val="PredmetkomentraChar"/>
    <w:uiPriority w:val="99"/>
    <w:semiHidden/>
    <w:rsid w:val="002E7D90"/>
    <w:pPr>
      <w:autoSpaceDE w:val="0"/>
      <w:autoSpaceDN w:val="0"/>
      <w:jc w:val="left"/>
    </w:pPr>
    <w:rPr>
      <w:b/>
      <w:bCs/>
    </w:rPr>
  </w:style>
  <w:style w:type="character" w:customStyle="1" w:styleId="PredmetkomentraChar">
    <w:name w:val="Predmet komentára Char"/>
    <w:basedOn w:val="TextkomentraChar"/>
    <w:link w:val="CommentSubject"/>
    <w:uiPriority w:val="99"/>
    <w:semiHidden/>
    <w:locked/>
    <w:rPr>
      <w:b/>
      <w:bCs/>
    </w:rPr>
  </w:style>
  <w:style w:type="paragraph" w:customStyle="1" w:styleId="ListParagraph1">
    <w:name w:val="List Paragraph1"/>
    <w:basedOn w:val="Normal"/>
    <w:uiPriority w:val="99"/>
    <w:rsid w:val="002E7D90"/>
    <w:pPr>
      <w:autoSpaceDE/>
      <w:autoSpaceDN/>
      <w:ind w:left="720"/>
      <w:contextualSpacing/>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11</TotalTime>
  <Pages>39</Pages>
  <Words>12630</Words>
  <Characters>71992</Characters>
  <Application>Microsoft Office Word</Application>
  <DocSecurity>0</DocSecurity>
  <Lines>0</Lines>
  <Paragraphs>0</Paragraphs>
  <ScaleCrop>false</ScaleCrop>
  <Company>MZ SR</Company>
  <LinksUpToDate>false</LinksUpToDate>
  <CharactersWithSpaces>84454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Ľudovít Šebo</dc:creator>
  <cp:lastModifiedBy>Zuzana Gajdošová</cp:lastModifiedBy>
  <cp:revision>3</cp:revision>
  <cp:lastPrinted>2012-06-29T10:06:00Z</cp:lastPrinted>
  <dcterms:created xsi:type="dcterms:W3CDTF">2012-06-29T09:51:00Z</dcterms:created>
  <dcterms:modified xsi:type="dcterms:W3CDTF">2012-06-29T10:10:00Z</dcterms:modified>
</cp:coreProperties>
</file>