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7B1B" w:rsidP="00AB7B1B">
      <w:pPr>
        <w:tabs>
          <w:tab w:val="left" w:pos="456"/>
        </w:tabs>
        <w:bidi w:val="0"/>
        <w:jc w:val="center"/>
        <w:rPr>
          <w:rFonts w:ascii="Times New Roman" w:hAnsi="Times New Roman"/>
          <w:b/>
        </w:rPr>
      </w:pPr>
      <w:r w:rsidRPr="00987F5C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Á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Á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Pr="00987F5C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   </w:t>
      </w:r>
      <w:r w:rsidRPr="00987F5C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N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J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Pr="00987F5C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987F5C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 </w:t>
      </w:r>
      <w:r w:rsidRPr="00987F5C">
        <w:rPr>
          <w:rFonts w:ascii="Times New Roman" w:hAnsi="Times New Roman"/>
          <w:b/>
        </w:rPr>
        <w:t>Y</w:t>
      </w:r>
    </w:p>
    <w:p w:rsidR="00AB7B1B" w:rsidP="00AB7B1B">
      <w:pPr>
        <w:tabs>
          <w:tab w:val="left" w:pos="456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="00415633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. volebné obdobie</w:t>
      </w:r>
    </w:p>
    <w:p w:rsidR="00AB7B1B" w:rsidRPr="00987F5C" w:rsidP="00AB7B1B">
      <w:pPr>
        <w:tabs>
          <w:tab w:val="left" w:pos="456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AB7B1B" w:rsidP="00AB7B1B">
      <w:pPr>
        <w:tabs>
          <w:tab w:val="left" w:pos="456"/>
        </w:tabs>
        <w:bidi w:val="0"/>
        <w:jc w:val="center"/>
        <w:rPr>
          <w:rFonts w:ascii="Times New Roman" w:hAnsi="Times New Roman"/>
        </w:rPr>
      </w:pPr>
    </w:p>
    <w:p w:rsidR="00AB7B1B" w:rsidP="00AB7B1B">
      <w:pPr>
        <w:tabs>
          <w:tab w:val="left" w:pos="456"/>
        </w:tabs>
        <w:bidi w:val="0"/>
        <w:jc w:val="center"/>
        <w:rPr>
          <w:rFonts w:ascii="Times New Roman" w:hAnsi="Times New Roman"/>
        </w:rPr>
      </w:pPr>
    </w:p>
    <w:p w:rsidR="00AB7B1B" w:rsidP="00AB7B1B">
      <w:pPr>
        <w:tabs>
          <w:tab w:val="left" w:pos="456"/>
        </w:tabs>
        <w:bidi w:val="0"/>
        <w:jc w:val="center"/>
        <w:rPr>
          <w:rFonts w:ascii="Times New Roman" w:hAnsi="Times New Roman"/>
        </w:rPr>
      </w:pPr>
    </w:p>
    <w:p w:rsidR="00AB7B1B" w:rsidRPr="00CF0B57" w:rsidP="00AB7B1B">
      <w:pPr>
        <w:widowControl w:val="0"/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CF0B57" w:rsidR="00CF0B57">
        <w:rPr>
          <w:rFonts w:ascii="Times New Roman" w:hAnsi="Times New Roman"/>
          <w:b/>
          <w:sz w:val="28"/>
          <w:szCs w:val="28"/>
        </w:rPr>
        <w:t>139</w:t>
      </w:r>
    </w:p>
    <w:p w:rsidR="00BE58D0" w:rsidRPr="00C80FB8" w:rsidP="00AB7B1B">
      <w:pPr>
        <w:widowControl w:val="0"/>
        <w:bidi w:val="0"/>
        <w:jc w:val="center"/>
        <w:rPr>
          <w:rFonts w:ascii="Times New Roman" w:hAnsi="Times New Roman"/>
          <w:sz w:val="32"/>
        </w:rPr>
      </w:pPr>
    </w:p>
    <w:p w:rsidR="00AB7B1B" w:rsidRPr="00AD3038" w:rsidP="00AB7B1B">
      <w:pPr>
        <w:widowControl w:val="0"/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AD3038">
        <w:rPr>
          <w:rFonts w:ascii="Times New Roman" w:hAnsi="Times New Roman"/>
          <w:b/>
          <w:sz w:val="28"/>
          <w:szCs w:val="28"/>
        </w:rPr>
        <w:t>VLÁDNY  NÁVRH</w:t>
      </w:r>
    </w:p>
    <w:p w:rsidR="00AB7B1B" w:rsidP="00AB7B1B">
      <w:pPr>
        <w:bidi w:val="0"/>
        <w:jc w:val="center"/>
        <w:rPr>
          <w:rFonts w:ascii="Times New Roman" w:hAnsi="Times New Roman"/>
        </w:rPr>
      </w:pPr>
    </w:p>
    <w:p w:rsidR="00AB7B1B" w:rsidP="00AB7B1B">
      <w:pPr>
        <w:bidi w:val="0"/>
        <w:jc w:val="center"/>
        <w:rPr>
          <w:rFonts w:ascii="Times New Roman" w:hAnsi="Times New Roman"/>
        </w:rPr>
      </w:pPr>
    </w:p>
    <w:p w:rsidR="00415633" w:rsidRPr="004041E3" w:rsidP="00415633">
      <w:pPr>
        <w:bidi w:val="0"/>
        <w:jc w:val="center"/>
        <w:rPr>
          <w:rFonts w:ascii="Times New Roman" w:hAnsi="Times New Roman"/>
          <w:b/>
        </w:rPr>
      </w:pPr>
      <w:r w:rsidRPr="004041E3">
        <w:rPr>
          <w:rFonts w:ascii="Times New Roman" w:hAnsi="Times New Roman"/>
          <w:b/>
        </w:rPr>
        <w:t>ZÁKON</w:t>
      </w:r>
    </w:p>
    <w:p w:rsidR="00415633" w:rsidRPr="004041E3" w:rsidP="00415633">
      <w:pPr>
        <w:pStyle w:val="Title"/>
        <w:bidi w:val="0"/>
        <w:rPr>
          <w:rFonts w:ascii="Times New Roman" w:hAnsi="Times New Roman"/>
          <w:bCs/>
          <w:sz w:val="24"/>
          <w:szCs w:val="24"/>
        </w:rPr>
      </w:pPr>
      <w:r w:rsidRPr="004041E3">
        <w:rPr>
          <w:rFonts w:ascii="Times New Roman" w:hAnsi="Times New Roman"/>
          <w:bCs/>
          <w:sz w:val="24"/>
          <w:szCs w:val="24"/>
        </w:rPr>
        <w:t>z  .................... 2012</w:t>
      </w:r>
    </w:p>
    <w:p w:rsidR="00415633" w:rsidRPr="004041E3" w:rsidP="00415633">
      <w:pPr>
        <w:bidi w:val="0"/>
        <w:jc w:val="center"/>
        <w:rPr>
          <w:rFonts w:ascii="Times New Roman" w:hAnsi="Times New Roman"/>
        </w:rPr>
      </w:pPr>
      <w:r w:rsidRPr="004041E3">
        <w:rPr>
          <w:rFonts w:ascii="Times New Roman" w:hAnsi="Times New Roman"/>
          <w:b/>
        </w:rPr>
        <w:t xml:space="preserve">o inteligentných dopravných systémoch v cestnej doprave </w:t>
      </w:r>
      <w:r>
        <w:rPr>
          <w:rFonts w:ascii="Times New Roman" w:hAnsi="Times New Roman"/>
          <w:b/>
        </w:rPr>
        <w:t>a o zmene a doplnení niektorých zákonov</w:t>
      </w:r>
    </w:p>
    <w:p w:rsidR="00415633" w:rsidRPr="004041E3" w:rsidP="00415633">
      <w:pPr>
        <w:bidi w:val="0"/>
        <w:jc w:val="both"/>
        <w:rPr>
          <w:rFonts w:ascii="Times New Roman" w:hAnsi="Times New Roman"/>
          <w:b/>
          <w:bCs/>
        </w:rPr>
      </w:pPr>
    </w:p>
    <w:p w:rsidR="00415633" w:rsidRPr="004041E3" w:rsidP="00415633">
      <w:pPr>
        <w:bidi w:val="0"/>
        <w:ind w:firstLine="708"/>
        <w:jc w:val="both"/>
        <w:rPr>
          <w:rFonts w:ascii="Times New Roman" w:hAnsi="Times New Roman"/>
        </w:rPr>
      </w:pPr>
    </w:p>
    <w:p w:rsidR="00415633" w:rsidRPr="004041E3" w:rsidP="00415633">
      <w:pPr>
        <w:bidi w:val="0"/>
        <w:ind w:firstLine="708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 xml:space="preserve">Národná rada Slovenskej republiky sa uzniesla na tomto zákone: </w:t>
      </w:r>
    </w:p>
    <w:p w:rsidR="00415633" w:rsidRPr="004041E3" w:rsidP="00415633">
      <w:pPr>
        <w:bidi w:val="0"/>
        <w:ind w:firstLine="708"/>
        <w:jc w:val="both"/>
        <w:rPr>
          <w:rFonts w:ascii="Times New Roman" w:hAnsi="Times New Roman"/>
        </w:rPr>
      </w:pPr>
    </w:p>
    <w:p w:rsidR="00415633" w:rsidRPr="004041E3" w:rsidP="00415633">
      <w:pPr>
        <w:bidi w:val="0"/>
        <w:jc w:val="both"/>
        <w:rPr>
          <w:rFonts w:ascii="Times New Roman" w:hAnsi="Times New Roman"/>
        </w:rPr>
      </w:pPr>
    </w:p>
    <w:p w:rsidR="00415633" w:rsidRPr="004041E3" w:rsidP="00415633">
      <w:pPr>
        <w:bidi w:val="0"/>
        <w:jc w:val="center"/>
        <w:rPr>
          <w:rFonts w:ascii="Times New Roman" w:hAnsi="Times New Roman"/>
          <w:b/>
        </w:rPr>
      </w:pPr>
      <w:r w:rsidRPr="004041E3">
        <w:rPr>
          <w:rFonts w:ascii="Times New Roman" w:hAnsi="Times New Roman"/>
          <w:b/>
        </w:rPr>
        <w:t>Čl. I</w:t>
      </w:r>
    </w:p>
    <w:p w:rsidR="00415633" w:rsidRPr="004041E3" w:rsidP="00415633">
      <w:pPr>
        <w:bidi w:val="0"/>
        <w:rPr>
          <w:rFonts w:ascii="Times New Roman" w:hAnsi="Times New Roman"/>
          <w:b/>
          <w:bCs/>
        </w:rPr>
      </w:pPr>
    </w:p>
    <w:p w:rsidR="00415633" w:rsidP="00415633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4041E3">
        <w:rPr>
          <w:rFonts w:ascii="Times New Roman" w:hAnsi="Times New Roman"/>
          <w:b/>
        </w:rPr>
        <w:t>§ 1</w:t>
      </w:r>
    </w:p>
    <w:p w:rsidR="00415633" w:rsidRPr="004041E3" w:rsidP="00415633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</w:p>
    <w:p w:rsidR="00415633" w:rsidRPr="004041E3" w:rsidP="00415633">
      <w:pPr>
        <w:widowControl w:val="0"/>
        <w:tabs>
          <w:tab w:val="left" w:pos="90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 xml:space="preserve">Tento zákon upravuje </w:t>
      </w:r>
    </w:p>
    <w:p w:rsidR="00415633" w:rsidRPr="004041E3" w:rsidP="00415633">
      <w:pPr>
        <w:widowControl w:val="0"/>
        <w:numPr>
          <w:ilvl w:val="1"/>
          <w:numId w:val="4"/>
        </w:numPr>
        <w:tabs>
          <w:tab w:val="clear" w:pos="1440"/>
        </w:tabs>
        <w:autoSpaceDE w:val="0"/>
        <w:autoSpaceDN w:val="0"/>
        <w:bidi w:val="0"/>
        <w:adjustRightInd w:val="0"/>
        <w:ind w:left="54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rámec zavádzan</w:t>
      </w:r>
      <w:r>
        <w:rPr>
          <w:rFonts w:ascii="Times New Roman" w:hAnsi="Times New Roman"/>
        </w:rPr>
        <w:t>ia</w:t>
      </w:r>
      <w:r w:rsidRPr="004041E3">
        <w:rPr>
          <w:rFonts w:ascii="Times New Roman" w:hAnsi="Times New Roman"/>
        </w:rPr>
        <w:t xml:space="preserve"> a používania inteligentných dopravných systémov v cestnej doprave (ďalej len „inteligentné dopravné systémy“),</w:t>
      </w:r>
    </w:p>
    <w:p w:rsidR="00415633" w:rsidRPr="004041E3" w:rsidP="00415633">
      <w:pPr>
        <w:widowControl w:val="0"/>
        <w:numPr>
          <w:ilvl w:val="1"/>
          <w:numId w:val="4"/>
        </w:numPr>
        <w:tabs>
          <w:tab w:val="clear" w:pos="1440"/>
        </w:tabs>
        <w:autoSpaceDE w:val="0"/>
        <w:autoSpaceDN w:val="0"/>
        <w:bidi w:val="0"/>
        <w:adjustRightInd w:val="0"/>
        <w:ind w:left="54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používanie špecifikácií,</w:t>
      </w:r>
    </w:p>
    <w:p w:rsidR="00415633" w:rsidRPr="004041E3" w:rsidP="00415633">
      <w:pPr>
        <w:widowControl w:val="0"/>
        <w:numPr>
          <w:ilvl w:val="1"/>
          <w:numId w:val="4"/>
        </w:numPr>
        <w:tabs>
          <w:tab w:val="clear" w:pos="1440"/>
        </w:tabs>
        <w:autoSpaceDE w:val="0"/>
        <w:autoSpaceDN w:val="0"/>
        <w:bidi w:val="0"/>
        <w:adjustRightInd w:val="0"/>
        <w:ind w:left="54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 xml:space="preserve">práva a povinnosti </w:t>
      </w:r>
    </w:p>
    <w:p w:rsidR="00415633" w:rsidRPr="004041E3" w:rsidP="003962A8">
      <w:pPr>
        <w:widowControl w:val="0"/>
        <w:numPr>
          <w:ilvl w:val="2"/>
          <w:numId w:val="4"/>
        </w:numPr>
        <w:tabs>
          <w:tab w:val="num" w:pos="900"/>
          <w:tab w:val="clear" w:pos="2340"/>
        </w:tabs>
        <w:autoSpaceDE w:val="0"/>
        <w:autoSpaceDN w:val="0"/>
        <w:bidi w:val="0"/>
        <w:adjustRightInd w:val="0"/>
        <w:ind w:left="9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prevádzkovateľa</w:t>
      </w:r>
      <w:r w:rsidRPr="004041E3">
        <w:rPr>
          <w:rFonts w:ascii="Times New Roman" w:hAnsi="Times New Roman"/>
        </w:rPr>
        <w:t xml:space="preserve"> služieb inteligentných dopravných systémov</w:t>
      </w:r>
      <w:r>
        <w:rPr>
          <w:rFonts w:ascii="Times New Roman" w:hAnsi="Times New Roman"/>
        </w:rPr>
        <w:t xml:space="preserve">, ktorým je </w:t>
      </w:r>
      <w:r w:rsidRPr="004041E3">
        <w:rPr>
          <w:rFonts w:ascii="Times New Roman" w:hAnsi="Times New Roman"/>
        </w:rPr>
        <w:t>každý verejný alebo súkromný poskytovateľ služieb inteligentných dopravných systémov (ďalej len „prevádzkovateľ služieb“),  </w:t>
      </w:r>
    </w:p>
    <w:p w:rsidR="00415633" w:rsidRPr="004041E3" w:rsidP="003962A8">
      <w:pPr>
        <w:widowControl w:val="0"/>
        <w:numPr>
          <w:ilvl w:val="2"/>
          <w:numId w:val="4"/>
        </w:numPr>
        <w:tabs>
          <w:tab w:val="num" w:pos="900"/>
          <w:tab w:val="clear" w:pos="2340"/>
        </w:tabs>
        <w:autoSpaceDE w:val="0"/>
        <w:autoSpaceDN w:val="0"/>
        <w:bidi w:val="0"/>
        <w:adjustRightInd w:val="0"/>
        <w:ind w:left="900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poskytovateľa</w:t>
      </w:r>
      <w:r w:rsidRPr="004041E3">
        <w:rPr>
          <w:rFonts w:ascii="Times New Roman" w:hAnsi="Times New Roman"/>
        </w:rPr>
        <w:t xml:space="preserve"> dopravných informácií do Národného dopravného informačného centra (ďalej len „poskytovateľ dopravných informácií“),</w:t>
      </w:r>
    </w:p>
    <w:p w:rsidR="00415633" w:rsidRPr="004041E3" w:rsidP="00415633">
      <w:pPr>
        <w:widowControl w:val="0"/>
        <w:numPr>
          <w:ilvl w:val="1"/>
          <w:numId w:val="4"/>
        </w:numPr>
        <w:tabs>
          <w:tab w:val="clear" w:pos="1440"/>
        </w:tabs>
        <w:autoSpaceDE w:val="0"/>
        <w:autoSpaceDN w:val="0"/>
        <w:bidi w:val="0"/>
        <w:adjustRightInd w:val="0"/>
        <w:ind w:left="54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činnosť Národného dopravného informačného centra,</w:t>
      </w:r>
    </w:p>
    <w:p w:rsidR="00415633" w:rsidRPr="004041E3" w:rsidP="00415633">
      <w:pPr>
        <w:widowControl w:val="0"/>
        <w:numPr>
          <w:ilvl w:val="1"/>
          <w:numId w:val="4"/>
        </w:numPr>
        <w:tabs>
          <w:tab w:val="clear" w:pos="1440"/>
        </w:tabs>
        <w:autoSpaceDE w:val="0"/>
        <w:autoSpaceDN w:val="0"/>
        <w:bidi w:val="0"/>
        <w:adjustRightInd w:val="0"/>
        <w:ind w:left="54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pôsobnosť Ministerstva dopravy, výstavby a regionálneho rozvoja Slovenskej republiky (ďalej len „ministerstvo“)  v oblasti inteligentných dopravných systémov,</w:t>
      </w:r>
    </w:p>
    <w:p w:rsidR="00415633" w:rsidRPr="004041E3" w:rsidP="00415633">
      <w:pPr>
        <w:widowControl w:val="0"/>
        <w:numPr>
          <w:ilvl w:val="1"/>
          <w:numId w:val="4"/>
        </w:numPr>
        <w:tabs>
          <w:tab w:val="clear" w:pos="1440"/>
        </w:tabs>
        <w:autoSpaceDE w:val="0"/>
        <w:autoSpaceDN w:val="0"/>
        <w:bidi w:val="0"/>
        <w:adjustRightInd w:val="0"/>
        <w:ind w:left="54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 xml:space="preserve">zodpovednosť za porušenie ustanovení tohto zákona. </w:t>
      </w:r>
    </w:p>
    <w:p w:rsidR="00415633" w:rsidP="00415633">
      <w:pPr>
        <w:widowControl w:val="0"/>
        <w:tabs>
          <w:tab w:val="left" w:pos="48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415633" w:rsidRPr="004041E3" w:rsidP="00415633">
      <w:pPr>
        <w:bidi w:val="0"/>
        <w:jc w:val="both"/>
        <w:rPr>
          <w:rFonts w:ascii="Times New Roman" w:hAnsi="Times New Roman"/>
        </w:rPr>
      </w:pPr>
    </w:p>
    <w:p w:rsidR="00415633" w:rsidP="0041563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2</w:t>
      </w:r>
    </w:p>
    <w:p w:rsidR="00415633" w:rsidP="0041563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Inteligentné dopravné systémy</w:t>
      </w:r>
    </w:p>
    <w:p w:rsidR="00415633" w:rsidP="00415633">
      <w:pPr>
        <w:bidi w:val="0"/>
        <w:jc w:val="center"/>
        <w:rPr>
          <w:rFonts w:ascii="Times New Roman" w:hAnsi="Times New Roman"/>
          <w:b/>
        </w:rPr>
      </w:pPr>
    </w:p>
    <w:p w:rsidR="00415633" w:rsidP="00415633">
      <w:pPr>
        <w:tabs>
          <w:tab w:val="left" w:pos="540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I</w:t>
      </w:r>
      <w:r w:rsidRPr="004041E3">
        <w:rPr>
          <w:rFonts w:ascii="Times New Roman" w:hAnsi="Times New Roman"/>
        </w:rPr>
        <w:t xml:space="preserve">nteligentným dopravným systémom </w:t>
      </w:r>
      <w:r>
        <w:rPr>
          <w:rFonts w:ascii="Times New Roman" w:hAnsi="Times New Roman"/>
        </w:rPr>
        <w:t xml:space="preserve">je </w:t>
      </w:r>
      <w:r w:rsidRPr="004041E3">
        <w:rPr>
          <w:rFonts w:ascii="Times New Roman" w:hAnsi="Times New Roman"/>
        </w:rPr>
        <w:t>informačná a komunikačná technológia</w:t>
      </w:r>
      <w:r>
        <w:rPr>
          <w:rFonts w:ascii="Times New Roman" w:hAnsi="Times New Roman"/>
        </w:rPr>
        <w:t xml:space="preserve"> alebo systém</w:t>
      </w:r>
      <w:r w:rsidRPr="004041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umiestnený </w:t>
      </w:r>
      <w:r w:rsidRPr="0084758D">
        <w:rPr>
          <w:rFonts w:ascii="Times New Roman" w:hAnsi="Times New Roman"/>
        </w:rPr>
        <w:t xml:space="preserve">v dopravnej infraštruktúre alebo vo vozidle, ktorý slúži najmä na optimalizáciu a riadenie cestnej dopravy, </w:t>
      </w:r>
      <w:r>
        <w:rPr>
          <w:rFonts w:ascii="Times New Roman" w:hAnsi="Times New Roman"/>
        </w:rPr>
        <w:t> riadenie</w:t>
      </w:r>
      <w:r w:rsidRPr="0084758D">
        <w:rPr>
          <w:rFonts w:ascii="Times New Roman" w:hAnsi="Times New Roman"/>
        </w:rPr>
        <w:t xml:space="preserve"> mobility, zvýšenie bezpečnosti a plynulosti cestnej premávky, zefektívnenie správy a údržby pozemných komunikácií, skvalitnenie  služieb verejnej dopravy a zníženie zaťaženia životného prostredia a ktorý  rovnako slúži aj pre rozhrania s inými druhmi dopravy; inteligentný dopravný systém zabezpečuje prenos, zber, spracovanie a výmenu informácií</w:t>
      </w:r>
      <w:r w:rsidRPr="004041E3">
        <w:rPr>
          <w:rFonts w:ascii="Times New Roman" w:hAnsi="Times New Roman"/>
        </w:rPr>
        <w:t xml:space="preserve"> medzi prevádzkovateľmi služieb</w:t>
      </w:r>
      <w:r>
        <w:rPr>
          <w:rFonts w:ascii="Times New Roman" w:hAnsi="Times New Roman"/>
        </w:rPr>
        <w:t>, poskytovateľmi dopravných informácií</w:t>
      </w:r>
      <w:r w:rsidRPr="004041E3">
        <w:rPr>
          <w:rFonts w:ascii="Times New Roman" w:hAnsi="Times New Roman"/>
        </w:rPr>
        <w:t xml:space="preserve"> a </w:t>
      </w:r>
      <w:r w:rsidRPr="00390DB6">
        <w:rPr>
          <w:rFonts w:ascii="Times New Roman" w:hAnsi="Times New Roman"/>
        </w:rPr>
        <w:t>užíva</w:t>
      </w:r>
      <w:r>
        <w:rPr>
          <w:rFonts w:ascii="Times New Roman" w:hAnsi="Times New Roman"/>
        </w:rPr>
        <w:t>teľmi dopravnej infraštruktúry.</w:t>
      </w:r>
    </w:p>
    <w:p w:rsidR="00415633" w:rsidP="00415633">
      <w:pPr>
        <w:tabs>
          <w:tab w:val="left" w:pos="54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540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S</w:t>
      </w:r>
      <w:r w:rsidRPr="000C3575">
        <w:rPr>
          <w:rFonts w:ascii="Times New Roman" w:hAnsi="Times New Roman"/>
        </w:rPr>
        <w:t>lužbou inte</w:t>
      </w:r>
      <w:r>
        <w:rPr>
          <w:rFonts w:ascii="Times New Roman" w:hAnsi="Times New Roman"/>
        </w:rPr>
        <w:t xml:space="preserve">ligentných dopravných systémov je </w:t>
      </w:r>
      <w:r w:rsidRPr="000C3575">
        <w:rPr>
          <w:rFonts w:ascii="Times New Roman" w:hAnsi="Times New Roman"/>
        </w:rPr>
        <w:t>funkčný alebo dátový výstup aplikácie inteligentných dopravných systémov, ktorá má prispievať k bezpečnosti užívateľov dopravnej infraštruktúry, efektívnosti a pohodliu a uľahčovať alebo podporovať</w:t>
      </w:r>
      <w:r>
        <w:rPr>
          <w:rFonts w:ascii="Times New Roman" w:hAnsi="Times New Roman"/>
        </w:rPr>
        <w:t xml:space="preserve"> dopravné a cestovné operácie.</w:t>
      </w:r>
    </w:p>
    <w:p w:rsidR="00415633" w:rsidP="00415633">
      <w:pPr>
        <w:tabs>
          <w:tab w:val="left" w:pos="54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540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 A</w:t>
      </w:r>
      <w:r w:rsidRPr="004041E3">
        <w:rPr>
          <w:rFonts w:ascii="Times New Roman" w:hAnsi="Times New Roman"/>
        </w:rPr>
        <w:t>plikáciou inteligentných dopravných systémov</w:t>
      </w:r>
      <w:r>
        <w:rPr>
          <w:rFonts w:ascii="Times New Roman" w:hAnsi="Times New Roman"/>
        </w:rPr>
        <w:t xml:space="preserve"> je </w:t>
      </w:r>
      <w:r w:rsidRPr="004041E3">
        <w:rPr>
          <w:rFonts w:ascii="Times New Roman" w:hAnsi="Times New Roman"/>
        </w:rPr>
        <w:t>súbor informačno-komunikačných prostriedkov používaných v dopravnej infraštruktúre, ktoré spolu tvori</w:t>
      </w:r>
      <w:r>
        <w:rPr>
          <w:rFonts w:ascii="Times New Roman" w:hAnsi="Times New Roman"/>
        </w:rPr>
        <w:t>a funkčný celok.</w:t>
      </w:r>
    </w:p>
    <w:p w:rsidR="00415633" w:rsidP="00415633">
      <w:pPr>
        <w:tabs>
          <w:tab w:val="left" w:pos="540"/>
        </w:tabs>
        <w:bidi w:val="0"/>
        <w:jc w:val="both"/>
        <w:rPr>
          <w:rFonts w:ascii="Times New Roman" w:hAnsi="Times New Roman"/>
        </w:rPr>
      </w:pPr>
    </w:p>
    <w:p w:rsidR="00415633" w:rsidRPr="004041E3" w:rsidP="00415633">
      <w:pPr>
        <w:tabs>
          <w:tab w:val="left" w:pos="540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D</w:t>
      </w:r>
      <w:r w:rsidRPr="004041E3">
        <w:rPr>
          <w:rFonts w:ascii="Times New Roman" w:hAnsi="Times New Roman"/>
        </w:rPr>
        <w:t xml:space="preserve">opravnou informáciou </w:t>
      </w:r>
      <w:r>
        <w:rPr>
          <w:rFonts w:ascii="Times New Roman" w:hAnsi="Times New Roman"/>
        </w:rPr>
        <w:t xml:space="preserve">je </w:t>
      </w:r>
      <w:r w:rsidRPr="004041E3">
        <w:rPr>
          <w:rFonts w:ascii="Times New Roman" w:hAnsi="Times New Roman"/>
        </w:rPr>
        <w:t>súbor údajov, ktor</w:t>
      </w:r>
      <w:r>
        <w:rPr>
          <w:rFonts w:ascii="Times New Roman" w:hAnsi="Times New Roman"/>
        </w:rPr>
        <w:t>é</w:t>
      </w:r>
      <w:r w:rsidRPr="004041E3">
        <w:rPr>
          <w:rFonts w:ascii="Times New Roman" w:hAnsi="Times New Roman"/>
        </w:rPr>
        <w:t xml:space="preserve"> popisuj</w:t>
      </w:r>
      <w:r>
        <w:rPr>
          <w:rFonts w:ascii="Times New Roman" w:hAnsi="Times New Roman"/>
        </w:rPr>
        <w:t>ú</w:t>
      </w:r>
      <w:r w:rsidRPr="004041E3">
        <w:rPr>
          <w:rFonts w:ascii="Times New Roman" w:hAnsi="Times New Roman"/>
        </w:rPr>
        <w:t xml:space="preserve"> výskyt udalostí a javov, ktoré majú vplyv na bezpečnosť a plynulosť cestnej premávky, kvalitu a dostupnosť dopravnej infraštruktúry alebo číselne kvantifikuj</w:t>
      </w:r>
      <w:r>
        <w:rPr>
          <w:rFonts w:ascii="Times New Roman" w:hAnsi="Times New Roman"/>
        </w:rPr>
        <w:t>ú</w:t>
      </w:r>
      <w:r w:rsidRPr="004041E3">
        <w:rPr>
          <w:rFonts w:ascii="Times New Roman" w:hAnsi="Times New Roman"/>
        </w:rPr>
        <w:t xml:space="preserve"> stav a vývoj dopravných podmieno</w:t>
      </w:r>
      <w:r>
        <w:rPr>
          <w:rFonts w:ascii="Times New Roman" w:hAnsi="Times New Roman"/>
        </w:rPr>
        <w:t>k.</w:t>
      </w:r>
    </w:p>
    <w:p w:rsidR="00415633" w:rsidRPr="004041E3" w:rsidP="00415633">
      <w:pPr>
        <w:tabs>
          <w:tab w:val="left" w:pos="0"/>
        </w:tabs>
        <w:bidi w:val="0"/>
        <w:ind w:firstLine="567"/>
        <w:jc w:val="both"/>
        <w:rPr>
          <w:rFonts w:ascii="Times New Roman" w:hAnsi="Times New Roman"/>
        </w:rPr>
      </w:pPr>
    </w:p>
    <w:p w:rsidR="00415633" w:rsidP="00415633">
      <w:pPr>
        <w:pStyle w:val="Odsekzoznamu"/>
        <w:tabs>
          <w:tab w:val="left" w:pos="993"/>
        </w:tabs>
        <w:bidi w:val="0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(5) Inteligentné dopravné systémy sa zavádzajú v súlade s koncepciou rozvoja inteligentných dopravných systémov, ktorú schvaľuje vláda Slovenskej republiky.</w:t>
      </w:r>
    </w:p>
    <w:p w:rsidR="00415633" w:rsidP="00415633">
      <w:pPr>
        <w:pStyle w:val="Odsekzoznamu"/>
        <w:tabs>
          <w:tab w:val="left" w:pos="993"/>
        </w:tabs>
        <w:bidi w:val="0"/>
        <w:ind w:left="567"/>
        <w:jc w:val="both"/>
        <w:rPr>
          <w:rFonts w:ascii="Times New Roman" w:hAnsi="Times New Roman"/>
        </w:rPr>
      </w:pPr>
    </w:p>
    <w:p w:rsidR="00415633" w:rsidP="00415633">
      <w:pPr>
        <w:pStyle w:val="Odsekzoznamu"/>
        <w:tabs>
          <w:tab w:val="left" w:pos="993"/>
        </w:tabs>
        <w:bidi w:val="0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(6) Prevádzkovateľ služieb je povinný pri zavádzaní inteligentných dopravných systémov  dodržiavať opatrenia uvedené v prílohe č. 1 a pri navrhovaní, realizácii, prevádzke, modernizácii a oprave inteligentných dopravných systémov je povinný postupovať podľa platných všeobecne záväzných právnych predpisov, technických noriem a technických predpisov pre oblasť inteligentných dopravných systémov.</w:t>
      </w:r>
    </w:p>
    <w:p w:rsidR="00415633" w:rsidP="00415633">
      <w:pPr>
        <w:pStyle w:val="Odsekzoznamu"/>
        <w:tabs>
          <w:tab w:val="left" w:pos="993"/>
        </w:tabs>
        <w:bidi w:val="0"/>
        <w:ind w:left="0"/>
        <w:jc w:val="both"/>
        <w:rPr>
          <w:rFonts w:ascii="Times New Roman" w:hAnsi="Times New Roman"/>
        </w:rPr>
      </w:pPr>
    </w:p>
    <w:p w:rsidR="00415633" w:rsidRPr="004041E3" w:rsidP="00415633">
      <w:pPr>
        <w:pStyle w:val="Odsekzoznamu"/>
        <w:tabs>
          <w:tab w:val="left" w:pos="993"/>
        </w:tabs>
        <w:bidi w:val="0"/>
        <w:ind w:left="0"/>
        <w:jc w:val="both"/>
        <w:rPr>
          <w:rFonts w:ascii="Times New Roman" w:hAnsi="Times New Roman"/>
        </w:rPr>
      </w:pPr>
    </w:p>
    <w:p w:rsidR="00415633" w:rsidRPr="004041E3" w:rsidP="00415633">
      <w:pPr>
        <w:pStyle w:val="Odsekzoznamu"/>
        <w:bidi w:val="0"/>
        <w:ind w:left="0"/>
        <w:jc w:val="center"/>
        <w:rPr>
          <w:rFonts w:ascii="Times New Roman" w:hAnsi="Times New Roman"/>
        </w:rPr>
      </w:pPr>
      <w:r w:rsidRPr="004041E3">
        <w:rPr>
          <w:rFonts w:ascii="Times New Roman" w:hAnsi="Times New Roman"/>
          <w:b/>
        </w:rPr>
        <w:t>Špecifikácie</w:t>
      </w:r>
    </w:p>
    <w:p w:rsidR="00415633" w:rsidRPr="004041E3" w:rsidP="00415633">
      <w:pPr>
        <w:pStyle w:val="Odsekzoznamu"/>
        <w:bidi w:val="0"/>
        <w:ind w:left="0"/>
        <w:jc w:val="center"/>
        <w:rPr>
          <w:rFonts w:ascii="Times New Roman" w:hAnsi="Times New Roman"/>
          <w:b/>
        </w:rPr>
      </w:pPr>
      <w:r w:rsidRPr="004041E3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3</w:t>
      </w:r>
    </w:p>
    <w:p w:rsidR="00415633" w:rsidP="00415633">
      <w:pPr>
        <w:tabs>
          <w:tab w:val="left" w:pos="993"/>
        </w:tabs>
        <w:bidi w:val="0"/>
        <w:ind w:firstLine="426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540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Špecifikáciou je </w:t>
      </w:r>
      <w:r w:rsidRPr="004041E3">
        <w:rPr>
          <w:rFonts w:ascii="Times New Roman" w:hAnsi="Times New Roman"/>
        </w:rPr>
        <w:t>záväzné opatrenie, ktorým sa zavádzajú ustanovenia obsahujúce požiada</w:t>
      </w:r>
      <w:r>
        <w:rPr>
          <w:rFonts w:ascii="Times New Roman" w:hAnsi="Times New Roman"/>
        </w:rPr>
        <w:t xml:space="preserve">vky, postupy alebo </w:t>
      </w:r>
      <w:r w:rsidRPr="004041E3">
        <w:rPr>
          <w:rFonts w:ascii="Times New Roman" w:hAnsi="Times New Roman"/>
        </w:rPr>
        <w:t xml:space="preserve">iné pravidlá potrebné na zabezpečenie kompatibility, interoperability a kontinuity pri zavádzaní a používaní inteligentných dopravných systémov </w:t>
      </w:r>
      <w:r>
        <w:rPr>
          <w:rFonts w:ascii="Times New Roman" w:hAnsi="Times New Roman"/>
        </w:rPr>
        <w:t xml:space="preserve">   </w:t>
      </w:r>
      <w:r w:rsidRPr="004041E3">
        <w:rPr>
          <w:rFonts w:ascii="Times New Roman" w:hAnsi="Times New Roman"/>
        </w:rPr>
        <w:t>v  prioritných oblastiach</w:t>
      </w:r>
      <w:r>
        <w:rPr>
          <w:rFonts w:ascii="Times New Roman" w:hAnsi="Times New Roman"/>
        </w:rPr>
        <w:t>.</w:t>
      </w:r>
    </w:p>
    <w:p w:rsidR="00415633" w:rsidP="00415633">
      <w:pPr>
        <w:tabs>
          <w:tab w:val="left" w:pos="540"/>
        </w:tabs>
        <w:bidi w:val="0"/>
        <w:ind w:left="180" w:firstLine="180"/>
        <w:jc w:val="both"/>
        <w:rPr>
          <w:rFonts w:ascii="Times New Roman" w:hAnsi="Times New Roman"/>
        </w:rPr>
      </w:pPr>
    </w:p>
    <w:p w:rsidR="00415633" w:rsidP="00415633">
      <w:pPr>
        <w:numPr>
          <w:numId w:val="4"/>
        </w:numPr>
        <w:tabs>
          <w:tab w:val="num" w:pos="0"/>
          <w:tab w:val="left" w:pos="540"/>
          <w:tab w:val="clear" w:pos="780"/>
        </w:tabs>
        <w:bidi w:val="0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4041E3">
        <w:rPr>
          <w:rFonts w:ascii="Times New Roman" w:hAnsi="Times New Roman"/>
        </w:rPr>
        <w:t xml:space="preserve">ontinuitou služby inteligentných dopravných systémov </w:t>
      </w:r>
      <w:r>
        <w:rPr>
          <w:rFonts w:ascii="Times New Roman" w:hAnsi="Times New Roman"/>
        </w:rPr>
        <w:t xml:space="preserve">je </w:t>
      </w:r>
      <w:r w:rsidRPr="004041E3">
        <w:rPr>
          <w:rFonts w:ascii="Times New Roman" w:hAnsi="Times New Roman"/>
        </w:rPr>
        <w:t>schopnosť zabezpečiť súvislé a nepretržité  poskytovanie konkrétnej služby inteligentných dopravných systémov v rámci Európskej únie</w:t>
      </w:r>
      <w:r>
        <w:rPr>
          <w:rFonts w:ascii="Times New Roman" w:hAnsi="Times New Roman"/>
        </w:rPr>
        <w:t>.</w:t>
      </w:r>
    </w:p>
    <w:p w:rsidR="00415633" w:rsidP="00415633">
      <w:pPr>
        <w:tabs>
          <w:tab w:val="left" w:pos="540"/>
        </w:tabs>
        <w:bidi w:val="0"/>
        <w:ind w:left="-60"/>
        <w:jc w:val="both"/>
        <w:rPr>
          <w:rFonts w:ascii="Times New Roman" w:hAnsi="Times New Roman"/>
        </w:rPr>
      </w:pPr>
    </w:p>
    <w:p w:rsidR="00415633" w:rsidP="00415633">
      <w:pPr>
        <w:numPr>
          <w:numId w:val="4"/>
        </w:numPr>
        <w:tabs>
          <w:tab w:val="num" w:pos="0"/>
          <w:tab w:val="left" w:pos="540"/>
          <w:tab w:val="clear" w:pos="780"/>
        </w:tabs>
        <w:bidi w:val="0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994731">
        <w:rPr>
          <w:rFonts w:ascii="Times New Roman" w:hAnsi="Times New Roman"/>
        </w:rPr>
        <w:t xml:space="preserve">nteroperabilitou </w:t>
      </w:r>
      <w:r>
        <w:rPr>
          <w:rFonts w:ascii="Times New Roman" w:hAnsi="Times New Roman"/>
        </w:rPr>
        <w:t xml:space="preserve">je </w:t>
      </w:r>
      <w:r w:rsidRPr="00994731">
        <w:rPr>
          <w:rFonts w:ascii="Times New Roman" w:hAnsi="Times New Roman"/>
        </w:rPr>
        <w:t xml:space="preserve">schopnosť informačných a komunikačných technológií </w:t>
      </w:r>
      <w:r>
        <w:rPr>
          <w:rFonts w:ascii="Times New Roman" w:hAnsi="Times New Roman"/>
        </w:rPr>
        <w:t xml:space="preserve">                 </w:t>
      </w:r>
      <w:r w:rsidRPr="00994731">
        <w:rPr>
          <w:rFonts w:ascii="Times New Roman" w:hAnsi="Times New Roman"/>
        </w:rPr>
        <w:t>a systémov vymieňať si údaje a spoločne</w:t>
      </w:r>
      <w:r>
        <w:rPr>
          <w:rFonts w:ascii="Times New Roman" w:hAnsi="Times New Roman"/>
        </w:rPr>
        <w:t xml:space="preserve"> využívať informácie a poznatky.</w:t>
      </w:r>
    </w:p>
    <w:p w:rsidR="00415633" w:rsidP="00415633">
      <w:pPr>
        <w:tabs>
          <w:tab w:val="left" w:pos="540"/>
        </w:tabs>
        <w:bidi w:val="0"/>
        <w:jc w:val="both"/>
        <w:rPr>
          <w:rFonts w:ascii="Times New Roman" w:hAnsi="Times New Roman"/>
        </w:rPr>
      </w:pPr>
    </w:p>
    <w:p w:rsidR="00415633" w:rsidRPr="004041E3" w:rsidP="00415633">
      <w:pPr>
        <w:numPr>
          <w:numId w:val="4"/>
        </w:numPr>
        <w:tabs>
          <w:tab w:val="num" w:pos="0"/>
          <w:tab w:val="left" w:pos="540"/>
          <w:tab w:val="clear" w:pos="780"/>
        </w:tabs>
        <w:bidi w:val="0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4041E3">
        <w:rPr>
          <w:rFonts w:ascii="Times New Roman" w:hAnsi="Times New Roman"/>
        </w:rPr>
        <w:t xml:space="preserve">ompatibilitou </w:t>
      </w:r>
      <w:r>
        <w:rPr>
          <w:rFonts w:ascii="Times New Roman" w:hAnsi="Times New Roman"/>
        </w:rPr>
        <w:t xml:space="preserve">je </w:t>
      </w:r>
      <w:r w:rsidRPr="004041E3">
        <w:rPr>
          <w:rFonts w:ascii="Times New Roman" w:hAnsi="Times New Roman"/>
        </w:rPr>
        <w:t>univerzálna schopnosť zariadenia alebo systému pracovať s iným zaria</w:t>
      </w:r>
      <w:r>
        <w:rPr>
          <w:rFonts w:ascii="Times New Roman" w:hAnsi="Times New Roman"/>
        </w:rPr>
        <w:t>dením  alebo systémom bez zmeny.</w:t>
      </w:r>
    </w:p>
    <w:p w:rsidR="00415633" w:rsidP="00415633">
      <w:pPr>
        <w:tabs>
          <w:tab w:val="left" w:pos="993"/>
        </w:tabs>
        <w:bidi w:val="0"/>
        <w:ind w:firstLine="426"/>
        <w:jc w:val="both"/>
        <w:rPr>
          <w:rFonts w:ascii="Times New Roman" w:hAnsi="Times New Roman"/>
        </w:rPr>
      </w:pPr>
    </w:p>
    <w:p w:rsidR="00415633" w:rsidRPr="004041E3" w:rsidP="00415633">
      <w:pPr>
        <w:tabs>
          <w:tab w:val="left" w:pos="993"/>
        </w:tabs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(5) </w:t>
      </w:r>
      <w:r w:rsidRPr="004041E3">
        <w:rPr>
          <w:rFonts w:ascii="Times New Roman" w:hAnsi="Times New Roman"/>
        </w:rPr>
        <w:t xml:space="preserve">Prioritnými oblasťami </w:t>
      </w:r>
      <w:r>
        <w:rPr>
          <w:rFonts w:ascii="Times New Roman" w:hAnsi="Times New Roman"/>
        </w:rPr>
        <w:t>pre po</w:t>
      </w:r>
      <w:r w:rsidRPr="004041E3">
        <w:rPr>
          <w:rFonts w:ascii="Times New Roman" w:hAnsi="Times New Roman"/>
        </w:rPr>
        <w:t xml:space="preserve">užívanie špecifikácií </w:t>
      </w:r>
      <w:r>
        <w:rPr>
          <w:rFonts w:ascii="Times New Roman" w:hAnsi="Times New Roman"/>
        </w:rPr>
        <w:t>sú</w:t>
      </w:r>
    </w:p>
    <w:p w:rsidR="00415633" w:rsidRPr="004041E3" w:rsidP="00415633">
      <w:pPr>
        <w:numPr>
          <w:numId w:val="23"/>
        </w:numPr>
        <w:tabs>
          <w:tab w:val="left" w:pos="540"/>
        </w:tabs>
        <w:bidi w:val="0"/>
        <w:ind w:left="180" w:firstLine="0"/>
        <w:jc w:val="both"/>
        <w:rPr>
          <w:rFonts w:ascii="Times New Roman" w:hAnsi="Times New Roman"/>
        </w:rPr>
      </w:pPr>
      <w:r w:rsidRPr="00B14621">
        <w:rPr>
          <w:rFonts w:ascii="Times New Roman" w:hAnsi="Times New Roman"/>
        </w:rPr>
        <w:t>optimálne</w:t>
      </w:r>
      <w:r>
        <w:rPr>
          <w:rFonts w:ascii="Times New Roman" w:hAnsi="Times New Roman"/>
        </w:rPr>
        <w:t xml:space="preserve"> využívanie údajov o pozemných komunikáciách</w:t>
      </w:r>
      <w:r w:rsidRPr="004041E3">
        <w:rPr>
          <w:rFonts w:ascii="Times New Roman" w:hAnsi="Times New Roman"/>
        </w:rPr>
        <w:t>, dopravných informácií a cestovných údajov,</w:t>
      </w:r>
    </w:p>
    <w:p w:rsidR="00415633" w:rsidRPr="004041E3" w:rsidP="00415633">
      <w:pPr>
        <w:numPr>
          <w:numId w:val="23"/>
        </w:numPr>
        <w:tabs>
          <w:tab w:val="left" w:pos="540"/>
        </w:tabs>
        <w:bidi w:val="0"/>
        <w:ind w:left="180" w:firstLine="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 xml:space="preserve">kontinuita služieb inteligentných dopravných systémov v oblasti </w:t>
      </w:r>
      <w:r>
        <w:rPr>
          <w:rFonts w:ascii="Times New Roman" w:hAnsi="Times New Roman"/>
        </w:rPr>
        <w:t>logistiky</w:t>
      </w:r>
      <w:r w:rsidRPr="004041E3">
        <w:rPr>
          <w:rFonts w:ascii="Times New Roman" w:hAnsi="Times New Roman"/>
        </w:rPr>
        <w:t xml:space="preserve">, </w:t>
      </w:r>
    </w:p>
    <w:p w:rsidR="00415633" w:rsidRPr="004041E3" w:rsidP="00415633">
      <w:pPr>
        <w:numPr>
          <w:numId w:val="23"/>
        </w:numPr>
        <w:tabs>
          <w:tab w:val="left" w:pos="540"/>
        </w:tabs>
        <w:bidi w:val="0"/>
        <w:ind w:left="180" w:firstLine="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 xml:space="preserve">využívanie inteligentných dopravných systémov v oblasti bezpečnosti a </w:t>
      </w:r>
      <w:r>
        <w:rPr>
          <w:rFonts w:ascii="Times New Roman" w:hAnsi="Times New Roman"/>
        </w:rPr>
        <w:t>ochrany</w:t>
      </w:r>
      <w:r w:rsidRPr="004041E3">
        <w:rPr>
          <w:rFonts w:ascii="Times New Roman" w:hAnsi="Times New Roman"/>
        </w:rPr>
        <w:t xml:space="preserve"> cestnej premávky,</w:t>
      </w:r>
    </w:p>
    <w:p w:rsidR="00415633" w:rsidP="00415633">
      <w:pPr>
        <w:numPr>
          <w:numId w:val="23"/>
        </w:numPr>
        <w:tabs>
          <w:tab w:val="left" w:pos="540"/>
        </w:tabs>
        <w:bidi w:val="0"/>
        <w:ind w:left="18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prepojenie</w:t>
      </w:r>
      <w:r w:rsidRPr="004041E3">
        <w:rPr>
          <w:rFonts w:ascii="Times New Roman" w:hAnsi="Times New Roman"/>
        </w:rPr>
        <w:t xml:space="preserve"> vozidiel s dopravnou infraštruktúrou. </w:t>
      </w:r>
    </w:p>
    <w:p w:rsidR="00415633" w:rsidP="00415633">
      <w:pPr>
        <w:tabs>
          <w:tab w:val="left" w:pos="540"/>
        </w:tabs>
        <w:bidi w:val="0"/>
        <w:jc w:val="both"/>
        <w:rPr>
          <w:rFonts w:ascii="Times New Roman" w:hAnsi="Times New Roman"/>
        </w:rPr>
      </w:pPr>
    </w:p>
    <w:p w:rsidR="00415633" w:rsidRPr="004041E3" w:rsidP="00415633">
      <w:pPr>
        <w:tabs>
          <w:tab w:val="left" w:pos="540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(6) C</w:t>
      </w:r>
      <w:r w:rsidRPr="004041E3">
        <w:rPr>
          <w:rFonts w:ascii="Times New Roman" w:hAnsi="Times New Roman"/>
        </w:rPr>
        <w:t>estovným údajom</w:t>
      </w:r>
      <w:r>
        <w:rPr>
          <w:rFonts w:ascii="Times New Roman" w:hAnsi="Times New Roman"/>
        </w:rPr>
        <w:t xml:space="preserve"> sa na účely odseku 5 písm. a) rozumie</w:t>
      </w:r>
      <w:r w:rsidRPr="004041E3">
        <w:rPr>
          <w:rFonts w:ascii="Times New Roman" w:hAnsi="Times New Roman"/>
        </w:rPr>
        <w:t xml:space="preserve"> údaj</w:t>
      </w:r>
      <w:r>
        <w:rPr>
          <w:rFonts w:ascii="Times New Roman" w:hAnsi="Times New Roman"/>
        </w:rPr>
        <w:t>, ktorý</w:t>
      </w:r>
      <w:r w:rsidRPr="004041E3">
        <w:rPr>
          <w:rFonts w:ascii="Times New Roman" w:hAnsi="Times New Roman"/>
        </w:rPr>
        <w:t xml:space="preserve"> uľahč</w:t>
      </w:r>
      <w:r>
        <w:rPr>
          <w:rFonts w:ascii="Times New Roman" w:hAnsi="Times New Roman"/>
        </w:rPr>
        <w:t>uje</w:t>
      </w:r>
      <w:r w:rsidRPr="004041E3">
        <w:rPr>
          <w:rFonts w:ascii="Times New Roman" w:hAnsi="Times New Roman"/>
        </w:rPr>
        <w:t xml:space="preserve"> plánov</w:t>
      </w:r>
      <w:r>
        <w:rPr>
          <w:rFonts w:ascii="Times New Roman" w:hAnsi="Times New Roman"/>
        </w:rPr>
        <w:t>anie, rezerváciu a koordináciu</w:t>
      </w:r>
      <w:r w:rsidRPr="004041E3">
        <w:rPr>
          <w:rFonts w:ascii="Times New Roman" w:hAnsi="Times New Roman"/>
        </w:rPr>
        <w:t xml:space="preserve"> pri cestovaní alebo v logistike prepravy osôb alebo nákladov</w:t>
      </w:r>
      <w:r>
        <w:rPr>
          <w:rFonts w:ascii="Times New Roman" w:hAnsi="Times New Roman"/>
        </w:rPr>
        <w:t>.</w:t>
      </w:r>
    </w:p>
    <w:p w:rsidR="00415633" w:rsidP="00415633">
      <w:pPr>
        <w:tabs>
          <w:tab w:val="left" w:pos="540"/>
        </w:tabs>
        <w:bidi w:val="0"/>
        <w:ind w:left="18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540"/>
        </w:tabs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(7) </w:t>
      </w:r>
      <w:r w:rsidRPr="004041E3">
        <w:rPr>
          <w:rFonts w:ascii="Times New Roman" w:hAnsi="Times New Roman"/>
        </w:rPr>
        <w:t xml:space="preserve">Všeobecne záväzný </w:t>
      </w:r>
      <w:r w:rsidRPr="0084758D">
        <w:rPr>
          <w:rFonts w:ascii="Times New Roman" w:hAnsi="Times New Roman"/>
        </w:rPr>
        <w:t>právny predpis, ktorý vydá ministerstvo, môže ustanoviť špecifikácie podľa odseku 1 pre poskytovanie služieb inteligentných dopravných systémov.</w:t>
      </w:r>
    </w:p>
    <w:p w:rsidR="00415633" w:rsidP="00415633">
      <w:pPr>
        <w:tabs>
          <w:tab w:val="left" w:pos="540"/>
        </w:tabs>
        <w:bidi w:val="0"/>
        <w:ind w:left="360"/>
        <w:jc w:val="both"/>
        <w:rPr>
          <w:rFonts w:ascii="Times New Roman" w:hAnsi="Times New Roman"/>
        </w:rPr>
      </w:pPr>
    </w:p>
    <w:p w:rsidR="00415633" w:rsidRPr="0084758D" w:rsidP="00415633">
      <w:pPr>
        <w:tabs>
          <w:tab w:val="left" w:pos="540"/>
        </w:tabs>
        <w:bidi w:val="0"/>
        <w:ind w:left="360"/>
        <w:jc w:val="both"/>
        <w:rPr>
          <w:rFonts w:ascii="Times New Roman" w:hAnsi="Times New Roman"/>
        </w:rPr>
      </w:pPr>
    </w:p>
    <w:p w:rsidR="00415633" w:rsidRPr="004041E3" w:rsidP="00415633">
      <w:pPr>
        <w:tabs>
          <w:tab w:val="left" w:pos="900"/>
        </w:tabs>
        <w:bidi w:val="0"/>
        <w:jc w:val="center"/>
        <w:rPr>
          <w:rFonts w:ascii="Times New Roman" w:hAnsi="Times New Roman"/>
          <w:b/>
        </w:rPr>
      </w:pPr>
      <w:r w:rsidRPr="004041E3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4</w:t>
      </w:r>
    </w:p>
    <w:p w:rsidR="00415633" w:rsidRPr="004041E3" w:rsidP="00415633">
      <w:pPr>
        <w:tabs>
          <w:tab w:val="left" w:pos="900"/>
        </w:tabs>
        <w:bidi w:val="0"/>
        <w:jc w:val="center"/>
        <w:rPr>
          <w:rFonts w:ascii="Times New Roman" w:hAnsi="Times New Roman"/>
          <w:b/>
        </w:rPr>
      </w:pPr>
      <w:r w:rsidRPr="004041E3">
        <w:rPr>
          <w:rFonts w:ascii="Times New Roman" w:hAnsi="Times New Roman"/>
          <w:b/>
        </w:rPr>
        <w:t>Podávanie správ</w:t>
      </w:r>
    </w:p>
    <w:p w:rsidR="00415633" w:rsidRPr="004041E3" w:rsidP="00415633">
      <w:pPr>
        <w:pStyle w:val="NormalWeb"/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15633" w:rsidRPr="004041E3" w:rsidP="00415633">
      <w:pPr>
        <w:pStyle w:val="NormalWeb"/>
        <w:numPr>
          <w:numId w:val="30"/>
        </w:numPr>
        <w:tabs>
          <w:tab w:val="num" w:pos="540"/>
          <w:tab w:val="left" w:pos="1080"/>
        </w:tabs>
        <w:bidi w:val="0"/>
        <w:spacing w:before="0" w:beforeAutospacing="0" w:after="0" w:afterAutospacing="0"/>
        <w:ind w:left="0" w:firstLine="54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Prevádzkovateľ</w:t>
      </w:r>
      <w:r>
        <w:rPr>
          <w:rFonts w:ascii="Times New Roman" w:hAnsi="Times New Roman"/>
        </w:rPr>
        <w:t xml:space="preserve"> služieb</w:t>
      </w:r>
      <w:r w:rsidRPr="004041E3">
        <w:rPr>
          <w:rFonts w:ascii="Times New Roman" w:hAnsi="Times New Roman"/>
        </w:rPr>
        <w:t xml:space="preserve"> má povinnosť každoročne najneskôr do 31. marca poskytnúť ministerstvu správu o svojej činnosti a pokroku v oblasti inteligentných dopravných systémov za predchádzajúci kalendárny rok a o plánovaných činnostiach v oblasti inteligentných dopravných systémov na nasledujúce obdobie piatich rokov (ďalej len „správa“).</w:t>
      </w:r>
    </w:p>
    <w:p w:rsidR="00415633" w:rsidRPr="004041E3" w:rsidP="0041563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15633" w:rsidRPr="004041E3" w:rsidP="00415633">
      <w:pPr>
        <w:pStyle w:val="NormalWeb"/>
        <w:numPr>
          <w:numId w:val="30"/>
        </w:numPr>
        <w:tabs>
          <w:tab w:val="left" w:pos="540"/>
        </w:tabs>
        <w:bidi w:val="0"/>
        <w:spacing w:before="0" w:beforeAutospacing="0" w:after="0" w:afterAutospacing="0"/>
        <w:ind w:left="0" w:firstLine="54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 xml:space="preserve">Obsah správy ustanoví všeobecne záväzný </w:t>
      </w:r>
      <w:r w:rsidRPr="00B14621">
        <w:rPr>
          <w:rFonts w:ascii="Times New Roman" w:hAnsi="Times New Roman"/>
        </w:rPr>
        <w:t>právny</w:t>
      </w:r>
      <w:r>
        <w:rPr>
          <w:rFonts w:ascii="Times New Roman" w:hAnsi="Times New Roman"/>
        </w:rPr>
        <w:t xml:space="preserve"> </w:t>
      </w:r>
      <w:r w:rsidRPr="004041E3">
        <w:rPr>
          <w:rFonts w:ascii="Times New Roman" w:hAnsi="Times New Roman"/>
        </w:rPr>
        <w:t>predpis</w:t>
      </w:r>
      <w:r>
        <w:rPr>
          <w:rFonts w:ascii="Times New Roman" w:hAnsi="Times New Roman"/>
        </w:rPr>
        <w:t>, ktorý vydá</w:t>
      </w:r>
      <w:r w:rsidRPr="004041E3">
        <w:rPr>
          <w:rFonts w:ascii="Times New Roman" w:hAnsi="Times New Roman"/>
        </w:rPr>
        <w:t xml:space="preserve"> ministerstv</w:t>
      </w:r>
      <w:r>
        <w:rPr>
          <w:rFonts w:ascii="Times New Roman" w:hAnsi="Times New Roman"/>
        </w:rPr>
        <w:t>o</w:t>
      </w:r>
      <w:r w:rsidRPr="004041E3">
        <w:rPr>
          <w:rFonts w:ascii="Times New Roman" w:hAnsi="Times New Roman"/>
        </w:rPr>
        <w:t xml:space="preserve">. </w:t>
      </w:r>
    </w:p>
    <w:p w:rsidR="00415633" w:rsidP="00415633">
      <w:pPr>
        <w:bidi w:val="0"/>
        <w:jc w:val="both"/>
        <w:rPr>
          <w:rFonts w:ascii="Times New Roman" w:hAnsi="Times New Roman"/>
        </w:rPr>
      </w:pPr>
    </w:p>
    <w:p w:rsidR="00415633" w:rsidRPr="004041E3" w:rsidP="00415633">
      <w:pPr>
        <w:bidi w:val="0"/>
        <w:jc w:val="both"/>
        <w:rPr>
          <w:rFonts w:ascii="Times New Roman" w:hAnsi="Times New Roman"/>
        </w:rPr>
      </w:pPr>
    </w:p>
    <w:p w:rsidR="00415633" w:rsidP="0041563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:rsidR="00415633" w:rsidRPr="004041E3" w:rsidP="00415633">
      <w:pPr>
        <w:bidi w:val="0"/>
        <w:ind w:firstLine="400"/>
        <w:jc w:val="center"/>
        <w:rPr>
          <w:rFonts w:ascii="Times New Roman" w:hAnsi="Times New Roman"/>
          <w:b/>
        </w:rPr>
      </w:pPr>
      <w:r w:rsidRPr="004041E3">
        <w:rPr>
          <w:rFonts w:ascii="Times New Roman" w:hAnsi="Times New Roman"/>
          <w:b/>
        </w:rPr>
        <w:t>Národné dopravné informačné centrum</w:t>
      </w:r>
    </w:p>
    <w:p w:rsidR="00415633" w:rsidRPr="004041E3" w:rsidP="00415633">
      <w:pPr>
        <w:tabs>
          <w:tab w:val="left" w:pos="851"/>
        </w:tabs>
        <w:bidi w:val="0"/>
        <w:jc w:val="both"/>
        <w:rPr>
          <w:rFonts w:ascii="Times New Roman" w:hAnsi="Times New Roman"/>
        </w:rPr>
      </w:pPr>
    </w:p>
    <w:p w:rsidR="00415633" w:rsidRPr="004041E3" w:rsidP="00415633">
      <w:pPr>
        <w:pStyle w:val="Odsekzoznamu"/>
        <w:numPr>
          <w:numId w:val="27"/>
        </w:numPr>
        <w:tabs>
          <w:tab w:val="left" w:pos="1080"/>
        </w:tabs>
        <w:bidi w:val="0"/>
        <w:ind w:left="0" w:firstLine="54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Národné dopravn</w:t>
      </w:r>
      <w:r>
        <w:rPr>
          <w:rFonts w:ascii="Times New Roman" w:hAnsi="Times New Roman"/>
        </w:rPr>
        <w:t>é informačné centrum je</w:t>
      </w:r>
      <w:r w:rsidRPr="004041E3">
        <w:rPr>
          <w:rFonts w:ascii="Times New Roman" w:hAnsi="Times New Roman"/>
        </w:rPr>
        <w:t xml:space="preserve"> operačné a informačné pracovisko, ktoré  zabezpečuje </w:t>
      </w:r>
    </w:p>
    <w:p w:rsidR="00415633" w:rsidRPr="004041E3" w:rsidP="00415633">
      <w:pPr>
        <w:pStyle w:val="Odsekzoznamu"/>
        <w:numPr>
          <w:numId w:val="28"/>
        </w:numPr>
        <w:tabs>
          <w:tab w:val="left" w:pos="180"/>
          <w:tab w:val="left" w:pos="540"/>
        </w:tabs>
        <w:bidi w:val="0"/>
        <w:ind w:left="0" w:firstLine="18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zber, overovanie a spracovanie dopravných informácií,</w:t>
      </w:r>
    </w:p>
    <w:p w:rsidR="00415633" w:rsidRPr="004041E3" w:rsidP="00415633">
      <w:pPr>
        <w:pStyle w:val="Odsekzoznamu"/>
        <w:numPr>
          <w:numId w:val="28"/>
        </w:numPr>
        <w:tabs>
          <w:tab w:val="left" w:pos="180"/>
          <w:tab w:val="left" w:pos="540"/>
        </w:tabs>
        <w:bidi w:val="0"/>
        <w:ind w:left="0" w:firstLine="18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sprístupnenie a </w:t>
      </w:r>
      <w:r>
        <w:rPr>
          <w:rFonts w:ascii="Times New Roman" w:hAnsi="Times New Roman"/>
        </w:rPr>
        <w:t>poskytovanie</w:t>
      </w:r>
      <w:r w:rsidRPr="004041E3">
        <w:rPr>
          <w:rFonts w:ascii="Times New Roman" w:hAnsi="Times New Roman"/>
        </w:rPr>
        <w:t xml:space="preserve"> dopravných informácií,</w:t>
      </w:r>
    </w:p>
    <w:p w:rsidR="00415633" w:rsidRPr="004041E3" w:rsidP="00415633">
      <w:pPr>
        <w:pStyle w:val="Odsekzoznamu"/>
        <w:numPr>
          <w:numId w:val="28"/>
        </w:numPr>
        <w:tabs>
          <w:tab w:val="left" w:pos="180"/>
          <w:tab w:val="left" w:pos="540"/>
        </w:tabs>
        <w:bidi w:val="0"/>
        <w:ind w:left="0" w:firstLine="18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archiváciu dopravných informácií,</w:t>
      </w:r>
    </w:p>
    <w:p w:rsidR="00415633" w:rsidRPr="004041E3" w:rsidP="00415633">
      <w:pPr>
        <w:pStyle w:val="Odsekzoznamu"/>
        <w:numPr>
          <w:numId w:val="28"/>
        </w:numPr>
        <w:tabs>
          <w:tab w:val="left" w:pos="180"/>
          <w:tab w:val="left" w:pos="540"/>
        </w:tabs>
        <w:bidi w:val="0"/>
        <w:ind w:left="0" w:firstLine="18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výmenu dopravných informácií v rámci Európskej únie.</w:t>
      </w:r>
    </w:p>
    <w:p w:rsidR="00415633" w:rsidRPr="004041E3" w:rsidP="00415633">
      <w:pPr>
        <w:pStyle w:val="Odsekzoznamu"/>
        <w:tabs>
          <w:tab w:val="left" w:pos="284"/>
        </w:tabs>
        <w:bidi w:val="0"/>
        <w:ind w:left="0"/>
        <w:jc w:val="both"/>
        <w:rPr>
          <w:rFonts w:ascii="Times New Roman" w:hAnsi="Times New Roman"/>
        </w:rPr>
      </w:pPr>
    </w:p>
    <w:p w:rsidR="00415633" w:rsidP="00415633">
      <w:pPr>
        <w:pStyle w:val="Odsekzoznamu"/>
        <w:numPr>
          <w:numId w:val="27"/>
        </w:numPr>
        <w:tabs>
          <w:tab w:val="left" w:pos="1134"/>
        </w:tabs>
        <w:bidi w:val="0"/>
        <w:spacing w:after="200"/>
        <w:ind w:left="0" w:firstLine="54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 xml:space="preserve">Dopravné informácie v Národnom dopravnom informačnom centre sa lokalizujú  </w:t>
      </w:r>
      <w:r>
        <w:rPr>
          <w:rFonts w:ascii="Times New Roman" w:hAnsi="Times New Roman"/>
        </w:rPr>
        <w:t xml:space="preserve">prostredníctvom </w:t>
      </w:r>
      <w:r w:rsidRPr="004041E3">
        <w:rPr>
          <w:rFonts w:ascii="Times New Roman" w:hAnsi="Times New Roman"/>
        </w:rPr>
        <w:t>jednotnej referenč</w:t>
      </w:r>
      <w:r>
        <w:rPr>
          <w:rFonts w:ascii="Times New Roman" w:hAnsi="Times New Roman"/>
        </w:rPr>
        <w:t>nej siete pozemných komunikácií</w:t>
      </w:r>
      <w:r w:rsidRPr="004041E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                                                                                 </w:t>
      </w:r>
    </w:p>
    <w:p w:rsidR="00415633" w:rsidRPr="00962E28" w:rsidP="00415633">
      <w:pPr>
        <w:numPr>
          <w:numId w:val="27"/>
        </w:numPr>
        <w:tabs>
          <w:tab w:val="left" w:pos="1134"/>
        </w:tabs>
        <w:bidi w:val="0"/>
        <w:ind w:left="0" w:firstLine="540"/>
        <w:jc w:val="both"/>
        <w:rPr>
          <w:rFonts w:ascii="Times New Roman" w:hAnsi="Times New Roman"/>
        </w:rPr>
      </w:pPr>
      <w:r w:rsidRPr="00962E28">
        <w:rPr>
          <w:rFonts w:ascii="Times New Roman" w:hAnsi="Times New Roman"/>
        </w:rPr>
        <w:t xml:space="preserve">Jednotnou referenčnou sieťou pozemných komunikácií sú priestorové údaje </w:t>
      </w:r>
      <w:r>
        <w:rPr>
          <w:rFonts w:ascii="Times New Roman" w:hAnsi="Times New Roman"/>
        </w:rPr>
        <w:t xml:space="preserve">        </w:t>
      </w:r>
      <w:r w:rsidRPr="00962E28">
        <w:rPr>
          <w:rFonts w:ascii="Times New Roman" w:hAnsi="Times New Roman"/>
        </w:rPr>
        <w:t>o  pozemných komunikáciách, ktoré sú súčasťou centrálnej technickej evidencie pozemných komunikácií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Pr="00962E28">
        <w:rPr>
          <w:rFonts w:ascii="Times New Roman" w:hAnsi="Times New Roman"/>
          <w:vertAlign w:val="superscript"/>
        </w:rPr>
        <w:t xml:space="preserve">) </w:t>
      </w:r>
      <w:r w:rsidRPr="00962E28">
        <w:rPr>
          <w:rFonts w:ascii="Times New Roman" w:hAnsi="Times New Roman"/>
        </w:rPr>
        <w:t>a slúžia na účely presnej lokalizácie dopravných informácií.</w:t>
      </w:r>
    </w:p>
    <w:p w:rsidR="00415633" w:rsidP="00415633">
      <w:pPr>
        <w:pStyle w:val="Odsekzoznamu"/>
        <w:tabs>
          <w:tab w:val="left" w:pos="1080"/>
        </w:tabs>
        <w:bidi w:val="0"/>
        <w:ind w:left="0"/>
        <w:jc w:val="both"/>
        <w:rPr>
          <w:rFonts w:ascii="Times New Roman" w:hAnsi="Times New Roman"/>
        </w:rPr>
      </w:pPr>
    </w:p>
    <w:p w:rsidR="00415633" w:rsidRPr="004041E3" w:rsidP="00415633">
      <w:pPr>
        <w:pStyle w:val="Odsekzoznamu"/>
        <w:numPr>
          <w:numId w:val="27"/>
        </w:numPr>
        <w:tabs>
          <w:tab w:val="left" w:pos="1080"/>
        </w:tabs>
        <w:bidi w:val="0"/>
        <w:ind w:left="0"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Národné dopravné informačné centrum sp</w:t>
      </w:r>
      <w:r w:rsidRPr="004041E3">
        <w:rPr>
          <w:rFonts w:ascii="Times New Roman" w:hAnsi="Times New Roman"/>
        </w:rPr>
        <w:t>rístupňuj</w:t>
      </w:r>
      <w:r>
        <w:rPr>
          <w:rFonts w:ascii="Times New Roman" w:hAnsi="Times New Roman"/>
        </w:rPr>
        <w:t>e dopravné informácie</w:t>
      </w:r>
      <w:r w:rsidRPr="004041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verejnosti </w:t>
      </w:r>
      <w:r w:rsidRPr="004041E3">
        <w:rPr>
          <w:rFonts w:ascii="Times New Roman" w:hAnsi="Times New Roman"/>
        </w:rPr>
        <w:t xml:space="preserve">najmä prostredníctvom </w:t>
      </w:r>
    </w:p>
    <w:p w:rsidR="00415633" w:rsidRPr="00B14621" w:rsidP="00415633">
      <w:pPr>
        <w:pStyle w:val="Odsekzoznamu"/>
        <w:numPr>
          <w:ilvl w:val="1"/>
          <w:numId w:val="29"/>
        </w:numPr>
        <w:tabs>
          <w:tab w:val="left" w:pos="180"/>
          <w:tab w:val="left" w:pos="540"/>
        </w:tabs>
        <w:bidi w:val="0"/>
        <w:ind w:left="357" w:hanging="177"/>
        <w:jc w:val="both"/>
        <w:rPr>
          <w:rFonts w:ascii="Times New Roman" w:hAnsi="Times New Roman"/>
        </w:rPr>
      </w:pPr>
      <w:r w:rsidRPr="00B14621">
        <w:rPr>
          <w:rFonts w:ascii="Times New Roman" w:hAnsi="Times New Roman"/>
        </w:rPr>
        <w:t>sieťových služieb na webovom sídle,</w:t>
      </w:r>
    </w:p>
    <w:p w:rsidR="00415633" w:rsidRPr="004041E3" w:rsidP="00415633">
      <w:pPr>
        <w:pStyle w:val="Odsekzoznamu"/>
        <w:numPr>
          <w:ilvl w:val="1"/>
          <w:numId w:val="29"/>
        </w:numPr>
        <w:tabs>
          <w:tab w:val="left" w:pos="180"/>
          <w:tab w:val="left" w:pos="540"/>
        </w:tabs>
        <w:bidi w:val="0"/>
        <w:ind w:left="180" w:firstLine="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telekomunikačných kanálov podľa príslušných špecifikácií, technických noriem a technických predpisov, najmä rádiovou službou RDS-TMC a internetovými dátovými kanálmi,</w:t>
      </w:r>
    </w:p>
    <w:p w:rsidR="00415633" w:rsidRPr="004041E3" w:rsidP="00415633">
      <w:pPr>
        <w:pStyle w:val="Odsekzoznamu"/>
        <w:numPr>
          <w:ilvl w:val="1"/>
          <w:numId w:val="29"/>
        </w:numPr>
        <w:tabs>
          <w:tab w:val="left" w:pos="180"/>
          <w:tab w:val="left" w:pos="540"/>
        </w:tabs>
        <w:bidi w:val="0"/>
        <w:ind w:left="357" w:hanging="177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masovo-komunikačných prostriedkov.</w:t>
      </w:r>
    </w:p>
    <w:p w:rsidR="00415633" w:rsidRPr="004041E3" w:rsidP="00415633">
      <w:pPr>
        <w:pStyle w:val="Odsekzoznamu"/>
        <w:tabs>
          <w:tab w:val="left" w:pos="1134"/>
        </w:tabs>
        <w:bidi w:val="0"/>
        <w:ind w:left="709"/>
        <w:jc w:val="both"/>
        <w:rPr>
          <w:rFonts w:ascii="Times New Roman" w:hAnsi="Times New Roman"/>
        </w:rPr>
      </w:pPr>
    </w:p>
    <w:p w:rsidR="00415633" w:rsidP="00415633">
      <w:pPr>
        <w:pStyle w:val="Odsekzoznamu"/>
        <w:numPr>
          <w:numId w:val="27"/>
        </w:numPr>
        <w:tabs>
          <w:tab w:val="left" w:pos="1080"/>
        </w:tabs>
        <w:bidi w:val="0"/>
        <w:ind w:left="0" w:firstLine="54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 xml:space="preserve">Do Národného dopravného informačného centra </w:t>
      </w:r>
      <w:r>
        <w:rPr>
          <w:rFonts w:ascii="Times New Roman" w:hAnsi="Times New Roman"/>
        </w:rPr>
        <w:t>bezplatne poskytujú</w:t>
      </w:r>
      <w:r w:rsidRPr="004041E3">
        <w:rPr>
          <w:rFonts w:ascii="Times New Roman" w:hAnsi="Times New Roman"/>
        </w:rPr>
        <w:t xml:space="preserve">  dopravné informácie títo poskytovatelia dopravných informácií: </w:t>
      </w:r>
    </w:p>
    <w:p w:rsidR="00415633" w:rsidRPr="00962E28" w:rsidP="00415633">
      <w:pPr>
        <w:pStyle w:val="Odsekzoznamu"/>
        <w:numPr>
          <w:numId w:val="36"/>
        </w:numPr>
        <w:tabs>
          <w:tab w:val="left" w:pos="540"/>
        </w:tabs>
        <w:bidi w:val="0"/>
        <w:ind w:hanging="889"/>
        <w:jc w:val="both"/>
        <w:rPr>
          <w:rFonts w:ascii="Times New Roman" w:hAnsi="Times New Roman"/>
        </w:rPr>
      </w:pPr>
      <w:r w:rsidRPr="00962E28">
        <w:rPr>
          <w:rFonts w:ascii="Times New Roman" w:hAnsi="Times New Roman"/>
        </w:rPr>
        <w:t>Policajný zbor,</w:t>
      </w:r>
    </w:p>
    <w:p w:rsidR="00415633" w:rsidRPr="00962E28" w:rsidP="00415633">
      <w:pPr>
        <w:pStyle w:val="Odsekzoznamu"/>
        <w:numPr>
          <w:numId w:val="36"/>
        </w:numPr>
        <w:tabs>
          <w:tab w:val="left" w:pos="540"/>
        </w:tabs>
        <w:bidi w:val="0"/>
        <w:ind w:hanging="889"/>
        <w:jc w:val="both"/>
        <w:rPr>
          <w:rFonts w:ascii="Times New Roman" w:hAnsi="Times New Roman"/>
        </w:rPr>
      </w:pPr>
      <w:r w:rsidRPr="00962E28">
        <w:rPr>
          <w:rFonts w:ascii="Times New Roman" w:hAnsi="Times New Roman" w:cs="Calibri"/>
        </w:rPr>
        <w:t>koordinačné stredisko integrovaného záchranného systému</w:t>
      </w:r>
      <w:r>
        <w:rPr>
          <w:rStyle w:val="FootnoteReference"/>
          <w:rFonts w:ascii="Times New Roman" w:hAnsi="Times New Roman"/>
          <w:rtl w:val="0"/>
        </w:rPr>
        <w:footnoteReference w:id="3"/>
      </w:r>
      <w:r w:rsidRPr="00962E28">
        <w:rPr>
          <w:rFonts w:ascii="Times New Roman" w:hAnsi="Times New Roman" w:cs="Calibri"/>
          <w:vertAlign w:val="superscript"/>
        </w:rPr>
        <w:t>)</w:t>
      </w:r>
      <w:r w:rsidRPr="00962E28">
        <w:rPr>
          <w:rFonts w:ascii="Times New Roman" w:hAnsi="Times New Roman"/>
        </w:rPr>
        <w:t xml:space="preserve">, </w:t>
      </w:r>
    </w:p>
    <w:p w:rsidR="00415633" w:rsidRPr="00962E28" w:rsidP="00415633">
      <w:pPr>
        <w:pStyle w:val="Odsekzoznamu"/>
        <w:numPr>
          <w:numId w:val="36"/>
        </w:numPr>
        <w:tabs>
          <w:tab w:val="left" w:pos="540"/>
        </w:tabs>
        <w:bidi w:val="0"/>
        <w:ind w:hanging="889"/>
        <w:jc w:val="both"/>
        <w:rPr>
          <w:rFonts w:ascii="Times New Roman" w:hAnsi="Times New Roman"/>
        </w:rPr>
      </w:pPr>
      <w:r w:rsidRPr="00962E28">
        <w:rPr>
          <w:rFonts w:ascii="Times New Roman" w:hAnsi="Times New Roman"/>
        </w:rPr>
        <w:t>orgány štátnej správy pre pozemné komunikácie</w:t>
      </w:r>
      <w:r>
        <w:rPr>
          <w:rStyle w:val="FootnoteReference"/>
          <w:rFonts w:ascii="Times New Roman" w:hAnsi="Times New Roman"/>
          <w:rtl w:val="0"/>
        </w:rPr>
        <w:footnoteReference w:id="4"/>
      </w:r>
      <w:r w:rsidRPr="00962E28">
        <w:rPr>
          <w:rFonts w:ascii="Times New Roman" w:hAnsi="Times New Roman"/>
          <w:vertAlign w:val="superscript"/>
        </w:rPr>
        <w:t>)</w:t>
      </w:r>
      <w:r w:rsidRPr="00962E28">
        <w:rPr>
          <w:rFonts w:ascii="Times New Roman" w:hAnsi="Times New Roman"/>
        </w:rPr>
        <w:t xml:space="preserve">, </w:t>
      </w:r>
    </w:p>
    <w:p w:rsidR="00415633" w:rsidRPr="00962E28" w:rsidP="00415633">
      <w:pPr>
        <w:pStyle w:val="Odsekzoznamu"/>
        <w:numPr>
          <w:numId w:val="36"/>
        </w:numPr>
        <w:tabs>
          <w:tab w:val="left" w:pos="540"/>
        </w:tabs>
        <w:bidi w:val="0"/>
        <w:ind w:hanging="889"/>
        <w:jc w:val="both"/>
        <w:rPr>
          <w:rFonts w:ascii="Times New Roman" w:hAnsi="Times New Roman"/>
        </w:rPr>
      </w:pPr>
      <w:r w:rsidRPr="00962E28">
        <w:rPr>
          <w:rFonts w:ascii="Times New Roman" w:hAnsi="Times New Roman"/>
        </w:rPr>
        <w:t xml:space="preserve">vlastník a správca pozemných komunikácií, </w:t>
      </w:r>
    </w:p>
    <w:p w:rsidR="00415633" w:rsidRPr="00962E28" w:rsidP="00415633">
      <w:pPr>
        <w:pStyle w:val="Odsekzoznamu"/>
        <w:numPr>
          <w:numId w:val="36"/>
        </w:numPr>
        <w:tabs>
          <w:tab w:val="left" w:pos="540"/>
        </w:tabs>
        <w:bidi w:val="0"/>
        <w:ind w:hanging="889"/>
        <w:jc w:val="both"/>
        <w:rPr>
          <w:rFonts w:ascii="Times New Roman" w:hAnsi="Times New Roman"/>
        </w:rPr>
      </w:pPr>
      <w:r w:rsidRPr="00962E28">
        <w:rPr>
          <w:rFonts w:ascii="Times New Roman" w:hAnsi="Times New Roman"/>
        </w:rPr>
        <w:t xml:space="preserve">správca výberu mýta, </w:t>
      </w:r>
    </w:p>
    <w:p w:rsidR="00415633" w:rsidRPr="00962E28" w:rsidP="00415633">
      <w:pPr>
        <w:pStyle w:val="Odsekzoznamu"/>
        <w:numPr>
          <w:numId w:val="36"/>
        </w:numPr>
        <w:tabs>
          <w:tab w:val="left" w:pos="540"/>
        </w:tabs>
        <w:bidi w:val="0"/>
        <w:ind w:hanging="889"/>
        <w:jc w:val="both"/>
        <w:rPr>
          <w:rFonts w:ascii="Times New Roman" w:hAnsi="Times New Roman"/>
        </w:rPr>
      </w:pPr>
      <w:r w:rsidRPr="00962E28">
        <w:rPr>
          <w:rFonts w:ascii="Times New Roman" w:hAnsi="Times New Roman"/>
        </w:rPr>
        <w:t xml:space="preserve">Slovenský hydrometeorologický ústav, </w:t>
      </w:r>
    </w:p>
    <w:p w:rsidR="00415633" w:rsidRPr="00962E28" w:rsidP="00415633">
      <w:pPr>
        <w:pStyle w:val="Odsekzoznamu"/>
        <w:numPr>
          <w:numId w:val="36"/>
        </w:numPr>
        <w:tabs>
          <w:tab w:val="left" w:pos="540"/>
        </w:tabs>
        <w:bidi w:val="0"/>
        <w:ind w:hanging="889"/>
        <w:jc w:val="both"/>
        <w:rPr>
          <w:rFonts w:ascii="Times New Roman" w:hAnsi="Times New Roman"/>
        </w:rPr>
      </w:pPr>
      <w:r w:rsidRPr="00962E28">
        <w:rPr>
          <w:rFonts w:ascii="Times New Roman" w:hAnsi="Times New Roman"/>
        </w:rPr>
        <w:t xml:space="preserve">colný úrad alebo Finančné riaditeľstvo Slovenskej republiky, </w:t>
      </w:r>
    </w:p>
    <w:p w:rsidR="00415633" w:rsidRPr="00962E28" w:rsidP="00415633">
      <w:pPr>
        <w:pStyle w:val="Odsekzoznamu"/>
        <w:numPr>
          <w:numId w:val="36"/>
        </w:numPr>
        <w:tabs>
          <w:tab w:val="left" w:pos="540"/>
        </w:tabs>
        <w:bidi w:val="0"/>
        <w:ind w:hanging="889"/>
        <w:jc w:val="both"/>
        <w:rPr>
          <w:rFonts w:ascii="Times New Roman" w:hAnsi="Times New Roman"/>
        </w:rPr>
      </w:pPr>
      <w:r w:rsidRPr="00962E28">
        <w:rPr>
          <w:rFonts w:ascii="Times New Roman" w:hAnsi="Times New Roman"/>
        </w:rPr>
        <w:t xml:space="preserve">Rozhlas a televízia Slovenska, </w:t>
      </w:r>
    </w:p>
    <w:p w:rsidR="00415633" w:rsidRPr="00962E28" w:rsidP="00415633">
      <w:pPr>
        <w:pStyle w:val="Odsekzoznamu"/>
        <w:numPr>
          <w:numId w:val="36"/>
        </w:numPr>
        <w:tabs>
          <w:tab w:val="left" w:pos="540"/>
        </w:tabs>
        <w:bidi w:val="0"/>
        <w:ind w:left="142" w:firstLine="38"/>
        <w:jc w:val="both"/>
        <w:rPr>
          <w:rFonts w:ascii="Times New Roman" w:hAnsi="Times New Roman"/>
        </w:rPr>
      </w:pPr>
      <w:r w:rsidRPr="00962E28">
        <w:rPr>
          <w:rFonts w:ascii="Times New Roman" w:hAnsi="Times New Roman"/>
        </w:rPr>
        <w:t xml:space="preserve">vlastník a správca inžinierskych sietí, </w:t>
      </w:r>
      <w:r>
        <w:rPr>
          <w:rFonts w:ascii="Times New Roman" w:hAnsi="Times New Roman"/>
        </w:rPr>
        <w:t>ktorých umiestnenie môže mať vplyv na bezpečnosť a plynulosť cestnej premávky,</w:t>
      </w:r>
    </w:p>
    <w:p w:rsidR="00415633" w:rsidRPr="00962E28" w:rsidP="00415633">
      <w:pPr>
        <w:pStyle w:val="Odsekzoznamu"/>
        <w:numPr>
          <w:numId w:val="36"/>
        </w:numPr>
        <w:tabs>
          <w:tab w:val="left" w:pos="540"/>
        </w:tabs>
        <w:bidi w:val="0"/>
        <w:ind w:hanging="889"/>
        <w:jc w:val="both"/>
        <w:rPr>
          <w:rFonts w:ascii="Times New Roman" w:hAnsi="Times New Roman"/>
        </w:rPr>
      </w:pPr>
      <w:r w:rsidRPr="00962E28">
        <w:rPr>
          <w:rFonts w:ascii="Times New Roman" w:hAnsi="Times New Roman"/>
        </w:rPr>
        <w:t xml:space="preserve">prevádzkovateľ služieb, </w:t>
      </w:r>
    </w:p>
    <w:p w:rsidR="00415633" w:rsidRPr="00962E28" w:rsidP="00415633">
      <w:pPr>
        <w:pStyle w:val="Odsekzoznamu"/>
        <w:numPr>
          <w:numId w:val="36"/>
        </w:numPr>
        <w:tabs>
          <w:tab w:val="left" w:pos="540"/>
        </w:tabs>
        <w:bidi w:val="0"/>
        <w:ind w:hanging="889"/>
        <w:jc w:val="both"/>
        <w:rPr>
          <w:rFonts w:ascii="Times New Roman" w:hAnsi="Times New Roman"/>
        </w:rPr>
      </w:pPr>
      <w:r w:rsidRPr="00962E28">
        <w:rPr>
          <w:rFonts w:ascii="Times New Roman" w:hAnsi="Times New Roman"/>
        </w:rPr>
        <w:t>dopravca.</w:t>
      </w:r>
      <w:r>
        <w:rPr>
          <w:rStyle w:val="FootnoteReference"/>
          <w:rFonts w:ascii="Times New Roman" w:hAnsi="Times New Roman"/>
          <w:rtl w:val="0"/>
        </w:rPr>
        <w:footnoteReference w:id="5"/>
      </w:r>
      <w:r w:rsidRPr="00962E28">
        <w:rPr>
          <w:rFonts w:ascii="Times New Roman" w:hAnsi="Times New Roman"/>
          <w:vertAlign w:val="superscript"/>
        </w:rPr>
        <w:t>)</w:t>
      </w:r>
    </w:p>
    <w:p w:rsidR="00415633" w:rsidRPr="00962E28" w:rsidP="00415633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415633" w:rsidRPr="00962E28" w:rsidP="00415633">
      <w:pPr>
        <w:pStyle w:val="Odsekzoznamu"/>
        <w:numPr>
          <w:numId w:val="27"/>
        </w:numPr>
        <w:tabs>
          <w:tab w:val="left" w:pos="1134"/>
        </w:tabs>
        <w:bidi w:val="0"/>
        <w:spacing w:after="200"/>
        <w:ind w:left="0" w:firstLine="709"/>
        <w:jc w:val="both"/>
        <w:rPr>
          <w:rFonts w:ascii="Times New Roman" w:hAnsi="Times New Roman"/>
        </w:rPr>
      </w:pPr>
      <w:r w:rsidRPr="00962E28">
        <w:rPr>
          <w:rFonts w:ascii="Times New Roman" w:hAnsi="Times New Roman"/>
        </w:rPr>
        <w:t xml:space="preserve">Národné dopravné informačné centrum poskytuje dopravné informácie poskytovateľom dopravných informácií podľa odseku 5 na základe vzájomnosti a v rozsahu svojich technických prostriedkov; iným fyzickým osobám a právnickým osobám poskytuje dopravné informácie na základe zmluvy a v rozsahu svojich technických prostriedkov. </w:t>
      </w:r>
    </w:p>
    <w:p w:rsidR="00415633" w:rsidP="00415633">
      <w:pPr>
        <w:pStyle w:val="Odsekzoznamu"/>
        <w:numPr>
          <w:numId w:val="27"/>
        </w:numPr>
        <w:tabs>
          <w:tab w:val="left" w:pos="1080"/>
        </w:tabs>
        <w:bidi w:val="0"/>
        <w:spacing w:after="200"/>
        <w:ind w:left="0" w:firstLine="54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Národné dopravné informačné centrum môže obmedziť prístup verejnosti k dopravným informáciám, ak by takýto prístup nepriaznivo ovplyvnil medzinárodné vzťahy, vnútornú bezpečnosť alebo obranu štátu.</w:t>
      </w:r>
    </w:p>
    <w:p w:rsidR="00415633" w:rsidP="00415633">
      <w:pPr>
        <w:pStyle w:val="Odsekzoznamu"/>
        <w:numPr>
          <w:numId w:val="27"/>
        </w:numPr>
        <w:tabs>
          <w:tab w:val="left" w:pos="1080"/>
        </w:tabs>
        <w:bidi w:val="0"/>
        <w:spacing w:after="200"/>
        <w:ind w:left="0" w:firstLine="54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Národné dopravné informačné centrum</w:t>
      </w:r>
      <w:r w:rsidRPr="00A66D98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vertAlign w:val="superscript"/>
        </w:rPr>
        <w:t xml:space="preserve"> </w:t>
      </w:r>
      <w:r w:rsidRPr="007C03EC">
        <w:rPr>
          <w:rFonts w:ascii="Times New Roman" w:hAnsi="Times New Roman"/>
        </w:rPr>
        <w:t>je povinné v čase krízovej situácie</w:t>
      </w:r>
      <w:r>
        <w:rPr>
          <w:rFonts w:ascii="Times New Roman" w:hAnsi="Times New Roman"/>
          <w:vertAlign w:val="superscript"/>
          <w:rtl w:val="0"/>
        </w:rPr>
        <w:footnoteReference w:id="6"/>
      </w:r>
      <w:r w:rsidRPr="00A66D98">
        <w:rPr>
          <w:rFonts w:ascii="Times New Roman" w:hAnsi="Times New Roman"/>
          <w:vertAlign w:val="superscript"/>
        </w:rPr>
        <w:t>)</w:t>
      </w:r>
      <w:r w:rsidRPr="004041E3">
        <w:rPr>
          <w:rFonts w:ascii="Times New Roman" w:hAnsi="Times New Roman"/>
        </w:rPr>
        <w:t xml:space="preserve"> </w:t>
      </w:r>
      <w:r w:rsidRPr="005458F3">
        <w:rPr>
          <w:rFonts w:ascii="Times New Roman" w:hAnsi="Times New Roman"/>
          <w:highlight w:val="magenta"/>
        </w:rPr>
        <w:t xml:space="preserve"> </w:t>
      </w:r>
      <w:r w:rsidRPr="004041E3">
        <w:rPr>
          <w:rFonts w:ascii="Times New Roman" w:hAnsi="Times New Roman"/>
        </w:rPr>
        <w:t>poskytovať</w:t>
      </w:r>
      <w:r>
        <w:rPr>
          <w:rFonts w:ascii="Times New Roman" w:hAnsi="Times New Roman"/>
        </w:rPr>
        <w:t xml:space="preserve"> dopravné informácie</w:t>
      </w:r>
      <w:r w:rsidRPr="004041E3">
        <w:rPr>
          <w:rFonts w:ascii="Times New Roman" w:hAnsi="Times New Roman"/>
        </w:rPr>
        <w:t xml:space="preserve"> prednost</w:t>
      </w:r>
      <w:r>
        <w:rPr>
          <w:rFonts w:ascii="Times New Roman" w:hAnsi="Times New Roman"/>
        </w:rPr>
        <w:t>ne  orgánom krízového riadenia</w:t>
      </w:r>
      <w:r>
        <w:rPr>
          <w:rStyle w:val="FootnoteReference"/>
          <w:rFonts w:ascii="Times New Roman" w:hAnsi="Times New Roman"/>
        </w:rPr>
        <w:t>.</w:t>
      </w:r>
      <w:r w:rsidRPr="004041E3">
        <w:rPr>
          <w:rFonts w:ascii="Times New Roman" w:hAnsi="Times New Roman"/>
        </w:rPr>
        <w:t xml:space="preserve"> </w:t>
      </w:r>
    </w:p>
    <w:p w:rsidR="00415633" w:rsidP="00415633">
      <w:pPr>
        <w:pStyle w:val="Odsekzoznamu"/>
        <w:numPr>
          <w:numId w:val="27"/>
        </w:numPr>
        <w:tabs>
          <w:tab w:val="left" w:pos="1080"/>
        </w:tabs>
        <w:bidi w:val="0"/>
        <w:spacing w:after="200"/>
        <w:ind w:left="0" w:firstLine="540"/>
        <w:jc w:val="both"/>
        <w:rPr>
          <w:rFonts w:ascii="Times New Roman" w:hAnsi="Times New Roman"/>
        </w:rPr>
      </w:pPr>
      <w:r w:rsidRPr="00B14621">
        <w:rPr>
          <w:rFonts w:ascii="Times New Roman" w:hAnsi="Times New Roman"/>
        </w:rPr>
        <w:t xml:space="preserve">Rozsah a druh dopravných informácií, ktoré  poskytujú do Národného dopravného informačného centra poskytovatelia dopravných informácií a ktoré sa poskytujú z Národného dopravného informačného centra poskytovateľom dopravných informácií, spôsob ich poskytovania a rozsah a druh dopravných informácií,  ktoré sa sprístupňujú verejnosti </w:t>
      </w:r>
      <w:r>
        <w:rPr>
          <w:rFonts w:ascii="Times New Roman" w:hAnsi="Times New Roman"/>
        </w:rPr>
        <w:t xml:space="preserve">             </w:t>
      </w:r>
      <w:r w:rsidRPr="00B14621">
        <w:rPr>
          <w:rFonts w:ascii="Times New Roman" w:hAnsi="Times New Roman"/>
        </w:rPr>
        <w:t xml:space="preserve">z </w:t>
      </w:r>
      <w:r w:rsidRPr="00C72722">
        <w:rPr>
          <w:rFonts w:ascii="Times New Roman" w:hAnsi="Times New Roman"/>
        </w:rPr>
        <w:t>Národného dopravného informačného centra, ustanoví všeobecne záväzný právny predpis,</w:t>
      </w:r>
      <w:r w:rsidRPr="00A474B3">
        <w:rPr>
          <w:rFonts w:ascii="Times New Roman" w:hAnsi="Times New Roman"/>
        </w:rPr>
        <w:t xml:space="preserve"> ktorý vydá ministerstvo.</w:t>
      </w:r>
    </w:p>
    <w:p w:rsidR="00415633" w:rsidRPr="004041E3" w:rsidP="00415633">
      <w:pPr>
        <w:pStyle w:val="Odsekzoznamu"/>
        <w:tabs>
          <w:tab w:val="left" w:pos="1134"/>
        </w:tabs>
        <w:bidi w:val="0"/>
        <w:ind w:left="0"/>
        <w:jc w:val="both"/>
        <w:rPr>
          <w:rFonts w:ascii="Times New Roman" w:hAnsi="Times New Roman"/>
        </w:rPr>
      </w:pPr>
    </w:p>
    <w:p w:rsidR="00415633" w:rsidRPr="004041E3" w:rsidP="0041563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Pr="004041E3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6</w:t>
      </w:r>
    </w:p>
    <w:p w:rsidR="00415633" w:rsidP="0041563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Pr="004041E3">
        <w:rPr>
          <w:rFonts w:ascii="Times New Roman" w:hAnsi="Times New Roman"/>
          <w:b/>
          <w:bCs/>
        </w:rPr>
        <w:t>Ochrana osobných údajov</w:t>
      </w:r>
    </w:p>
    <w:p w:rsidR="00415633" w:rsidRPr="004041E3" w:rsidP="0041563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415633" w:rsidRPr="0084758D" w:rsidP="00415633">
      <w:pPr>
        <w:numPr>
          <w:ilvl w:val="1"/>
          <w:numId w:val="23"/>
        </w:numPr>
        <w:tabs>
          <w:tab w:val="left" w:pos="1080"/>
        </w:tabs>
        <w:bidi w:val="0"/>
        <w:ind w:left="0" w:firstLine="540"/>
        <w:jc w:val="both"/>
        <w:rPr>
          <w:rFonts w:ascii="Times New Roman" w:hAnsi="Times New Roman"/>
        </w:rPr>
      </w:pPr>
      <w:r w:rsidRPr="00091AAB">
        <w:rPr>
          <w:rFonts w:ascii="Times New Roman" w:hAnsi="Times New Roman"/>
        </w:rPr>
        <w:t xml:space="preserve">Na účely tohto zákona a na účely operatívneho zabezpečenia bezpečnosti a plynulosti cestnej premávky poskytovatelia </w:t>
      </w:r>
      <w:r w:rsidRPr="004041E3">
        <w:rPr>
          <w:rFonts w:ascii="Times New Roman" w:hAnsi="Times New Roman"/>
        </w:rPr>
        <w:t>dopravných informácií</w:t>
      </w:r>
      <w:r w:rsidRPr="00091A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a prevádzkovatelia služieb </w:t>
      </w:r>
      <w:r w:rsidRPr="00B14621">
        <w:rPr>
          <w:rFonts w:ascii="Times New Roman" w:hAnsi="Times New Roman"/>
        </w:rPr>
        <w:t>spracúvajú</w:t>
      </w:r>
      <w:r>
        <w:rPr>
          <w:rFonts w:ascii="Times New Roman" w:hAnsi="Times New Roman"/>
        </w:rPr>
        <w:t xml:space="preserve"> </w:t>
      </w:r>
      <w:r w:rsidRPr="00091AAB">
        <w:rPr>
          <w:rFonts w:ascii="Times New Roman" w:hAnsi="Times New Roman"/>
        </w:rPr>
        <w:t>podľa osobitného predpisu</w:t>
      </w:r>
      <w:r>
        <w:rPr>
          <w:rFonts w:ascii="Times New Roman" w:hAnsi="Times New Roman"/>
          <w:vertAlign w:val="superscript"/>
          <w:rtl w:val="0"/>
        </w:rPr>
        <w:footnoteReference w:id="7"/>
      </w:r>
      <w:r w:rsidRPr="00CA4E2A">
        <w:rPr>
          <w:rFonts w:ascii="Times New Roman" w:hAnsi="Times New Roman"/>
          <w:vertAlign w:val="superscript"/>
        </w:rPr>
        <w:t>)</w:t>
      </w:r>
      <w:r w:rsidRPr="00091AAB">
        <w:rPr>
          <w:rFonts w:ascii="Times New Roman" w:hAnsi="Times New Roman"/>
        </w:rPr>
        <w:t xml:space="preserve"> bez </w:t>
      </w:r>
      <w:r w:rsidRPr="0084758D">
        <w:rPr>
          <w:rFonts w:ascii="Times New Roman" w:hAnsi="Times New Roman"/>
        </w:rPr>
        <w:t xml:space="preserve">súhlasu účastníkov cestnej premávky </w:t>
      </w:r>
      <w:r>
        <w:rPr>
          <w:rFonts w:ascii="Times New Roman" w:hAnsi="Times New Roman"/>
        </w:rPr>
        <w:t xml:space="preserve">      </w:t>
      </w:r>
      <w:r w:rsidRPr="0084758D">
        <w:rPr>
          <w:rFonts w:ascii="Times New Roman" w:hAnsi="Times New Roman"/>
        </w:rPr>
        <w:t>a  osôb zdržiavajúcich sa na pozemných komunikáciách monitorovaných podľa odseku 3:</w:t>
      </w:r>
    </w:p>
    <w:p w:rsidR="00415633" w:rsidRPr="00994731" w:rsidP="00415633">
      <w:pPr>
        <w:numPr>
          <w:numId w:val="26"/>
        </w:numPr>
        <w:tabs>
          <w:tab w:val="left" w:pos="540"/>
        </w:tabs>
        <w:bidi w:val="0"/>
        <w:ind w:hanging="606"/>
        <w:jc w:val="both"/>
        <w:rPr>
          <w:rFonts w:ascii="Times New Roman" w:hAnsi="Times New Roman"/>
        </w:rPr>
      </w:pPr>
      <w:r w:rsidRPr="00994731">
        <w:rPr>
          <w:rFonts w:ascii="Times New Roman" w:hAnsi="Times New Roman"/>
        </w:rPr>
        <w:t>údaje a záznamy z monitorovacieho záznamového zariadenia,</w:t>
      </w:r>
    </w:p>
    <w:p w:rsidR="00415633" w:rsidRPr="00091AAB" w:rsidP="00415633">
      <w:pPr>
        <w:numPr>
          <w:numId w:val="26"/>
        </w:numPr>
        <w:tabs>
          <w:tab w:val="left" w:pos="540"/>
        </w:tabs>
        <w:bidi w:val="0"/>
        <w:ind w:hanging="606"/>
        <w:jc w:val="both"/>
        <w:rPr>
          <w:rFonts w:ascii="Times New Roman" w:hAnsi="Times New Roman"/>
        </w:rPr>
      </w:pPr>
      <w:r w:rsidRPr="00091AAB">
        <w:rPr>
          <w:rFonts w:ascii="Times New Roman" w:hAnsi="Times New Roman"/>
        </w:rPr>
        <w:t>dĺžku prejazdenej vzdialenosti po pozemnej komunikácii,</w:t>
      </w:r>
    </w:p>
    <w:p w:rsidR="00415633" w:rsidRPr="00091AAB" w:rsidP="00415633">
      <w:pPr>
        <w:numPr>
          <w:numId w:val="26"/>
        </w:numPr>
        <w:tabs>
          <w:tab w:val="left" w:pos="540"/>
        </w:tabs>
        <w:bidi w:val="0"/>
        <w:ind w:hanging="606"/>
        <w:jc w:val="both"/>
        <w:rPr>
          <w:rFonts w:ascii="Times New Roman" w:hAnsi="Times New Roman"/>
        </w:rPr>
      </w:pPr>
      <w:r w:rsidRPr="00091AAB">
        <w:rPr>
          <w:rFonts w:ascii="Times New Roman" w:hAnsi="Times New Roman"/>
        </w:rPr>
        <w:t>údaje o geografickej polohe vozidla.</w:t>
      </w:r>
    </w:p>
    <w:p w:rsidR="00415633" w:rsidRPr="00091AAB" w:rsidP="00415633">
      <w:pPr>
        <w:tabs>
          <w:tab w:val="left" w:pos="900"/>
        </w:tabs>
        <w:bidi w:val="0"/>
        <w:ind w:left="786"/>
        <w:jc w:val="both"/>
        <w:rPr>
          <w:rFonts w:ascii="Times New Roman" w:hAnsi="Times New Roman"/>
        </w:rPr>
      </w:pPr>
    </w:p>
    <w:p w:rsidR="00415633" w:rsidP="00415633">
      <w:pPr>
        <w:numPr>
          <w:ilvl w:val="1"/>
          <w:numId w:val="23"/>
        </w:numPr>
        <w:tabs>
          <w:tab w:val="left" w:pos="1080"/>
        </w:tabs>
        <w:bidi w:val="0"/>
        <w:ind w:left="0" w:firstLine="540"/>
        <w:jc w:val="both"/>
        <w:rPr>
          <w:rFonts w:ascii="Times New Roman" w:hAnsi="Times New Roman"/>
        </w:rPr>
      </w:pPr>
      <w:r w:rsidRPr="00097DC9">
        <w:rPr>
          <w:rFonts w:ascii="Times New Roman" w:hAnsi="Times New Roman"/>
        </w:rPr>
        <w:t>Poskytovatelia dopravných informácií poskytujú údaje na účely tohto zákona a na účely operatívneho zabezpečenia bezpečnosti a plynulosti cestnej premávky v rozsahu</w:t>
      </w:r>
      <w:r>
        <w:rPr>
          <w:rFonts w:ascii="Times New Roman" w:hAnsi="Times New Roman"/>
        </w:rPr>
        <w:t xml:space="preserve"> uvedenom</w:t>
      </w:r>
      <w:r w:rsidRPr="00097DC9">
        <w:rPr>
          <w:rFonts w:ascii="Times New Roman" w:hAnsi="Times New Roman"/>
        </w:rPr>
        <w:t xml:space="preserve"> v odseku 1  do Národného </w:t>
      </w:r>
      <w:r>
        <w:rPr>
          <w:rFonts w:ascii="Times New Roman" w:hAnsi="Times New Roman"/>
        </w:rPr>
        <w:t>dopravného informačného centra.</w:t>
      </w:r>
    </w:p>
    <w:p w:rsidR="00415633" w:rsidP="00415633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numPr>
          <w:ilvl w:val="1"/>
          <w:numId w:val="23"/>
        </w:numPr>
        <w:tabs>
          <w:tab w:val="left" w:pos="1080"/>
        </w:tabs>
        <w:bidi w:val="0"/>
        <w:ind w:left="0" w:firstLine="540"/>
        <w:jc w:val="both"/>
        <w:rPr>
          <w:rFonts w:ascii="Times New Roman" w:hAnsi="Times New Roman"/>
        </w:rPr>
      </w:pPr>
      <w:r w:rsidRPr="0084758D">
        <w:rPr>
          <w:rFonts w:ascii="Times New Roman" w:hAnsi="Times New Roman"/>
        </w:rPr>
        <w:t>Poskytovatelia dopravných informácií a prevádzkovatelia služieb sú na účely</w:t>
      </w:r>
      <w:r w:rsidRPr="00091AAB">
        <w:rPr>
          <w:rFonts w:ascii="Times New Roman" w:hAnsi="Times New Roman"/>
        </w:rPr>
        <w:t xml:space="preserve"> podľa odseku 1 oprávnení monitorovať pozemné komunikácie pomocou monitorovacieho záznamového zariadenia</w:t>
      </w:r>
      <w:r>
        <w:rPr>
          <w:rFonts w:ascii="Times New Roman" w:hAnsi="Times New Roman"/>
        </w:rPr>
        <w:t xml:space="preserve"> aj bez označenia monitorovaného priestoru.</w:t>
      </w:r>
    </w:p>
    <w:p w:rsidR="00415633" w:rsidP="00415633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415633" w:rsidRPr="000D0E0B" w:rsidP="00415633">
      <w:pPr>
        <w:tabs>
          <w:tab w:val="left" w:pos="540"/>
        </w:tabs>
        <w:bidi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(4)   M</w:t>
      </w:r>
      <w:r w:rsidRPr="00091AAB">
        <w:rPr>
          <w:rFonts w:ascii="Times New Roman" w:hAnsi="Times New Roman"/>
        </w:rPr>
        <w:t>onitorovacím záznamovým zariadením</w:t>
      </w:r>
      <w:r>
        <w:rPr>
          <w:rFonts w:ascii="Times New Roman" w:hAnsi="Times New Roman"/>
        </w:rPr>
        <w:t xml:space="preserve"> sa na účely odseku 3 rozumie</w:t>
      </w:r>
      <w:r w:rsidRPr="00091A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</w:t>
      </w:r>
      <w:r w:rsidRPr="00091AAB">
        <w:rPr>
          <w:rFonts w:ascii="Times New Roman" w:hAnsi="Times New Roman"/>
        </w:rPr>
        <w:t xml:space="preserve">ariadenie umožňujúce vyhotovenie obrazového </w:t>
      </w:r>
      <w:r w:rsidRPr="004041E3">
        <w:rPr>
          <w:rFonts w:ascii="Times New Roman" w:hAnsi="Times New Roman"/>
        </w:rPr>
        <w:t>alebo zvukovo-obrazového</w:t>
      </w:r>
      <w:r w:rsidRPr="00091AAB">
        <w:rPr>
          <w:rFonts w:ascii="Times New Roman" w:hAnsi="Times New Roman"/>
        </w:rPr>
        <w:t xml:space="preserve"> záznamu z monitorovaného priestoru</w:t>
      </w:r>
      <w:r>
        <w:rPr>
          <w:rFonts w:ascii="Times New Roman" w:hAnsi="Times New Roman"/>
        </w:rPr>
        <w:t>.</w:t>
      </w:r>
    </w:p>
    <w:p w:rsidR="00415633" w:rsidP="00415633">
      <w:pPr>
        <w:tabs>
          <w:tab w:val="left" w:pos="1080"/>
        </w:tabs>
        <w:bidi w:val="0"/>
        <w:jc w:val="both"/>
        <w:rPr>
          <w:rFonts w:ascii="Times New Roman" w:hAnsi="Times New Roman"/>
          <w:bCs/>
        </w:rPr>
      </w:pPr>
    </w:p>
    <w:p w:rsidR="00415633" w:rsidRPr="00DE5FBA" w:rsidP="00415633">
      <w:pPr>
        <w:numPr>
          <w:numId w:val="39"/>
        </w:numPr>
        <w:tabs>
          <w:tab w:val="left" w:pos="1080"/>
        </w:tabs>
        <w:bidi w:val="0"/>
        <w:ind w:left="0" w:firstLine="540"/>
        <w:jc w:val="both"/>
        <w:rPr>
          <w:rFonts w:ascii="Times New Roman" w:hAnsi="Times New Roman"/>
        </w:rPr>
      </w:pPr>
      <w:r w:rsidRPr="00097DC9">
        <w:rPr>
          <w:rFonts w:ascii="Times New Roman" w:hAnsi="Times New Roman"/>
          <w:bCs/>
        </w:rPr>
        <w:t>Ak vyhotovené záznamy a získané údaje nie sú využité na účely podľa odseku 1,</w:t>
      </w:r>
      <w:r w:rsidRPr="00091AAB"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</w:rPr>
        <w:t>poskytovatelia dopravných informácií, prevádzkovatelia služieb</w:t>
      </w:r>
      <w:r w:rsidRPr="00091AAB">
        <w:rPr>
          <w:rFonts w:ascii="Times New Roman" w:hAnsi="Times New Roman"/>
        </w:rPr>
        <w:t xml:space="preserve"> a Národné dopravné informačné centrum</w:t>
      </w:r>
      <w:r w:rsidRPr="00091AAB">
        <w:rPr>
          <w:rFonts w:ascii="Times New Roman" w:hAnsi="Times New Roman"/>
          <w:bCs/>
        </w:rPr>
        <w:t xml:space="preserve"> ich zlikvidujú po uplynutí tridsiatich dní odo dňa nasledujúceho po dni, v ktorom bol záznam vyhotovený alebo údaj získaný. </w:t>
      </w:r>
    </w:p>
    <w:p w:rsidR="00415633" w:rsidRPr="004041E3" w:rsidP="00415633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415633" w:rsidRPr="004041E3" w:rsidP="0041563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15633" w:rsidRPr="004041E3" w:rsidP="0041563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Pr="004041E3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7</w:t>
      </w:r>
    </w:p>
    <w:p w:rsidR="00415633" w:rsidRPr="004041E3" w:rsidP="0041563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Pr="004041E3">
        <w:rPr>
          <w:rFonts w:ascii="Times New Roman" w:hAnsi="Times New Roman"/>
          <w:b/>
          <w:bCs/>
        </w:rPr>
        <w:t xml:space="preserve">Ministerstvo </w:t>
      </w:r>
    </w:p>
    <w:p w:rsidR="00415633" w:rsidRPr="004041E3" w:rsidP="0041563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</w:p>
    <w:p w:rsidR="00415633" w:rsidRPr="004041E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 xml:space="preserve">Ministerstvo </w:t>
      </w:r>
    </w:p>
    <w:p w:rsidR="00415633" w:rsidRPr="00994731" w:rsidP="00415633">
      <w:pPr>
        <w:pStyle w:val="Odsekzoznamu"/>
        <w:numPr>
          <w:numId w:val="34"/>
        </w:numPr>
        <w:tabs>
          <w:tab w:val="left" w:pos="540"/>
        </w:tabs>
        <w:bidi w:val="0"/>
        <w:ind w:left="180" w:firstLine="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spracúva koncepciu rozvoja inteligentných dopravných systémov</w:t>
      </w:r>
      <w:r>
        <w:rPr>
          <w:rFonts w:ascii="Times New Roman" w:hAnsi="Times New Roman"/>
        </w:rPr>
        <w:t xml:space="preserve"> </w:t>
      </w:r>
      <w:r w:rsidRPr="00823D60">
        <w:rPr>
          <w:rFonts w:ascii="Times New Roman" w:hAnsi="Times New Roman"/>
        </w:rPr>
        <w:t xml:space="preserve">a spolupracuje s príslušnými orgánmi iných členských štátov Európskej únie v prioritných oblastiach podľa </w:t>
      </w:r>
      <w:r w:rsidRPr="00994731">
        <w:rPr>
          <w:rFonts w:ascii="Times New Roman" w:hAnsi="Times New Roman"/>
        </w:rPr>
        <w:t xml:space="preserve">§ </w:t>
      </w:r>
      <w:r>
        <w:rPr>
          <w:rFonts w:ascii="Times New Roman" w:hAnsi="Times New Roman"/>
        </w:rPr>
        <w:t>3</w:t>
      </w:r>
      <w:r w:rsidRPr="00994731">
        <w:rPr>
          <w:rFonts w:ascii="Times New Roman" w:hAnsi="Times New Roman"/>
        </w:rPr>
        <w:t>, pokiaľ sa neprijali žiadne špecifikácie,</w:t>
      </w:r>
    </w:p>
    <w:p w:rsidR="00415633" w:rsidRPr="00950F2A" w:rsidP="00415633">
      <w:pPr>
        <w:pStyle w:val="Odsekzoznamu"/>
        <w:numPr>
          <w:numId w:val="34"/>
        </w:numPr>
        <w:tabs>
          <w:tab w:val="left" w:pos="540"/>
        </w:tabs>
        <w:bidi w:val="0"/>
        <w:ind w:left="180" w:firstLine="0"/>
        <w:jc w:val="both"/>
        <w:rPr>
          <w:rFonts w:ascii="Times New Roman" w:hAnsi="Times New Roman"/>
        </w:rPr>
      </w:pPr>
      <w:r w:rsidRPr="00950F2A">
        <w:rPr>
          <w:rFonts w:ascii="Times New Roman" w:hAnsi="Times New Roman"/>
        </w:rPr>
        <w:t>zabezpečuje zriadenie a prevádzku Národného dopravného informačného centra; prevádzkou Národného dopravného informačného centra môže poveriť právnickú osobu vo svojej zriaďovateľskej pôsobnosti alebo inú právnickú osobu,</w:t>
      </w:r>
    </w:p>
    <w:p w:rsidR="00415633" w:rsidRPr="004041E3" w:rsidP="00415633">
      <w:pPr>
        <w:pStyle w:val="Odsekzoznamu"/>
        <w:numPr>
          <w:numId w:val="34"/>
        </w:numPr>
        <w:tabs>
          <w:tab w:val="left" w:pos="540"/>
        </w:tabs>
        <w:bidi w:val="0"/>
        <w:ind w:left="180" w:firstLine="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monitoruje zavádzanie inteligentných dopravných systémov a podáva Európskej komisii každé tri roky správu o pokroku v prioritných oblastiach,</w:t>
      </w:r>
    </w:p>
    <w:p w:rsidR="00415633" w:rsidRPr="004041E3" w:rsidP="00415633">
      <w:pPr>
        <w:pStyle w:val="Odsekzoznamu"/>
        <w:numPr>
          <w:numId w:val="34"/>
        </w:numPr>
        <w:tabs>
          <w:tab w:val="left" w:pos="540"/>
        </w:tabs>
        <w:bidi w:val="0"/>
        <w:ind w:hanging="54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 xml:space="preserve">vykonáva štátny odborný dozor </w:t>
      </w:r>
      <w:r>
        <w:rPr>
          <w:rFonts w:ascii="Times New Roman" w:hAnsi="Times New Roman"/>
        </w:rPr>
        <w:t>podľa § 8</w:t>
      </w:r>
      <w:r w:rsidRPr="004041E3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9</w:t>
      </w:r>
      <w:r w:rsidRPr="004041E3">
        <w:rPr>
          <w:rFonts w:ascii="Times New Roman" w:hAnsi="Times New Roman"/>
        </w:rPr>
        <w:t xml:space="preserve">. </w:t>
      </w:r>
    </w:p>
    <w:p w:rsidR="00415633" w:rsidP="00415633">
      <w:pPr>
        <w:pStyle w:val="Odsekzoznamu"/>
        <w:tabs>
          <w:tab w:val="left" w:pos="1134"/>
        </w:tabs>
        <w:bidi w:val="0"/>
        <w:ind w:left="0"/>
        <w:jc w:val="both"/>
        <w:rPr>
          <w:rFonts w:ascii="Times New Roman" w:hAnsi="Times New Roman"/>
        </w:rPr>
      </w:pPr>
    </w:p>
    <w:p w:rsidR="00415633" w:rsidRPr="004041E3" w:rsidP="00415633">
      <w:pPr>
        <w:pStyle w:val="Odsekzoznamu"/>
        <w:tabs>
          <w:tab w:val="left" w:pos="1134"/>
        </w:tabs>
        <w:bidi w:val="0"/>
        <w:ind w:left="0"/>
        <w:jc w:val="both"/>
        <w:rPr>
          <w:rFonts w:ascii="Times New Roman" w:hAnsi="Times New Roman"/>
        </w:rPr>
      </w:pPr>
    </w:p>
    <w:p w:rsidR="00415633" w:rsidRPr="004041E3" w:rsidP="0041563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4041E3">
        <w:rPr>
          <w:rFonts w:ascii="Times New Roman" w:hAnsi="Times New Roman"/>
          <w:b/>
        </w:rPr>
        <w:t>Štátny odborný dozor</w:t>
      </w:r>
    </w:p>
    <w:p w:rsidR="00415633" w:rsidRPr="004041E3" w:rsidP="00415633">
      <w:pPr>
        <w:pStyle w:val="NormalWeb"/>
        <w:tabs>
          <w:tab w:val="left" w:pos="1080"/>
        </w:tabs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8</w:t>
      </w:r>
    </w:p>
    <w:p w:rsidR="00415633" w:rsidRPr="004041E3" w:rsidP="00415633">
      <w:pPr>
        <w:pStyle w:val="NormalWeb"/>
        <w:tabs>
          <w:tab w:val="left" w:pos="1080"/>
        </w:tabs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</w:p>
    <w:p w:rsidR="00415633" w:rsidP="00415633">
      <w:pPr>
        <w:pStyle w:val="NormalWeb"/>
        <w:numPr>
          <w:numId w:val="33"/>
        </w:numPr>
        <w:tabs>
          <w:tab w:val="left" w:pos="0"/>
          <w:tab w:val="left" w:pos="1080"/>
        </w:tabs>
        <w:bidi w:val="0"/>
        <w:spacing w:before="0" w:beforeAutospacing="0" w:after="0" w:afterAutospacing="0"/>
        <w:ind w:left="0" w:firstLine="54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 xml:space="preserve">Štátny odborný dozor na účely tohto zákona je vykonávanie kontroly činnosti prevádzkovateľov služieb,  Národného dopravného informačného centra a poskytovateľov dopravných informácií  poverenými zamestnancami ministerstva (ďalej </w:t>
      </w:r>
      <w:r w:rsidRPr="00044FEC">
        <w:rPr>
          <w:rFonts w:ascii="Times New Roman" w:hAnsi="Times New Roman"/>
        </w:rPr>
        <w:t xml:space="preserve">len „kontrolór“) </w:t>
      </w:r>
      <w:r>
        <w:rPr>
          <w:rFonts w:ascii="Times New Roman" w:hAnsi="Times New Roman"/>
        </w:rPr>
        <w:t xml:space="preserve">         </w:t>
      </w:r>
      <w:r w:rsidRPr="00044FEC">
        <w:rPr>
          <w:rFonts w:ascii="Times New Roman" w:hAnsi="Times New Roman"/>
        </w:rPr>
        <w:t>a prizvanými osobami. Obsahom štátneho odborného dozoru  je kontrola dodržiavania tohto</w:t>
      </w:r>
      <w:r w:rsidRPr="004041E3">
        <w:rPr>
          <w:rFonts w:ascii="Times New Roman" w:hAnsi="Times New Roman"/>
        </w:rPr>
        <w:t xml:space="preserve"> zákona, </w:t>
      </w:r>
      <w:r>
        <w:rPr>
          <w:rFonts w:ascii="Times New Roman" w:hAnsi="Times New Roman"/>
        </w:rPr>
        <w:t xml:space="preserve">všeobecne záväzných právnych </w:t>
      </w:r>
      <w:r w:rsidRPr="004041E3">
        <w:rPr>
          <w:rFonts w:ascii="Times New Roman" w:hAnsi="Times New Roman"/>
        </w:rPr>
        <w:t>predpisov</w:t>
      </w:r>
      <w:r>
        <w:rPr>
          <w:rFonts w:ascii="Times New Roman" w:hAnsi="Times New Roman"/>
        </w:rPr>
        <w:t xml:space="preserve"> vydaných na vykonanie tohto zákona</w:t>
      </w:r>
      <w:r w:rsidRPr="004041E3">
        <w:rPr>
          <w:rFonts w:ascii="Times New Roman" w:hAnsi="Times New Roman"/>
        </w:rPr>
        <w:t>, technických noriem a technických predpisov.</w:t>
      </w:r>
    </w:p>
    <w:p w:rsidR="00415633" w:rsidP="00415633">
      <w:pPr>
        <w:pStyle w:val="NormalWeb"/>
        <w:tabs>
          <w:tab w:val="left" w:pos="0"/>
          <w:tab w:val="left" w:pos="1080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15633" w:rsidP="00415633">
      <w:pPr>
        <w:pStyle w:val="NormalWeb"/>
        <w:numPr>
          <w:numId w:val="33"/>
        </w:numPr>
        <w:tabs>
          <w:tab w:val="left" w:pos="0"/>
          <w:tab w:val="left" w:pos="1080"/>
        </w:tabs>
        <w:bidi w:val="0"/>
        <w:spacing w:before="0" w:beforeAutospacing="0" w:after="0" w:afterAutospacing="0"/>
        <w:ind w:left="0" w:firstLine="540"/>
        <w:jc w:val="both"/>
        <w:rPr>
          <w:rFonts w:ascii="Times New Roman" w:hAnsi="Times New Roman"/>
        </w:rPr>
      </w:pPr>
      <w:r w:rsidRPr="0084758D">
        <w:rPr>
          <w:rFonts w:ascii="Times New Roman" w:hAnsi="Times New Roman"/>
        </w:rPr>
        <w:t>Ak</w:t>
      </w:r>
      <w:r>
        <w:rPr>
          <w:rFonts w:ascii="Times New Roman" w:hAnsi="Times New Roman"/>
        </w:rPr>
        <w:t xml:space="preserve"> § 9</w:t>
      </w:r>
      <w:r w:rsidRPr="0084758D">
        <w:rPr>
          <w:rFonts w:ascii="Times New Roman" w:hAnsi="Times New Roman"/>
        </w:rPr>
        <w:t xml:space="preserve"> neustanovuje inak, kontrolóri a prizvané osoby postupujú pri výkone</w:t>
      </w:r>
      <w:r w:rsidRPr="004041E3">
        <w:rPr>
          <w:rFonts w:ascii="Times New Roman" w:hAnsi="Times New Roman"/>
        </w:rPr>
        <w:t xml:space="preserve"> štátneho odborného dozoru  podľa osobitného </w:t>
      </w:r>
      <w:r>
        <w:rPr>
          <w:rFonts w:ascii="Times New Roman" w:hAnsi="Times New Roman"/>
        </w:rPr>
        <w:t>predpisu</w:t>
      </w:r>
      <w:r w:rsidRPr="004041E3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8"/>
      </w:r>
      <w:r w:rsidRPr="004041E3">
        <w:rPr>
          <w:rFonts w:ascii="Times New Roman" w:hAnsi="Times New Roman"/>
          <w:vertAlign w:val="superscript"/>
        </w:rPr>
        <w:t>)</w:t>
      </w:r>
    </w:p>
    <w:p w:rsidR="00415633" w:rsidP="00415633">
      <w:pPr>
        <w:pStyle w:val="NormalWeb"/>
        <w:tabs>
          <w:tab w:val="left" w:pos="0"/>
          <w:tab w:val="left" w:pos="1080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15633" w:rsidP="00415633">
      <w:pPr>
        <w:pStyle w:val="NormalWeb"/>
        <w:numPr>
          <w:numId w:val="33"/>
        </w:numPr>
        <w:tabs>
          <w:tab w:val="left" w:pos="0"/>
          <w:tab w:val="left" w:pos="1080"/>
        </w:tabs>
        <w:bidi w:val="0"/>
        <w:spacing w:before="0" w:beforeAutospacing="0" w:after="0" w:afterAutospacing="0"/>
        <w:ind w:left="0" w:firstLine="54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 xml:space="preserve">Prizvaná osoba podľa odseku 1 vykonáva kontrolu na základe písomného poverenia ministerstva a iba </w:t>
      </w:r>
      <w:r w:rsidRPr="00044FEC">
        <w:rPr>
          <w:rFonts w:ascii="Times New Roman" w:hAnsi="Times New Roman"/>
        </w:rPr>
        <w:t>spolu s kontrolórom.</w:t>
      </w:r>
    </w:p>
    <w:p w:rsidR="00415633" w:rsidP="00415633">
      <w:pPr>
        <w:pStyle w:val="NormalWeb"/>
        <w:tabs>
          <w:tab w:val="left" w:pos="0"/>
          <w:tab w:val="left" w:pos="1080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15633" w:rsidRPr="00823D60" w:rsidP="00415633">
      <w:pPr>
        <w:pStyle w:val="NormalWeb"/>
        <w:numPr>
          <w:numId w:val="33"/>
        </w:numPr>
        <w:tabs>
          <w:tab w:val="left" w:pos="0"/>
          <w:tab w:val="left" w:pos="1134"/>
        </w:tabs>
        <w:bidi w:val="0"/>
        <w:spacing w:before="0" w:beforeAutospacing="0" w:after="0" w:afterAutospacing="0"/>
        <w:ind w:left="0" w:firstLine="540"/>
        <w:jc w:val="both"/>
        <w:rPr>
          <w:rFonts w:ascii="Times New Roman" w:hAnsi="Times New Roman"/>
        </w:rPr>
      </w:pPr>
      <w:r w:rsidRPr="00823D60">
        <w:rPr>
          <w:rFonts w:ascii="Times New Roman" w:hAnsi="Times New Roman"/>
        </w:rPr>
        <w:t>Oprávnením kontrolóra na vykonanie kontroly je preukaz kontrolóra vydaný ministerstvom. Preukaz kontrolóra obsahuje</w:t>
      </w:r>
    </w:p>
    <w:p w:rsidR="00415633" w:rsidRPr="00823D60" w:rsidP="00415633">
      <w:pPr>
        <w:pStyle w:val="Odsekzoznamu"/>
        <w:numPr>
          <w:numId w:val="37"/>
        </w:numPr>
        <w:bidi w:val="0"/>
        <w:ind w:left="540"/>
        <w:rPr>
          <w:rFonts w:ascii="Times New Roman" w:hAnsi="Times New Roman"/>
        </w:rPr>
      </w:pPr>
      <w:r w:rsidRPr="00823D60">
        <w:rPr>
          <w:rFonts w:ascii="Times New Roman" w:hAnsi="Times New Roman"/>
        </w:rPr>
        <w:t>meno a priezvisko kontrolóra,</w:t>
      </w:r>
    </w:p>
    <w:p w:rsidR="00415633" w:rsidRPr="00823D60" w:rsidP="00415633">
      <w:pPr>
        <w:pStyle w:val="Odsekzoznamu"/>
        <w:numPr>
          <w:numId w:val="37"/>
        </w:numPr>
        <w:bidi w:val="0"/>
        <w:ind w:left="540"/>
        <w:rPr>
          <w:rFonts w:ascii="Times New Roman" w:hAnsi="Times New Roman"/>
        </w:rPr>
      </w:pPr>
      <w:r w:rsidRPr="00823D60">
        <w:rPr>
          <w:rFonts w:ascii="Times New Roman" w:hAnsi="Times New Roman"/>
        </w:rPr>
        <w:t xml:space="preserve">dátum vydania preukazu </w:t>
      </w:r>
      <w:r w:rsidRPr="00267AAB">
        <w:rPr>
          <w:rFonts w:ascii="Times New Roman" w:hAnsi="Times New Roman"/>
        </w:rPr>
        <w:t>a dobu jeho platnosti,</w:t>
      </w:r>
    </w:p>
    <w:p w:rsidR="00415633" w:rsidRPr="00823D60" w:rsidP="00415633">
      <w:pPr>
        <w:pStyle w:val="Odsekzoznamu"/>
        <w:numPr>
          <w:numId w:val="37"/>
        </w:numPr>
        <w:bidi w:val="0"/>
        <w:ind w:left="540"/>
        <w:rPr>
          <w:rFonts w:ascii="Times New Roman" w:hAnsi="Times New Roman"/>
        </w:rPr>
      </w:pPr>
      <w:r w:rsidRPr="00823D60">
        <w:rPr>
          <w:rFonts w:ascii="Times New Roman" w:hAnsi="Times New Roman"/>
        </w:rPr>
        <w:t>označenie ministerstva,</w:t>
      </w:r>
    </w:p>
    <w:p w:rsidR="00415633" w:rsidRPr="00823D60" w:rsidP="00415633">
      <w:pPr>
        <w:pStyle w:val="Odsekzoznamu"/>
        <w:numPr>
          <w:numId w:val="37"/>
        </w:numPr>
        <w:bidi w:val="0"/>
        <w:ind w:left="540"/>
        <w:rPr>
          <w:rFonts w:ascii="Times New Roman" w:hAnsi="Times New Roman"/>
        </w:rPr>
      </w:pPr>
      <w:r w:rsidRPr="00823D60">
        <w:rPr>
          <w:rFonts w:ascii="Times New Roman" w:hAnsi="Times New Roman"/>
        </w:rPr>
        <w:t>rozsah poverenia kontrolóra.</w:t>
      </w:r>
    </w:p>
    <w:p w:rsidR="00415633" w:rsidP="00415633">
      <w:pPr>
        <w:pStyle w:val="NormalWeb"/>
        <w:tabs>
          <w:tab w:val="left" w:pos="0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15633" w:rsidRPr="004041E3" w:rsidP="00415633">
      <w:pPr>
        <w:pStyle w:val="NormalWeb"/>
        <w:tabs>
          <w:tab w:val="left" w:pos="0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15633" w:rsidRPr="004041E3" w:rsidP="00415633">
      <w:pPr>
        <w:pStyle w:val="NormalWeb"/>
        <w:tabs>
          <w:tab w:val="left" w:pos="0"/>
        </w:tabs>
        <w:bidi w:val="0"/>
        <w:spacing w:before="0" w:beforeAutospacing="0" w:after="0" w:afterAutospacing="0"/>
        <w:ind w:firstLine="709"/>
        <w:jc w:val="center"/>
        <w:rPr>
          <w:rFonts w:ascii="Times New Roman" w:hAnsi="Times New Roman"/>
          <w:b/>
        </w:rPr>
      </w:pPr>
      <w:r w:rsidRPr="004041E3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9</w:t>
      </w:r>
    </w:p>
    <w:p w:rsidR="00415633" w:rsidRPr="004041E3" w:rsidP="00415633">
      <w:pPr>
        <w:pStyle w:val="NormalWeb"/>
        <w:tabs>
          <w:tab w:val="left" w:pos="0"/>
        </w:tabs>
        <w:bidi w:val="0"/>
        <w:spacing w:before="0" w:beforeAutospacing="0" w:after="0" w:afterAutospacing="0"/>
        <w:ind w:firstLine="709"/>
        <w:jc w:val="center"/>
        <w:rPr>
          <w:rFonts w:ascii="Times New Roman" w:hAnsi="Times New Roman"/>
          <w:b/>
        </w:rPr>
      </w:pPr>
    </w:p>
    <w:p w:rsidR="00415633" w:rsidRPr="004041E3" w:rsidP="00415633">
      <w:pPr>
        <w:pStyle w:val="NormalWeb"/>
        <w:tabs>
          <w:tab w:val="left" w:pos="0"/>
          <w:tab w:val="left" w:pos="1080"/>
        </w:tabs>
        <w:bidi w:val="0"/>
        <w:spacing w:before="0" w:beforeAutospacing="0" w:after="0" w:afterAutospacing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</w:t>
        <w:tab/>
      </w:r>
      <w:r w:rsidRPr="004041E3">
        <w:rPr>
          <w:rFonts w:ascii="Times New Roman" w:hAnsi="Times New Roman"/>
        </w:rPr>
        <w:t xml:space="preserve">Okrem oprávnení a povinností podľa základných pravidiel </w:t>
      </w:r>
      <w:r w:rsidRPr="00B76294">
        <w:rPr>
          <w:rFonts w:ascii="Times New Roman" w:hAnsi="Times New Roman"/>
        </w:rPr>
        <w:t>kontroly</w:t>
      </w:r>
      <w:r>
        <w:rPr>
          <w:rStyle w:val="FootnoteReference"/>
          <w:rFonts w:ascii="Times New Roman" w:hAnsi="Times New Roman"/>
          <w:rtl w:val="0"/>
        </w:rPr>
        <w:footnoteReference w:id="9"/>
      </w:r>
      <w:r w:rsidRPr="00B76294">
        <w:rPr>
          <w:rFonts w:ascii="Times New Roman" w:hAnsi="Times New Roman"/>
          <w:vertAlign w:val="superscript"/>
        </w:rPr>
        <w:t>)</w:t>
      </w:r>
      <w:r w:rsidRPr="00B76294">
        <w:rPr>
          <w:rFonts w:ascii="Times New Roman" w:hAnsi="Times New Roman"/>
        </w:rPr>
        <w:t xml:space="preserve"> sú</w:t>
      </w:r>
      <w:r w:rsidRPr="004041E3">
        <w:rPr>
          <w:rFonts w:ascii="Times New Roman" w:hAnsi="Times New Roman"/>
        </w:rPr>
        <w:t xml:space="preserve"> kontrolóri oprávnení</w:t>
      </w:r>
    </w:p>
    <w:p w:rsidR="00415633" w:rsidRPr="004041E3" w:rsidP="00415633">
      <w:pPr>
        <w:tabs>
          <w:tab w:val="left" w:pos="540"/>
        </w:tabs>
        <w:bidi w:val="0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  <w:tab/>
      </w:r>
      <w:r w:rsidRPr="004041E3">
        <w:rPr>
          <w:rFonts w:ascii="Times New Roman" w:hAnsi="Times New Roman"/>
        </w:rPr>
        <w:t>vstupovať do objektov, zariadení, prevádzkových priestorov, dopravných prostriedkov alebo na pozemky kontrolovanej osoby, ak je to nevyhnutné na výkon štátneho odborného dozoru,</w:t>
      </w:r>
    </w:p>
    <w:p w:rsidR="00415633" w:rsidRPr="004041E3" w:rsidP="00415633">
      <w:pPr>
        <w:tabs>
          <w:tab w:val="left" w:pos="540"/>
        </w:tabs>
        <w:bidi w:val="0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  <w:tab/>
      </w:r>
      <w:r w:rsidRPr="004041E3">
        <w:rPr>
          <w:rFonts w:ascii="Times New Roman" w:hAnsi="Times New Roman"/>
        </w:rPr>
        <w:t xml:space="preserve">vstupovať a vchádzať do uzavretých úsekov pozemných komunikácií, </w:t>
      </w:r>
    </w:p>
    <w:p w:rsidR="00415633" w:rsidRPr="004041E3" w:rsidP="00415633">
      <w:pPr>
        <w:tabs>
          <w:tab w:val="left" w:pos="540"/>
        </w:tabs>
        <w:bidi w:val="0"/>
        <w:ind w:left="180"/>
        <w:jc w:val="both"/>
        <w:rPr>
          <w:rFonts w:ascii="Times New Roman" w:hAnsi="Times New Roman"/>
        </w:rPr>
      </w:pPr>
      <w:r w:rsidRPr="00B76294"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</w:r>
      <w:r w:rsidRPr="00B76294">
        <w:rPr>
          <w:rFonts w:ascii="Times New Roman" w:hAnsi="Times New Roman"/>
        </w:rPr>
        <w:t>overiť totožnosť fyzickej osoby zodpovednej za dodržiavanie ustanovenej povinnosti,</w:t>
      </w:r>
    </w:p>
    <w:p w:rsidR="00415633" w:rsidRPr="004041E3" w:rsidP="00415633">
      <w:pPr>
        <w:tabs>
          <w:tab w:val="left" w:pos="540"/>
        </w:tabs>
        <w:bidi w:val="0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</w:t>
        <w:tab/>
      </w:r>
      <w:r w:rsidRPr="004041E3">
        <w:rPr>
          <w:rFonts w:ascii="Times New Roman" w:hAnsi="Times New Roman"/>
        </w:rPr>
        <w:t>vyžadovať od kontrolovanej osoby a jej zamestnancov v určenej lehote bezodplatné poskytnutie</w:t>
      </w:r>
    </w:p>
    <w:p w:rsidR="00415633" w:rsidRPr="004041E3" w:rsidP="00415633">
      <w:pPr>
        <w:tabs>
          <w:tab w:val="left" w:pos="540"/>
          <w:tab w:val="left" w:pos="720"/>
          <w:tab w:val="left" w:pos="900"/>
          <w:tab w:val="left" w:pos="1080"/>
        </w:tabs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  <w:tab/>
      </w:r>
      <w:r w:rsidRPr="004041E3">
        <w:rPr>
          <w:rFonts w:ascii="Times New Roman" w:hAnsi="Times New Roman"/>
        </w:rPr>
        <w:t>originálov dokladov a iných písomností a informácií, vrátane informácií na pamäťových médiách prostriedkov výpočtovej techniky, ako aj úradne osvedčené preklady preverovanej dokumentácie; robiť si z nich kópie a vykonávať s</w:t>
      </w:r>
      <w:r>
        <w:rPr>
          <w:rFonts w:ascii="Times New Roman" w:hAnsi="Times New Roman"/>
        </w:rPr>
        <w:t xml:space="preserve"> nimi potrebné úkony súvisiace </w:t>
      </w:r>
      <w:r w:rsidRPr="004041E3">
        <w:rPr>
          <w:rFonts w:ascii="Times New Roman" w:hAnsi="Times New Roman"/>
        </w:rPr>
        <w:t>s výkonom štátneho odborného dozoru,</w:t>
      </w:r>
    </w:p>
    <w:p w:rsidR="00415633" w:rsidRPr="004041E3" w:rsidP="00415633">
      <w:pPr>
        <w:tabs>
          <w:tab w:val="left" w:pos="720"/>
          <w:tab w:val="left" w:pos="900"/>
          <w:tab w:val="left" w:pos="1080"/>
        </w:tabs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  <w:tab/>
      </w:r>
      <w:r w:rsidRPr="004041E3">
        <w:rPr>
          <w:rFonts w:ascii="Times New Roman" w:hAnsi="Times New Roman"/>
        </w:rPr>
        <w:t>vysvetlení, vyjadrení a iných  informácií a podkladov k predmetu štátneho odborného dozoru a k zisteným nedostatkom,</w:t>
      </w:r>
    </w:p>
    <w:p w:rsidR="00415633" w:rsidRPr="004041E3" w:rsidP="00415633">
      <w:pPr>
        <w:tabs>
          <w:tab w:val="left" w:pos="540"/>
        </w:tabs>
        <w:bidi w:val="0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</w:t>
        <w:tab/>
      </w:r>
      <w:r w:rsidRPr="004041E3">
        <w:rPr>
          <w:rFonts w:ascii="Times New Roman" w:hAnsi="Times New Roman"/>
        </w:rPr>
        <w:t>vyžadovať od iných osôb, ktoré majú doklady alebo informácie súvisiace s činnosťou štátneho odborného dozoru, predloženie dokladov, poskytnutie informácií a vysvetlení súvisiacich s výkonom štátneho odborného dozoru a odobrať doklady a iné materiály, ak je to nevyhnutné na dosiahnutie účelu a cieľa štátneho odborného dozoru,</w:t>
      </w:r>
    </w:p>
    <w:p w:rsidR="00415633" w:rsidP="00415633">
      <w:pPr>
        <w:tabs>
          <w:tab w:val="left" w:pos="540"/>
        </w:tabs>
        <w:bidi w:val="0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f)</w:t>
        <w:tab/>
      </w:r>
      <w:r w:rsidRPr="004041E3">
        <w:rPr>
          <w:rFonts w:ascii="Times New Roman" w:hAnsi="Times New Roman"/>
        </w:rPr>
        <w:t xml:space="preserve">vykonávať ďalšie potrebné zistenia a úkony nevyhnutne súvisiace s výkonom štátneho odborného dozoru, </w:t>
      </w:r>
    </w:p>
    <w:p w:rsidR="00415633" w:rsidRPr="004041E3" w:rsidP="00415633">
      <w:pPr>
        <w:tabs>
          <w:tab w:val="left" w:pos="540"/>
        </w:tabs>
        <w:bidi w:val="0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g)</w:t>
        <w:tab/>
      </w:r>
      <w:r w:rsidRPr="004041E3">
        <w:rPr>
          <w:rFonts w:ascii="Times New Roman" w:hAnsi="Times New Roman"/>
        </w:rPr>
        <w:t>vyžadovať od kontrolovanej osoby zabezpečenie potrebného sprevádzania,</w:t>
      </w:r>
    </w:p>
    <w:p w:rsidR="00415633" w:rsidRPr="004041E3" w:rsidP="00415633">
      <w:pPr>
        <w:tabs>
          <w:tab w:val="left" w:pos="540"/>
        </w:tabs>
        <w:bidi w:val="0"/>
        <w:spacing w:after="120"/>
        <w:ind w:left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h)</w:t>
        <w:tab/>
      </w:r>
      <w:r w:rsidRPr="004041E3">
        <w:rPr>
          <w:rFonts w:ascii="Times New Roman" w:hAnsi="Times New Roman"/>
        </w:rPr>
        <w:t xml:space="preserve">uložiť kontrolovanej osobe vykonať v určenej lehote opatrenia na nápravu nedostatkov zistených štátnym odborným dozorom a na odstránenie príčin ich vzniku a predložiť </w:t>
      </w:r>
      <w:r>
        <w:rPr>
          <w:rFonts w:ascii="Times New Roman" w:hAnsi="Times New Roman"/>
        </w:rPr>
        <w:t xml:space="preserve">            </w:t>
      </w:r>
      <w:r w:rsidRPr="004041E3">
        <w:rPr>
          <w:rFonts w:ascii="Times New Roman" w:hAnsi="Times New Roman"/>
        </w:rPr>
        <w:t>v určenej lehote písomnú správu o ich splnení.</w:t>
      </w:r>
    </w:p>
    <w:p w:rsidR="00415633" w:rsidRPr="004041E3" w:rsidP="00415633">
      <w:pPr>
        <w:pStyle w:val="NormalWeb"/>
        <w:tabs>
          <w:tab w:val="left" w:pos="1080"/>
        </w:tabs>
        <w:bidi w:val="0"/>
        <w:spacing w:before="0" w:beforeAutospacing="0" w:after="0" w:afterAutospacing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</w:t>
        <w:tab/>
      </w:r>
      <w:r w:rsidRPr="00B76294">
        <w:rPr>
          <w:rFonts w:ascii="Times New Roman" w:hAnsi="Times New Roman"/>
        </w:rPr>
        <w:t xml:space="preserve">Ak kontrolór pri kontrole zistí, že kontrolované osoby porušujú povinnosti uložené týmto </w:t>
      </w:r>
      <w:r w:rsidRPr="00EC023B">
        <w:rPr>
          <w:rFonts w:ascii="Times New Roman" w:hAnsi="Times New Roman"/>
        </w:rPr>
        <w:t>zákonom, alebo porušujú</w:t>
      </w:r>
      <w:r w:rsidRPr="00B76294">
        <w:rPr>
          <w:rFonts w:ascii="Times New Roman" w:hAnsi="Times New Roman"/>
        </w:rPr>
        <w:t xml:space="preserve"> všeobecne záväzné právne predpisy vydané na vykonanie tohto zákona alebo technické normy a technické predpisy</w:t>
      </w:r>
      <w:r w:rsidRPr="004041E3">
        <w:rPr>
          <w:rFonts w:ascii="Times New Roman" w:hAnsi="Times New Roman"/>
        </w:rPr>
        <w:t xml:space="preserve">  </w:t>
      </w:r>
    </w:p>
    <w:p w:rsidR="00415633" w:rsidRPr="004041E3" w:rsidP="00415633">
      <w:pPr>
        <w:pStyle w:val="NormalWeb"/>
        <w:tabs>
          <w:tab w:val="left" w:pos="1080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a) uloží v určenej lehote vykonať opatrenia na nápravu,</w:t>
      </w:r>
    </w:p>
    <w:p w:rsidR="00415633" w:rsidRPr="004041E3" w:rsidP="00415633">
      <w:pPr>
        <w:pStyle w:val="NormalWeb"/>
        <w:tabs>
          <w:tab w:val="left" w:pos="1080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84758D">
        <w:rPr>
          <w:rFonts w:ascii="Times New Roman" w:hAnsi="Times New Roman"/>
        </w:rPr>
        <w:t>b</w:t>
      </w:r>
      <w:r>
        <w:rPr>
          <w:rFonts w:ascii="Times New Roman" w:hAnsi="Times New Roman"/>
        </w:rPr>
        <w:t>) uloží pokutu podľa § 10</w:t>
      </w:r>
      <w:r w:rsidRPr="0084758D">
        <w:rPr>
          <w:rFonts w:ascii="Times New Roman" w:hAnsi="Times New Roman"/>
        </w:rPr>
        <w:t>.</w:t>
      </w:r>
    </w:p>
    <w:p w:rsidR="00415633" w:rsidRPr="004041E3" w:rsidP="00415633">
      <w:pPr>
        <w:pStyle w:val="NormalWeb"/>
        <w:tabs>
          <w:tab w:val="left" w:pos="1080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15633" w:rsidRPr="004041E3" w:rsidP="00415633">
      <w:pPr>
        <w:pStyle w:val="NormalWeb"/>
        <w:tabs>
          <w:tab w:val="left" w:pos="1080"/>
        </w:tabs>
        <w:bidi w:val="0"/>
        <w:spacing w:before="0" w:beforeAutospacing="0" w:after="0" w:afterAutospacing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(3)</w:t>
        <w:tab/>
      </w:r>
      <w:r w:rsidRPr="004041E3">
        <w:rPr>
          <w:rFonts w:ascii="Times New Roman" w:hAnsi="Times New Roman"/>
        </w:rPr>
        <w:t>Sankcie podľa odseku 2 možno ukladať súbežne a opakovane.</w:t>
      </w:r>
    </w:p>
    <w:p w:rsidR="00415633" w:rsidP="00415633">
      <w:pPr>
        <w:pStyle w:val="NormalWeb"/>
        <w:tabs>
          <w:tab w:val="left" w:pos="1080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15633" w:rsidRPr="004041E3" w:rsidP="00415633">
      <w:pPr>
        <w:pStyle w:val="NormalWeb"/>
        <w:tabs>
          <w:tab w:val="left" w:pos="1080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15633" w:rsidRPr="004041E3" w:rsidP="00415633">
      <w:pPr>
        <w:pStyle w:val="NormalWeb"/>
        <w:tabs>
          <w:tab w:val="left" w:pos="900"/>
        </w:tabs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10</w:t>
      </w:r>
    </w:p>
    <w:p w:rsidR="00415633" w:rsidRPr="004041E3" w:rsidP="00415633">
      <w:pPr>
        <w:pStyle w:val="NormalWeb"/>
        <w:tabs>
          <w:tab w:val="left" w:pos="900"/>
        </w:tabs>
        <w:bidi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4041E3">
        <w:rPr>
          <w:rFonts w:ascii="Times New Roman" w:hAnsi="Times New Roman"/>
          <w:b/>
        </w:rPr>
        <w:t xml:space="preserve"> Správne delikty</w:t>
      </w:r>
    </w:p>
    <w:p w:rsidR="00415633" w:rsidRPr="004041E3" w:rsidP="00415633">
      <w:pPr>
        <w:pStyle w:val="NormalWeb"/>
        <w:tabs>
          <w:tab w:val="left" w:pos="900"/>
        </w:tabs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415633" w:rsidRPr="004041E3" w:rsidP="00415633">
      <w:pPr>
        <w:pStyle w:val="NormalWeb"/>
        <w:numPr>
          <w:numId w:val="31"/>
        </w:numPr>
        <w:tabs>
          <w:tab w:val="left" w:pos="1080"/>
        </w:tabs>
        <w:bidi w:val="0"/>
        <w:spacing w:before="0" w:beforeAutospacing="0" w:after="0" w:afterAutospacing="0"/>
        <w:ind w:left="0" w:firstLine="54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 xml:space="preserve">Ministerstvo uloží pokutu </w:t>
      </w:r>
      <w:r w:rsidRPr="00EC023B">
        <w:rPr>
          <w:rFonts w:ascii="Times New Roman" w:hAnsi="Times New Roman"/>
        </w:rPr>
        <w:t>od 500 eur</w:t>
      </w:r>
      <w:r>
        <w:rPr>
          <w:rFonts w:ascii="Times New Roman" w:hAnsi="Times New Roman"/>
        </w:rPr>
        <w:t xml:space="preserve"> </w:t>
      </w:r>
      <w:r w:rsidRPr="004041E3">
        <w:rPr>
          <w:rFonts w:ascii="Times New Roman" w:hAnsi="Times New Roman"/>
        </w:rPr>
        <w:t>do 65 000 eur, ak</w:t>
      </w:r>
    </w:p>
    <w:p w:rsidR="00415633" w:rsidRPr="0084758D" w:rsidP="00415633">
      <w:pPr>
        <w:pStyle w:val="NormalWeb"/>
        <w:numPr>
          <w:numId w:val="32"/>
        </w:numPr>
        <w:tabs>
          <w:tab w:val="left" w:pos="540"/>
        </w:tabs>
        <w:bidi w:val="0"/>
        <w:spacing w:before="0" w:beforeAutospacing="0" w:after="0" w:afterAutospacing="0"/>
        <w:ind w:left="0" w:firstLine="18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 xml:space="preserve">prevádzkovateľ služieb neplní povinnosti </w:t>
      </w:r>
      <w:r w:rsidRPr="0084758D">
        <w:rPr>
          <w:rFonts w:ascii="Times New Roman" w:hAnsi="Times New Roman"/>
        </w:rPr>
        <w:t xml:space="preserve">podľa § </w:t>
      </w:r>
      <w:r>
        <w:rPr>
          <w:rFonts w:ascii="Times New Roman" w:hAnsi="Times New Roman"/>
        </w:rPr>
        <w:t>2</w:t>
      </w:r>
      <w:r w:rsidRPr="0084758D">
        <w:rPr>
          <w:rFonts w:ascii="Times New Roman" w:hAnsi="Times New Roman"/>
        </w:rPr>
        <w:t xml:space="preserve"> ods. </w:t>
      </w:r>
      <w:r>
        <w:rPr>
          <w:rFonts w:ascii="Times New Roman" w:hAnsi="Times New Roman"/>
        </w:rPr>
        <w:t xml:space="preserve">6  </w:t>
      </w:r>
      <w:r w:rsidRPr="0084758D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§ 4 ods. 1</w:t>
      </w:r>
      <w:r w:rsidRPr="0084758D">
        <w:rPr>
          <w:rFonts w:ascii="Times New Roman" w:hAnsi="Times New Roman"/>
        </w:rPr>
        <w:t>,</w:t>
      </w:r>
    </w:p>
    <w:p w:rsidR="00415633" w:rsidRPr="00950F2A" w:rsidP="00415633">
      <w:pPr>
        <w:pStyle w:val="NormalWeb"/>
        <w:numPr>
          <w:numId w:val="32"/>
        </w:numPr>
        <w:tabs>
          <w:tab w:val="left" w:pos="540"/>
        </w:tabs>
        <w:bidi w:val="0"/>
        <w:spacing w:before="0" w:beforeAutospacing="0" w:after="0" w:afterAutospacing="0"/>
        <w:ind w:left="0" w:firstLine="180"/>
        <w:jc w:val="both"/>
        <w:rPr>
          <w:rFonts w:ascii="Times New Roman" w:hAnsi="Times New Roman"/>
        </w:rPr>
      </w:pPr>
      <w:r w:rsidRPr="00950F2A">
        <w:rPr>
          <w:rFonts w:ascii="Times New Roman" w:hAnsi="Times New Roman"/>
        </w:rPr>
        <w:t>Národné dopravné informačné cen</w:t>
      </w:r>
      <w:r>
        <w:rPr>
          <w:rFonts w:ascii="Times New Roman" w:hAnsi="Times New Roman"/>
        </w:rPr>
        <w:t>trum neplní povinnosti podľa § 5</w:t>
      </w:r>
      <w:r w:rsidRPr="00950F2A">
        <w:rPr>
          <w:rFonts w:ascii="Times New Roman" w:hAnsi="Times New Roman"/>
        </w:rPr>
        <w:t xml:space="preserve"> ods. 1,</w:t>
      </w:r>
      <w:r>
        <w:rPr>
          <w:rFonts w:ascii="Times New Roman" w:hAnsi="Times New Roman"/>
        </w:rPr>
        <w:t xml:space="preserve"> </w:t>
      </w:r>
      <w:r w:rsidRPr="00950F2A">
        <w:rPr>
          <w:rFonts w:ascii="Times New Roman" w:hAnsi="Times New Roman"/>
        </w:rPr>
        <w:t xml:space="preserve">2, 4, </w:t>
      </w:r>
      <w:smartTag w:uri="urn:schemas-microsoft-com:office:smarttags" w:element="metricconverter">
        <w:smartTagPr>
          <w:attr w:name="ProductID" w:val="6 a"/>
        </w:smartTagPr>
        <w:r w:rsidRPr="00950F2A">
          <w:rPr>
            <w:rFonts w:ascii="Times New Roman" w:hAnsi="Times New Roman"/>
          </w:rPr>
          <w:t>6 a</w:t>
        </w:r>
      </w:smartTag>
      <w:r w:rsidRPr="00950F2A">
        <w:rPr>
          <w:rFonts w:ascii="Times New Roman" w:hAnsi="Times New Roman"/>
        </w:rPr>
        <w:t xml:space="preserve"> 8, </w:t>
      </w:r>
    </w:p>
    <w:p w:rsidR="00415633" w:rsidRPr="004041E3" w:rsidP="00415633">
      <w:pPr>
        <w:pStyle w:val="NormalWeb"/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</w:p>
    <w:p w:rsidR="00415633" w:rsidP="00415633">
      <w:pPr>
        <w:pStyle w:val="NormalWeb"/>
        <w:numPr>
          <w:numId w:val="31"/>
        </w:numPr>
        <w:tabs>
          <w:tab w:val="left" w:pos="1080"/>
        </w:tabs>
        <w:bidi w:val="0"/>
        <w:spacing w:before="0" w:beforeAutospacing="0" w:after="0" w:afterAutospacing="0"/>
        <w:ind w:left="0" w:firstLine="54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Pri ukladaní pokuty sa prihliada najmä na závažnosť porušenia tohto zákona, opakované poruše</w:t>
      </w:r>
      <w:r>
        <w:rPr>
          <w:rFonts w:ascii="Times New Roman" w:hAnsi="Times New Roman"/>
        </w:rPr>
        <w:t>nie povinností a</w:t>
      </w:r>
      <w:r w:rsidRPr="004041E3">
        <w:rPr>
          <w:rFonts w:ascii="Times New Roman" w:hAnsi="Times New Roman"/>
        </w:rPr>
        <w:t xml:space="preserve"> spôsob, čas trvania a následky protiprávneho konania.</w:t>
      </w:r>
    </w:p>
    <w:p w:rsidR="00415633" w:rsidP="00415633">
      <w:pPr>
        <w:pStyle w:val="NormalWeb"/>
        <w:tabs>
          <w:tab w:val="left" w:pos="1080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15633" w:rsidP="00415633">
      <w:pPr>
        <w:pStyle w:val="NormalWeb"/>
        <w:numPr>
          <w:numId w:val="31"/>
        </w:numPr>
        <w:tabs>
          <w:tab w:val="left" w:pos="1080"/>
        </w:tabs>
        <w:bidi w:val="0"/>
        <w:spacing w:before="0" w:beforeAutospacing="0" w:after="0" w:afterAutospacing="0"/>
        <w:ind w:left="0" w:firstLine="54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 xml:space="preserve">Ministerstvo v rozhodnutí o uložení pokuty súčasne uloží, aby boli v určenej lehote vykonané opatrenia na nápravu následkov protiprávneho konania. Ak povinná osoba </w:t>
      </w:r>
      <w:r>
        <w:rPr>
          <w:rFonts w:ascii="Times New Roman" w:hAnsi="Times New Roman"/>
        </w:rPr>
        <w:t xml:space="preserve">  </w:t>
      </w:r>
      <w:r w:rsidRPr="004041E3">
        <w:rPr>
          <w:rFonts w:ascii="Times New Roman" w:hAnsi="Times New Roman"/>
        </w:rPr>
        <w:t xml:space="preserve">v určenej lehote tieto opatrenia nevykoná, môže jej ministerstvo uložiť ďalšiu pokutu až do výšky dvojnásobku sumy ustanovenej v odseku 1. Ďalšiu pokutu môže ministerstvo uložiť </w:t>
      </w:r>
      <w:r>
        <w:rPr>
          <w:rFonts w:ascii="Times New Roman" w:hAnsi="Times New Roman"/>
        </w:rPr>
        <w:t xml:space="preserve">     </w:t>
      </w:r>
      <w:r w:rsidRPr="004041E3">
        <w:rPr>
          <w:rFonts w:ascii="Times New Roman" w:hAnsi="Times New Roman"/>
        </w:rPr>
        <w:t xml:space="preserve">v lehote do jedného roka odo dňa, keď mala povinná osoba vykonať opatrenia na nápravu určené v rozhodnutí o uložení pokuty. </w:t>
      </w:r>
    </w:p>
    <w:p w:rsidR="00415633" w:rsidP="00415633">
      <w:pPr>
        <w:pStyle w:val="NormalWeb"/>
        <w:tabs>
          <w:tab w:val="left" w:pos="1080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15633" w:rsidP="00415633">
      <w:pPr>
        <w:pStyle w:val="NormalWeb"/>
        <w:numPr>
          <w:numId w:val="31"/>
        </w:numPr>
        <w:tabs>
          <w:tab w:val="left" w:pos="1080"/>
        </w:tabs>
        <w:bidi w:val="0"/>
        <w:spacing w:before="0" w:beforeAutospacing="0" w:after="0" w:afterAutospacing="0"/>
        <w:ind w:left="0" w:firstLine="54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Pokuta je splatná do 15 dní odo dňa, keď rozhodnutie o jej uložení nadobudlo právoplatnosť. Výnosy z pok</w:t>
      </w:r>
      <w:r>
        <w:rPr>
          <w:rFonts w:ascii="Times New Roman" w:hAnsi="Times New Roman"/>
        </w:rPr>
        <w:t>út sú príjmom štátneho rozpočtu.</w:t>
      </w:r>
    </w:p>
    <w:p w:rsidR="00415633" w:rsidP="00415633">
      <w:pPr>
        <w:pStyle w:val="NormalWeb"/>
        <w:tabs>
          <w:tab w:val="left" w:pos="1080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15633" w:rsidRPr="004041E3" w:rsidP="00415633">
      <w:pPr>
        <w:pStyle w:val="NormalWeb"/>
        <w:numPr>
          <w:numId w:val="31"/>
        </w:numPr>
        <w:tabs>
          <w:tab w:val="left" w:pos="1080"/>
        </w:tabs>
        <w:bidi w:val="0"/>
        <w:spacing w:before="0" w:beforeAutospacing="0" w:after="0" w:afterAutospacing="0"/>
        <w:ind w:left="0" w:firstLine="54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Pokutu možno uložiť do jedného roka odo dňa zistenia porušenia povinnosti, najneskôr však do troch rokov odo dňa kedy došlo k porušeniu povinnosti.</w:t>
      </w:r>
    </w:p>
    <w:p w:rsidR="00415633" w:rsidRPr="004041E3" w:rsidP="00415633">
      <w:pPr>
        <w:pStyle w:val="NormalWeb"/>
        <w:tabs>
          <w:tab w:val="left" w:pos="900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15633" w:rsidRPr="004041E3" w:rsidP="00415633">
      <w:pPr>
        <w:tabs>
          <w:tab w:val="left" w:pos="900"/>
        </w:tabs>
        <w:bidi w:val="0"/>
        <w:jc w:val="both"/>
        <w:rPr>
          <w:rFonts w:ascii="Times New Roman" w:hAnsi="Times New Roman"/>
        </w:rPr>
      </w:pPr>
    </w:p>
    <w:p w:rsidR="00415633" w:rsidRPr="004041E3" w:rsidP="00415633">
      <w:pPr>
        <w:bidi w:val="0"/>
        <w:jc w:val="center"/>
        <w:outlineLvl w:val="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11</w:t>
      </w:r>
    </w:p>
    <w:p w:rsidR="00415633" w:rsidRPr="004041E3" w:rsidP="00415633">
      <w:pPr>
        <w:bidi w:val="0"/>
        <w:jc w:val="center"/>
        <w:outlineLvl w:val="4"/>
        <w:rPr>
          <w:rFonts w:ascii="Times New Roman" w:hAnsi="Times New Roman"/>
          <w:b/>
          <w:bCs/>
        </w:rPr>
      </w:pPr>
      <w:r w:rsidRPr="004041E3">
        <w:rPr>
          <w:rFonts w:ascii="Times New Roman" w:hAnsi="Times New Roman"/>
          <w:b/>
          <w:bCs/>
        </w:rPr>
        <w:t>Záverečné ustanovenie</w:t>
      </w:r>
    </w:p>
    <w:p w:rsidR="00415633" w:rsidRPr="004041E3" w:rsidP="00415633">
      <w:pPr>
        <w:bidi w:val="0"/>
        <w:jc w:val="center"/>
        <w:outlineLvl w:val="4"/>
        <w:rPr>
          <w:rFonts w:ascii="Times New Roman" w:hAnsi="Times New Roman"/>
          <w:b/>
          <w:bCs/>
        </w:rPr>
      </w:pPr>
    </w:p>
    <w:p w:rsidR="00415633" w:rsidRPr="004041E3" w:rsidP="00415633">
      <w:pPr>
        <w:bidi w:val="0"/>
        <w:outlineLvl w:val="4"/>
        <w:rPr>
          <w:rFonts w:ascii="Times New Roman" w:hAnsi="Times New Roman"/>
          <w:bCs/>
        </w:rPr>
      </w:pPr>
      <w:r w:rsidRPr="004041E3">
        <w:rPr>
          <w:rFonts w:ascii="Times New Roman" w:hAnsi="Times New Roman"/>
          <w:bCs/>
        </w:rPr>
        <w:t>Týmto zákonom sa preberajú právne záväzné akty Európskej únie uvedené v</w:t>
      </w:r>
      <w:r>
        <w:rPr>
          <w:rFonts w:ascii="Times New Roman" w:hAnsi="Times New Roman"/>
          <w:bCs/>
        </w:rPr>
        <w:t> </w:t>
      </w:r>
      <w:r w:rsidRPr="004041E3">
        <w:rPr>
          <w:rFonts w:ascii="Times New Roman" w:hAnsi="Times New Roman"/>
          <w:bCs/>
        </w:rPr>
        <w:t>prílohe</w:t>
      </w:r>
      <w:r>
        <w:rPr>
          <w:rFonts w:ascii="Times New Roman" w:hAnsi="Times New Roman"/>
          <w:bCs/>
        </w:rPr>
        <w:t xml:space="preserve"> č. 2</w:t>
      </w:r>
      <w:r w:rsidRPr="004041E3">
        <w:rPr>
          <w:rFonts w:ascii="Times New Roman" w:hAnsi="Times New Roman"/>
          <w:bCs/>
        </w:rPr>
        <w:t>.</w:t>
      </w:r>
    </w:p>
    <w:p w:rsidR="00415633" w:rsidRPr="004041E3" w:rsidP="00415633">
      <w:pPr>
        <w:bidi w:val="0"/>
        <w:outlineLvl w:val="4"/>
        <w:rPr>
          <w:rFonts w:ascii="Times New Roman" w:hAnsi="Times New Roman"/>
          <w:bCs/>
        </w:rPr>
      </w:pPr>
    </w:p>
    <w:p w:rsidR="00415633" w:rsidRPr="004041E3" w:rsidP="00415633">
      <w:pPr>
        <w:bidi w:val="0"/>
        <w:outlineLvl w:val="4"/>
        <w:rPr>
          <w:rFonts w:ascii="Times New Roman" w:hAnsi="Times New Roman"/>
          <w:bCs/>
        </w:rPr>
      </w:pPr>
      <w:bookmarkStart w:id="0" w:name="_GoBack"/>
      <w:bookmarkEnd w:id="0"/>
    </w:p>
    <w:p w:rsidR="00415633" w:rsidRPr="004041E3" w:rsidP="00415633">
      <w:pPr>
        <w:bidi w:val="0"/>
        <w:outlineLvl w:val="4"/>
        <w:rPr>
          <w:rFonts w:ascii="Times New Roman" w:hAnsi="Times New Roman"/>
          <w:bCs/>
        </w:rPr>
      </w:pPr>
    </w:p>
    <w:p w:rsidR="00415633" w:rsidRPr="004041E3" w:rsidP="00415633">
      <w:pPr>
        <w:bidi w:val="0"/>
        <w:jc w:val="center"/>
        <w:rPr>
          <w:rFonts w:ascii="Times New Roman" w:hAnsi="Times New Roman"/>
          <w:b/>
          <w:bCs/>
        </w:rPr>
      </w:pPr>
      <w:r w:rsidRPr="004041E3">
        <w:rPr>
          <w:rFonts w:ascii="Times New Roman" w:hAnsi="Times New Roman"/>
          <w:b/>
          <w:bCs/>
        </w:rPr>
        <w:t>Čl. II</w:t>
      </w:r>
    </w:p>
    <w:p w:rsidR="00415633" w:rsidRPr="004041E3" w:rsidP="00415633">
      <w:pPr>
        <w:bidi w:val="0"/>
        <w:jc w:val="center"/>
        <w:rPr>
          <w:rFonts w:ascii="Times New Roman" w:hAnsi="Times New Roman"/>
          <w:b/>
          <w:bCs/>
        </w:rPr>
      </w:pPr>
      <w:r w:rsidRPr="004041E3">
        <w:rPr>
          <w:rFonts w:ascii="Times New Roman" w:hAnsi="Times New Roman"/>
          <w:b/>
          <w:bCs/>
        </w:rPr>
        <w:t xml:space="preserve"> </w:t>
      </w:r>
    </w:p>
    <w:p w:rsidR="00415633" w:rsidRPr="004041E3" w:rsidP="00415633">
      <w:pPr>
        <w:bidi w:val="0"/>
        <w:ind w:firstLine="426"/>
        <w:jc w:val="both"/>
        <w:rPr>
          <w:rFonts w:ascii="Times New Roman" w:hAnsi="Times New Roman"/>
          <w:bCs/>
        </w:rPr>
      </w:pPr>
      <w:r w:rsidRPr="004041E3">
        <w:rPr>
          <w:rFonts w:ascii="Times New Roman" w:hAnsi="Times New Roman"/>
          <w:bCs/>
        </w:rPr>
        <w:t>Zákon č. 135/1961 Zb. o pozemných komunikáciách (</w:t>
      </w:r>
      <w:r>
        <w:rPr>
          <w:rFonts w:ascii="Times New Roman" w:hAnsi="Times New Roman"/>
          <w:bCs/>
        </w:rPr>
        <w:t>cestný zákon) v znení zákona č. </w:t>
      </w:r>
      <w:r w:rsidRPr="004041E3">
        <w:rPr>
          <w:rFonts w:ascii="Times New Roman" w:hAnsi="Times New Roman"/>
          <w:bCs/>
        </w:rPr>
        <w:t>72/1969 Zb., zákona č. 139/1982 Zb., zákona č. 27/1984 Zb., zákona Národnej rady Slovenskej republiky č. 160/1996 Z. z., zákona č. 58/1997 Z. z., zákona č. 395/1998 Z. z., zákona č. 343/1999 Z. z., zákona č. 388/2000 Z. z., zákona č. 416/2001 Z. </w:t>
      </w:r>
      <w:r>
        <w:rPr>
          <w:rFonts w:ascii="Times New Roman" w:hAnsi="Times New Roman"/>
          <w:bCs/>
        </w:rPr>
        <w:t>z., zákona č. </w:t>
      </w:r>
      <w:r w:rsidRPr="004041E3">
        <w:rPr>
          <w:rFonts w:ascii="Times New Roman" w:hAnsi="Times New Roman"/>
          <w:bCs/>
        </w:rPr>
        <w:t>439/2001 Z. z., zákona č. 524/2003 Z. z., zákona č. 534/2003 Z. </w:t>
      </w:r>
      <w:r>
        <w:rPr>
          <w:rFonts w:ascii="Times New Roman" w:hAnsi="Times New Roman"/>
          <w:bCs/>
        </w:rPr>
        <w:t>z., zákona č. 639/2004 </w:t>
      </w:r>
      <w:r w:rsidRPr="004041E3">
        <w:rPr>
          <w:rFonts w:ascii="Times New Roman" w:hAnsi="Times New Roman"/>
          <w:bCs/>
        </w:rPr>
        <w:t>Z. z., zákona č. 725/2004 Z. z., zákona č. 93/2005 Z. z., zákona č. 479/2005 Z. </w:t>
      </w:r>
      <w:r>
        <w:rPr>
          <w:rFonts w:ascii="Times New Roman" w:hAnsi="Times New Roman"/>
          <w:bCs/>
        </w:rPr>
        <w:t>z., zákona č. </w:t>
      </w:r>
      <w:r w:rsidRPr="004041E3">
        <w:rPr>
          <w:rFonts w:ascii="Times New Roman" w:hAnsi="Times New Roman"/>
          <w:bCs/>
        </w:rPr>
        <w:t>25/2007 Z. z., zákona č. 275/2007 Z. z., zákona č. 664/2007 Z. </w:t>
      </w:r>
      <w:r>
        <w:rPr>
          <w:rFonts w:ascii="Times New Roman" w:hAnsi="Times New Roman"/>
          <w:bCs/>
        </w:rPr>
        <w:t>z., zákona č. </w:t>
      </w:r>
      <w:r w:rsidRPr="004041E3">
        <w:rPr>
          <w:rFonts w:ascii="Times New Roman" w:hAnsi="Times New Roman"/>
          <w:bCs/>
        </w:rPr>
        <w:t>86/2008 Z. z., zákona č. 8/2009 Z. z., zákona č. 70/2009 Z. z., zákona č. 60/2010 Z. </w:t>
      </w:r>
      <w:r>
        <w:rPr>
          <w:rFonts w:ascii="Times New Roman" w:hAnsi="Times New Roman"/>
          <w:bCs/>
        </w:rPr>
        <w:t>z., zákona č. 144/2010 </w:t>
      </w:r>
      <w:r w:rsidRPr="004041E3">
        <w:rPr>
          <w:rFonts w:ascii="Times New Roman" w:hAnsi="Times New Roman"/>
          <w:bCs/>
        </w:rPr>
        <w:t>Z. z. a zákona č. 249/2011 Z. z. sa mení a dopĺňa takto:</w:t>
      </w:r>
    </w:p>
    <w:p w:rsidR="00415633" w:rsidRPr="004041E3" w:rsidP="00415633">
      <w:pPr>
        <w:pStyle w:val="Odsekzoznamu"/>
        <w:bidi w:val="0"/>
        <w:ind w:left="720"/>
        <w:jc w:val="both"/>
        <w:rPr>
          <w:rFonts w:ascii="Times New Roman" w:hAnsi="Times New Roman"/>
          <w:bCs/>
        </w:rPr>
      </w:pPr>
    </w:p>
    <w:p w:rsidR="00415633" w:rsidRPr="004041E3" w:rsidP="00415633">
      <w:pPr>
        <w:pStyle w:val="Odsekzoznamu"/>
        <w:numPr>
          <w:numId w:val="25"/>
        </w:numPr>
        <w:bidi w:val="0"/>
        <w:jc w:val="both"/>
        <w:rPr>
          <w:rFonts w:ascii="Times New Roman" w:hAnsi="Times New Roman"/>
          <w:bCs/>
        </w:rPr>
      </w:pPr>
      <w:r w:rsidRPr="004041E3">
        <w:rPr>
          <w:rFonts w:ascii="Times New Roman" w:hAnsi="Times New Roman"/>
          <w:bCs/>
        </w:rPr>
        <w:t>V § 3 ods. 3 písmen</w:t>
      </w:r>
      <w:r>
        <w:rPr>
          <w:rFonts w:ascii="Times New Roman" w:hAnsi="Times New Roman"/>
          <w:bCs/>
        </w:rPr>
        <w:t>á</w:t>
      </w:r>
      <w:r w:rsidRPr="004041E3">
        <w:rPr>
          <w:rFonts w:ascii="Times New Roman" w:hAnsi="Times New Roman"/>
          <w:bCs/>
        </w:rPr>
        <w:t xml:space="preserve"> f)</w:t>
      </w:r>
      <w:r>
        <w:rPr>
          <w:rFonts w:ascii="Times New Roman" w:hAnsi="Times New Roman"/>
          <w:bCs/>
        </w:rPr>
        <w:t>, j)</w:t>
      </w:r>
      <w:r w:rsidRPr="004041E3">
        <w:rPr>
          <w:rFonts w:ascii="Times New Roman" w:hAnsi="Times New Roman"/>
          <w:bCs/>
        </w:rPr>
        <w:t xml:space="preserve"> a k) znejú:</w:t>
      </w:r>
    </w:p>
    <w:p w:rsidR="00415633" w:rsidP="00415633">
      <w:pPr>
        <w:pStyle w:val="Odsekzoznamu"/>
        <w:bidi w:val="0"/>
        <w:ind w:left="0"/>
        <w:jc w:val="both"/>
        <w:rPr>
          <w:rFonts w:ascii="Times New Roman" w:hAnsi="Times New Roman"/>
          <w:bCs/>
        </w:rPr>
      </w:pPr>
      <w:r w:rsidRPr="004041E3">
        <w:rPr>
          <w:rFonts w:ascii="Times New Roman" w:hAnsi="Times New Roman"/>
          <w:bCs/>
        </w:rPr>
        <w:t>„f) zabezpečuje centrálnu technickú evidenciu pozemných komunikácií (ďalej len „centrálna evidencia“),</w:t>
      </w:r>
    </w:p>
    <w:p w:rsidR="00415633" w:rsidRPr="004041E3" w:rsidP="00415633">
      <w:pPr>
        <w:pStyle w:val="Odsekzoznamu"/>
        <w:bidi w:val="0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j) zabezpečuje tvorbu, aktualizáciu a distribúciu jednotnej referenčnej siete pozemných komunikácií z údajov centrálnej evidencie, </w:t>
      </w:r>
    </w:p>
    <w:p w:rsidR="00415633" w:rsidRPr="004041E3" w:rsidP="00415633">
      <w:pPr>
        <w:pStyle w:val="Odsekzoznamu"/>
        <w:bidi w:val="0"/>
        <w:ind w:left="0"/>
        <w:jc w:val="both"/>
        <w:rPr>
          <w:rFonts w:ascii="Times New Roman" w:hAnsi="Times New Roman"/>
          <w:bCs/>
        </w:rPr>
      </w:pPr>
      <w:r w:rsidRPr="004041E3">
        <w:rPr>
          <w:rFonts w:ascii="Times New Roman" w:hAnsi="Times New Roman"/>
          <w:bCs/>
        </w:rPr>
        <w:t xml:space="preserve">k) zabezpečuje </w:t>
      </w:r>
      <w:r>
        <w:rPr>
          <w:rFonts w:ascii="Times New Roman" w:hAnsi="Times New Roman"/>
          <w:bCs/>
        </w:rPr>
        <w:t xml:space="preserve">jednotný </w:t>
      </w:r>
      <w:r w:rsidRPr="004041E3">
        <w:rPr>
          <w:rFonts w:ascii="Times New Roman" w:hAnsi="Times New Roman"/>
          <w:bCs/>
        </w:rPr>
        <w:t>informačný systém zimnej spravodajskej služby,“</w:t>
      </w:r>
    </w:p>
    <w:p w:rsidR="00415633" w:rsidRPr="004041E3" w:rsidP="00415633">
      <w:pPr>
        <w:pStyle w:val="Odsekzoznamu"/>
        <w:bidi w:val="0"/>
        <w:ind w:left="0"/>
        <w:rPr>
          <w:rFonts w:ascii="Times New Roman" w:hAnsi="Times New Roman"/>
          <w:bCs/>
        </w:rPr>
      </w:pPr>
    </w:p>
    <w:p w:rsidR="00415633" w:rsidRPr="004041E3" w:rsidP="00415633">
      <w:pPr>
        <w:pStyle w:val="Odsekzoznamu"/>
        <w:numPr>
          <w:numId w:val="25"/>
        </w:num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 § 3d ods.</w:t>
      </w:r>
      <w:r w:rsidRPr="004041E3">
        <w:rPr>
          <w:rFonts w:ascii="Times New Roman" w:hAnsi="Times New Roman"/>
          <w:bCs/>
        </w:rPr>
        <w:t xml:space="preserve"> 9 sa vypúšťa písmeno c). </w:t>
      </w:r>
    </w:p>
    <w:p w:rsidR="00415633" w:rsidRPr="004041E3" w:rsidP="00415633">
      <w:pPr>
        <w:pStyle w:val="Odsekzoznamu"/>
        <w:bidi w:val="0"/>
        <w:ind w:left="0"/>
        <w:jc w:val="both"/>
        <w:rPr>
          <w:rFonts w:ascii="Times New Roman" w:hAnsi="Times New Roman"/>
          <w:bCs/>
        </w:rPr>
      </w:pPr>
      <w:r w:rsidRPr="004041E3">
        <w:rPr>
          <w:rFonts w:ascii="Times New Roman" w:hAnsi="Times New Roman"/>
          <w:bCs/>
        </w:rPr>
        <w:t>Doterajšie písmeno d) sa označuje ako písmeno c).</w:t>
      </w:r>
    </w:p>
    <w:p w:rsidR="00415633" w:rsidRPr="004041E3" w:rsidP="00415633">
      <w:pPr>
        <w:pStyle w:val="Odsekzoznamu"/>
        <w:bidi w:val="0"/>
        <w:ind w:left="720"/>
        <w:jc w:val="both"/>
        <w:rPr>
          <w:rFonts w:ascii="Times New Roman" w:hAnsi="Times New Roman"/>
          <w:bCs/>
        </w:rPr>
      </w:pPr>
    </w:p>
    <w:p w:rsidR="00415633" w:rsidRPr="0096424E" w:rsidP="00415633">
      <w:pPr>
        <w:pStyle w:val="Odsekzoznamu"/>
        <w:numPr>
          <w:numId w:val="25"/>
        </w:num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 § 3d odsek</w:t>
      </w:r>
      <w:r w:rsidRPr="004041E3">
        <w:rPr>
          <w:rFonts w:ascii="Times New Roman" w:hAnsi="Times New Roman"/>
          <w:bCs/>
        </w:rPr>
        <w:t xml:space="preserve"> 10 znie:</w:t>
      </w:r>
    </w:p>
    <w:p w:rsidR="00415633" w:rsidRPr="004041E3" w:rsidP="00415633">
      <w:pPr>
        <w:pStyle w:val="Odsekzoznamu"/>
        <w:bidi w:val="0"/>
        <w:ind w:left="0"/>
        <w:jc w:val="both"/>
        <w:rPr>
          <w:rFonts w:ascii="Times New Roman" w:hAnsi="Times New Roman"/>
          <w:bCs/>
        </w:rPr>
      </w:pPr>
      <w:r w:rsidRPr="004041E3">
        <w:rPr>
          <w:rFonts w:ascii="Times New Roman" w:hAnsi="Times New Roman"/>
          <w:bCs/>
        </w:rPr>
        <w:t xml:space="preserve">„(10) Samosprávny kraj a obec zabezpečujú </w:t>
      </w:r>
    </w:p>
    <w:p w:rsidR="00415633" w:rsidP="00415633">
      <w:pPr>
        <w:pStyle w:val="Odsekzoznamu"/>
        <w:bidi w:val="0"/>
        <w:ind w:left="0"/>
        <w:jc w:val="both"/>
        <w:rPr>
          <w:rFonts w:ascii="Times New Roman" w:hAnsi="Times New Roman"/>
          <w:bCs/>
        </w:rPr>
      </w:pPr>
      <w:r w:rsidRPr="004041E3">
        <w:rPr>
          <w:rFonts w:ascii="Times New Roman" w:hAnsi="Times New Roman"/>
          <w:bCs/>
        </w:rPr>
        <w:t>a)</w:t>
      </w:r>
      <w:r>
        <w:rPr>
          <w:rFonts w:ascii="Times New Roman" w:hAnsi="Times New Roman"/>
          <w:bCs/>
        </w:rPr>
        <w:t xml:space="preserve"> informačný systém zimnej spravodajskej služby ako súčasť</w:t>
      </w:r>
      <w:r w:rsidRPr="00315F7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jednotného </w:t>
      </w:r>
      <w:r w:rsidRPr="004041E3">
        <w:rPr>
          <w:rFonts w:ascii="Times New Roman" w:hAnsi="Times New Roman"/>
          <w:bCs/>
        </w:rPr>
        <w:t>informačn</w:t>
      </w:r>
      <w:r>
        <w:rPr>
          <w:rFonts w:ascii="Times New Roman" w:hAnsi="Times New Roman"/>
          <w:bCs/>
        </w:rPr>
        <w:t>ého</w:t>
      </w:r>
      <w:r w:rsidRPr="004041E3">
        <w:rPr>
          <w:rFonts w:ascii="Times New Roman" w:hAnsi="Times New Roman"/>
          <w:bCs/>
        </w:rPr>
        <w:t xml:space="preserve"> systém zimnej spravodajskej služby</w:t>
      </w:r>
      <w:r>
        <w:rPr>
          <w:rFonts w:ascii="Times New Roman" w:hAnsi="Times New Roman"/>
          <w:bCs/>
        </w:rPr>
        <w:t xml:space="preserve"> a údaje o stave zjazdnosti  pozemných komunikácií vo svojom vlastníctve poskytujú bezplatne ministerstvu,  </w:t>
      </w:r>
    </w:p>
    <w:p w:rsidR="00415633" w:rsidRPr="004041E3" w:rsidP="00415633">
      <w:pPr>
        <w:pStyle w:val="Odsekzoznamu"/>
        <w:bidi w:val="0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b) </w:t>
      </w:r>
      <w:r w:rsidRPr="004041E3">
        <w:rPr>
          <w:rFonts w:ascii="Times New Roman" w:hAnsi="Times New Roman"/>
          <w:bCs/>
        </w:rPr>
        <w:t xml:space="preserve">technickú evidenciu  ciest a miestnych </w:t>
      </w:r>
      <w:r w:rsidRPr="000C3575">
        <w:rPr>
          <w:rFonts w:ascii="Times New Roman" w:hAnsi="Times New Roman"/>
          <w:bCs/>
        </w:rPr>
        <w:t>komunikácií v ich vlastníctve  v</w:t>
      </w:r>
      <w:r w:rsidRPr="004041E3">
        <w:rPr>
          <w:rFonts w:ascii="Times New Roman" w:hAnsi="Times New Roman"/>
          <w:bCs/>
        </w:rPr>
        <w:t> súlade s centrálnou evidenciou,</w:t>
      </w:r>
    </w:p>
    <w:p w:rsidR="00415633" w:rsidRPr="004041E3" w:rsidP="00415633">
      <w:pPr>
        <w:pStyle w:val="Odsekzoznamu"/>
        <w:bidi w:val="0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</w:t>
      </w:r>
      <w:r w:rsidRPr="004041E3">
        <w:rPr>
          <w:rFonts w:ascii="Times New Roman" w:hAnsi="Times New Roman"/>
          <w:bCs/>
        </w:rPr>
        <w:t>) stavebnotechnické vybavenie ciest  a miestnych komunikácií  v ich vlastníctve  podľa potrieb cestnej dopravy  a obrany štátu.“.</w:t>
      </w:r>
    </w:p>
    <w:p w:rsidR="00415633" w:rsidRPr="004041E3" w:rsidP="00415633">
      <w:pPr>
        <w:pStyle w:val="Odsekzoznamu"/>
        <w:bidi w:val="0"/>
        <w:ind w:left="720"/>
        <w:jc w:val="both"/>
        <w:rPr>
          <w:rFonts w:ascii="Times New Roman" w:hAnsi="Times New Roman"/>
          <w:bCs/>
        </w:rPr>
      </w:pPr>
    </w:p>
    <w:p w:rsidR="00415633" w:rsidRPr="004041E3" w:rsidP="00415633">
      <w:pPr>
        <w:pStyle w:val="Odsekzoznamu"/>
        <w:numPr>
          <w:numId w:val="25"/>
        </w:numPr>
        <w:bidi w:val="0"/>
        <w:jc w:val="both"/>
        <w:rPr>
          <w:rFonts w:ascii="Times New Roman" w:hAnsi="Times New Roman"/>
          <w:bCs/>
        </w:rPr>
      </w:pPr>
      <w:r w:rsidRPr="004041E3">
        <w:rPr>
          <w:rFonts w:ascii="Times New Roman" w:hAnsi="Times New Roman"/>
          <w:bCs/>
        </w:rPr>
        <w:t xml:space="preserve">Za § 3g sa vkladá § 3h, ktorý  vrátane nadpisu znie: </w:t>
      </w:r>
    </w:p>
    <w:p w:rsidR="00415633" w:rsidRPr="004041E3" w:rsidP="00415633">
      <w:pPr>
        <w:pStyle w:val="Odsekzoznamu"/>
        <w:bidi w:val="0"/>
        <w:ind w:left="720"/>
        <w:jc w:val="both"/>
        <w:rPr>
          <w:rFonts w:ascii="Times New Roman" w:hAnsi="Times New Roman"/>
          <w:bCs/>
        </w:rPr>
      </w:pPr>
    </w:p>
    <w:p w:rsidR="00415633" w:rsidRPr="004041E3" w:rsidP="00415633">
      <w:pPr>
        <w:pStyle w:val="Odsekzoznamu"/>
        <w:bidi w:val="0"/>
        <w:ind w:left="720"/>
        <w:jc w:val="both"/>
        <w:rPr>
          <w:rFonts w:ascii="Times New Roman" w:hAnsi="Times New Roman"/>
          <w:bCs/>
        </w:rPr>
      </w:pPr>
    </w:p>
    <w:p w:rsidR="00415633" w:rsidRPr="004041E3" w:rsidP="00415633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</w:rPr>
      </w:pPr>
      <w:r w:rsidRPr="004041E3">
        <w:rPr>
          <w:rFonts w:ascii="Times New Roman" w:hAnsi="Times New Roman"/>
          <w:b/>
          <w:bCs/>
        </w:rPr>
        <w:t>„§ 3h</w:t>
      </w:r>
    </w:p>
    <w:p w:rsidR="00415633" w:rsidRPr="004041E3" w:rsidP="00415633">
      <w:pPr>
        <w:bidi w:val="0"/>
        <w:ind w:firstLine="40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Centrálna </w:t>
      </w:r>
      <w:r w:rsidRPr="004041E3">
        <w:rPr>
          <w:rFonts w:ascii="Times New Roman" w:hAnsi="Times New Roman"/>
          <w:b/>
        </w:rPr>
        <w:t>evidencia</w:t>
      </w:r>
    </w:p>
    <w:p w:rsidR="00415633" w:rsidRPr="004041E3" w:rsidP="00415633">
      <w:pPr>
        <w:bidi w:val="0"/>
        <w:jc w:val="both"/>
        <w:rPr>
          <w:rFonts w:ascii="Times New Roman" w:hAnsi="Times New Roman"/>
        </w:rPr>
      </w:pPr>
    </w:p>
    <w:p w:rsidR="00415633" w:rsidRPr="004041E3" w:rsidP="00415633">
      <w:pPr>
        <w:numPr>
          <w:numId w:val="24"/>
        </w:numPr>
        <w:bidi w:val="0"/>
        <w:ind w:left="0" w:firstLine="36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 xml:space="preserve">Centrálna evidencia je evidencia technických informácií a údajov o diaľniciach, rýchlostných cestách, cestách I. triedy, </w:t>
      </w:r>
      <w:r>
        <w:rPr>
          <w:rFonts w:ascii="Times New Roman" w:hAnsi="Times New Roman"/>
        </w:rPr>
        <w:t xml:space="preserve">cestách </w:t>
      </w:r>
      <w:r w:rsidRPr="004041E3">
        <w:rPr>
          <w:rFonts w:ascii="Times New Roman" w:hAnsi="Times New Roman"/>
        </w:rPr>
        <w:t xml:space="preserve">II. triedy, </w:t>
      </w:r>
      <w:r>
        <w:rPr>
          <w:rFonts w:ascii="Times New Roman" w:hAnsi="Times New Roman"/>
        </w:rPr>
        <w:t xml:space="preserve">cestách </w:t>
      </w:r>
      <w:r w:rsidRPr="004041E3">
        <w:rPr>
          <w:rFonts w:ascii="Times New Roman" w:hAnsi="Times New Roman"/>
        </w:rPr>
        <w:t xml:space="preserve">III. triedy a miestnych komunikáciách, ktorú tvoria najmä metaúdaje, súbory priestorových údajov, služby priestorových údajov, sieťové služby a sieťové technológie, sprístupňovanie a využívanie údajov pre akúkoľvek činnosť, pre ktorú sú tieto údaje využiteľné, činnosti a procesy súvisiace so zberom, spracovaním, využívaním a archiváciou údajov, súvisiace koordinačné </w:t>
      </w:r>
      <w:r>
        <w:rPr>
          <w:rFonts w:ascii="Times New Roman" w:hAnsi="Times New Roman"/>
        </w:rPr>
        <w:t xml:space="preserve">  </w:t>
      </w:r>
      <w:r w:rsidRPr="004041E3">
        <w:rPr>
          <w:rFonts w:ascii="Times New Roman" w:hAnsi="Times New Roman"/>
        </w:rPr>
        <w:t xml:space="preserve">a monitorovacie mechanizmy. </w:t>
      </w:r>
    </w:p>
    <w:p w:rsidR="00415633" w:rsidRPr="004041E3" w:rsidP="00415633">
      <w:pPr>
        <w:bidi w:val="0"/>
        <w:rPr>
          <w:rFonts w:ascii="Times New Roman" w:hAnsi="Times New Roman"/>
        </w:rPr>
      </w:pPr>
    </w:p>
    <w:p w:rsidR="00415633" w:rsidRPr="004041E3" w:rsidP="00415633">
      <w:pPr>
        <w:pStyle w:val="Odsekzoznamu"/>
        <w:numPr>
          <w:numId w:val="24"/>
        </w:numPr>
        <w:bidi w:val="0"/>
        <w:ind w:left="0" w:firstLine="36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Vlastníci pozemných komunikácií vykonávajú technickú evidenciu pozemných komunikácií vo svojom vlastníctve a údaje z nej bezodplatne poskytujú do centrálnej evidencie a poskytujú ďalšiu súčinnosť v súv</w:t>
      </w:r>
      <w:r>
        <w:rPr>
          <w:rFonts w:ascii="Times New Roman" w:hAnsi="Times New Roman"/>
        </w:rPr>
        <w:t>islosti s centrálnou evidenciou.</w:t>
      </w:r>
    </w:p>
    <w:p w:rsidR="00415633" w:rsidRPr="004041E3" w:rsidP="00415633">
      <w:pPr>
        <w:pStyle w:val="Odsekzoznamu"/>
        <w:bidi w:val="0"/>
        <w:rPr>
          <w:rFonts w:ascii="Times New Roman" w:hAnsi="Times New Roman"/>
        </w:rPr>
      </w:pPr>
    </w:p>
    <w:p w:rsidR="00415633" w:rsidRPr="00140558" w:rsidP="00415633">
      <w:pPr>
        <w:numPr>
          <w:numId w:val="24"/>
        </w:numPr>
        <w:bidi w:val="0"/>
        <w:ind w:left="0" w:firstLine="360"/>
        <w:jc w:val="both"/>
        <w:rPr>
          <w:rFonts w:ascii="Times New Roman" w:hAnsi="Times New Roman"/>
        </w:rPr>
      </w:pPr>
      <w:r w:rsidRPr="00140558">
        <w:rPr>
          <w:rFonts w:ascii="Times New Roman" w:hAnsi="Times New Roman"/>
        </w:rPr>
        <w:t>Cestný správny orgán bezodkladne poskytuje do centrálnej evidencie vydané rozhodnutia o usporiadaní cestnej siete,  určenia použitia dopravných značiek a dopravných zariadení  a projekty dopravného značenia  v elektronickej forme.</w:t>
      </w:r>
    </w:p>
    <w:p w:rsidR="00415633" w:rsidRPr="004041E3" w:rsidP="00415633">
      <w:pPr>
        <w:pStyle w:val="Odsekzoznamu"/>
        <w:bidi w:val="0"/>
        <w:rPr>
          <w:rFonts w:ascii="Times New Roman" w:hAnsi="Times New Roman"/>
        </w:rPr>
      </w:pPr>
    </w:p>
    <w:p w:rsidR="00415633" w:rsidRPr="000C3575" w:rsidP="00415633">
      <w:pPr>
        <w:numPr>
          <w:numId w:val="24"/>
        </w:numPr>
        <w:bidi w:val="0"/>
        <w:ind w:left="0" w:firstLine="36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 xml:space="preserve">Orgány verejnej správy, vlastníci, správcovia pozemných komunikácií </w:t>
      </w:r>
      <w:r>
        <w:rPr>
          <w:rFonts w:ascii="Times New Roman" w:hAnsi="Times New Roman"/>
        </w:rPr>
        <w:t xml:space="preserve">                         </w:t>
      </w:r>
      <w:r w:rsidRPr="004041E3">
        <w:rPr>
          <w:rFonts w:ascii="Times New Roman" w:hAnsi="Times New Roman"/>
        </w:rPr>
        <w:t xml:space="preserve">a </w:t>
      </w:r>
      <w:r w:rsidRPr="000C3575">
        <w:rPr>
          <w:rFonts w:ascii="Times New Roman" w:hAnsi="Times New Roman"/>
        </w:rPr>
        <w:t xml:space="preserve">prevádzkovatelia služieb inteligentných dopravných systémov sú povinní pri výkone svojej činnosti používať údaje z centrálnej evidencie. </w:t>
      </w:r>
    </w:p>
    <w:p w:rsidR="00415633" w:rsidRPr="000C3575" w:rsidP="00415633">
      <w:pPr>
        <w:pStyle w:val="Odsekzoznamu"/>
        <w:bidi w:val="0"/>
        <w:rPr>
          <w:rFonts w:ascii="Times New Roman" w:hAnsi="Times New Roman"/>
        </w:rPr>
      </w:pPr>
    </w:p>
    <w:p w:rsidR="00415633" w:rsidRPr="000C3575" w:rsidP="00415633">
      <w:pPr>
        <w:numPr>
          <w:numId w:val="24"/>
        </w:numPr>
        <w:bidi w:val="0"/>
        <w:ind w:left="0" w:firstLine="360"/>
        <w:jc w:val="both"/>
        <w:rPr>
          <w:rFonts w:ascii="Times New Roman" w:hAnsi="Times New Roman"/>
        </w:rPr>
      </w:pPr>
      <w:r w:rsidRPr="000C3575">
        <w:rPr>
          <w:rFonts w:ascii="Times New Roman" w:hAnsi="Times New Roman"/>
        </w:rPr>
        <w:t>Údaje z centrálnej evidencie sa sprístupňujú najmä prostredníctvom sieťových služieb</w:t>
      </w:r>
      <w:r w:rsidRPr="000C3575">
        <w:rPr>
          <w:rFonts w:ascii="Times New Roman" w:hAnsi="Times New Roman"/>
          <w:vertAlign w:val="superscript"/>
        </w:rPr>
        <w:t>2cb</w:t>
      </w:r>
      <w:r>
        <w:rPr>
          <w:rFonts w:ascii="Times New Roman" w:hAnsi="Times New Roman"/>
          <w:vertAlign w:val="superscript"/>
        </w:rPr>
        <w:t>c</w:t>
      </w:r>
      <w:r w:rsidRPr="000C3575">
        <w:rPr>
          <w:rFonts w:ascii="Times New Roman" w:hAnsi="Times New Roman"/>
          <w:vertAlign w:val="superscript"/>
        </w:rPr>
        <w:t xml:space="preserve">) </w:t>
      </w:r>
      <w:r w:rsidRPr="000C3575">
        <w:rPr>
          <w:rFonts w:ascii="Times New Roman" w:hAnsi="Times New Roman"/>
        </w:rPr>
        <w:t>na webovom sídle</w:t>
      </w:r>
      <w:r>
        <w:rPr>
          <w:rFonts w:ascii="Times New Roman" w:hAnsi="Times New Roman"/>
        </w:rPr>
        <w:t xml:space="preserve"> ministerstva alebo právnickej osoby zriadenej ministerstvom</w:t>
      </w:r>
      <w:r w:rsidRPr="000C3575">
        <w:rPr>
          <w:rFonts w:ascii="Times New Roman" w:hAnsi="Times New Roman"/>
        </w:rPr>
        <w:t>.</w:t>
      </w:r>
    </w:p>
    <w:p w:rsidR="00415633" w:rsidRPr="004041E3" w:rsidP="00415633">
      <w:pPr>
        <w:bidi w:val="0"/>
        <w:ind w:firstLine="360"/>
        <w:jc w:val="both"/>
        <w:rPr>
          <w:rFonts w:ascii="Times New Roman" w:hAnsi="Times New Roman"/>
        </w:rPr>
      </w:pPr>
    </w:p>
    <w:p w:rsidR="00415633" w:rsidRPr="004041E3" w:rsidP="00415633">
      <w:pPr>
        <w:numPr>
          <w:numId w:val="24"/>
        </w:numPr>
        <w:bidi w:val="0"/>
        <w:ind w:left="0" w:firstLine="36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Údaje z centrálnej evidencie sprístupňuje ministerstvo vlastníkom a správcom pozemných komunikácií, prípadne iným fyzickým osobám a právnickým osobám bezodplatne a na základe zmluvy, ak osobitný predpis</w:t>
      </w:r>
      <w:r w:rsidRPr="004041E3">
        <w:rPr>
          <w:rFonts w:ascii="Times New Roman" w:hAnsi="Times New Roman"/>
          <w:vertAlign w:val="superscript"/>
        </w:rPr>
        <w:t>2cb</w:t>
      </w:r>
      <w:r>
        <w:rPr>
          <w:rFonts w:ascii="Times New Roman" w:hAnsi="Times New Roman"/>
          <w:vertAlign w:val="superscript"/>
        </w:rPr>
        <w:t>d</w:t>
      </w:r>
      <w:r w:rsidRPr="004041E3">
        <w:rPr>
          <w:rFonts w:ascii="Times New Roman" w:hAnsi="Times New Roman"/>
          <w:vertAlign w:val="superscript"/>
        </w:rPr>
        <w:t>)</w:t>
      </w:r>
      <w:r w:rsidRPr="004041E3">
        <w:rPr>
          <w:rFonts w:ascii="Times New Roman" w:hAnsi="Times New Roman"/>
        </w:rPr>
        <w:t xml:space="preserve"> neustanovuje inak. </w:t>
      </w:r>
    </w:p>
    <w:p w:rsidR="00415633" w:rsidRPr="004041E3" w:rsidP="00415633">
      <w:pPr>
        <w:bidi w:val="0"/>
        <w:ind w:firstLine="360"/>
        <w:jc w:val="both"/>
        <w:rPr>
          <w:rFonts w:ascii="Times New Roman" w:hAnsi="Times New Roman"/>
        </w:rPr>
      </w:pPr>
    </w:p>
    <w:p w:rsidR="00415633" w:rsidRPr="000C3575" w:rsidP="00415633">
      <w:pPr>
        <w:numPr>
          <w:numId w:val="24"/>
        </w:numPr>
        <w:bidi w:val="0"/>
        <w:ind w:left="0" w:firstLine="360"/>
        <w:jc w:val="both"/>
        <w:rPr>
          <w:rFonts w:ascii="Times New Roman" w:hAnsi="Times New Roman"/>
        </w:rPr>
      </w:pPr>
      <w:r w:rsidRPr="000C3575">
        <w:rPr>
          <w:rFonts w:ascii="Times New Roman" w:hAnsi="Times New Roman"/>
        </w:rPr>
        <w:t>Fyzické osoby alebo právnické osoby nesmú sprístupnené údaje z centrálnej  evidencie poskytnúť tretím osobám alebo umožniť prístup k nim.</w:t>
      </w:r>
    </w:p>
    <w:p w:rsidR="00415633" w:rsidRPr="004041E3" w:rsidP="00415633">
      <w:pPr>
        <w:bidi w:val="0"/>
        <w:ind w:firstLine="360"/>
        <w:jc w:val="both"/>
        <w:rPr>
          <w:rFonts w:ascii="Times New Roman" w:hAnsi="Times New Roman"/>
        </w:rPr>
      </w:pPr>
    </w:p>
    <w:p w:rsidR="00415633" w:rsidRPr="004041E3" w:rsidP="00415633">
      <w:pPr>
        <w:numPr>
          <w:numId w:val="24"/>
        </w:numPr>
        <w:bidi w:val="0"/>
        <w:ind w:left="0" w:firstLine="36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Ministerstvo môže odoprieť sprístupnenie údajov z centrálnej evidencie, ak fyzická osoba alebo právnická osoba neoprávnene rozširuje poskytnuté údaje.</w:t>
      </w:r>
    </w:p>
    <w:p w:rsidR="00415633" w:rsidRPr="004041E3" w:rsidP="00415633">
      <w:pPr>
        <w:bidi w:val="0"/>
        <w:jc w:val="both"/>
        <w:rPr>
          <w:rFonts w:ascii="Times New Roman" w:hAnsi="Times New Roman"/>
        </w:rPr>
      </w:pPr>
    </w:p>
    <w:p w:rsidR="00415633" w:rsidRPr="004041E3" w:rsidP="00415633">
      <w:pPr>
        <w:bidi w:val="0"/>
        <w:jc w:val="both"/>
        <w:rPr>
          <w:rFonts w:ascii="Times New Roman" w:hAnsi="Times New Roman"/>
          <w:bCs/>
        </w:rPr>
      </w:pPr>
    </w:p>
    <w:p w:rsidR="00415633" w:rsidRPr="004041E3" w:rsidP="00415633">
      <w:pPr>
        <w:bidi w:val="0"/>
        <w:jc w:val="both"/>
        <w:rPr>
          <w:rFonts w:ascii="Times New Roman" w:hAnsi="Times New Roman"/>
          <w:bCs/>
        </w:rPr>
      </w:pPr>
      <w:r w:rsidRPr="004041E3">
        <w:rPr>
          <w:rFonts w:ascii="Times New Roman" w:hAnsi="Times New Roman"/>
          <w:bCs/>
        </w:rPr>
        <w:t xml:space="preserve">Poznámky pod čiarou k odkazom </w:t>
      </w:r>
      <w:r>
        <w:rPr>
          <w:rFonts w:ascii="Times New Roman" w:hAnsi="Times New Roman"/>
          <w:bCs/>
        </w:rPr>
        <w:t>2cbc a 2</w:t>
      </w:r>
      <w:r w:rsidRPr="004041E3">
        <w:rPr>
          <w:rFonts w:ascii="Times New Roman" w:hAnsi="Times New Roman"/>
          <w:bCs/>
        </w:rPr>
        <w:t>cb</w:t>
      </w:r>
      <w:r>
        <w:rPr>
          <w:rFonts w:ascii="Times New Roman" w:hAnsi="Times New Roman"/>
          <w:bCs/>
        </w:rPr>
        <w:t>d</w:t>
      </w:r>
      <w:r w:rsidRPr="004041E3">
        <w:rPr>
          <w:rFonts w:ascii="Times New Roman" w:hAnsi="Times New Roman"/>
          <w:bCs/>
        </w:rPr>
        <w:t xml:space="preserve"> znejú</w:t>
      </w:r>
      <w:r>
        <w:rPr>
          <w:rFonts w:ascii="Times New Roman" w:hAnsi="Times New Roman"/>
          <w:bCs/>
        </w:rPr>
        <w:t>:</w:t>
      </w:r>
      <w:r w:rsidRPr="004041E3">
        <w:rPr>
          <w:rFonts w:ascii="Times New Roman" w:hAnsi="Times New Roman"/>
          <w:bCs/>
        </w:rPr>
        <w:t xml:space="preserve">  </w:t>
      </w:r>
    </w:p>
    <w:p w:rsidR="00415633" w:rsidRPr="004041E3" w:rsidP="0041563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2cbc</w:t>
      </w:r>
      <w:r w:rsidRPr="00B52D9C">
        <w:rPr>
          <w:rFonts w:ascii="Times New Roman" w:hAnsi="Times New Roman"/>
          <w:vertAlign w:val="superscript"/>
        </w:rPr>
        <w:t>)</w:t>
      </w:r>
      <w:r w:rsidRPr="004041E3">
        <w:rPr>
          <w:rFonts w:ascii="Times New Roman" w:hAnsi="Times New Roman"/>
        </w:rPr>
        <w:t xml:space="preserve"> § 6 zákona č. 3/2010 Z. z. o národnej infraštruktúre pre priestorové informácie.</w:t>
      </w:r>
    </w:p>
    <w:p w:rsidR="00415633" w:rsidRPr="004041E3" w:rsidP="00415633">
      <w:pPr>
        <w:bidi w:val="0"/>
        <w:jc w:val="both"/>
        <w:rPr>
          <w:rFonts w:ascii="Times New Roman" w:hAnsi="Times New Roman"/>
          <w:bCs/>
        </w:rPr>
      </w:pPr>
      <w:r w:rsidRPr="00B52D9C">
        <w:rPr>
          <w:rFonts w:ascii="Times New Roman" w:hAnsi="Times New Roman"/>
          <w:vertAlign w:val="superscript"/>
        </w:rPr>
        <w:t>2cb</w:t>
      </w:r>
      <w:r>
        <w:rPr>
          <w:rFonts w:ascii="Times New Roman" w:hAnsi="Times New Roman"/>
          <w:vertAlign w:val="superscript"/>
        </w:rPr>
        <w:t>d</w:t>
      </w:r>
      <w:r w:rsidRPr="00B52D9C">
        <w:rPr>
          <w:rFonts w:ascii="Times New Roman" w:hAnsi="Times New Roman"/>
          <w:vertAlign w:val="superscript"/>
        </w:rPr>
        <w:t>)</w:t>
      </w:r>
      <w:r w:rsidRPr="004041E3">
        <w:rPr>
          <w:rFonts w:ascii="Times New Roman" w:hAnsi="Times New Roman"/>
        </w:rPr>
        <w:t xml:space="preserve"> Zákon č. 45/2011 Z. z. o kritickej infraštruktúre.</w:t>
      </w:r>
      <w:r>
        <w:rPr>
          <w:rFonts w:ascii="Times New Roman" w:hAnsi="Times New Roman"/>
        </w:rPr>
        <w:t>“.</w:t>
      </w:r>
    </w:p>
    <w:p w:rsidR="00415633" w:rsidP="00415633">
      <w:pPr>
        <w:pStyle w:val="Odsekzoznamu"/>
        <w:bidi w:val="0"/>
        <w:ind w:left="0"/>
        <w:jc w:val="both"/>
        <w:rPr>
          <w:rFonts w:ascii="Times New Roman" w:hAnsi="Times New Roman"/>
          <w:bCs/>
        </w:rPr>
      </w:pPr>
    </w:p>
    <w:p w:rsidR="00415633" w:rsidP="00415633">
      <w:pPr>
        <w:pStyle w:val="Odsekzoznamu"/>
        <w:numPr>
          <w:numId w:val="25"/>
        </w:num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V § 24 sa odsek 2 dopĺňa písmenom o), ktoré znie:</w:t>
      </w:r>
    </w:p>
    <w:p w:rsidR="00415633" w:rsidP="00415633">
      <w:pPr>
        <w:pStyle w:val="Odsekzoznamu"/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„o) ustanovia podrobnosti  </w:t>
      </w:r>
      <w:r w:rsidRPr="004041E3">
        <w:rPr>
          <w:rFonts w:ascii="Times New Roman" w:hAnsi="Times New Roman"/>
        </w:rPr>
        <w:t>o centrálnej evidencii</w:t>
      </w:r>
      <w:r>
        <w:rPr>
          <w:rFonts w:ascii="Times New Roman" w:hAnsi="Times New Roman"/>
        </w:rPr>
        <w:t>.“</w:t>
      </w:r>
    </w:p>
    <w:p w:rsidR="00415633" w:rsidP="00415633">
      <w:pPr>
        <w:pStyle w:val="Odsekzoznamu"/>
        <w:bidi w:val="0"/>
        <w:ind w:left="720"/>
        <w:jc w:val="both"/>
        <w:rPr>
          <w:rFonts w:ascii="Times New Roman" w:hAnsi="Times New Roman"/>
          <w:bCs/>
        </w:rPr>
      </w:pPr>
    </w:p>
    <w:p w:rsidR="00415633" w:rsidRPr="004041E3" w:rsidP="00415633">
      <w:pPr>
        <w:pStyle w:val="Odsekzoznamu"/>
        <w:numPr>
          <w:numId w:val="25"/>
        </w:numPr>
        <w:bidi w:val="0"/>
        <w:jc w:val="both"/>
        <w:rPr>
          <w:rFonts w:ascii="Times New Roman" w:hAnsi="Times New Roman"/>
          <w:bCs/>
        </w:rPr>
      </w:pPr>
      <w:r w:rsidRPr="004041E3">
        <w:rPr>
          <w:rFonts w:ascii="Times New Roman" w:hAnsi="Times New Roman"/>
          <w:bCs/>
        </w:rPr>
        <w:t>Za § 24c sa vkladá § 24d, ktorý vrátane nadpisu znie:</w:t>
      </w:r>
    </w:p>
    <w:p w:rsidR="00415633" w:rsidRPr="004041E3" w:rsidP="00415633">
      <w:pPr>
        <w:pStyle w:val="Odsekzoznamu"/>
        <w:bidi w:val="0"/>
        <w:ind w:left="720"/>
        <w:jc w:val="both"/>
        <w:rPr>
          <w:rFonts w:ascii="Times New Roman" w:hAnsi="Times New Roman"/>
          <w:bCs/>
        </w:rPr>
      </w:pPr>
    </w:p>
    <w:p w:rsidR="00415633" w:rsidRPr="004041E3" w:rsidP="00415633">
      <w:pPr>
        <w:pStyle w:val="Odsekzoznamu"/>
        <w:bidi w:val="0"/>
        <w:ind w:left="720"/>
        <w:jc w:val="center"/>
        <w:rPr>
          <w:rFonts w:ascii="Times New Roman" w:hAnsi="Times New Roman"/>
          <w:b/>
          <w:bCs/>
        </w:rPr>
      </w:pPr>
      <w:r w:rsidRPr="004041E3">
        <w:rPr>
          <w:rFonts w:ascii="Times New Roman" w:hAnsi="Times New Roman"/>
          <w:b/>
          <w:bCs/>
        </w:rPr>
        <w:t>„§ 24d</w:t>
      </w:r>
    </w:p>
    <w:p w:rsidR="00415633" w:rsidRPr="004041E3" w:rsidP="00415633">
      <w:pPr>
        <w:pStyle w:val="Odsekzoznamu"/>
        <w:tabs>
          <w:tab w:val="left" w:pos="7209"/>
        </w:tabs>
        <w:bidi w:val="0"/>
        <w:ind w:left="720"/>
        <w:jc w:val="center"/>
        <w:rPr>
          <w:rFonts w:ascii="Times New Roman" w:hAnsi="Times New Roman"/>
          <w:b/>
          <w:bCs/>
        </w:rPr>
      </w:pPr>
      <w:r w:rsidRPr="004041E3">
        <w:rPr>
          <w:rFonts w:ascii="Times New Roman" w:hAnsi="Times New Roman"/>
          <w:b/>
          <w:bCs/>
        </w:rPr>
        <w:t xml:space="preserve">Prechodné ustanovenia k úpravám účinným od 1. </w:t>
      </w:r>
      <w:r>
        <w:rPr>
          <w:rFonts w:ascii="Times New Roman" w:hAnsi="Times New Roman"/>
          <w:b/>
          <w:bCs/>
        </w:rPr>
        <w:t xml:space="preserve">októbra </w:t>
      </w:r>
      <w:r w:rsidRPr="004041E3">
        <w:rPr>
          <w:rFonts w:ascii="Times New Roman" w:hAnsi="Times New Roman"/>
          <w:b/>
          <w:bCs/>
        </w:rPr>
        <w:t>2012</w:t>
      </w:r>
    </w:p>
    <w:p w:rsidR="00415633" w:rsidRPr="004041E3" w:rsidP="00415633">
      <w:pPr>
        <w:pStyle w:val="Odsekzoznamu"/>
        <w:bidi w:val="0"/>
        <w:ind w:left="720"/>
        <w:jc w:val="center"/>
        <w:rPr>
          <w:rFonts w:ascii="Times New Roman" w:hAnsi="Times New Roman"/>
          <w:b/>
          <w:bCs/>
        </w:rPr>
      </w:pPr>
    </w:p>
    <w:p w:rsidR="00415633" w:rsidRPr="000C3575" w:rsidP="00415633">
      <w:pPr>
        <w:pStyle w:val="Odsekzoznamu"/>
        <w:numPr>
          <w:numId w:val="35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bCs/>
        </w:rPr>
      </w:pPr>
      <w:r w:rsidRPr="000C3575">
        <w:rPr>
          <w:rFonts w:ascii="Times New Roman" w:hAnsi="Times New Roman"/>
          <w:bCs/>
        </w:rPr>
        <w:t>Do 31.</w:t>
      </w:r>
      <w:r>
        <w:rPr>
          <w:rFonts w:ascii="Times New Roman" w:hAnsi="Times New Roman"/>
          <w:bCs/>
        </w:rPr>
        <w:t xml:space="preserve"> </w:t>
      </w:r>
      <w:r w:rsidRPr="000C3575">
        <w:rPr>
          <w:rFonts w:ascii="Times New Roman" w:hAnsi="Times New Roman"/>
          <w:bCs/>
        </w:rPr>
        <w:t xml:space="preserve">decembra 2016 ministerstvo zabezpečuje podľa § 3 ods. 3 písm. f) centrálnu evidenciu v rozsahu diaľnic, rýchlostných ciest, ciest. I. triedy, ciest II. triedy a ciest III. triedy. </w:t>
      </w:r>
    </w:p>
    <w:p w:rsidR="00415633" w:rsidRPr="000C3575" w:rsidP="00415633">
      <w:pPr>
        <w:pStyle w:val="Odsekzoznamu"/>
        <w:tabs>
          <w:tab w:val="left" w:pos="851"/>
        </w:tabs>
        <w:bidi w:val="0"/>
        <w:ind w:left="851" w:firstLine="426"/>
        <w:jc w:val="both"/>
        <w:rPr>
          <w:rFonts w:ascii="Times New Roman" w:hAnsi="Times New Roman"/>
          <w:bCs/>
        </w:rPr>
      </w:pPr>
    </w:p>
    <w:p w:rsidR="00415633" w:rsidRPr="004041E3" w:rsidP="00415633">
      <w:pPr>
        <w:pStyle w:val="Odsekzoznamu"/>
        <w:numPr>
          <w:numId w:val="35"/>
        </w:numPr>
        <w:tabs>
          <w:tab w:val="left" w:pos="851"/>
        </w:tabs>
        <w:bidi w:val="0"/>
        <w:ind w:left="0" w:firstLine="426"/>
        <w:jc w:val="both"/>
        <w:rPr>
          <w:rFonts w:ascii="Times New Roman" w:hAnsi="Times New Roman"/>
          <w:bCs/>
        </w:rPr>
      </w:pPr>
      <w:r w:rsidRPr="000C3575">
        <w:rPr>
          <w:rFonts w:ascii="Times New Roman" w:hAnsi="Times New Roman"/>
          <w:bCs/>
        </w:rPr>
        <w:t>Od 1.</w:t>
      </w:r>
      <w:r>
        <w:rPr>
          <w:rFonts w:ascii="Times New Roman" w:hAnsi="Times New Roman"/>
          <w:bCs/>
        </w:rPr>
        <w:t xml:space="preserve"> </w:t>
      </w:r>
      <w:r w:rsidRPr="000C3575">
        <w:rPr>
          <w:rFonts w:ascii="Times New Roman" w:hAnsi="Times New Roman"/>
          <w:bCs/>
        </w:rPr>
        <w:t>januára 2017 ministerstvo zabezpečuje podľa § 3 ods. 3 písm. f) centrálnu</w:t>
      </w:r>
      <w:r w:rsidRPr="004041E3">
        <w:rPr>
          <w:rFonts w:ascii="Times New Roman" w:hAnsi="Times New Roman"/>
          <w:bCs/>
        </w:rPr>
        <w:t xml:space="preserve">  evidenciu v rozsahu diaľnic, rýchlostných ciest, ciest. I. triedy, ciest II. triedy, ciest III. triedy a miestnych komunikácií.“. </w:t>
      </w:r>
    </w:p>
    <w:p w:rsidR="00415633" w:rsidRPr="004041E3" w:rsidP="00415633">
      <w:pPr>
        <w:bidi w:val="0"/>
        <w:rPr>
          <w:rFonts w:ascii="Times New Roman" w:hAnsi="Times New Roman"/>
          <w:bCs/>
        </w:rPr>
      </w:pPr>
    </w:p>
    <w:p w:rsidR="00415633" w:rsidRPr="004041E3" w:rsidP="00415633">
      <w:pPr>
        <w:bidi w:val="0"/>
        <w:rPr>
          <w:rFonts w:ascii="Times New Roman" w:hAnsi="Times New Roman"/>
        </w:rPr>
      </w:pPr>
    </w:p>
    <w:p w:rsidR="00415633" w:rsidRPr="00664FF5" w:rsidP="00415633">
      <w:pPr>
        <w:bidi w:val="0"/>
        <w:jc w:val="center"/>
        <w:rPr>
          <w:rFonts w:ascii="Times New Roman" w:hAnsi="Times New Roman"/>
          <w:b/>
        </w:rPr>
      </w:pPr>
    </w:p>
    <w:p w:rsidR="00415633" w:rsidP="00415633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III</w:t>
      </w:r>
    </w:p>
    <w:p w:rsidR="00415633" w:rsidRPr="004041E3" w:rsidP="00415633">
      <w:pPr>
        <w:bidi w:val="0"/>
        <w:jc w:val="center"/>
        <w:rPr>
          <w:rFonts w:ascii="Times New Roman" w:hAnsi="Times New Roman"/>
          <w:b/>
        </w:rPr>
      </w:pPr>
    </w:p>
    <w:p w:rsidR="00415633" w:rsidRPr="004041E3" w:rsidP="00415633">
      <w:pPr>
        <w:bidi w:val="0"/>
        <w:ind w:firstLine="426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Zákon č. 639/2004 Z. z. o Národnej diaľničnej spoločnosti</w:t>
      </w:r>
      <w:r>
        <w:rPr>
          <w:rFonts w:ascii="Times New Roman" w:hAnsi="Times New Roman"/>
        </w:rPr>
        <w:t xml:space="preserve"> a o zmene a doplnení zákona č. </w:t>
      </w:r>
      <w:r w:rsidRPr="004041E3">
        <w:rPr>
          <w:rFonts w:ascii="Times New Roman" w:hAnsi="Times New Roman"/>
        </w:rPr>
        <w:t xml:space="preserve">135/1961 Zb. o pozemných komunikáciách (cestný zákon) v znení neskorších predpisov </w:t>
      </w:r>
      <w:r w:rsidRPr="000C3575">
        <w:rPr>
          <w:rFonts w:ascii="Times New Roman" w:hAnsi="Times New Roman"/>
        </w:rPr>
        <w:t>v znení zákona č. 747/2004 Z. z., zákona č. 664/2007 Z. z., zákona č. 86/2008 Z. z., zákona č. 232/2008 Z. z. a zákona</w:t>
      </w:r>
      <w:r w:rsidRPr="004041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č. </w:t>
      </w:r>
      <w:r w:rsidRPr="004041E3">
        <w:rPr>
          <w:rFonts w:ascii="Times New Roman" w:hAnsi="Times New Roman"/>
        </w:rPr>
        <w:t>307/2009 Z. z.  sa mení takto:</w:t>
      </w:r>
    </w:p>
    <w:p w:rsidR="00415633" w:rsidRPr="004041E3" w:rsidP="00415633">
      <w:pPr>
        <w:bidi w:val="0"/>
        <w:jc w:val="both"/>
        <w:rPr>
          <w:rFonts w:ascii="Times New Roman" w:hAnsi="Times New Roman"/>
        </w:rPr>
      </w:pPr>
    </w:p>
    <w:p w:rsidR="00415633" w:rsidRPr="004041E3" w:rsidP="00415633">
      <w:pPr>
        <w:bidi w:val="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V § 12 odsek 3 znie:</w:t>
      </w:r>
    </w:p>
    <w:p w:rsidR="00415633" w:rsidRPr="004041E3" w:rsidP="00415633">
      <w:pPr>
        <w:bidi w:val="0"/>
        <w:jc w:val="both"/>
        <w:rPr>
          <w:rFonts w:ascii="Times New Roman" w:hAnsi="Times New Roman"/>
        </w:rPr>
      </w:pPr>
    </w:p>
    <w:p w:rsidR="00415633" w:rsidRPr="004041E3" w:rsidP="00415633">
      <w:pPr>
        <w:bidi w:val="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„(3) Diaľničná spoločnosť na diaľniciach vo svojom vlastníctve zabezpečuje a vykonáva</w:t>
      </w:r>
    </w:p>
    <w:p w:rsidR="00415633" w:rsidRPr="004041E3" w:rsidP="00415633">
      <w:pPr>
        <w:bidi w:val="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a) sčítanie cestnej dopravy v čase celoštátneho sčítania vo svojom mene a na vlastné náklady; výsledky tohto sčítania poskytuje bezplatne ministerstvu v určenom čase,</w:t>
      </w:r>
    </w:p>
    <w:p w:rsidR="00415633" w:rsidP="00415633">
      <w:pPr>
        <w:bidi w:val="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>b)</w:t>
      </w:r>
      <w:r>
        <w:rPr>
          <w:rFonts w:ascii="Times New Roman" w:hAnsi="Times New Roman"/>
        </w:rPr>
        <w:t xml:space="preserve"> </w:t>
      </w:r>
      <w:r w:rsidRPr="00315F78">
        <w:rPr>
          <w:rFonts w:ascii="Times New Roman" w:hAnsi="Times New Roman"/>
        </w:rPr>
        <w:t xml:space="preserve">informačný systém </w:t>
      </w:r>
      <w:r>
        <w:rPr>
          <w:rFonts w:ascii="Times New Roman" w:hAnsi="Times New Roman"/>
          <w:bCs/>
        </w:rPr>
        <w:t xml:space="preserve">zimnej spravodajskej služby </w:t>
      </w:r>
      <w:r w:rsidRPr="00315F78">
        <w:rPr>
          <w:rFonts w:ascii="Times New Roman" w:hAnsi="Times New Roman"/>
        </w:rPr>
        <w:t>ako súčasť</w:t>
      </w:r>
      <w:r>
        <w:rPr>
          <w:rFonts w:ascii="Times New Roman" w:hAnsi="Times New Roman"/>
        </w:rPr>
        <w:t xml:space="preserve"> jednotného </w:t>
      </w:r>
      <w:r w:rsidRPr="00315F78">
        <w:rPr>
          <w:rFonts w:ascii="Times New Roman" w:hAnsi="Times New Roman"/>
        </w:rPr>
        <w:t xml:space="preserve"> informačného systému</w:t>
      </w:r>
      <w:r w:rsidRPr="00315F78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zimnej spravodajskej služby a údaje o zjazdnosti  diaľnic vo svojom vlastníctve poskytuje bezplatne ministerstvu</w:t>
      </w:r>
      <w:r w:rsidRPr="00315F78">
        <w:rPr>
          <w:rFonts w:ascii="Times New Roman" w:hAnsi="Times New Roman"/>
        </w:rPr>
        <w:t>,</w:t>
      </w:r>
    </w:p>
    <w:p w:rsidR="00415633" w:rsidRPr="004041E3" w:rsidP="0041563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</w:t>
      </w:r>
      <w:r w:rsidRPr="004041E3">
        <w:rPr>
          <w:rFonts w:ascii="Times New Roman" w:hAnsi="Times New Roman"/>
        </w:rPr>
        <w:t xml:space="preserve"> technickú evidenciu diaľnic v súlade s centrálnou technickou evidenciou pozemných komunikácií a poskytuje údaje z technickej evidencie bezplatne ministerstvu,</w:t>
      </w:r>
    </w:p>
    <w:p w:rsidR="00415633" w:rsidRPr="004041E3" w:rsidP="0041563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4041E3">
        <w:rPr>
          <w:rFonts w:ascii="Times New Roman" w:hAnsi="Times New Roman"/>
        </w:rPr>
        <w:t>) stavebnotechnické vybavenie diaľnic podľa potrieb cestnej dopravy a obrany štátu.“.</w:t>
      </w:r>
    </w:p>
    <w:p w:rsidR="00415633" w:rsidRPr="004041E3" w:rsidP="00415633">
      <w:pPr>
        <w:bidi w:val="0"/>
        <w:jc w:val="both"/>
        <w:rPr>
          <w:rFonts w:ascii="Times New Roman" w:hAnsi="Times New Roman"/>
          <w:b/>
        </w:rPr>
      </w:pPr>
    </w:p>
    <w:p w:rsidR="00415633" w:rsidRPr="004041E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RPr="004041E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RPr="0064536F" w:rsidP="00415633">
      <w:pPr>
        <w:tabs>
          <w:tab w:val="left" w:pos="720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</w:t>
      </w:r>
      <w:r w:rsidRPr="0064536F">
        <w:rPr>
          <w:rFonts w:ascii="Times New Roman" w:hAnsi="Times New Roman"/>
          <w:b/>
        </w:rPr>
        <w:t>V</w:t>
      </w:r>
    </w:p>
    <w:p w:rsidR="00415633" w:rsidP="00415633">
      <w:pPr>
        <w:pStyle w:val="Bezriadkovania"/>
        <w:bidi w:val="0"/>
        <w:jc w:val="center"/>
        <w:rPr>
          <w:rFonts w:ascii="Times New Roman" w:hAnsi="Times New Roman"/>
          <w:sz w:val="24"/>
          <w:szCs w:val="24"/>
        </w:rPr>
      </w:pPr>
    </w:p>
    <w:p w:rsidR="00415633" w:rsidP="00415633">
      <w:pPr>
        <w:pStyle w:val="Bezriadkovania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Zákon č. 8/2009 Z. z. o cestnej premávke a o zmene a doplnení niektorých zákonov v znení zákona č. </w:t>
      </w:r>
      <w:r w:rsidRPr="00D53390">
        <w:rPr>
          <w:rFonts w:ascii="Times New Roman" w:hAnsi="Times New Roman"/>
          <w:sz w:val="24"/>
          <w:szCs w:val="24"/>
        </w:rPr>
        <w:t>84/2009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390">
        <w:rPr>
          <w:rFonts w:ascii="Times New Roman" w:hAnsi="Times New Roman"/>
          <w:sz w:val="24"/>
          <w:szCs w:val="24"/>
        </w:rPr>
        <w:t>z., zákona č. 188/2009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390">
        <w:rPr>
          <w:rFonts w:ascii="Times New Roman" w:hAnsi="Times New Roman"/>
          <w:sz w:val="24"/>
          <w:szCs w:val="24"/>
        </w:rPr>
        <w:t>z., zákona č. 199/2009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390">
        <w:rPr>
          <w:rFonts w:ascii="Times New Roman" w:hAnsi="Times New Roman"/>
          <w:sz w:val="24"/>
          <w:szCs w:val="24"/>
        </w:rPr>
        <w:t>z., zákona č. 144/2010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390">
        <w:rPr>
          <w:rFonts w:ascii="Times New Roman" w:hAnsi="Times New Roman"/>
          <w:sz w:val="24"/>
          <w:szCs w:val="24"/>
        </w:rPr>
        <w:t>z., zákona č. 119/2011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390">
        <w:rPr>
          <w:rFonts w:ascii="Times New Roman" w:hAnsi="Times New Roman"/>
          <w:sz w:val="24"/>
          <w:szCs w:val="24"/>
        </w:rPr>
        <w:t>z., zákona č. 249/2011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390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>,</w:t>
      </w:r>
      <w:r w:rsidRPr="00D53390">
        <w:rPr>
          <w:rFonts w:ascii="Times New Roman" w:hAnsi="Times New Roman"/>
          <w:sz w:val="24"/>
          <w:szCs w:val="24"/>
        </w:rPr>
        <w:t xml:space="preserve"> zákona č. 313/2011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390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 a zákona č. 68/2012 Z. z.</w:t>
      </w:r>
      <w:r w:rsidRPr="00D53390">
        <w:rPr>
          <w:rFonts w:ascii="Times New Roman" w:hAnsi="Times New Roman"/>
          <w:sz w:val="24"/>
          <w:szCs w:val="24"/>
        </w:rPr>
        <w:t xml:space="preserve"> sa mení a dopĺňa takto:</w:t>
      </w:r>
    </w:p>
    <w:p w:rsidR="00415633" w:rsidP="00415633">
      <w:pPr>
        <w:pStyle w:val="Bezriadkovania"/>
        <w:bidi w:val="0"/>
        <w:jc w:val="both"/>
        <w:rPr>
          <w:rFonts w:ascii="Times New Roman" w:hAnsi="Times New Roman"/>
          <w:sz w:val="24"/>
          <w:szCs w:val="24"/>
        </w:rPr>
      </w:pPr>
    </w:p>
    <w:p w:rsidR="00415633" w:rsidRPr="00D53390" w:rsidP="00415633">
      <w:pPr>
        <w:pStyle w:val="Bezriadkovania"/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53390">
        <w:rPr>
          <w:rFonts w:ascii="Times New Roman" w:hAnsi="Times New Roman"/>
          <w:sz w:val="24"/>
          <w:szCs w:val="24"/>
        </w:rPr>
        <w:t xml:space="preserve">V § 68 </w:t>
      </w:r>
      <w:r w:rsidRPr="00334E38">
        <w:rPr>
          <w:rFonts w:ascii="Times New Roman" w:hAnsi="Times New Roman"/>
          <w:sz w:val="24"/>
          <w:szCs w:val="24"/>
        </w:rPr>
        <w:t>ods. 1 sa</w:t>
      </w:r>
      <w:r w:rsidRPr="00D53390">
        <w:rPr>
          <w:rFonts w:ascii="Times New Roman" w:hAnsi="Times New Roman"/>
          <w:sz w:val="24"/>
          <w:szCs w:val="24"/>
        </w:rPr>
        <w:t xml:space="preserve"> na konci</w:t>
      </w:r>
      <w:r>
        <w:rPr>
          <w:rFonts w:ascii="Times New Roman" w:hAnsi="Times New Roman"/>
          <w:sz w:val="24"/>
          <w:szCs w:val="24"/>
        </w:rPr>
        <w:t xml:space="preserve"> pripája veta</w:t>
      </w:r>
      <w:r w:rsidRPr="00D53390">
        <w:rPr>
          <w:rFonts w:ascii="Times New Roman" w:hAnsi="Times New Roman"/>
          <w:sz w:val="24"/>
          <w:szCs w:val="24"/>
        </w:rPr>
        <w:t>: „</w:t>
      </w:r>
      <w:r w:rsidRPr="00AC7181">
        <w:rPr>
          <w:rFonts w:ascii="Times New Roman" w:hAnsi="Times New Roman"/>
          <w:sz w:val="24"/>
          <w:szCs w:val="24"/>
        </w:rPr>
        <w:t>Informácie z evidencie dopravných nehôd sa poskytujú aj</w:t>
      </w:r>
      <w:r w:rsidRPr="00D53390">
        <w:rPr>
          <w:rFonts w:ascii="Times New Roman" w:hAnsi="Times New Roman"/>
          <w:sz w:val="24"/>
          <w:szCs w:val="24"/>
        </w:rPr>
        <w:t xml:space="preserve"> Národnému dopravnému informačnému centru v rozsahu a spôsobom podľa osobitného predpisu.</w:t>
      </w:r>
      <w:r w:rsidRPr="00D53390">
        <w:rPr>
          <w:rFonts w:ascii="Times New Roman" w:hAnsi="Times New Roman"/>
          <w:sz w:val="24"/>
          <w:szCs w:val="24"/>
          <w:vertAlign w:val="superscript"/>
        </w:rPr>
        <w:t>33b</w:t>
      </w:r>
      <w:r w:rsidRPr="00AC7181">
        <w:rPr>
          <w:rFonts w:ascii="Times New Roman" w:hAnsi="Times New Roman"/>
          <w:sz w:val="24"/>
          <w:szCs w:val="24"/>
          <w:vertAlign w:val="superscript"/>
        </w:rPr>
        <w:t>)</w:t>
      </w:r>
      <w:r w:rsidRPr="00D53390">
        <w:rPr>
          <w:rFonts w:ascii="Times New Roman" w:hAnsi="Times New Roman"/>
          <w:sz w:val="24"/>
          <w:szCs w:val="24"/>
        </w:rPr>
        <w:t>“.</w:t>
      </w:r>
    </w:p>
    <w:p w:rsidR="00415633" w:rsidRPr="00D53390" w:rsidP="00415633">
      <w:pPr>
        <w:pStyle w:val="Bezriadkovania"/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15633" w:rsidRPr="00D53390" w:rsidP="00415633">
      <w:pPr>
        <w:pStyle w:val="Bezriadkovania"/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D53390">
        <w:rPr>
          <w:rFonts w:ascii="Times New Roman" w:hAnsi="Times New Roman"/>
          <w:sz w:val="24"/>
          <w:szCs w:val="24"/>
        </w:rPr>
        <w:t>Poznámka pod čiarou k odkazu 33b znie:</w:t>
      </w:r>
    </w:p>
    <w:p w:rsidR="00415633" w:rsidP="00415633">
      <w:pPr>
        <w:pStyle w:val="Bezriadkovania"/>
        <w:bidi w:val="0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D53390">
        <w:rPr>
          <w:rFonts w:ascii="Times New Roman" w:hAnsi="Times New Roman"/>
          <w:sz w:val="24"/>
          <w:szCs w:val="24"/>
        </w:rPr>
        <w:t>„</w:t>
      </w:r>
      <w:r w:rsidRPr="00AC7181">
        <w:rPr>
          <w:rFonts w:ascii="Times New Roman" w:hAnsi="Times New Roman"/>
          <w:sz w:val="24"/>
          <w:szCs w:val="24"/>
          <w:vertAlign w:val="superscript"/>
        </w:rPr>
        <w:t>33b)</w:t>
      </w:r>
      <w:r>
        <w:rPr>
          <w:rFonts w:ascii="Times New Roman" w:hAnsi="Times New Roman"/>
          <w:sz w:val="24"/>
          <w:szCs w:val="24"/>
        </w:rPr>
        <w:t xml:space="preserve"> § 6</w:t>
      </w:r>
      <w:r w:rsidRPr="00D53390">
        <w:rPr>
          <w:rFonts w:ascii="Times New Roman" w:hAnsi="Times New Roman"/>
          <w:sz w:val="24"/>
          <w:szCs w:val="24"/>
        </w:rPr>
        <w:t xml:space="preserve"> ods. </w:t>
      </w:r>
      <w:smartTag w:uri="urn:schemas-microsoft-com:office:smarttags" w:element="metricconverter">
        <w:smartTagPr>
          <w:attr w:name="ProductID" w:val="5 a"/>
        </w:smartTagPr>
        <w:r w:rsidRPr="00D53390">
          <w:rPr>
            <w:rFonts w:ascii="Times New Roman" w:hAnsi="Times New Roman"/>
            <w:sz w:val="24"/>
            <w:szCs w:val="24"/>
          </w:rPr>
          <w:t>5 a</w:t>
        </w:r>
      </w:smartTag>
      <w:r w:rsidRPr="00D53390">
        <w:rPr>
          <w:rFonts w:ascii="Times New Roman" w:hAnsi="Times New Roman"/>
          <w:sz w:val="24"/>
          <w:szCs w:val="24"/>
        </w:rPr>
        <w:t xml:space="preserve"> 9 zákona č. .../2012 Z. z. o inteligentných dopravných systémoch v cestnej doprave a o zmene a doplnení niektorých zákonov.“.</w:t>
      </w:r>
    </w:p>
    <w:p w:rsidR="00415633" w:rsidP="00415633">
      <w:pPr>
        <w:pStyle w:val="Bezriadkovania"/>
        <w:bidi w:val="0"/>
        <w:jc w:val="both"/>
        <w:rPr>
          <w:rFonts w:ascii="Times New Roman" w:hAnsi="Times New Roman"/>
          <w:sz w:val="24"/>
          <w:szCs w:val="24"/>
        </w:rPr>
      </w:pPr>
    </w:p>
    <w:p w:rsidR="00415633" w:rsidP="00415633">
      <w:pPr>
        <w:pStyle w:val="Bezriadkovania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§ 74 znie:</w:t>
      </w:r>
    </w:p>
    <w:p w:rsidR="00415633" w:rsidP="00415633">
      <w:pPr>
        <w:pStyle w:val="Bezriadkovania"/>
        <w:bidi w:val="0"/>
        <w:ind w:left="284" w:firstLine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 74</w:t>
      </w:r>
    </w:p>
    <w:p w:rsidR="00415633" w:rsidP="00415633">
      <w:pPr>
        <w:pStyle w:val="Bezriadkovania"/>
        <w:bidi w:val="0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415633" w:rsidP="00415633">
      <w:pPr>
        <w:pStyle w:val="Bezriadkovania"/>
        <w:bidi w:val="0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9E2E37">
        <w:rPr>
          <w:rFonts w:ascii="Times New Roman" w:hAnsi="Times New Roman"/>
          <w:sz w:val="24"/>
          <w:szCs w:val="24"/>
        </w:rPr>
        <w:t>Motorové vozidlo určitej skupiny smie viesť len osoba, ktorá je držiteľom vodičského oprávnenia príslušnej skupiny.</w:t>
      </w:r>
    </w:p>
    <w:p w:rsidR="00415633" w:rsidP="00415633">
      <w:pPr>
        <w:pStyle w:val="Bezriadkovania"/>
        <w:bidi w:val="0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415633" w:rsidP="00415633">
      <w:pPr>
        <w:pStyle w:val="Bezriadkovania"/>
        <w:bidi w:val="0"/>
        <w:ind w:left="284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580BCC">
        <w:rPr>
          <w:rFonts w:ascii="Times New Roman" w:hAnsi="Times New Roman"/>
          <w:sz w:val="24"/>
          <w:szCs w:val="24"/>
        </w:rPr>
        <w:t xml:space="preserve">Držiteľ vodičského oprávnenia skupiny B, ktorému bolo vodičské oprávnenie skupiny B udelené pred dovŕšením veku 18 rokov, môže do dovŕšenia veku 18 rokov, najmenej však tri mesiace, viesť motorové vozidlo skupiny B len v prítomnosti osoby sediacej na mieste spolujazdca vedľa vodiča, ktorá je držiteľom vodičského oprávnenia skupiny B najmenej 10 rokov, a ktorú na tento účel zapíše orgán Policajného zboru do evidencie vodičov na žiadosť zákonného zástupcu; osoba spolujazdca má v takomto prípade </w:t>
      </w:r>
      <w:r>
        <w:rPr>
          <w:rFonts w:ascii="Times New Roman" w:hAnsi="Times New Roman"/>
          <w:sz w:val="24"/>
          <w:szCs w:val="24"/>
        </w:rPr>
        <w:t xml:space="preserve">primerane </w:t>
      </w:r>
      <w:r w:rsidRPr="00580BCC">
        <w:rPr>
          <w:rFonts w:ascii="Times New Roman" w:hAnsi="Times New Roman"/>
          <w:sz w:val="24"/>
          <w:szCs w:val="24"/>
        </w:rPr>
        <w:t>povinnosti podľa § 4 ods. 2 písm. a) až d). Žiadosť zákonného zástupcu podľa predchádzajúcej vety musí obsahovať údaje podľa § 107 ods. 3 písm. d).</w:t>
      </w:r>
      <w:r>
        <w:rPr>
          <w:rFonts w:ascii="Times New Roman" w:hAnsi="Times New Roman"/>
          <w:sz w:val="24"/>
          <w:szCs w:val="24"/>
        </w:rPr>
        <w:t>“.</w:t>
      </w:r>
    </w:p>
    <w:p w:rsidR="00415633" w:rsidP="00415633">
      <w:pPr>
        <w:pStyle w:val="Bezriadkovania"/>
        <w:bidi w:val="0"/>
        <w:jc w:val="both"/>
        <w:rPr>
          <w:rFonts w:ascii="Times New Roman" w:hAnsi="Times New Roman"/>
          <w:sz w:val="24"/>
          <w:szCs w:val="24"/>
        </w:rPr>
      </w:pPr>
    </w:p>
    <w:p w:rsidR="00415633" w:rsidP="00415633">
      <w:pPr>
        <w:pStyle w:val="Bezriadkovania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§ 78 vrátane nadpisu znie:</w:t>
      </w:r>
    </w:p>
    <w:p w:rsidR="00415633" w:rsidP="00415633">
      <w:pPr>
        <w:pStyle w:val="Bezriadkovania"/>
        <w:bidi w:val="0"/>
        <w:jc w:val="both"/>
        <w:rPr>
          <w:rFonts w:ascii="Times New Roman" w:hAnsi="Times New Roman"/>
          <w:sz w:val="24"/>
          <w:szCs w:val="24"/>
        </w:rPr>
      </w:pPr>
    </w:p>
    <w:p w:rsidR="00415633" w:rsidRPr="00EB18ED" w:rsidP="00415633">
      <w:pPr>
        <w:pStyle w:val="Bezriadkovania"/>
        <w:bidi w:val="0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EB18ED">
        <w:rPr>
          <w:rFonts w:ascii="Times New Roman" w:hAnsi="Times New Roman"/>
          <w:sz w:val="24"/>
          <w:szCs w:val="24"/>
        </w:rPr>
        <w:t>§ 78</w:t>
      </w:r>
    </w:p>
    <w:p w:rsidR="00415633" w:rsidRPr="00EB18ED" w:rsidP="00415633">
      <w:pPr>
        <w:pStyle w:val="Bezriadkovania"/>
        <w:bidi w:val="0"/>
        <w:ind w:left="284"/>
        <w:jc w:val="center"/>
        <w:rPr>
          <w:rFonts w:ascii="Times New Roman" w:hAnsi="Times New Roman"/>
          <w:sz w:val="24"/>
          <w:szCs w:val="24"/>
        </w:rPr>
      </w:pPr>
      <w:r w:rsidRPr="00EB18ED">
        <w:rPr>
          <w:rFonts w:ascii="Times New Roman" w:hAnsi="Times New Roman"/>
          <w:sz w:val="24"/>
          <w:szCs w:val="24"/>
        </w:rPr>
        <w:t>Vek na udelenie vodičského oprávnenia a vedenie motorových vozidiel</w:t>
      </w:r>
    </w:p>
    <w:p w:rsidR="00415633" w:rsidRPr="00EB18ED" w:rsidP="00415633">
      <w:pPr>
        <w:pStyle w:val="Bezriadkovania"/>
        <w:bidi w:val="0"/>
        <w:ind w:left="284"/>
        <w:jc w:val="both"/>
        <w:rPr>
          <w:rFonts w:ascii="Times New Roman" w:hAnsi="Times New Roman"/>
          <w:sz w:val="24"/>
          <w:szCs w:val="24"/>
        </w:rPr>
      </w:pPr>
    </w:p>
    <w:p w:rsidR="00415633" w:rsidRPr="00EB18ED" w:rsidP="00415633">
      <w:pPr>
        <w:pStyle w:val="Bezriadkovania"/>
        <w:bidi w:val="0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EB18ED">
        <w:rPr>
          <w:rFonts w:ascii="Times New Roman" w:hAnsi="Times New Roman"/>
          <w:sz w:val="24"/>
          <w:szCs w:val="24"/>
        </w:rPr>
        <w:t>(1) Minimálny vek na udelenie vodičského oprávnenia je</w:t>
      </w:r>
    </w:p>
    <w:p w:rsidR="00415633" w:rsidRPr="00EB18ED" w:rsidP="00415633">
      <w:pPr>
        <w:pStyle w:val="Bezriadkovania"/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EB18ED">
        <w:rPr>
          <w:rFonts w:ascii="Times New Roman" w:hAnsi="Times New Roman"/>
          <w:sz w:val="24"/>
          <w:szCs w:val="24"/>
        </w:rPr>
        <w:t>a) 15 rokov pre žiadateľa o udelenie vodičského oprávnenia skupiny AM,</w:t>
      </w:r>
    </w:p>
    <w:p w:rsidR="00415633" w:rsidRPr="00EB18ED" w:rsidP="00415633">
      <w:pPr>
        <w:pStyle w:val="Bezriadkovania"/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EB18ED">
        <w:rPr>
          <w:rFonts w:ascii="Times New Roman" w:hAnsi="Times New Roman"/>
          <w:sz w:val="24"/>
          <w:szCs w:val="24"/>
        </w:rPr>
        <w:t>b) 16 rokov pre žiadateľa o udelenie vodičského oprávnenia skupiny A1 a B1,</w:t>
      </w:r>
    </w:p>
    <w:p w:rsidR="00415633" w:rsidRPr="00EB18ED" w:rsidP="00415633">
      <w:pPr>
        <w:pStyle w:val="Bezriadkovania"/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EB18ED">
        <w:rPr>
          <w:rFonts w:ascii="Times New Roman" w:hAnsi="Times New Roman"/>
          <w:sz w:val="24"/>
          <w:szCs w:val="24"/>
        </w:rPr>
        <w:t xml:space="preserve">c) 17 rokov pre žiadateľa o udelenie vodičského oprávnenia skupiny </w:t>
      </w:r>
      <w:r>
        <w:rPr>
          <w:rFonts w:ascii="Times New Roman" w:hAnsi="Times New Roman"/>
          <w:sz w:val="24"/>
          <w:szCs w:val="24"/>
        </w:rPr>
        <w:t xml:space="preserve">B a </w:t>
      </w:r>
      <w:r w:rsidRPr="00EB18ED">
        <w:rPr>
          <w:rFonts w:ascii="Times New Roman" w:hAnsi="Times New Roman"/>
          <w:sz w:val="24"/>
          <w:szCs w:val="24"/>
        </w:rPr>
        <w:t>T,</w:t>
      </w:r>
    </w:p>
    <w:p w:rsidR="00415633" w:rsidRPr="00EB18ED" w:rsidP="00415633">
      <w:pPr>
        <w:pStyle w:val="Bezriadkovania"/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EB18ED">
        <w:rPr>
          <w:rFonts w:ascii="Times New Roman" w:hAnsi="Times New Roman"/>
          <w:sz w:val="24"/>
          <w:szCs w:val="24"/>
        </w:rPr>
        <w:t>d) 18 rokov pre žiadateľa o udelenie vodičského oprávnenia skupiny A2, BE, C1 a C1E,</w:t>
      </w:r>
    </w:p>
    <w:p w:rsidR="00415633" w:rsidRPr="00EB18ED" w:rsidP="00415633">
      <w:pPr>
        <w:pStyle w:val="Bezriadkovania"/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EB18ED">
        <w:rPr>
          <w:rFonts w:ascii="Times New Roman" w:hAnsi="Times New Roman"/>
          <w:sz w:val="24"/>
          <w:szCs w:val="24"/>
        </w:rPr>
        <w:t>e) 21 rokov pre žiadateľa o udelenie vodičského oprávnenia skupiny C, CE, D1 a D1E,</w:t>
      </w:r>
    </w:p>
    <w:p w:rsidR="00415633" w:rsidRPr="00EB18ED" w:rsidP="00415633">
      <w:pPr>
        <w:pStyle w:val="Bezriadkovania"/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EB18ED">
        <w:rPr>
          <w:rFonts w:ascii="Times New Roman" w:hAnsi="Times New Roman"/>
          <w:sz w:val="24"/>
          <w:szCs w:val="24"/>
        </w:rPr>
        <w:t>f) 24 rokov pre žiadateľa o udelenie vodičského oprávnenia skupiny A, D a DE.</w:t>
      </w:r>
    </w:p>
    <w:p w:rsidR="00415633" w:rsidRPr="00EB18ED" w:rsidP="00415633">
      <w:pPr>
        <w:pStyle w:val="Bezriadkovania"/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EB18ED">
        <w:rPr>
          <w:rFonts w:ascii="Times New Roman" w:hAnsi="Times New Roman"/>
          <w:sz w:val="24"/>
          <w:szCs w:val="24"/>
        </w:rPr>
        <w:t xml:space="preserve"> </w:t>
      </w:r>
    </w:p>
    <w:p w:rsidR="00415633" w:rsidRPr="00EB18ED" w:rsidP="00415633">
      <w:pPr>
        <w:pStyle w:val="Bezriadkovania"/>
        <w:bidi w:val="0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EB18ED">
        <w:rPr>
          <w:rFonts w:ascii="Times New Roman" w:hAnsi="Times New Roman"/>
          <w:sz w:val="24"/>
          <w:szCs w:val="24"/>
        </w:rPr>
        <w:t>(2) Vodičské oprávnenie skupiny A2 možno udeliť aj žiadateľovi, ktorý</w:t>
      </w:r>
    </w:p>
    <w:p w:rsidR="00415633" w:rsidRPr="00EB18ED" w:rsidP="00415633">
      <w:pPr>
        <w:pStyle w:val="Bezriadkovania"/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B18ED">
        <w:rPr>
          <w:rFonts w:ascii="Times New Roman" w:hAnsi="Times New Roman"/>
          <w:sz w:val="24"/>
          <w:szCs w:val="24"/>
        </w:rPr>
        <w:t>a) je držiteľom vodičského oprávnenia skupiny A1 najmenej dva roky,</w:t>
      </w:r>
    </w:p>
    <w:p w:rsidR="00415633" w:rsidRPr="00EB18ED" w:rsidP="00415633">
      <w:pPr>
        <w:pStyle w:val="Bezriadkovania"/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B18ED">
        <w:rPr>
          <w:rFonts w:ascii="Times New Roman" w:hAnsi="Times New Roman"/>
          <w:sz w:val="24"/>
          <w:szCs w:val="24"/>
        </w:rPr>
        <w:t>b) predloží čestné vyhlásenie o tom, že má najmenej dvojročnú prax vo vedení motorového vozidla podľa § 75 ods. 3 písm. a),</w:t>
      </w:r>
    </w:p>
    <w:p w:rsidR="00415633" w:rsidRPr="00EB18ED" w:rsidP="00415633">
      <w:pPr>
        <w:pStyle w:val="Bezriadkovania"/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B18ED">
        <w:rPr>
          <w:rFonts w:ascii="Times New Roman" w:hAnsi="Times New Roman"/>
          <w:sz w:val="24"/>
          <w:szCs w:val="24"/>
        </w:rPr>
        <w:t>c) vykoná osobitnú skúšku z vedenia motorového vozidla alebo absolvuje osobitný výcvik v autoškole,</w:t>
      </w:r>
      <w:r w:rsidRPr="00170F61">
        <w:rPr>
          <w:rFonts w:ascii="Times New Roman" w:hAnsi="Times New Roman"/>
          <w:sz w:val="24"/>
          <w:szCs w:val="24"/>
          <w:vertAlign w:val="superscript"/>
        </w:rPr>
        <w:t>41a</w:t>
      </w:r>
      <w:r w:rsidRPr="00EB18ED">
        <w:rPr>
          <w:rFonts w:ascii="Times New Roman" w:hAnsi="Times New Roman"/>
          <w:sz w:val="24"/>
          <w:szCs w:val="24"/>
        </w:rPr>
        <w:t>)</w:t>
      </w:r>
    </w:p>
    <w:p w:rsidR="00415633" w:rsidRPr="00EB18ED" w:rsidP="00415633">
      <w:pPr>
        <w:pStyle w:val="Bezriadkovania"/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B18ED">
        <w:rPr>
          <w:rFonts w:ascii="Times New Roman" w:hAnsi="Times New Roman"/>
          <w:sz w:val="24"/>
          <w:szCs w:val="24"/>
        </w:rPr>
        <w:t xml:space="preserve">d) splní ostatné podmienky na udelenie vodičského oprávnenia okrem podmienky podľa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B18ED">
        <w:rPr>
          <w:rFonts w:ascii="Times New Roman" w:hAnsi="Times New Roman"/>
          <w:sz w:val="24"/>
          <w:szCs w:val="24"/>
        </w:rPr>
        <w:t>§ 77 ods. 1 písm. f) a g).</w:t>
      </w:r>
    </w:p>
    <w:p w:rsidR="00415633" w:rsidRPr="00EB18ED" w:rsidP="00415633">
      <w:pPr>
        <w:pStyle w:val="Bezriadkovania"/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EB18ED">
        <w:rPr>
          <w:rFonts w:ascii="Times New Roman" w:hAnsi="Times New Roman"/>
          <w:sz w:val="24"/>
          <w:szCs w:val="24"/>
        </w:rPr>
        <w:t xml:space="preserve"> </w:t>
      </w:r>
    </w:p>
    <w:p w:rsidR="00415633" w:rsidRPr="00EB18ED" w:rsidP="00415633">
      <w:pPr>
        <w:pStyle w:val="Bezriadkovania"/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EB18ED">
        <w:rPr>
          <w:rFonts w:ascii="Times New Roman" w:hAnsi="Times New Roman"/>
          <w:sz w:val="24"/>
          <w:szCs w:val="24"/>
        </w:rPr>
        <w:tab/>
        <w:t>(3) Vodičské oprávnenie skupiny A možno udeliť aj žiadateľovi, ktorý</w:t>
      </w:r>
    </w:p>
    <w:p w:rsidR="00415633" w:rsidRPr="00EB18ED" w:rsidP="00415633">
      <w:pPr>
        <w:pStyle w:val="Bezriadkovania"/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B18ED">
        <w:rPr>
          <w:rFonts w:ascii="Times New Roman" w:hAnsi="Times New Roman"/>
          <w:sz w:val="24"/>
          <w:szCs w:val="24"/>
        </w:rPr>
        <w:t>a) je držiteľom vodičského oprávnenia skupiny A2 najmenej dva roky,</w:t>
      </w:r>
    </w:p>
    <w:p w:rsidR="00415633" w:rsidRPr="00EB18ED" w:rsidP="00415633">
      <w:pPr>
        <w:pStyle w:val="Bezriadkovania"/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B18ED">
        <w:rPr>
          <w:rFonts w:ascii="Times New Roman" w:hAnsi="Times New Roman"/>
          <w:sz w:val="24"/>
          <w:szCs w:val="24"/>
        </w:rPr>
        <w:t>b) predloží čestné vyhlásenie o tom, že má najmenej dvojročnú prax vo vedení motorového vozidla skupiny A2,</w:t>
      </w:r>
    </w:p>
    <w:p w:rsidR="00415633" w:rsidRPr="00EB18ED" w:rsidP="00415633">
      <w:pPr>
        <w:pStyle w:val="Bezriadkovania"/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B18ED">
        <w:rPr>
          <w:rFonts w:ascii="Times New Roman" w:hAnsi="Times New Roman"/>
          <w:sz w:val="24"/>
          <w:szCs w:val="24"/>
        </w:rPr>
        <w:t>c) vykoná osobitnú skúšku z vedenia motorového vozidla alebo absolvuje osobitný výcvik v autoškole,</w:t>
      </w:r>
      <w:r w:rsidRPr="00170F61">
        <w:rPr>
          <w:rFonts w:ascii="Times New Roman" w:hAnsi="Times New Roman"/>
          <w:sz w:val="24"/>
          <w:szCs w:val="24"/>
          <w:vertAlign w:val="superscript"/>
        </w:rPr>
        <w:t>41a</w:t>
      </w:r>
      <w:r w:rsidRPr="00EB18ED">
        <w:rPr>
          <w:rFonts w:ascii="Times New Roman" w:hAnsi="Times New Roman"/>
          <w:sz w:val="24"/>
          <w:szCs w:val="24"/>
        </w:rPr>
        <w:t>)</w:t>
      </w:r>
    </w:p>
    <w:p w:rsidR="00415633" w:rsidRPr="00EB18ED" w:rsidP="00415633">
      <w:pPr>
        <w:pStyle w:val="Bezriadkovania"/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B18ED">
        <w:rPr>
          <w:rFonts w:ascii="Times New Roman" w:hAnsi="Times New Roman"/>
          <w:sz w:val="24"/>
          <w:szCs w:val="24"/>
        </w:rPr>
        <w:t xml:space="preserve">d) splní ostatné podmienky na udelenie vodičského oprávnenia okrem podmienky podľa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EB18ED">
        <w:rPr>
          <w:rFonts w:ascii="Times New Roman" w:hAnsi="Times New Roman"/>
          <w:sz w:val="24"/>
          <w:szCs w:val="24"/>
        </w:rPr>
        <w:t>§ 77 ods. 1 písm. f) a g).</w:t>
      </w:r>
    </w:p>
    <w:p w:rsidR="00415633" w:rsidRPr="00EB18ED" w:rsidP="00415633">
      <w:pPr>
        <w:pStyle w:val="Bezriadkovania"/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EB18ED">
        <w:rPr>
          <w:rFonts w:ascii="Times New Roman" w:hAnsi="Times New Roman"/>
          <w:sz w:val="24"/>
          <w:szCs w:val="24"/>
        </w:rPr>
        <w:t xml:space="preserve"> </w:t>
      </w:r>
    </w:p>
    <w:p w:rsidR="00415633" w:rsidP="00415633">
      <w:pPr>
        <w:pStyle w:val="Bezriadkovania"/>
        <w:bidi w:val="0"/>
        <w:ind w:left="284"/>
        <w:jc w:val="both"/>
        <w:rPr>
          <w:rFonts w:ascii="Times New Roman" w:hAnsi="Times New Roman"/>
          <w:sz w:val="24"/>
          <w:szCs w:val="24"/>
        </w:rPr>
      </w:pPr>
      <w:r w:rsidRPr="00EB18ED">
        <w:rPr>
          <w:rFonts w:ascii="Times New Roman" w:hAnsi="Times New Roman"/>
          <w:sz w:val="24"/>
          <w:szCs w:val="24"/>
        </w:rPr>
        <w:tab/>
        <w:t>(4) Osobe s ťažkým zdravotným postihnutím m</w:t>
      </w:r>
      <w:r>
        <w:rPr>
          <w:rFonts w:ascii="Times New Roman" w:hAnsi="Times New Roman"/>
          <w:sz w:val="24"/>
          <w:szCs w:val="24"/>
        </w:rPr>
        <w:t xml:space="preserve">ožno udeliť vodičské oprávnenie </w:t>
      </w:r>
      <w:r w:rsidRPr="00EB18ED">
        <w:rPr>
          <w:rFonts w:ascii="Times New Roman" w:hAnsi="Times New Roman"/>
          <w:sz w:val="24"/>
          <w:szCs w:val="24"/>
        </w:rPr>
        <w:t>skupiny</w:t>
      </w:r>
      <w:r>
        <w:rPr>
          <w:rFonts w:ascii="Times New Roman" w:hAnsi="Times New Roman"/>
          <w:sz w:val="24"/>
          <w:szCs w:val="24"/>
        </w:rPr>
        <w:t xml:space="preserve"> BE, ak dovŕšila vek 17 rokov.“.</w:t>
      </w:r>
    </w:p>
    <w:p w:rsidR="00415633" w:rsidP="00415633">
      <w:pPr>
        <w:pStyle w:val="Bezriadkovania"/>
        <w:bidi w:val="0"/>
        <w:jc w:val="both"/>
        <w:rPr>
          <w:rFonts w:ascii="Times New Roman" w:hAnsi="Times New Roman"/>
          <w:sz w:val="24"/>
          <w:szCs w:val="24"/>
        </w:rPr>
      </w:pPr>
    </w:p>
    <w:p w:rsidR="00415633" w:rsidP="00415633">
      <w:pPr>
        <w:pStyle w:val="Bezriadkovania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V § 98 ods. 1 písmená e) a f) znejú:</w:t>
      </w:r>
    </w:p>
    <w:p w:rsidR="00415633" w:rsidRPr="00067252" w:rsidP="00415633">
      <w:pPr>
        <w:pStyle w:val="Bezriadkovania"/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„e)</w:t>
      </w:r>
      <w:r w:rsidRPr="00067252">
        <w:t xml:space="preserve"> </w:t>
      </w:r>
      <w:r w:rsidRPr="00067252">
        <w:rPr>
          <w:rFonts w:ascii="Times New Roman" w:hAnsi="Times New Roman"/>
          <w:sz w:val="24"/>
          <w:szCs w:val="24"/>
        </w:rPr>
        <w:t>odovzdať orgánu Policajného zboru vodičský preukaz do siedmich dní odo dňa jeho zadržania podľa § 70 ods. 5,</w:t>
      </w:r>
    </w:p>
    <w:p w:rsidR="00415633" w:rsidP="00415633">
      <w:pPr>
        <w:pStyle w:val="Bezriadkovania"/>
        <w:bidi w:val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067252">
        <w:rPr>
          <w:rFonts w:ascii="Times New Roman" w:hAnsi="Times New Roman"/>
          <w:sz w:val="24"/>
          <w:szCs w:val="24"/>
        </w:rPr>
        <w:t>f) odovzdať orgánu Policajného zboru neplatný vodičský preukaz podľa § 100 ods. 1 písm. a) až d), ods. 2 písm. a), c) a d),</w:t>
      </w:r>
      <w:r>
        <w:rPr>
          <w:rFonts w:ascii="Times New Roman" w:hAnsi="Times New Roman"/>
          <w:sz w:val="24"/>
          <w:szCs w:val="24"/>
        </w:rPr>
        <w:t>“.</w:t>
      </w: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pStyle w:val="Bezriadkovania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64FF5">
        <w:rPr>
          <w:rFonts w:ascii="Times New Roman" w:hAnsi="Times New Roman"/>
          <w:b/>
          <w:sz w:val="24"/>
          <w:szCs w:val="24"/>
        </w:rPr>
        <w:t>Čl. V</w:t>
      </w:r>
    </w:p>
    <w:p w:rsidR="00415633" w:rsidRPr="00664FF5" w:rsidP="00415633">
      <w:pPr>
        <w:pStyle w:val="Bezriadkovania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  <w:r w:rsidRPr="00664FF5">
        <w:rPr>
          <w:rFonts w:ascii="Times New Roman" w:hAnsi="Times New Roman"/>
        </w:rPr>
        <w:tab/>
        <w:t>Tento zákon nadobúda účinnosť 1. októbra</w:t>
      </w:r>
      <w:r>
        <w:rPr>
          <w:rFonts w:ascii="Times New Roman" w:hAnsi="Times New Roman"/>
        </w:rPr>
        <w:t xml:space="preserve">  2012, okrem čl. I</w:t>
      </w:r>
      <w:r w:rsidRPr="00664FF5">
        <w:rPr>
          <w:rFonts w:ascii="Times New Roman" w:hAnsi="Times New Roman"/>
        </w:rPr>
        <w:t>V bodov 2 až 4, ktoré nadobúdajú účinnosť 19. januára 2013.</w:t>
      </w: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  <w:r w:rsidRPr="004041E3">
        <w:rPr>
          <w:rFonts w:ascii="Times New Roman" w:hAnsi="Times New Roman"/>
        </w:rPr>
        <w:t xml:space="preserve">                                                       </w:t>
      </w:r>
      <w:r>
        <w:rPr>
          <w:rFonts w:ascii="Times New Roman" w:hAnsi="Times New Roman"/>
        </w:rPr>
        <w:t xml:space="preserve">                           </w:t>
      </w: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RPr="004041E3" w:rsidP="00415633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415633" w:rsidRPr="004041E3" w:rsidP="00415633">
      <w:pPr>
        <w:bidi w:val="0"/>
        <w:rPr>
          <w:rFonts w:ascii="Times New Roman" w:hAnsi="Times New Roman"/>
        </w:rPr>
      </w:pPr>
    </w:p>
    <w:p w:rsidR="00415633" w:rsidP="00415633">
      <w:pPr>
        <w:pStyle w:val="Default"/>
        <w:bidi w:val="0"/>
      </w:pPr>
      <w:r>
        <w:t xml:space="preserve">                                                                                            </w:t>
      </w:r>
      <w:r w:rsidRPr="004041E3">
        <w:t>Príloha</w:t>
      </w:r>
      <w:r>
        <w:t xml:space="preserve"> č. 1</w:t>
      </w:r>
      <w:r w:rsidRPr="004041E3">
        <w:t xml:space="preserve"> k zákonu č. .../2012 Z. z.</w:t>
      </w:r>
    </w:p>
    <w:p w:rsidR="00415633" w:rsidP="00415633">
      <w:pPr>
        <w:pStyle w:val="Default"/>
        <w:bidi w:val="0"/>
      </w:pPr>
    </w:p>
    <w:p w:rsidR="00415633" w:rsidP="00415633">
      <w:pPr>
        <w:pStyle w:val="Default"/>
        <w:bidi w:val="0"/>
        <w:jc w:val="center"/>
      </w:pPr>
    </w:p>
    <w:p w:rsidR="00415633" w:rsidRPr="00CA4E2A" w:rsidP="00415633">
      <w:pPr>
        <w:pStyle w:val="Default"/>
        <w:bidi w:val="0"/>
        <w:jc w:val="center"/>
      </w:pPr>
      <w:r w:rsidRPr="00CA4E2A">
        <w:t>Opatrenia pri zavádzaní inteligentných  dopravných systémov</w:t>
      </w:r>
    </w:p>
    <w:p w:rsidR="00415633" w:rsidP="00415633">
      <w:pPr>
        <w:pStyle w:val="Default"/>
        <w:bidi w:val="0"/>
      </w:pPr>
    </w:p>
    <w:p w:rsidR="00415633" w:rsidP="00415633">
      <w:pPr>
        <w:pStyle w:val="Default"/>
        <w:bidi w:val="0"/>
      </w:pPr>
    </w:p>
    <w:p w:rsidR="00415633" w:rsidP="00415633">
      <w:pPr>
        <w:pStyle w:val="Default"/>
        <w:bidi w:val="0"/>
      </w:pPr>
      <w:r>
        <w:t>1. Pri zavádzaní inteligentných dopravných systémov sa dodržiavajú opatrenia,  ktoré sú</w:t>
      </w:r>
    </w:p>
    <w:p w:rsidR="00415633" w:rsidP="00415633">
      <w:pPr>
        <w:tabs>
          <w:tab w:val="left" w:pos="284"/>
        </w:tabs>
        <w:bidi w:val="0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</w:t>
        <w:tab/>
        <w:t>účinné,</w:t>
      </w:r>
    </w:p>
    <w:p w:rsidR="00415633" w:rsidP="00415633">
      <w:pPr>
        <w:tabs>
          <w:tab w:val="left" w:pos="284"/>
        </w:tabs>
        <w:bidi w:val="0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  <w:tab/>
        <w:t xml:space="preserve">nákladovo efektívne, </w:t>
      </w:r>
    </w:p>
    <w:p w:rsidR="00415633" w:rsidP="00415633">
      <w:pPr>
        <w:tabs>
          <w:tab w:val="left" w:pos="284"/>
        </w:tabs>
        <w:bidi w:val="0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</w:t>
        <w:tab/>
        <w:t xml:space="preserve">primerané, </w:t>
      </w:r>
    </w:p>
    <w:p w:rsidR="00415633" w:rsidP="00415633">
      <w:pPr>
        <w:tabs>
          <w:tab w:val="left" w:pos="284"/>
        </w:tabs>
        <w:bidi w:val="0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d)</w:t>
        <w:tab/>
        <w:t xml:space="preserve">podporujú kontinuitu služieb inteligentných dopravných systémov, </w:t>
      </w:r>
    </w:p>
    <w:p w:rsidR="00415633" w:rsidP="00415633">
      <w:pPr>
        <w:tabs>
          <w:tab w:val="left" w:pos="284"/>
        </w:tabs>
        <w:bidi w:val="0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e)</w:t>
        <w:tab/>
        <w:t xml:space="preserve">zaisťujú interoperabilitu, </w:t>
      </w:r>
    </w:p>
    <w:p w:rsidR="00415633" w:rsidP="00415633">
      <w:pPr>
        <w:tabs>
          <w:tab w:val="left" w:pos="284"/>
        </w:tabs>
        <w:bidi w:val="0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f)</w:t>
        <w:tab/>
        <w:t xml:space="preserve">podporujú spätnú kompatibilitu, </w:t>
      </w:r>
    </w:p>
    <w:p w:rsidR="00415633" w:rsidP="00415633">
      <w:pPr>
        <w:tabs>
          <w:tab w:val="left" w:pos="284"/>
        </w:tabs>
        <w:bidi w:val="0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g)</w:t>
        <w:tab/>
        <w:t xml:space="preserve">rešpektujú existujúcu povahu vnútroštátnej infraštruktúry a siete, </w:t>
      </w:r>
    </w:p>
    <w:p w:rsidR="00415633" w:rsidP="00415633">
      <w:pPr>
        <w:tabs>
          <w:tab w:val="left" w:pos="284"/>
        </w:tabs>
        <w:bidi w:val="0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h)</w:t>
        <w:tab/>
        <w:t xml:space="preserve">podporujú rovnosť prístupu, </w:t>
      </w:r>
    </w:p>
    <w:p w:rsidR="00415633" w:rsidP="00415633">
      <w:pPr>
        <w:tabs>
          <w:tab w:val="left" w:pos="284"/>
        </w:tabs>
        <w:bidi w:val="0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i)</w:t>
        <w:tab/>
        <w:t xml:space="preserve">podporujú vyspelosť, </w:t>
      </w:r>
    </w:p>
    <w:p w:rsidR="00415633" w:rsidP="00415633">
      <w:pPr>
        <w:tabs>
          <w:tab w:val="left" w:pos="284"/>
        </w:tabs>
        <w:bidi w:val="0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j)</w:t>
        <w:tab/>
        <w:t xml:space="preserve">zabezpečujú kvalitu určovania času a polohy, </w:t>
      </w:r>
    </w:p>
    <w:p w:rsidR="00415633" w:rsidP="00415633">
      <w:pPr>
        <w:tabs>
          <w:tab w:val="left" w:pos="284"/>
        </w:tabs>
        <w:bidi w:val="0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k)</w:t>
        <w:tab/>
        <w:t xml:space="preserve">uľahčujú intermodalitu, </w:t>
      </w:r>
    </w:p>
    <w:p w:rsidR="00415633" w:rsidP="00415633">
      <w:pPr>
        <w:tabs>
          <w:tab w:val="left" w:pos="284"/>
        </w:tabs>
        <w:bidi w:val="0"/>
        <w:ind w:right="2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l)</w:t>
        <w:tab/>
        <w:t>rešpektujú ucelenosť.</w:t>
      </w:r>
    </w:p>
    <w:p w:rsidR="00415633" w:rsidP="00415633">
      <w:pPr>
        <w:pStyle w:val="Odsekzoznamu"/>
        <w:tabs>
          <w:tab w:val="left" w:pos="284"/>
        </w:tabs>
        <w:bidi w:val="0"/>
        <w:ind w:left="0"/>
        <w:jc w:val="both"/>
        <w:rPr>
          <w:rFonts w:ascii="Times New Roman" w:hAnsi="Times New Roman"/>
        </w:rPr>
      </w:pPr>
    </w:p>
    <w:p w:rsidR="00415633" w:rsidP="0041563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2. Na účely tohto zákona sa rozumie</w:t>
      </w:r>
    </w:p>
    <w:p w:rsidR="00415633" w:rsidP="00415633">
      <w:pPr>
        <w:numPr>
          <w:numId w:val="38"/>
        </w:numPr>
        <w:tabs>
          <w:tab w:val="num" w:pos="284"/>
          <w:tab w:val="clear" w:pos="810"/>
        </w:tabs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účinným </w:t>
      </w:r>
      <w:r w:rsidRPr="00994731">
        <w:rPr>
          <w:rFonts w:ascii="Times New Roman" w:hAnsi="Times New Roman"/>
        </w:rPr>
        <w:t>opatrením opatrenie, ktor</w:t>
      </w:r>
      <w:r>
        <w:rPr>
          <w:rFonts w:ascii="Times New Roman" w:hAnsi="Times New Roman"/>
        </w:rPr>
        <w:t>é prispieva k riešeniu</w:t>
      </w:r>
      <w:r w:rsidRPr="00994731">
        <w:rPr>
          <w:rFonts w:ascii="Times New Roman" w:hAnsi="Times New Roman"/>
        </w:rPr>
        <w:t xml:space="preserve"> problémov vplývajúcich na cestnú dopravu v rámci  Európskej únie, najmä zmiernením preťaženia, znížením emisií, zvýšen</w:t>
      </w:r>
      <w:r>
        <w:rPr>
          <w:rFonts w:ascii="Times New Roman" w:hAnsi="Times New Roman"/>
        </w:rPr>
        <w:t>ím</w:t>
      </w:r>
      <w:r w:rsidRPr="00994731">
        <w:rPr>
          <w:rFonts w:ascii="Times New Roman" w:hAnsi="Times New Roman"/>
        </w:rPr>
        <w:t xml:space="preserve"> energetickej efektívnosti a dosiahnutím vyššej úrovne bezpečnosti a ochrany účastníkov cestnej</w:t>
      </w:r>
      <w:r>
        <w:rPr>
          <w:rFonts w:ascii="Times New Roman" w:hAnsi="Times New Roman"/>
        </w:rPr>
        <w:t xml:space="preserve"> premávky,</w:t>
      </w:r>
    </w:p>
    <w:p w:rsidR="00415633" w:rsidP="00415633">
      <w:pPr>
        <w:numPr>
          <w:numId w:val="38"/>
        </w:numPr>
        <w:tabs>
          <w:tab w:val="num" w:pos="284"/>
          <w:tab w:val="clear" w:pos="810"/>
        </w:tabs>
        <w:bidi w:val="0"/>
        <w:ind w:left="0" w:right="2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nákladovo efektívnym opatrením opatrenie, ktoré optimalizuje pomer nákladov               a prínosov vo vzťahu k dosiahnutiu cieľov,</w:t>
      </w:r>
    </w:p>
    <w:p w:rsidR="00415633" w:rsidP="00415633">
      <w:pPr>
        <w:numPr>
          <w:numId w:val="38"/>
        </w:numPr>
        <w:tabs>
          <w:tab w:val="num" w:pos="284"/>
          <w:tab w:val="clear" w:pos="810"/>
        </w:tabs>
        <w:bidi w:val="0"/>
        <w:ind w:left="0" w:right="2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primeraným opatrením opatrenie, ktoré umožňuje, ak je to vhodné, rôzne úrovne dosiahnuteľnej kvality a zavedenia služieb inteligentných dopravných systémov, pričom zohľadňuje miestne, regionálne, národné a európske osobitosti,</w:t>
      </w:r>
    </w:p>
    <w:p w:rsidR="00415633" w:rsidRPr="00A215AC" w:rsidP="00415633">
      <w:pPr>
        <w:numPr>
          <w:numId w:val="38"/>
        </w:numPr>
        <w:tabs>
          <w:tab w:val="num" w:pos="284"/>
          <w:tab w:val="clear" w:pos="810"/>
        </w:tabs>
        <w:bidi w:val="0"/>
        <w:ind w:left="0" w:right="227" w:firstLine="0"/>
        <w:jc w:val="both"/>
        <w:rPr>
          <w:rFonts w:ascii="Times New Roman" w:hAnsi="Times New Roman"/>
        </w:rPr>
      </w:pPr>
      <w:r w:rsidRPr="00A215AC">
        <w:rPr>
          <w:rFonts w:ascii="Times New Roman" w:hAnsi="Times New Roman"/>
        </w:rPr>
        <w:t xml:space="preserve">opatrením podporujúcim kontinuitu služieb inteligentných dopravných systémov opatrenie, ktoré zabezpečuje nepretržité poskytovanie služieb inteligentných dopravných systémov v rámci Európskej únie, najmä na transeurópskej cestnej sieti a kde je to možné na vonkajších hraniciach Európskej únie; ide o poskytovanie služieb inteligentných dopravných systémov na úrovni prispôsobenej povahe dopravných sietí, </w:t>
      </w:r>
    </w:p>
    <w:p w:rsidR="00415633" w:rsidP="00415633">
      <w:pPr>
        <w:numPr>
          <w:numId w:val="38"/>
        </w:numPr>
        <w:tabs>
          <w:tab w:val="num" w:pos="284"/>
          <w:tab w:val="clear" w:pos="810"/>
        </w:tabs>
        <w:bidi w:val="0"/>
        <w:ind w:left="0" w:right="2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opatrením zaisťujúcim interoperabilitu opatrenie, ktoré zabezpečuje, že  systémy             a informačné a komunikačné technológie sú schopné vymieňať si údaje a spoločne využívať informácie a poznatky s cieľom umožniť efektívnu realizáciu služieb inteligentných dopravných systémov,</w:t>
      </w:r>
    </w:p>
    <w:p w:rsidR="00415633" w:rsidP="00415633">
      <w:pPr>
        <w:numPr>
          <w:numId w:val="38"/>
        </w:numPr>
        <w:tabs>
          <w:tab w:val="num" w:pos="284"/>
          <w:tab w:val="clear" w:pos="810"/>
        </w:tabs>
        <w:bidi w:val="0"/>
        <w:ind w:left="0" w:right="2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opatrením podporujúcim spätnú kompatibilitu opatrenie, ktoré zabezpečuje, ak je to vhodné, schopnosť inteligentných dopravných systémov pracovať s existujúcimi systémami, ktoré majú rovnaký účel, bez toho, aby bránili rozvoju nových technológií,</w:t>
      </w:r>
    </w:p>
    <w:p w:rsidR="00415633" w:rsidP="00415633">
      <w:pPr>
        <w:numPr>
          <w:numId w:val="38"/>
        </w:numPr>
        <w:tabs>
          <w:tab w:val="num" w:pos="284"/>
          <w:tab w:val="clear" w:pos="810"/>
        </w:tabs>
        <w:bidi w:val="0"/>
        <w:ind w:left="0" w:right="2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opatrením rešpektujúcim existujúcu povahu vnútroštátnej infraštruktúry a siete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opatrenie,  ktoré zohľadňuje rozdiely v povahe dopravných sietí, najmä rozdiely v objeme dopravy a rozdiely v poveternostných podmienkach na pozemných komunikáciách,</w:t>
      </w:r>
    </w:p>
    <w:p w:rsidR="00415633" w:rsidP="00415633">
      <w:pPr>
        <w:numPr>
          <w:numId w:val="38"/>
        </w:numPr>
        <w:tabs>
          <w:tab w:val="num" w:pos="284"/>
          <w:tab w:val="clear" w:pos="810"/>
        </w:tabs>
        <w:bidi w:val="0"/>
        <w:ind w:left="0" w:right="2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opatrením podporujúcim rovnosť prístupu opatrenie, ktoré nebráni prístupu zraniteľných účastníkov cestnej premávky k aplikáciám a službám inteligentných dopravných systémov a ani ich nediskriminuje v prístupe k aplikáciám a službám inteligentných dopravných systémov,</w:t>
      </w:r>
    </w:p>
    <w:p w:rsidR="00415633" w:rsidRPr="00994731" w:rsidP="00415633">
      <w:pPr>
        <w:numPr>
          <w:numId w:val="38"/>
        </w:numPr>
        <w:tabs>
          <w:tab w:val="num" w:pos="284"/>
          <w:tab w:val="clear" w:pos="810"/>
        </w:tabs>
        <w:bidi w:val="0"/>
        <w:ind w:left="0" w:right="2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opatrením podporujúcim vyspelosť opatrenie, ktoré prostredníctvom dostatočného technického rozvoja a prevádzkového využívania a po náležitom posúdení rizík </w:t>
      </w:r>
      <w:r w:rsidRPr="00994731">
        <w:rPr>
          <w:rFonts w:ascii="Times New Roman" w:hAnsi="Times New Roman"/>
        </w:rPr>
        <w:t>demonštruje veľkosť inovačných systémov inteligentných dopravných systémov,</w:t>
      </w:r>
    </w:p>
    <w:p w:rsidR="00415633" w:rsidP="00415633">
      <w:pPr>
        <w:numPr>
          <w:numId w:val="38"/>
        </w:numPr>
        <w:tabs>
          <w:tab w:val="num" w:pos="284"/>
          <w:tab w:val="clear" w:pos="810"/>
        </w:tabs>
        <w:bidi w:val="0"/>
        <w:ind w:left="0" w:right="2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opatrením zabezpečujúcim kvalitu určovania času a polohy opatrenie, ktoré využíva satelitné infraštruktúry alebo technológie poskytujúce rovnocennú úroveň presnosti na účely aplikácií a služieb inteligentných dopravných systémov, ktoré vyžadujú globálne, nepretržité, presné a spoľahlivé služby určovania času a polohy,</w:t>
      </w:r>
    </w:p>
    <w:p w:rsidR="00415633" w:rsidP="00415633">
      <w:pPr>
        <w:numPr>
          <w:numId w:val="38"/>
        </w:numPr>
        <w:tabs>
          <w:tab w:val="num" w:pos="284"/>
          <w:tab w:val="clear" w:pos="810"/>
        </w:tabs>
        <w:bidi w:val="0"/>
        <w:ind w:left="0" w:right="2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opatrením uľahčujúcim intermodalitu opatrenie, ktoré, ak je to vhodné, zohľadňuje pri zavádzaní inteligentných dopravných systémov koordináciu rôznych druhov dopravy,</w:t>
      </w:r>
    </w:p>
    <w:p w:rsidR="00415633" w:rsidP="00415633">
      <w:pPr>
        <w:numPr>
          <w:numId w:val="38"/>
        </w:numPr>
        <w:tabs>
          <w:tab w:val="num" w:pos="284"/>
          <w:tab w:val="clear" w:pos="810"/>
        </w:tabs>
        <w:bidi w:val="0"/>
        <w:ind w:left="0" w:right="2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opatrením rešpektujúcim ucelenosť opatrenie, ktoré zohľadňuje existujúce pravidlá, politiky a činnosti Európskej únie relevantné v oblasti inteligentných dopravných systémov, najmä v oblasti normalizácie,</w:t>
      </w:r>
    </w:p>
    <w:p w:rsidR="00415633" w:rsidRPr="00CA4E2A" w:rsidP="00415633">
      <w:pPr>
        <w:numPr>
          <w:numId w:val="38"/>
        </w:numPr>
        <w:tabs>
          <w:tab w:val="num" w:pos="284"/>
          <w:tab w:val="clear" w:pos="810"/>
        </w:tabs>
        <w:bidi w:val="0"/>
        <w:ind w:left="0" w:right="22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zraniteľným účastníkom cestnej premávky chodec, cyklista, motocyklista </w:t>
      </w:r>
      <w:r w:rsidRPr="00CA4E2A">
        <w:rPr>
          <w:rFonts w:ascii="Times New Roman" w:hAnsi="Times New Roman"/>
        </w:rPr>
        <w:t>a osoba so zdravotným postihnutím alebo osoba so zníženou pohyblivosťou alebo schopnosťou orientácie</w:t>
      </w:r>
      <w:r>
        <w:rPr>
          <w:rFonts w:ascii="Times New Roman" w:hAnsi="Times New Roman"/>
        </w:rPr>
        <w:t>.</w:t>
      </w:r>
    </w:p>
    <w:p w:rsidR="00415633" w:rsidP="00415633">
      <w:pPr>
        <w:bidi w:val="0"/>
        <w:ind w:right="227"/>
        <w:jc w:val="both"/>
        <w:rPr>
          <w:rFonts w:ascii="Times New Roman" w:hAnsi="Times New Roman"/>
        </w:rPr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P="00415633">
      <w:pPr>
        <w:pStyle w:val="Default"/>
        <w:bidi w:val="0"/>
        <w:jc w:val="both"/>
      </w:pPr>
    </w:p>
    <w:p w:rsidR="00415633" w:rsidRPr="004041E3" w:rsidP="00415633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  <w:r w:rsidRPr="004041E3">
        <w:rPr>
          <w:rFonts w:ascii="Times New Roman" w:hAnsi="Times New Roman"/>
        </w:rPr>
        <w:t>Príloha</w:t>
      </w:r>
      <w:r>
        <w:rPr>
          <w:rFonts w:ascii="Times New Roman" w:hAnsi="Times New Roman"/>
        </w:rPr>
        <w:t xml:space="preserve"> č. 2</w:t>
      </w:r>
      <w:r w:rsidRPr="004041E3">
        <w:rPr>
          <w:rFonts w:ascii="Times New Roman" w:hAnsi="Times New Roman"/>
        </w:rPr>
        <w:t xml:space="preserve"> k zákonu č. .../2012 Z. z.</w:t>
      </w:r>
    </w:p>
    <w:p w:rsidR="00415633" w:rsidRPr="004041E3" w:rsidP="00415633">
      <w:pPr>
        <w:bidi w:val="0"/>
        <w:rPr>
          <w:rFonts w:ascii="Times New Roman" w:hAnsi="Times New Roman"/>
        </w:rPr>
      </w:pPr>
    </w:p>
    <w:p w:rsidR="00415633" w:rsidRPr="004041E3" w:rsidP="00415633">
      <w:pPr>
        <w:bidi w:val="0"/>
        <w:rPr>
          <w:rFonts w:ascii="Times New Roman" w:hAnsi="Times New Roman"/>
        </w:rPr>
      </w:pPr>
    </w:p>
    <w:p w:rsidR="00415633" w:rsidRPr="004041E3" w:rsidP="00415633">
      <w:pPr>
        <w:bidi w:val="0"/>
        <w:rPr>
          <w:rFonts w:ascii="Times New Roman" w:hAnsi="Times New Roman"/>
        </w:rPr>
      </w:pPr>
    </w:p>
    <w:p w:rsidR="00415633" w:rsidRPr="004041E3" w:rsidP="00415633">
      <w:pPr>
        <w:bidi w:val="0"/>
        <w:jc w:val="center"/>
        <w:rPr>
          <w:rFonts w:ascii="Times New Roman" w:hAnsi="Times New Roman"/>
        </w:rPr>
      </w:pPr>
      <w:r w:rsidRPr="004041E3">
        <w:rPr>
          <w:rFonts w:ascii="Times New Roman" w:hAnsi="Times New Roman"/>
        </w:rPr>
        <w:t>Zoznam preberaných právne záväzných aktov Európskej únie</w:t>
      </w:r>
    </w:p>
    <w:p w:rsidR="00415633" w:rsidRPr="004041E3" w:rsidP="00415633">
      <w:pPr>
        <w:bidi w:val="0"/>
        <w:rPr>
          <w:rFonts w:ascii="Times New Roman" w:hAnsi="Times New Roman"/>
        </w:rPr>
      </w:pPr>
    </w:p>
    <w:p w:rsidR="00415633" w:rsidRPr="00440C39" w:rsidP="00415633">
      <w:pPr>
        <w:pStyle w:val="Default"/>
        <w:bidi w:val="0"/>
        <w:jc w:val="both"/>
        <w:rPr>
          <w:rFonts w:ascii="Times New Roman" w:hAnsi="Times New Roman" w:cs="Times New Roman"/>
          <w:u w:val="single"/>
        </w:rPr>
      </w:pPr>
      <w:r w:rsidRPr="004041E3">
        <w:t>Smernica Európskeho parlamentu a Rady 2010/40/EÚ  zo 7. júla 2010 o rámci na zavedenie inteligentných dopravných systémov v oblasti cestnej dopravy a na rozhrania s inými druhmi</w:t>
      </w:r>
      <w:r>
        <w:t xml:space="preserve"> </w:t>
      </w:r>
      <w:r w:rsidRPr="00440C39">
        <w:rPr>
          <w:rFonts w:ascii="Times New Roman" w:hAnsi="Times New Roman" w:cs="Times New Roman"/>
        </w:rPr>
        <w:t>dopravy (Ú. v. EÚ L 207, 6. 8. 2010).</w:t>
      </w:r>
    </w:p>
    <w:p w:rsidR="00AB7B1B" w:rsidP="00AB7B1B">
      <w:pPr>
        <w:bidi w:val="0"/>
        <w:jc w:val="center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99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5D699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415633">
      <w:pPr>
        <w:pStyle w:val="FootnoteText"/>
        <w:bidi w:val="0"/>
        <w:rPr>
          <w:rFonts w:ascii="Times New Roman" w:hAnsi="Times New Roman"/>
        </w:rPr>
      </w:pPr>
      <w:r w:rsidR="00415633">
        <w:rPr>
          <w:rStyle w:val="FootnoteReference"/>
          <w:rFonts w:ascii="Times New Roman" w:hAnsi="Times New Roman"/>
        </w:rPr>
        <w:footnoteRef/>
      </w:r>
      <w:r w:rsidRPr="0019604A" w:rsidR="00415633">
        <w:rPr>
          <w:rFonts w:ascii="Times New Roman" w:hAnsi="Times New Roman"/>
          <w:vertAlign w:val="superscript"/>
        </w:rPr>
        <w:t>)</w:t>
      </w:r>
      <w:r w:rsidR="00415633">
        <w:rPr>
          <w:rFonts w:ascii="Times New Roman" w:hAnsi="Times New Roman"/>
        </w:rPr>
        <w:t xml:space="preserve"> § 3h zákona č.135/1961 Zb. o pozemných komunikáciách (cestný zákon) v znení zákona č..../2012 Z.z.</w:t>
      </w:r>
    </w:p>
  </w:footnote>
  <w:footnote w:id="3">
    <w:p w:rsidP="00415633">
      <w:pPr>
        <w:pStyle w:val="FootnoteText"/>
        <w:bidi w:val="0"/>
        <w:rPr>
          <w:rFonts w:ascii="Times New Roman" w:hAnsi="Times New Roman"/>
        </w:rPr>
      </w:pPr>
      <w:r w:rsidR="00415633">
        <w:rPr>
          <w:rStyle w:val="FootnoteReference"/>
          <w:rFonts w:ascii="Times New Roman" w:hAnsi="Times New Roman"/>
        </w:rPr>
        <w:footnoteRef/>
      </w:r>
      <w:r w:rsidRPr="00CB46ED" w:rsidR="00415633">
        <w:rPr>
          <w:rFonts w:ascii="Times New Roman" w:hAnsi="Times New Roman"/>
          <w:vertAlign w:val="superscript"/>
        </w:rPr>
        <w:t>)</w:t>
      </w:r>
      <w:r w:rsidR="00415633">
        <w:rPr>
          <w:rFonts w:ascii="Times New Roman" w:hAnsi="Times New Roman"/>
        </w:rPr>
        <w:t xml:space="preserve"> </w:t>
      </w:r>
      <w:r w:rsidRPr="001C1EC9" w:rsidR="00415633">
        <w:rPr>
          <w:rFonts w:ascii="Times New Roman" w:hAnsi="Times New Roman" w:cs="Calibri"/>
        </w:rPr>
        <w:t>§ 5 od</w:t>
      </w:r>
      <w:r w:rsidR="00415633">
        <w:rPr>
          <w:rFonts w:ascii="Times New Roman" w:hAnsi="Times New Roman" w:cs="Calibri"/>
        </w:rPr>
        <w:t>s. 2 zákona č. 129/2002 Z. z.</w:t>
      </w:r>
      <w:r w:rsidRPr="00CB46ED" w:rsidR="00415633">
        <w:rPr>
          <w:rFonts w:ascii="Times New Roman" w:hAnsi="Times New Roman"/>
        </w:rPr>
        <w:t xml:space="preserve"> </w:t>
      </w:r>
      <w:r w:rsidRPr="00CB46ED" w:rsidR="00415633">
        <w:rPr>
          <w:rFonts w:ascii="Times New Roman" w:hAnsi="Times New Roman" w:cs="Calibri"/>
        </w:rPr>
        <w:t xml:space="preserve">o integrovanom </w:t>
      </w:r>
      <w:r w:rsidR="00415633">
        <w:rPr>
          <w:rFonts w:ascii="Times New Roman" w:hAnsi="Times New Roman" w:cs="Calibri"/>
        </w:rPr>
        <w:t xml:space="preserve"> </w:t>
      </w:r>
      <w:r w:rsidRPr="00CB46ED" w:rsidR="00415633">
        <w:rPr>
          <w:rFonts w:ascii="Times New Roman" w:hAnsi="Times New Roman" w:cs="Calibri"/>
        </w:rPr>
        <w:t xml:space="preserve">záchrannom </w:t>
      </w:r>
      <w:r w:rsidR="00415633">
        <w:rPr>
          <w:rFonts w:ascii="Times New Roman" w:hAnsi="Times New Roman" w:cs="Calibri"/>
        </w:rPr>
        <w:t xml:space="preserve"> </w:t>
      </w:r>
      <w:r w:rsidRPr="00CB46ED" w:rsidR="00415633">
        <w:rPr>
          <w:rFonts w:ascii="Times New Roman" w:hAnsi="Times New Roman" w:cs="Calibri"/>
        </w:rPr>
        <w:t>systéme</w:t>
      </w:r>
      <w:r w:rsidRPr="00CB46ED" w:rsidR="00415633">
        <w:rPr>
          <w:rFonts w:ascii="Times New Roman" w:hAnsi="Times New Roman"/>
        </w:rPr>
        <w:t xml:space="preserve"> </w:t>
      </w:r>
      <w:r w:rsidRPr="001B2DA1" w:rsidR="00415633">
        <w:rPr>
          <w:rFonts w:ascii="Times New Roman" w:hAnsi="Times New Roman"/>
        </w:rPr>
        <w:t>v znení neskorších predpisov</w:t>
      </w:r>
      <w:r w:rsidR="00415633">
        <w:rPr>
          <w:rFonts w:ascii="Times New Roman" w:hAnsi="Times New Roman"/>
        </w:rPr>
        <w:t>.</w:t>
      </w:r>
    </w:p>
  </w:footnote>
  <w:footnote w:id="4">
    <w:p w:rsidP="00415633">
      <w:pPr>
        <w:pStyle w:val="FootnoteText"/>
        <w:bidi w:val="0"/>
        <w:rPr>
          <w:rFonts w:ascii="Times New Roman" w:hAnsi="Times New Roman"/>
        </w:rPr>
      </w:pPr>
      <w:r w:rsidRPr="001B2DA1" w:rsidR="00415633">
        <w:rPr>
          <w:rStyle w:val="FootnoteReference"/>
          <w:rFonts w:ascii="Times New Roman" w:hAnsi="Times New Roman"/>
        </w:rPr>
        <w:footnoteRef/>
      </w:r>
      <w:r w:rsidRPr="001B2DA1" w:rsidR="00415633">
        <w:rPr>
          <w:rFonts w:ascii="Times New Roman" w:hAnsi="Times New Roman"/>
          <w:vertAlign w:val="superscript"/>
        </w:rPr>
        <w:t>)</w:t>
      </w:r>
      <w:r w:rsidRPr="001B2DA1" w:rsidR="00415633">
        <w:rPr>
          <w:rFonts w:ascii="Times New Roman" w:hAnsi="Times New Roman"/>
        </w:rPr>
        <w:t xml:space="preserve">  § 3 zákona č. 135/1961 Zb.  v znení neskorších predpisov.</w:t>
      </w:r>
    </w:p>
  </w:footnote>
  <w:footnote w:id="5">
    <w:p w:rsidP="00415633">
      <w:pPr>
        <w:pStyle w:val="FootnoteText"/>
        <w:bidi w:val="0"/>
        <w:rPr>
          <w:rFonts w:ascii="Times New Roman" w:hAnsi="Times New Roman"/>
        </w:rPr>
      </w:pPr>
      <w:r w:rsidR="00415633">
        <w:rPr>
          <w:rStyle w:val="FootnoteReference"/>
          <w:rFonts w:ascii="Times New Roman" w:hAnsi="Times New Roman"/>
        </w:rPr>
        <w:footnoteRef/>
      </w:r>
      <w:r w:rsidRPr="00A35672" w:rsidR="00415633">
        <w:rPr>
          <w:rFonts w:ascii="Times New Roman" w:hAnsi="Times New Roman"/>
          <w:vertAlign w:val="superscript"/>
        </w:rPr>
        <w:t>)</w:t>
      </w:r>
      <w:r w:rsidR="00415633">
        <w:rPr>
          <w:rFonts w:ascii="Times New Roman" w:hAnsi="Times New Roman"/>
        </w:rPr>
        <w:t xml:space="preserve"> § 3 zákona č. 56/2012 Z. z. o cestnej doprave.</w:t>
      </w:r>
    </w:p>
  </w:footnote>
  <w:footnote w:id="6">
    <w:p w:rsidP="00415633">
      <w:pPr>
        <w:bidi w:val="0"/>
        <w:jc w:val="both"/>
        <w:rPr>
          <w:rFonts w:ascii="Times New Roman" w:hAnsi="Times New Roman"/>
        </w:rPr>
      </w:pPr>
      <w:r w:rsidRPr="00720658" w:rsidR="00415633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20658" w:rsidR="00415633">
        <w:rPr>
          <w:rFonts w:ascii="Times New Roman" w:hAnsi="Times New Roman"/>
          <w:sz w:val="20"/>
          <w:szCs w:val="20"/>
          <w:vertAlign w:val="superscript"/>
        </w:rPr>
        <w:t>)</w:t>
      </w:r>
      <w:r w:rsidRPr="00720658" w:rsidR="00415633">
        <w:rPr>
          <w:rFonts w:ascii="Times New Roman" w:hAnsi="Times New Roman"/>
          <w:sz w:val="20"/>
          <w:szCs w:val="20"/>
        </w:rPr>
        <w:t xml:space="preserve"> § </w:t>
      </w:r>
      <w:r w:rsidR="00415633">
        <w:rPr>
          <w:rFonts w:ascii="Times New Roman" w:hAnsi="Times New Roman"/>
          <w:sz w:val="20"/>
          <w:szCs w:val="20"/>
        </w:rPr>
        <w:t xml:space="preserve">2 písm. a) </w:t>
      </w:r>
      <w:r w:rsidRPr="00720658" w:rsidR="00415633">
        <w:rPr>
          <w:rFonts w:ascii="Times New Roman" w:hAnsi="Times New Roman"/>
          <w:sz w:val="20"/>
          <w:szCs w:val="20"/>
        </w:rPr>
        <w:t xml:space="preserve"> zákona č. 387/2002 Z.</w:t>
      </w:r>
      <w:r w:rsidR="00415633">
        <w:rPr>
          <w:rFonts w:ascii="Times New Roman" w:hAnsi="Times New Roman"/>
          <w:sz w:val="20"/>
          <w:szCs w:val="20"/>
        </w:rPr>
        <w:t> </w:t>
      </w:r>
      <w:r w:rsidRPr="00720658" w:rsidR="00415633">
        <w:rPr>
          <w:rFonts w:ascii="Times New Roman" w:hAnsi="Times New Roman"/>
          <w:sz w:val="20"/>
          <w:szCs w:val="20"/>
        </w:rPr>
        <w:t xml:space="preserve">z. o riadení štátu v krízových situáciách mimo času vojny a vojnového </w:t>
      </w:r>
      <w:r w:rsidRPr="0081119D" w:rsidR="00415633">
        <w:rPr>
          <w:rFonts w:ascii="Times New Roman" w:hAnsi="Times New Roman"/>
          <w:sz w:val="20"/>
          <w:szCs w:val="20"/>
        </w:rPr>
        <w:t xml:space="preserve">stavu, § 3 ods. 1 </w:t>
      </w:r>
      <w:r w:rsidRPr="0081119D" w:rsidR="00415633">
        <w:rPr>
          <w:rFonts w:ascii="Times New Roman" w:hAnsi="Times New Roman" w:cs="Calibri"/>
          <w:sz w:val="20"/>
          <w:szCs w:val="20"/>
        </w:rPr>
        <w:t>zákona Národnej rady Slovenskej republiky č. 42/1994 Z. z. o civilnej ochrane obyvateľstva v znení neskorších predpisov.</w:t>
      </w:r>
    </w:p>
  </w:footnote>
  <w:footnote w:id="7">
    <w:p w:rsidP="00415633">
      <w:pPr>
        <w:pStyle w:val="FootnoteText"/>
        <w:bidi w:val="0"/>
        <w:rPr>
          <w:rFonts w:ascii="Times New Roman" w:hAnsi="Times New Roman"/>
        </w:rPr>
      </w:pPr>
      <w:r w:rsidRPr="00CA4E2A" w:rsidR="00415633">
        <w:rPr>
          <w:rStyle w:val="FootnoteReference"/>
          <w:rFonts w:ascii="Times New Roman" w:hAnsi="Times New Roman"/>
        </w:rPr>
        <w:footnoteRef/>
      </w:r>
      <w:r w:rsidRPr="00CA4E2A" w:rsidR="00415633">
        <w:rPr>
          <w:rFonts w:ascii="Times New Roman" w:hAnsi="Times New Roman"/>
          <w:vertAlign w:val="superscript"/>
        </w:rPr>
        <w:t>)</w:t>
      </w:r>
      <w:r w:rsidR="00415633">
        <w:rPr>
          <w:rFonts w:ascii="Times New Roman" w:hAnsi="Times New Roman"/>
        </w:rPr>
        <w:t xml:space="preserve"> § 4 ods.</w:t>
      </w:r>
      <w:r w:rsidRPr="00CA4E2A" w:rsidR="00415633">
        <w:rPr>
          <w:rFonts w:ascii="Times New Roman" w:hAnsi="Times New Roman"/>
        </w:rPr>
        <w:t xml:space="preserve"> </w:t>
      </w:r>
      <w:r w:rsidR="00415633">
        <w:rPr>
          <w:rFonts w:ascii="Times New Roman" w:hAnsi="Times New Roman"/>
        </w:rPr>
        <w:t>1 písm.</w:t>
      </w:r>
      <w:r w:rsidRPr="00CA4E2A" w:rsidR="00415633">
        <w:rPr>
          <w:rFonts w:ascii="Times New Roman" w:hAnsi="Times New Roman"/>
        </w:rPr>
        <w:t xml:space="preserve"> a) zákona č. 428/2002 Z. z. o ochrane osobných údajov v znení neskorších predpisov.</w:t>
      </w:r>
    </w:p>
  </w:footnote>
  <w:footnote w:id="8">
    <w:p w:rsidP="00415633">
      <w:pPr>
        <w:pStyle w:val="FootnoteText"/>
        <w:bidi w:val="0"/>
        <w:rPr>
          <w:rFonts w:ascii="Times New Roman" w:hAnsi="Times New Roman"/>
        </w:rPr>
      </w:pPr>
      <w:r w:rsidRPr="00CD5429" w:rsidR="00415633">
        <w:rPr>
          <w:rStyle w:val="FootnoteReference"/>
          <w:rFonts w:ascii="Times New Roman" w:hAnsi="Times New Roman"/>
        </w:rPr>
        <w:footnoteRef/>
      </w:r>
      <w:r w:rsidRPr="00CD5429" w:rsidR="00415633">
        <w:rPr>
          <w:rFonts w:ascii="Times New Roman" w:hAnsi="Times New Roman"/>
        </w:rPr>
        <w:t xml:space="preserve">) § 8 až 16 zákona Národnej rady Slovenskej republiky č. 10/1996 </w:t>
      </w:r>
      <w:r w:rsidRPr="00986B1C" w:rsidR="00415633">
        <w:rPr>
          <w:rFonts w:ascii="Times New Roman" w:hAnsi="Times New Roman"/>
        </w:rPr>
        <w:t>Z. z. o kontrole v štátnej správe</w:t>
      </w:r>
      <w:r w:rsidR="00415633">
        <w:rPr>
          <w:rFonts w:ascii="Times New Roman" w:hAnsi="Times New Roman"/>
        </w:rPr>
        <w:t xml:space="preserve"> </w:t>
      </w:r>
      <w:r w:rsidRPr="00CD5429" w:rsidR="00415633">
        <w:rPr>
          <w:rFonts w:ascii="Times New Roman" w:hAnsi="Times New Roman"/>
        </w:rPr>
        <w:t>v znení neskorších predpisov</w:t>
      </w:r>
      <w:r w:rsidR="00415633">
        <w:rPr>
          <w:rFonts w:ascii="Times New Roman" w:hAnsi="Times New Roman"/>
        </w:rPr>
        <w:t>.</w:t>
      </w:r>
    </w:p>
  </w:footnote>
  <w:footnote w:id="9">
    <w:p w:rsidP="00415633">
      <w:pPr>
        <w:pStyle w:val="FootnoteText"/>
        <w:bidi w:val="0"/>
        <w:rPr>
          <w:rFonts w:ascii="Times New Roman" w:hAnsi="Times New Roman"/>
        </w:rPr>
      </w:pPr>
      <w:r w:rsidRPr="00B76294" w:rsidR="00415633">
        <w:rPr>
          <w:rStyle w:val="FootnoteReference"/>
          <w:rFonts w:ascii="Times New Roman" w:hAnsi="Times New Roman"/>
        </w:rPr>
        <w:footnoteRef/>
      </w:r>
      <w:r w:rsidRPr="00B76294" w:rsidR="00415633">
        <w:rPr>
          <w:rFonts w:ascii="Times New Roman" w:hAnsi="Times New Roman"/>
        </w:rPr>
        <w:t>) § 11 zákona Národnej rady Slovenskej republiky č. 10/1996 Z. z</w:t>
      </w:r>
      <w:r w:rsidR="00415633">
        <w:rPr>
          <w:rFonts w:ascii="Times New Roman" w:hAnsi="Times New Roman"/>
        </w:rPr>
        <w:t>.</w:t>
      </w:r>
      <w:r w:rsidRPr="00B76294" w:rsidR="00415633">
        <w:rPr>
          <w:rFonts w:ascii="Times New Roman" w:hAnsi="Times New Roman"/>
        </w:rPr>
        <w:t xml:space="preserve"> v znení zákona č. 164/2008 Z. z.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3B42"/>
    <w:multiLevelType w:val="hybridMultilevel"/>
    <w:tmpl w:val="07C674A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6BA4094"/>
    <w:multiLevelType w:val="hybridMultilevel"/>
    <w:tmpl w:val="058C3FB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E859CF"/>
    <w:multiLevelType w:val="hybridMultilevel"/>
    <w:tmpl w:val="D2B609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860" w:hanging="78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AD40D1F"/>
    <w:multiLevelType w:val="hybridMultilevel"/>
    <w:tmpl w:val="6A76971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0C0F5D69"/>
    <w:multiLevelType w:val="hybridMultilevel"/>
    <w:tmpl w:val="AEB4C4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">
    <w:nsid w:val="1916160A"/>
    <w:multiLevelType w:val="hybridMultilevel"/>
    <w:tmpl w:val="BBD20892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ascii="Times New Roman" w:eastAsia="Tahoma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9E6366C"/>
    <w:multiLevelType w:val="hybridMultilevel"/>
    <w:tmpl w:val="49B8815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8155B87"/>
    <w:multiLevelType w:val="hybridMultilevel"/>
    <w:tmpl w:val="08A64B0A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8">
    <w:nsid w:val="299043DF"/>
    <w:multiLevelType w:val="hybridMultilevel"/>
    <w:tmpl w:val="F0FC7C0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69D73DE"/>
    <w:multiLevelType w:val="hybridMultilevel"/>
    <w:tmpl w:val="2E421622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060"/>
        </w:tabs>
        <w:ind w:left="30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  <w:rtl w:val="0"/>
        <w:cs w:val="0"/>
      </w:rPr>
    </w:lvl>
  </w:abstractNum>
  <w:abstractNum w:abstractNumId="10">
    <w:nsid w:val="36A1003A"/>
    <w:multiLevelType w:val="hybridMultilevel"/>
    <w:tmpl w:val="10200CAE"/>
    <w:lvl w:ilvl="0">
      <w:start w:val="1"/>
      <w:numFmt w:val="decimal"/>
      <w:lvlText w:val="(%1)"/>
      <w:lvlJc w:val="left"/>
      <w:pPr>
        <w:ind w:left="1879" w:hanging="117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1">
    <w:nsid w:val="377B3ABA"/>
    <w:multiLevelType w:val="hybridMultilevel"/>
    <w:tmpl w:val="DAB618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70385C"/>
    <w:multiLevelType w:val="hybridMultilevel"/>
    <w:tmpl w:val="8B304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A19154F"/>
    <w:multiLevelType w:val="hybridMultilevel"/>
    <w:tmpl w:val="800A9C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A866D6C"/>
    <w:multiLevelType w:val="hybridMultilevel"/>
    <w:tmpl w:val="1D220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C0E265F"/>
    <w:multiLevelType w:val="multilevel"/>
    <w:tmpl w:val="07C674A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CA307D7"/>
    <w:multiLevelType w:val="multilevel"/>
    <w:tmpl w:val="41EA1560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E24321F"/>
    <w:multiLevelType w:val="hybridMultilevel"/>
    <w:tmpl w:val="1E34077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2A745BA"/>
    <w:multiLevelType w:val="hybridMultilevel"/>
    <w:tmpl w:val="7604F0D8"/>
    <w:lvl w:ilvl="0">
      <w:start w:val="1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4A704C6"/>
    <w:multiLevelType w:val="hybridMultilevel"/>
    <w:tmpl w:val="7848D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vertAlign w:val="baseline"/>
        <w:rtl w:val="0"/>
        <w:cs w:val="0"/>
      </w:rPr>
    </w:lvl>
    <w:lvl w:ilvl="1">
      <w:start w:val="13"/>
      <w:numFmt w:val="decimal"/>
      <w:lvlText w:val="(%2)"/>
      <w:lvlJc w:val="left"/>
      <w:pPr>
        <w:tabs>
          <w:tab w:val="num" w:pos="1290"/>
        </w:tabs>
        <w:ind w:left="1290" w:hanging="39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20">
    <w:nsid w:val="4AC40D42"/>
    <w:multiLevelType w:val="hybridMultilevel"/>
    <w:tmpl w:val="109214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BEF45FD"/>
    <w:multiLevelType w:val="hybridMultilevel"/>
    <w:tmpl w:val="2C120FE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0341C45"/>
    <w:multiLevelType w:val="hybridMultilevel"/>
    <w:tmpl w:val="0DF6D1AC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0EC3440"/>
    <w:multiLevelType w:val="hybridMultilevel"/>
    <w:tmpl w:val="2480B27A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4">
    <w:nsid w:val="53187711"/>
    <w:multiLevelType w:val="hybridMultilevel"/>
    <w:tmpl w:val="A8A2F8B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5">
    <w:nsid w:val="53800F63"/>
    <w:multiLevelType w:val="hybridMultilevel"/>
    <w:tmpl w:val="A90815C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6">
    <w:nsid w:val="54EA498A"/>
    <w:multiLevelType w:val="hybridMultilevel"/>
    <w:tmpl w:val="B5C48D9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64E48B7"/>
    <w:multiLevelType w:val="hybridMultilevel"/>
    <w:tmpl w:val="2C120FE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85B5286"/>
    <w:multiLevelType w:val="hybridMultilevel"/>
    <w:tmpl w:val="5ECA05D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A2F042C"/>
    <w:multiLevelType w:val="hybridMultilevel"/>
    <w:tmpl w:val="8E862B2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0">
    <w:nsid w:val="5FBF6428"/>
    <w:multiLevelType w:val="hybridMultilevel"/>
    <w:tmpl w:val="6B7AA81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1">
    <w:nsid w:val="66976D75"/>
    <w:multiLevelType w:val="hybridMultilevel"/>
    <w:tmpl w:val="E8300F2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72E0C4B"/>
    <w:multiLevelType w:val="hybridMultilevel"/>
    <w:tmpl w:val="E578CC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BD804FD"/>
    <w:multiLevelType w:val="hybridMultilevel"/>
    <w:tmpl w:val="6BF887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702B712B"/>
    <w:multiLevelType w:val="hybridMultilevel"/>
    <w:tmpl w:val="BCB8616E"/>
    <w:lvl w:ilvl="0">
      <w:start w:val="1"/>
      <w:numFmt w:val="decimal"/>
      <w:lvlText w:val="(%1)"/>
      <w:lvlJc w:val="left"/>
      <w:pPr>
        <w:tabs>
          <w:tab w:val="num" w:pos="1665"/>
        </w:tabs>
        <w:ind w:left="1665" w:hanging="94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3281D7C"/>
    <w:multiLevelType w:val="hybridMultilevel"/>
    <w:tmpl w:val="822C53E8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6">
    <w:nsid w:val="74B5135D"/>
    <w:multiLevelType w:val="hybridMultilevel"/>
    <w:tmpl w:val="7640039E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@MS Mincho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B3E5EEC"/>
    <w:multiLevelType w:val="hybridMultilevel"/>
    <w:tmpl w:val="86701E50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BF5348E"/>
    <w:multiLevelType w:val="hybridMultilevel"/>
    <w:tmpl w:val="77323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8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5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E3F0DD2"/>
    <w:multiLevelType w:val="hybridMultilevel"/>
    <w:tmpl w:val="9370BE44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9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0">
    <w:nsid w:val="7EA31179"/>
    <w:multiLevelType w:val="hybridMultilevel"/>
    <w:tmpl w:val="1DB61504"/>
    <w:lvl w:ilvl="0">
      <w:start w:val="5"/>
      <w:numFmt w:val="decimal"/>
      <w:lvlText w:val="(%1)"/>
      <w:lvlJc w:val="left"/>
      <w:pPr>
        <w:tabs>
          <w:tab w:val="num" w:pos="72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8"/>
  </w:num>
  <w:num w:numId="2">
    <w:abstractNumId w:val="12"/>
  </w:num>
  <w:num w:numId="3">
    <w:abstractNumId w:val="34"/>
  </w:num>
  <w:num w:numId="4">
    <w:abstractNumId w:val="0"/>
  </w:num>
  <w:num w:numId="5">
    <w:abstractNumId w:val="37"/>
  </w:num>
  <w:num w:numId="6">
    <w:abstractNumId w:val="3"/>
  </w:num>
  <w:num w:numId="7">
    <w:abstractNumId w:val="19"/>
  </w:num>
  <w:num w:numId="8">
    <w:abstractNumId w:val="30"/>
  </w:num>
  <w:num w:numId="9">
    <w:abstractNumId w:val="21"/>
  </w:num>
  <w:num w:numId="10">
    <w:abstractNumId w:val="1"/>
  </w:num>
  <w:num w:numId="11">
    <w:abstractNumId w:val="26"/>
  </w:num>
  <w:num w:numId="12">
    <w:abstractNumId w:val="35"/>
  </w:num>
  <w:num w:numId="13">
    <w:abstractNumId w:val="23"/>
  </w:num>
  <w:num w:numId="14">
    <w:abstractNumId w:val="13"/>
  </w:num>
  <w:num w:numId="15">
    <w:abstractNumId w:val="32"/>
  </w:num>
  <w:num w:numId="16">
    <w:abstractNumId w:val="8"/>
  </w:num>
  <w:num w:numId="17">
    <w:abstractNumId w:val="9"/>
  </w:num>
  <w:num w:numId="18">
    <w:abstractNumId w:val="5"/>
  </w:num>
  <w:num w:numId="19">
    <w:abstractNumId w:val="36"/>
  </w:num>
  <w:num w:numId="20">
    <w:abstractNumId w:val="18"/>
  </w:num>
  <w:num w:numId="21">
    <w:abstractNumId w:val="11"/>
  </w:num>
  <w:num w:numId="22">
    <w:abstractNumId w:val="14"/>
  </w:num>
  <w:num w:numId="23">
    <w:abstractNumId w:val="2"/>
  </w:num>
  <w:num w:numId="24">
    <w:abstractNumId w:val="22"/>
  </w:num>
  <w:num w:numId="25">
    <w:abstractNumId w:val="20"/>
  </w:num>
  <w:num w:numId="26">
    <w:abstractNumId w:val="24"/>
  </w:num>
  <w:num w:numId="27">
    <w:abstractNumId w:val="17"/>
  </w:num>
  <w:num w:numId="28">
    <w:abstractNumId w:val="4"/>
  </w:num>
  <w:num w:numId="29">
    <w:abstractNumId w:val="28"/>
  </w:num>
  <w:num w:numId="30">
    <w:abstractNumId w:val="27"/>
  </w:num>
  <w:num w:numId="31">
    <w:abstractNumId w:val="31"/>
  </w:num>
  <w:num w:numId="32">
    <w:abstractNumId w:val="29"/>
  </w:num>
  <w:num w:numId="33">
    <w:abstractNumId w:val="10"/>
  </w:num>
  <w:num w:numId="34">
    <w:abstractNumId w:val="6"/>
  </w:num>
  <w:num w:numId="35">
    <w:abstractNumId w:val="33"/>
  </w:num>
  <w:num w:numId="36">
    <w:abstractNumId w:val="7"/>
  </w:num>
  <w:num w:numId="37">
    <w:abstractNumId w:val="25"/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16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613C4E"/>
    <w:rsid w:val="00044FEC"/>
    <w:rsid w:val="00067252"/>
    <w:rsid w:val="00091AAB"/>
    <w:rsid w:val="00097DC9"/>
    <w:rsid w:val="000C3575"/>
    <w:rsid w:val="000D0E0B"/>
    <w:rsid w:val="00140558"/>
    <w:rsid w:val="00170F61"/>
    <w:rsid w:val="00177694"/>
    <w:rsid w:val="00180620"/>
    <w:rsid w:val="0019604A"/>
    <w:rsid w:val="001B2DA1"/>
    <w:rsid w:val="001B7AB3"/>
    <w:rsid w:val="001C1EC9"/>
    <w:rsid w:val="001E3150"/>
    <w:rsid w:val="00255A7B"/>
    <w:rsid w:val="002660BE"/>
    <w:rsid w:val="00267AAB"/>
    <w:rsid w:val="00270D39"/>
    <w:rsid w:val="002E7891"/>
    <w:rsid w:val="00315F78"/>
    <w:rsid w:val="00334E38"/>
    <w:rsid w:val="003441FA"/>
    <w:rsid w:val="003504E7"/>
    <w:rsid w:val="003630BA"/>
    <w:rsid w:val="00387D66"/>
    <w:rsid w:val="00390DB6"/>
    <w:rsid w:val="003962A8"/>
    <w:rsid w:val="003B2A4C"/>
    <w:rsid w:val="003C0C9A"/>
    <w:rsid w:val="004041E3"/>
    <w:rsid w:val="00415633"/>
    <w:rsid w:val="004337F2"/>
    <w:rsid w:val="00437B47"/>
    <w:rsid w:val="00440C39"/>
    <w:rsid w:val="004630A2"/>
    <w:rsid w:val="0047222F"/>
    <w:rsid w:val="0048680C"/>
    <w:rsid w:val="00487B5E"/>
    <w:rsid w:val="004C3E1D"/>
    <w:rsid w:val="004E0AE5"/>
    <w:rsid w:val="00515B59"/>
    <w:rsid w:val="005458F3"/>
    <w:rsid w:val="00545F40"/>
    <w:rsid w:val="00553687"/>
    <w:rsid w:val="00580BCC"/>
    <w:rsid w:val="00587EF1"/>
    <w:rsid w:val="005A7063"/>
    <w:rsid w:val="005D6996"/>
    <w:rsid w:val="006004D8"/>
    <w:rsid w:val="006056B4"/>
    <w:rsid w:val="00613C4E"/>
    <w:rsid w:val="00624485"/>
    <w:rsid w:val="00624B8A"/>
    <w:rsid w:val="006432D3"/>
    <w:rsid w:val="0064536F"/>
    <w:rsid w:val="00660CC9"/>
    <w:rsid w:val="00664FF5"/>
    <w:rsid w:val="00707177"/>
    <w:rsid w:val="00720658"/>
    <w:rsid w:val="007A1B68"/>
    <w:rsid w:val="007B7BE9"/>
    <w:rsid w:val="007C03EC"/>
    <w:rsid w:val="0081119D"/>
    <w:rsid w:val="00823D60"/>
    <w:rsid w:val="00835CB2"/>
    <w:rsid w:val="0084758D"/>
    <w:rsid w:val="0088720D"/>
    <w:rsid w:val="00950F2A"/>
    <w:rsid w:val="00962E28"/>
    <w:rsid w:val="0096424E"/>
    <w:rsid w:val="00986B1C"/>
    <w:rsid w:val="00987F5C"/>
    <w:rsid w:val="00992AE4"/>
    <w:rsid w:val="00994731"/>
    <w:rsid w:val="009B2266"/>
    <w:rsid w:val="009D7A54"/>
    <w:rsid w:val="009E2E37"/>
    <w:rsid w:val="009F07C6"/>
    <w:rsid w:val="00A05B4E"/>
    <w:rsid w:val="00A17074"/>
    <w:rsid w:val="00A215AC"/>
    <w:rsid w:val="00A35672"/>
    <w:rsid w:val="00A474B3"/>
    <w:rsid w:val="00A66293"/>
    <w:rsid w:val="00A66D98"/>
    <w:rsid w:val="00A77F55"/>
    <w:rsid w:val="00A8328F"/>
    <w:rsid w:val="00AB7B1B"/>
    <w:rsid w:val="00AC7181"/>
    <w:rsid w:val="00AD3038"/>
    <w:rsid w:val="00B14621"/>
    <w:rsid w:val="00B1635A"/>
    <w:rsid w:val="00B52D9C"/>
    <w:rsid w:val="00B7545A"/>
    <w:rsid w:val="00B76294"/>
    <w:rsid w:val="00BE45B8"/>
    <w:rsid w:val="00BE58D0"/>
    <w:rsid w:val="00C724BB"/>
    <w:rsid w:val="00C72722"/>
    <w:rsid w:val="00C80FB8"/>
    <w:rsid w:val="00CA4E2A"/>
    <w:rsid w:val="00CB1D78"/>
    <w:rsid w:val="00CB46ED"/>
    <w:rsid w:val="00CD5429"/>
    <w:rsid w:val="00CF0B57"/>
    <w:rsid w:val="00D53390"/>
    <w:rsid w:val="00D85193"/>
    <w:rsid w:val="00D92254"/>
    <w:rsid w:val="00DE5FBA"/>
    <w:rsid w:val="00DF5046"/>
    <w:rsid w:val="00E41642"/>
    <w:rsid w:val="00EB13BD"/>
    <w:rsid w:val="00EB18ED"/>
    <w:rsid w:val="00EC023B"/>
    <w:rsid w:val="00F60CC2"/>
    <w:rsid w:val="00F90D3B"/>
    <w:rsid w:val="00FC0C7F"/>
    <w:rsid w:val="00FF244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9D7A54"/>
    <w:pPr>
      <w:jc w:val="both"/>
    </w:pPr>
  </w:style>
  <w:style w:type="paragraph" w:styleId="Title">
    <w:name w:val="Title"/>
    <w:basedOn w:val="Normal"/>
    <w:link w:val="TitleChar"/>
    <w:uiPriority w:val="10"/>
    <w:qFormat/>
    <w:rsid w:val="009D7A54"/>
    <w:pPr>
      <w:widowControl w:val="0"/>
      <w:spacing w:before="100" w:after="100"/>
      <w:jc w:val="center"/>
    </w:pPr>
    <w:rPr>
      <w:rFonts w:ascii="Arial" w:hAnsi="Arial"/>
      <w:b/>
      <w:color w:val="000000"/>
      <w:sz w:val="22"/>
      <w:szCs w:val="20"/>
      <w:lang w:eastAsia="cs-CZ"/>
    </w:rPr>
  </w:style>
  <w:style w:type="paragraph" w:styleId="BalloonText">
    <w:name w:val="Balloon Text"/>
    <w:basedOn w:val="Normal"/>
    <w:semiHidden/>
    <w:rsid w:val="00177694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BE58D0"/>
    <w:pPr>
      <w:jc w:val="left"/>
    </w:pPr>
    <w:rPr>
      <w:sz w:val="20"/>
      <w:szCs w:val="20"/>
    </w:rPr>
  </w:style>
  <w:style w:type="character" w:styleId="FootnoteReference">
    <w:name w:val="footnote reference"/>
    <w:uiPriority w:val="99"/>
    <w:semiHidden/>
    <w:rsid w:val="00BE58D0"/>
    <w:rPr>
      <w:vertAlign w:val="superscript"/>
    </w:rPr>
  </w:style>
  <w:style w:type="paragraph" w:styleId="NormalWeb">
    <w:name w:val="Normal (Web)"/>
    <w:basedOn w:val="Normal"/>
    <w:uiPriority w:val="99"/>
    <w:rsid w:val="00BE58D0"/>
    <w:pPr>
      <w:spacing w:before="100" w:beforeAutospacing="1" w:after="100" w:afterAutospacing="1"/>
      <w:jc w:val="left"/>
    </w:pPr>
  </w:style>
  <w:style w:type="character" w:customStyle="1" w:styleId="ppp-input-value1">
    <w:name w:val="ppp-input-value1"/>
    <w:rsid w:val="00BE58D0"/>
    <w:rPr>
      <w:rFonts w:ascii="Tahoma" w:hAnsi="Tahoma" w:cs="Tahoma"/>
      <w:color w:val="837A73"/>
      <w:sz w:val="16"/>
    </w:rPr>
  </w:style>
  <w:style w:type="character" w:customStyle="1" w:styleId="TitleChar">
    <w:name w:val="Title Char"/>
    <w:link w:val="Title"/>
    <w:uiPriority w:val="10"/>
    <w:locked/>
    <w:rsid w:val="00415633"/>
    <w:rPr>
      <w:rFonts w:ascii="Arial" w:hAnsi="Arial" w:cs="Arial"/>
      <w:b/>
      <w:color w:val="000000"/>
      <w:sz w:val="22"/>
      <w:lang w:val="x-none" w:eastAsia="cs-CZ"/>
    </w:rPr>
  </w:style>
  <w:style w:type="character" w:customStyle="1" w:styleId="FootnoteTextChar">
    <w:name w:val="Footnote Text Char"/>
    <w:link w:val="FootnoteText"/>
    <w:uiPriority w:val="99"/>
    <w:semiHidden/>
    <w:locked/>
    <w:rsid w:val="00415633"/>
  </w:style>
  <w:style w:type="paragraph" w:customStyle="1" w:styleId="Odsekzoznamu">
    <w:name w:val="Odsek zoznamu"/>
    <w:basedOn w:val="Normal"/>
    <w:uiPriority w:val="34"/>
    <w:qFormat/>
    <w:rsid w:val="00415633"/>
    <w:pPr>
      <w:ind w:left="708"/>
      <w:jc w:val="left"/>
    </w:pPr>
  </w:style>
  <w:style w:type="paragraph" w:customStyle="1" w:styleId="Default">
    <w:name w:val="Default"/>
    <w:rsid w:val="00415633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Bezriadkovania">
    <w:name w:val="Bez riadkovania"/>
    <w:uiPriority w:val="1"/>
    <w:rsid w:val="0041563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14</Pages>
  <Words>4209</Words>
  <Characters>23996</Characters>
  <Application>Microsoft Office Word</Application>
  <DocSecurity>0</DocSecurity>
  <Lines>0</Lines>
  <Paragraphs>0</Paragraphs>
  <ScaleCrop>false</ScaleCrop>
  <Company>MDPT</Company>
  <LinksUpToDate>false</LinksUpToDate>
  <CharactersWithSpaces>28149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kollarikova</dc:creator>
  <cp:lastModifiedBy>Gašparíková, Jarmila</cp:lastModifiedBy>
  <cp:revision>2</cp:revision>
  <cp:lastPrinted>2011-04-28T15:07:00Z</cp:lastPrinted>
  <dcterms:created xsi:type="dcterms:W3CDTF">2012-07-06T15:02:00Z</dcterms:created>
  <dcterms:modified xsi:type="dcterms:W3CDTF">2012-07-06T15:02:00Z</dcterms:modified>
</cp:coreProperties>
</file>