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EB" w:rsidRDefault="00FC31EB" w:rsidP="00FC31EB">
      <w:pPr>
        <w:pStyle w:val="Nadpis1"/>
      </w:pPr>
      <w:r>
        <w:t>NÁRODNÁ RADA SLOVENSKEJ REPUBLIKY</w:t>
      </w:r>
    </w:p>
    <w:p w:rsidR="00FC31EB" w:rsidRPr="00AC48CE" w:rsidRDefault="00FC31EB" w:rsidP="00FC31EB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FC31EB" w:rsidRPr="00EE5C4D" w:rsidRDefault="00FC31EB" w:rsidP="00FC31EB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</w:t>
      </w:r>
      <w:r>
        <w:rPr>
          <w:sz w:val="18"/>
          <w:szCs w:val="18"/>
        </w:rPr>
        <w:t>-1147/2012</w:t>
      </w:r>
    </w:p>
    <w:p w:rsidR="00FC31EB" w:rsidRDefault="00FC31EB" w:rsidP="00FC31EB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4C95450A" wp14:editId="158672B8">
            <wp:extent cx="687705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1EB" w:rsidRDefault="00934AE1" w:rsidP="00FC31EB">
      <w:pPr>
        <w:pStyle w:val="uznesenia"/>
      </w:pPr>
      <w:r>
        <w:t>111</w:t>
      </w:r>
    </w:p>
    <w:p w:rsidR="00FC31EB" w:rsidRDefault="00FC31EB" w:rsidP="00FC31EB">
      <w:pPr>
        <w:pStyle w:val="Nadpis1"/>
      </w:pPr>
      <w:r>
        <w:t>UZNESENIE</w:t>
      </w:r>
    </w:p>
    <w:p w:rsidR="00FC31EB" w:rsidRDefault="00FC31EB" w:rsidP="00FC31EB">
      <w:pPr>
        <w:pStyle w:val="Nadpis1"/>
      </w:pPr>
      <w:r>
        <w:t>NÁRODNEJ RADY SLOVENSKEJ REPUBLIKY</w:t>
      </w:r>
    </w:p>
    <w:p w:rsidR="00FC31EB" w:rsidRDefault="00FC31EB" w:rsidP="00FC31EB">
      <w:pPr>
        <w:outlineLvl w:val="0"/>
      </w:pPr>
    </w:p>
    <w:p w:rsidR="00FC31EB" w:rsidRDefault="00FC31EB" w:rsidP="00FC31EB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34AE1">
        <w:rPr>
          <w:rFonts w:cs="Arial"/>
          <w:sz w:val="22"/>
          <w:szCs w:val="22"/>
        </w:rPr>
        <w:t xml:space="preserve"> 3.</w:t>
      </w:r>
      <w:r>
        <w:rPr>
          <w:rFonts w:cs="Arial"/>
          <w:sz w:val="22"/>
          <w:szCs w:val="22"/>
        </w:rPr>
        <w:t xml:space="preserve"> jú</w:t>
      </w:r>
      <w:r w:rsidR="00934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a 2012</w:t>
      </w:r>
    </w:p>
    <w:p w:rsidR="00FC31EB" w:rsidRDefault="00FC31EB" w:rsidP="00FC31EB"/>
    <w:p w:rsidR="00FC31EB" w:rsidRPr="00C328E9" w:rsidRDefault="00FC31EB" w:rsidP="00FC31EB">
      <w:pPr>
        <w:jc w:val="both"/>
        <w:rPr>
          <w:bCs/>
          <w:sz w:val="22"/>
          <w:szCs w:val="22"/>
        </w:rPr>
      </w:pPr>
      <w:r w:rsidRPr="00C328E9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návrhu</w:t>
      </w:r>
      <w:r w:rsidRPr="00C328E9">
        <w:rPr>
          <w:sz w:val="22"/>
          <w:szCs w:val="22"/>
        </w:rPr>
        <w:t xml:space="preserve"> poslan</w:t>
      </w:r>
      <w:r>
        <w:rPr>
          <w:sz w:val="22"/>
          <w:szCs w:val="22"/>
        </w:rPr>
        <w:t>cov</w:t>
      </w:r>
      <w:r w:rsidRPr="00C328E9">
        <w:rPr>
          <w:sz w:val="22"/>
          <w:szCs w:val="22"/>
        </w:rPr>
        <w:t xml:space="preserve"> Nár</w:t>
      </w:r>
      <w:r>
        <w:rPr>
          <w:sz w:val="22"/>
          <w:szCs w:val="22"/>
        </w:rPr>
        <w:t>odnej rady Slovenskej republiky</w:t>
      </w:r>
      <w:r w:rsidRPr="004012FC">
        <w:rPr>
          <w:sz w:val="22"/>
          <w:szCs w:val="22"/>
        </w:rPr>
        <w:t xml:space="preserve"> </w:t>
      </w:r>
      <w:r w:rsidRPr="00FC31EB">
        <w:rPr>
          <w:sz w:val="22"/>
          <w:szCs w:val="22"/>
        </w:rPr>
        <w:t xml:space="preserve">Igora </w:t>
      </w:r>
      <w:proofErr w:type="spellStart"/>
      <w:r w:rsidRPr="00FC31EB">
        <w:rPr>
          <w:sz w:val="22"/>
          <w:szCs w:val="22"/>
        </w:rPr>
        <w:t>Matoviča</w:t>
      </w:r>
      <w:proofErr w:type="spellEnd"/>
      <w:r w:rsidRPr="00FC31EB">
        <w:rPr>
          <w:sz w:val="22"/>
          <w:szCs w:val="22"/>
        </w:rPr>
        <w:t xml:space="preserve">, Eriky </w:t>
      </w:r>
      <w:proofErr w:type="spellStart"/>
      <w:r w:rsidRPr="00FC31EB">
        <w:rPr>
          <w:sz w:val="22"/>
          <w:szCs w:val="22"/>
        </w:rPr>
        <w:t>Jurinovej</w:t>
      </w:r>
      <w:proofErr w:type="spellEnd"/>
      <w:r w:rsidRPr="00FC31EB">
        <w:rPr>
          <w:sz w:val="22"/>
          <w:szCs w:val="22"/>
        </w:rPr>
        <w:t xml:space="preserve">, Martina </w:t>
      </w:r>
      <w:proofErr w:type="spellStart"/>
      <w:r w:rsidRPr="00FC31EB">
        <w:rPr>
          <w:sz w:val="22"/>
          <w:szCs w:val="22"/>
        </w:rPr>
        <w:t>Fecka</w:t>
      </w:r>
      <w:proofErr w:type="spellEnd"/>
      <w:r w:rsidRPr="00FC31EB">
        <w:rPr>
          <w:sz w:val="22"/>
          <w:szCs w:val="22"/>
        </w:rPr>
        <w:t xml:space="preserve"> a Jozefa Viskupiča na vydanie zákona, ktorým sa mení a dopĺňa zákon </w:t>
      </w:r>
      <w:r>
        <w:rPr>
          <w:sz w:val="22"/>
          <w:szCs w:val="22"/>
        </w:rPr>
        <w:br/>
      </w:r>
      <w:r w:rsidRPr="00FC31EB">
        <w:rPr>
          <w:sz w:val="22"/>
          <w:szCs w:val="22"/>
        </w:rPr>
        <w:t>č. 147/2001 Z. z. o reklame a o zmene a doplnení niektorých zákonov (tlač 102)</w:t>
      </w:r>
      <w:r w:rsidRPr="004C65DC">
        <w:rPr>
          <w:sz w:val="22"/>
          <w:szCs w:val="22"/>
        </w:rPr>
        <w:t xml:space="preserve"> – prvé čítanie</w:t>
      </w:r>
    </w:p>
    <w:p w:rsidR="00FC31EB" w:rsidRDefault="00FC31EB" w:rsidP="00FC31EB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6209C" w:rsidRDefault="00FC31EB" w:rsidP="0036209C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36209C">
        <w:rPr>
          <w:rFonts w:ascii="Arial" w:hAnsi="Arial" w:cs="Arial"/>
        </w:rPr>
        <w:t>Národná rada Slovenskej republiky</w:t>
      </w:r>
    </w:p>
    <w:p w:rsidR="0036209C" w:rsidRDefault="0036209C" w:rsidP="0036209C">
      <w:pPr>
        <w:widowControl w:val="0"/>
        <w:jc w:val="both"/>
        <w:rPr>
          <w:rFonts w:cs="Arial"/>
          <w:b/>
          <w:sz w:val="18"/>
          <w:szCs w:val="18"/>
        </w:rPr>
      </w:pPr>
    </w:p>
    <w:p w:rsidR="0036209C" w:rsidRDefault="0036209C" w:rsidP="0036209C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36209C" w:rsidRDefault="0036209C" w:rsidP="0036209C">
      <w:pPr>
        <w:widowControl w:val="0"/>
        <w:jc w:val="both"/>
        <w:rPr>
          <w:rFonts w:cs="Arial"/>
          <w:b/>
          <w:sz w:val="18"/>
          <w:szCs w:val="18"/>
        </w:rPr>
      </w:pPr>
    </w:p>
    <w:p w:rsidR="0036209C" w:rsidRDefault="0036209C" w:rsidP="0036209C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6209C" w:rsidRDefault="0036209C" w:rsidP="0036209C">
      <w:pPr>
        <w:widowControl w:val="0"/>
        <w:jc w:val="both"/>
        <w:rPr>
          <w:rFonts w:cs="Arial"/>
          <w:b/>
          <w:sz w:val="18"/>
          <w:szCs w:val="18"/>
        </w:rPr>
      </w:pPr>
    </w:p>
    <w:p w:rsidR="0036209C" w:rsidRDefault="0036209C" w:rsidP="0036209C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36209C" w:rsidRDefault="0036209C" w:rsidP="0036209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6209C" w:rsidRDefault="0036209C" w:rsidP="0036209C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36209C" w:rsidRDefault="0036209C" w:rsidP="0036209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31EB" w:rsidRDefault="00FC31EB" w:rsidP="0036209C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FC31EB" w:rsidRDefault="00FC31EB" w:rsidP="00FC31E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31EB" w:rsidRDefault="00FC31EB" w:rsidP="00FC31E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31EB" w:rsidRDefault="00FC31EB" w:rsidP="00FC31EB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FC31EB" w:rsidRDefault="00FC31EB" w:rsidP="00FC31EB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FC31EB" w:rsidRDefault="00FC31EB" w:rsidP="00FC31EB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FC31EB" w:rsidRDefault="00FC31EB" w:rsidP="00FC31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92828" w:rsidRDefault="00292828" w:rsidP="00FC31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FC31EB" w:rsidRDefault="00FC31EB" w:rsidP="00FC31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C31EB" w:rsidRPr="008D5378" w:rsidRDefault="00FC31EB" w:rsidP="00FC31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C31EB" w:rsidRPr="008D5378" w:rsidRDefault="00FC31EB" w:rsidP="00FC31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FC31EB" w:rsidRDefault="00FC31EB" w:rsidP="00FC31E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FC31EB" w:rsidRDefault="00717632" w:rsidP="00FC31EB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 i c s a i   v. r.</w:t>
      </w:r>
    </w:p>
    <w:sectPr w:rsidR="00FC31EB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EB"/>
    <w:rsid w:val="00292828"/>
    <w:rsid w:val="0036209C"/>
    <w:rsid w:val="00596277"/>
    <w:rsid w:val="006B4B72"/>
    <w:rsid w:val="00717632"/>
    <w:rsid w:val="00934AE1"/>
    <w:rsid w:val="00BF60A0"/>
    <w:rsid w:val="00E10263"/>
    <w:rsid w:val="00FC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31EB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C31EB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FC31EB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FC31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C31E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C31EB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FC31EB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FC31EB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FC31EB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FC31EB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FC31EB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C31EB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FC31EB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FC31EB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FC31EB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FC31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C31EB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3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1EB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31EB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C31EB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FC31EB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FC31E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FC31E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C31EB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FC31EB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FC31EB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FC31EB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FC31EB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FC31EB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FC31EB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FC31EB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FC31EB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FC31EB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FC31E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C31EB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3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31EB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>Kancelaria NR SR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7</cp:revision>
  <cp:lastPrinted>2012-07-04T07:09:00Z</cp:lastPrinted>
  <dcterms:created xsi:type="dcterms:W3CDTF">2012-06-11T07:02:00Z</dcterms:created>
  <dcterms:modified xsi:type="dcterms:W3CDTF">2012-07-04T07:13:00Z</dcterms:modified>
</cp:coreProperties>
</file>