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015E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="00CF56B7">
        <w:rPr>
          <w:rFonts w:ascii="Times New Roman" w:hAnsi="Times New Roman"/>
          <w:b/>
          <w:bCs/>
        </w:rPr>
        <w:t>Návrh</w:t>
      </w:r>
    </w:p>
    <w:p w:rsidR="00CF56B7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626C15">
        <w:rPr>
          <w:rFonts w:ascii="Times New Roman" w:hAnsi="Times New Roman"/>
          <w:b/>
          <w:bCs/>
        </w:rPr>
        <w:t>Z Á K O</w:t>
      </w:r>
      <w:r w:rsidR="00CF56B7">
        <w:rPr>
          <w:rFonts w:ascii="Times New Roman" w:hAnsi="Times New Roman"/>
          <w:b/>
          <w:bCs/>
        </w:rPr>
        <w:t> </w:t>
      </w:r>
      <w:r w:rsidRPr="00626C15">
        <w:rPr>
          <w:rFonts w:ascii="Times New Roman" w:hAnsi="Times New Roman"/>
          <w:b/>
          <w:bCs/>
        </w:rPr>
        <w:t>N</w:t>
      </w:r>
    </w:p>
    <w:p w:rsidR="00CF56B7" w:rsidRPr="00626C15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</w:rPr>
      </w:pPr>
      <w:r w:rsidRPr="00626C15">
        <w:rPr>
          <w:rFonts w:ascii="Times New Roman" w:hAnsi="Times New Roman"/>
          <w:b/>
          <w:bCs/>
        </w:rPr>
        <w:t>z ......................... 20</w:t>
      </w:r>
      <w:r>
        <w:rPr>
          <w:rFonts w:ascii="Times New Roman" w:hAnsi="Times New Roman"/>
          <w:b/>
          <w:bCs/>
        </w:rPr>
        <w:t>1</w:t>
      </w:r>
      <w:r w:rsidR="000D2B30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,</w:t>
      </w:r>
    </w:p>
    <w:p w:rsidR="00CF56B7" w:rsidP="00597C9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</w:t>
      </w:r>
      <w:r w:rsidR="00240664">
        <w:rPr>
          <w:rFonts w:ascii="Times New Roman" w:hAnsi="Times New Roman"/>
          <w:b/>
          <w:bCs/>
        </w:rPr>
        <w:t xml:space="preserve">a dopĺňa </w:t>
      </w:r>
      <w:r>
        <w:rPr>
          <w:rFonts w:ascii="Times New Roman" w:hAnsi="Times New Roman"/>
          <w:b/>
          <w:bCs/>
        </w:rPr>
        <w:t xml:space="preserve">zákon č. 131/2002 Z. z. o vysokých školách </w:t>
      </w: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o zmene a doplnení niektorých zákonov v znení neskorších predpisov</w:t>
      </w: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B4015E" w:rsidP="00597C9F">
      <w:pPr>
        <w:pStyle w:val="Heading1"/>
        <w:bidi w:val="0"/>
        <w:spacing w:line="276" w:lineRule="auto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 xml:space="preserve">l. I </w:t>
      </w:r>
    </w:p>
    <w:p w:rsidR="00B4015E" w:rsidP="00597C9F">
      <w:pPr>
        <w:bidi w:val="0"/>
        <w:spacing w:line="276" w:lineRule="auto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131/2002 Z. z. o vysokých školách a o zmene a doplnení niektorých zákonov v znení zákona č. 209/2002 Z. z., zákona č. 401/2002 Z. z., zákona č. 442/2003 Z. z., zákona č. 465/2003 Z. z., zákona č. 528/2003 Z. z., zákona č.</w:t>
      </w:r>
      <w:r w:rsidR="00F15A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365/2004 Z. z., zákona č. 455/2004 Z. z., zákona č. 523/2004 Z. z., zákona č. 578/2004 Z. z., zákona č. 5/2005 Z. z., zákona č. 332/2005 Z. z., zákona č. 363/2007 Z. z., zákona č. 129/2008 Z. z., zákona č. 144/2008 Z. z., zákona č. 282/2008 Z. z., zákona č. 462/2008 Z. z., zákona č. 496/2009 Z. z., zákona č. 133/2010 Z. z., zákona č. 199/2010 Z. z., nálezu Ústavného súdu Slovenskej republiky č. 333/2010 Z. z., zákona č. 6/2011 Z. z., zákona č. 125/2011 Z. z., </w:t>
      </w:r>
      <w:r w:rsidR="00286092">
        <w:rPr>
          <w:rFonts w:ascii="Times New Roman" w:hAnsi="Times New Roman"/>
        </w:rPr>
        <w:t xml:space="preserve">zákona č. 250/2011 Z. z., </w:t>
      </w:r>
      <w:r w:rsidRPr="00A17AE1">
        <w:rPr>
          <w:rFonts w:ascii="Times New Roman" w:hAnsi="Times New Roman"/>
        </w:rPr>
        <w:t xml:space="preserve">zákona č. </w:t>
      </w:r>
      <w:r w:rsidRPr="00A17AE1" w:rsidR="00A17AE1">
        <w:rPr>
          <w:rFonts w:ascii="Times New Roman" w:hAnsi="Times New Roman"/>
        </w:rPr>
        <w:t>390</w:t>
      </w:r>
      <w:r w:rsidRPr="00A17AE1">
        <w:rPr>
          <w:rFonts w:ascii="Times New Roman" w:hAnsi="Times New Roman"/>
        </w:rPr>
        <w:t xml:space="preserve">/2011 Z. z. a zákona č. </w:t>
      </w:r>
      <w:r w:rsidRPr="00A17AE1" w:rsidR="00A17AE1">
        <w:rPr>
          <w:rFonts w:ascii="Times New Roman" w:hAnsi="Times New Roman"/>
        </w:rPr>
        <w:t>57</w:t>
      </w:r>
      <w:r w:rsidRPr="00A17AE1">
        <w:rPr>
          <w:rFonts w:ascii="Times New Roman" w:hAnsi="Times New Roman"/>
        </w:rPr>
        <w:t>/201</w:t>
      </w:r>
      <w:r w:rsidRPr="00A17AE1" w:rsidR="00A17AE1">
        <w:rPr>
          <w:rFonts w:ascii="Times New Roman" w:hAnsi="Times New Roman"/>
        </w:rPr>
        <w:t>2</w:t>
      </w:r>
      <w:r w:rsidRPr="00A17AE1">
        <w:rPr>
          <w:rFonts w:ascii="Times New Roman" w:hAnsi="Times New Roman"/>
        </w:rPr>
        <w:t xml:space="preserve"> Z. z.</w:t>
      </w:r>
      <w:r>
        <w:rPr>
          <w:rFonts w:ascii="Times New Roman" w:hAnsi="Times New Roman"/>
        </w:rPr>
        <w:t xml:space="preserve"> sa mení</w:t>
      </w:r>
      <w:r w:rsidR="00240664">
        <w:rPr>
          <w:rFonts w:ascii="Times New Roman" w:hAnsi="Times New Roman"/>
        </w:rPr>
        <w:t xml:space="preserve"> a dopĺňa</w:t>
      </w:r>
      <w:r>
        <w:rPr>
          <w:rFonts w:ascii="Times New Roman" w:hAnsi="Times New Roman"/>
        </w:rPr>
        <w:t xml:space="preserve"> takto:</w:t>
      </w:r>
    </w:p>
    <w:p w:rsidR="00597C9F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B4015E" w:rsidP="00597C9F">
      <w:pPr>
        <w:pStyle w:val="NoSpacing"/>
        <w:bidi w:val="0"/>
        <w:spacing w:line="276" w:lineRule="auto"/>
        <w:rPr>
          <w:rFonts w:ascii="Times New Roman" w:hAnsi="Times New Roman"/>
        </w:rPr>
      </w:pPr>
    </w:p>
    <w:p w:rsidR="00240664" w:rsidP="00597C9F">
      <w:pPr>
        <w:pStyle w:val="vodnveta"/>
        <w:tabs>
          <w:tab w:val="left" w:pos="426"/>
        </w:tabs>
        <w:bidi w:val="0"/>
        <w:spacing w:line="276" w:lineRule="auto"/>
        <w:ind w:left="0" w:firstLine="0"/>
        <w:rPr>
          <w:rFonts w:ascii="Times New Roman" w:hAnsi="Times New Roman"/>
        </w:rPr>
      </w:pPr>
      <w:bookmarkStart w:id="0" w:name="_Ref303833883"/>
      <w:r>
        <w:rPr>
          <w:rFonts w:ascii="Times New Roman" w:hAnsi="Times New Roman"/>
        </w:rPr>
        <w:t>V § 73 odsek 3 písmeno f) sa slová „(§ 96 ods. 8)“ nahrádzajú slovami „(§ 96 ods. 9).“.</w:t>
      </w:r>
    </w:p>
    <w:p w:rsidR="00240664" w:rsidRPr="00240664" w:rsidP="00597C9F">
      <w:pPr>
        <w:pStyle w:val="NoSpacing"/>
        <w:tabs>
          <w:tab w:val="left" w:pos="426"/>
        </w:tabs>
        <w:bidi w:val="0"/>
        <w:spacing w:line="276" w:lineRule="auto"/>
        <w:rPr>
          <w:rFonts w:ascii="Times New Roman" w:hAnsi="Times New Roman"/>
        </w:rPr>
      </w:pPr>
    </w:p>
    <w:p w:rsidR="00B713F4" w:rsidP="00A043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96</w:t>
      </w:r>
      <w:r w:rsidR="00B4015E">
        <w:rPr>
          <w:rFonts w:ascii="Times New Roman" w:hAnsi="Times New Roman"/>
        </w:rPr>
        <w:t xml:space="preserve"> </w:t>
      </w:r>
      <w:r w:rsidR="00B1389E">
        <w:rPr>
          <w:rFonts w:ascii="Times New Roman" w:hAnsi="Times New Roman"/>
        </w:rPr>
        <w:t xml:space="preserve">sa za odsek 1 </w:t>
      </w:r>
      <w:r w:rsidRPr="00A04398" w:rsidR="00B1389E">
        <w:rPr>
          <w:rFonts w:ascii="Times New Roman" w:hAnsi="Times New Roman"/>
        </w:rPr>
        <w:t>vkladá</w:t>
      </w:r>
      <w:r w:rsidR="00B1389E">
        <w:rPr>
          <w:rFonts w:ascii="Times New Roman" w:hAnsi="Times New Roman"/>
        </w:rPr>
        <w:t xml:space="preserve"> nový odsek</w:t>
      </w:r>
      <w:r>
        <w:rPr>
          <w:rFonts w:ascii="Times New Roman" w:hAnsi="Times New Roman"/>
        </w:rPr>
        <w:t xml:space="preserve"> 2</w:t>
      </w:r>
      <w:r w:rsidR="00240664">
        <w:rPr>
          <w:rFonts w:ascii="Times New Roman" w:hAnsi="Times New Roman"/>
        </w:rPr>
        <w:t>,</w:t>
      </w:r>
      <w:r w:rsidR="00B1389E">
        <w:rPr>
          <w:rFonts w:ascii="Times New Roman" w:hAnsi="Times New Roman"/>
        </w:rPr>
        <w:t xml:space="preserve"> ktorý znie:</w:t>
      </w:r>
    </w:p>
    <w:p w:rsidR="00B713F4" w:rsidP="00597C9F">
      <w:pPr>
        <w:pStyle w:val="vodnveta"/>
        <w:numPr>
          <w:numId w:val="0"/>
        </w:numPr>
        <w:tabs>
          <w:tab w:val="left" w:pos="426"/>
        </w:tabs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„(2)</w:t>
      </w:r>
      <w:r w:rsidR="00B401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Ministerstvo môže priznať sociálne štipendium za rovnakých podmienok ako v odseku 1 občanom Slovenskej</w:t>
      </w:r>
      <w:r w:rsidR="00B1389E">
        <w:rPr>
          <w:rFonts w:ascii="Times New Roman" w:hAnsi="Times New Roman"/>
        </w:rPr>
        <w:t xml:space="preserve"> republiky</w:t>
      </w:r>
      <w:r>
        <w:rPr>
          <w:rFonts w:ascii="Times New Roman" w:hAnsi="Times New Roman"/>
        </w:rPr>
        <w:t>, ktorí majú trvalý pobyt na území Slovenskej republiky a študujú na zahraničných vysokých školách.“.</w:t>
      </w:r>
    </w:p>
    <w:p w:rsidR="00FC1D14" w:rsidP="00597C9F">
      <w:pPr>
        <w:pStyle w:val="NoSpacing"/>
        <w:tabs>
          <w:tab w:val="left" w:pos="426"/>
        </w:tabs>
        <w:bidi w:val="0"/>
        <w:spacing w:line="276" w:lineRule="auto"/>
        <w:rPr>
          <w:rFonts w:ascii="Times New Roman" w:hAnsi="Times New Roman"/>
          <w:lang w:eastAsia="en-US"/>
        </w:rPr>
      </w:pPr>
      <w:bookmarkEnd w:id="0"/>
      <w:r w:rsidR="00240664">
        <w:rPr>
          <w:rFonts w:ascii="Times New Roman" w:hAnsi="Times New Roman"/>
        </w:rPr>
        <w:t>Doterajšie odseky 2 až 11 sa označujú ako odseky 3 až 12.</w:t>
      </w:r>
    </w:p>
    <w:p w:rsidR="00832114" w:rsidRPr="00A50DB0" w:rsidP="00597C9F">
      <w:pPr>
        <w:pStyle w:val="vodnveta"/>
        <w:numPr>
          <w:numId w:val="0"/>
        </w:numPr>
        <w:tabs>
          <w:tab w:val="left" w:pos="426"/>
          <w:tab w:val="center" w:pos="4536"/>
        </w:tabs>
        <w:bidi w:val="0"/>
        <w:spacing w:line="276" w:lineRule="auto"/>
        <w:ind w:firstLine="0"/>
        <w:rPr>
          <w:rFonts w:ascii="Times New Roman" w:hAnsi="Times New Roman"/>
          <w:lang w:eastAsia="en-US"/>
        </w:rPr>
      </w:pPr>
      <w:bookmarkStart w:id="1" w:name="_Ref303844404"/>
      <w:r w:rsidRPr="00A50DB0" w:rsidR="00A50DB0">
        <w:rPr>
          <w:rFonts w:ascii="Times New Roman" w:hAnsi="Times New Roman"/>
          <w:lang w:eastAsia="en-US"/>
        </w:rPr>
        <w:tab/>
      </w:r>
    </w:p>
    <w:p w:rsidR="00832114" w:rsidRPr="00500ABB" w:rsidP="00597C9F">
      <w:pPr>
        <w:pStyle w:val="vodnveta"/>
        <w:tabs>
          <w:tab w:val="left" w:pos="426"/>
        </w:tabs>
        <w:bidi w:val="0"/>
        <w:spacing w:line="276" w:lineRule="auto"/>
        <w:ind w:left="0" w:firstLine="0"/>
        <w:rPr>
          <w:rFonts w:ascii="Times New Roman" w:hAnsi="Times New Roman"/>
          <w:lang w:eastAsia="en-US"/>
        </w:rPr>
      </w:pPr>
      <w:r w:rsidR="00B713F4">
        <w:rPr>
          <w:rFonts w:ascii="Times New Roman" w:hAnsi="Times New Roman"/>
          <w:lang w:eastAsia="en-US"/>
        </w:rPr>
        <w:t>V § 102</w:t>
      </w:r>
      <w:r w:rsidRPr="00500ABB" w:rsidR="00B4015E">
        <w:rPr>
          <w:rFonts w:ascii="Times New Roman" w:hAnsi="Times New Roman"/>
          <w:lang w:eastAsia="en-US"/>
        </w:rPr>
        <w:t xml:space="preserve"> ods</w:t>
      </w:r>
      <w:r w:rsidRPr="00500ABB">
        <w:rPr>
          <w:rFonts w:ascii="Times New Roman" w:hAnsi="Times New Roman"/>
          <w:lang w:eastAsia="en-US"/>
        </w:rPr>
        <w:t>ek</w:t>
      </w:r>
      <w:r w:rsidRPr="00500ABB" w:rsidR="00B4015E">
        <w:rPr>
          <w:rFonts w:ascii="Times New Roman" w:hAnsi="Times New Roman"/>
          <w:lang w:eastAsia="en-US"/>
        </w:rPr>
        <w:t xml:space="preserve"> </w:t>
      </w:r>
      <w:r w:rsidR="00B1389E">
        <w:rPr>
          <w:rFonts w:ascii="Times New Roman" w:hAnsi="Times New Roman"/>
          <w:lang w:eastAsia="en-US"/>
        </w:rPr>
        <w:t xml:space="preserve">2 sa </w:t>
      </w:r>
      <w:r w:rsidR="00240664">
        <w:rPr>
          <w:rFonts w:ascii="Times New Roman" w:hAnsi="Times New Roman"/>
          <w:lang w:eastAsia="en-US"/>
        </w:rPr>
        <w:t xml:space="preserve">za písmeno s) vkladá nové písmeno t), </w:t>
      </w:r>
      <w:r w:rsidR="00A50DB0">
        <w:rPr>
          <w:rFonts w:ascii="Times New Roman" w:hAnsi="Times New Roman"/>
          <w:lang w:eastAsia="en-US"/>
        </w:rPr>
        <w:t xml:space="preserve"> ktoré </w:t>
      </w:r>
      <w:r w:rsidRPr="00500ABB">
        <w:rPr>
          <w:rFonts w:ascii="Times New Roman" w:hAnsi="Times New Roman"/>
          <w:lang w:eastAsia="en-US"/>
        </w:rPr>
        <w:t>znie:</w:t>
      </w:r>
    </w:p>
    <w:p w:rsidR="00FC1D14" w:rsidP="00597C9F">
      <w:pPr>
        <w:pStyle w:val="vodnveta"/>
        <w:numPr>
          <w:numId w:val="0"/>
        </w:numPr>
        <w:tabs>
          <w:tab w:val="left" w:pos="0"/>
        </w:tabs>
        <w:bidi w:val="0"/>
        <w:spacing w:line="276" w:lineRule="auto"/>
        <w:ind w:firstLine="0"/>
        <w:rPr>
          <w:rFonts w:ascii="Times New Roman" w:hAnsi="Times New Roman"/>
        </w:rPr>
      </w:pPr>
      <w:bookmarkEnd w:id="1"/>
      <w:r w:rsidR="0071053D">
        <w:rPr>
          <w:rFonts w:ascii="Times New Roman" w:hAnsi="Times New Roman"/>
        </w:rPr>
        <w:t>„t</w:t>
      </w:r>
      <w:r>
        <w:rPr>
          <w:rFonts w:ascii="Times New Roman" w:hAnsi="Times New Roman"/>
        </w:rPr>
        <w:t xml:space="preserve">) </w:t>
      </w:r>
      <w:r w:rsidR="00A50DB0">
        <w:rPr>
          <w:rFonts w:ascii="Times New Roman" w:hAnsi="Times New Roman"/>
        </w:rPr>
        <w:t>osobitným predpisom upravuje podrobnosti priznávania a vyplácania sociálneho štipendia občanom Slovenskej republiky, ktorí majú trvalý pobyt v Slovenskej republike a študujú n</w:t>
      </w:r>
      <w:r w:rsidR="00BC55DA">
        <w:rPr>
          <w:rFonts w:ascii="Times New Roman" w:hAnsi="Times New Roman"/>
        </w:rPr>
        <w:t>a zahraničných vysokých školách.“.</w:t>
      </w:r>
    </w:p>
    <w:p w:rsidR="00A50DB0" w:rsidP="00597C9F">
      <w:pPr>
        <w:pStyle w:val="NoSpacing"/>
        <w:tabs>
          <w:tab w:val="left" w:pos="426"/>
        </w:tabs>
        <w:bidi w:val="0"/>
        <w:spacing w:line="276" w:lineRule="auto"/>
        <w:rPr>
          <w:rFonts w:ascii="Times New Roman" w:hAnsi="Times New Roman"/>
        </w:rPr>
      </w:pPr>
      <w:r w:rsidR="00240664">
        <w:rPr>
          <w:rFonts w:ascii="Times New Roman" w:hAnsi="Times New Roman"/>
        </w:rPr>
        <w:t>Doterajšie písmená t) až y) sa označujú ako písmená u) až z).</w:t>
      </w:r>
    </w:p>
    <w:p w:rsidR="00240664" w:rsidP="00597C9F">
      <w:pPr>
        <w:pStyle w:val="NoSpacing"/>
        <w:tabs>
          <w:tab w:val="left" w:pos="426"/>
        </w:tabs>
        <w:bidi w:val="0"/>
        <w:spacing w:line="276" w:lineRule="auto"/>
        <w:rPr>
          <w:rFonts w:ascii="Times New Roman" w:hAnsi="Times New Roman"/>
        </w:rPr>
      </w:pPr>
    </w:p>
    <w:p w:rsidR="00B4015E" w:rsidRPr="00500ABB" w:rsidP="00597C9F">
      <w:pPr>
        <w:pStyle w:val="vodnveta"/>
        <w:tabs>
          <w:tab w:val="left" w:pos="426"/>
        </w:tabs>
        <w:bidi w:val="0"/>
        <w:spacing w:line="276" w:lineRule="auto"/>
        <w:ind w:left="0" w:firstLine="0"/>
        <w:rPr>
          <w:rFonts w:ascii="Times New Roman" w:hAnsi="Times New Roman"/>
          <w:lang w:eastAsia="en-US"/>
        </w:rPr>
      </w:pPr>
      <w:r w:rsidR="00240664">
        <w:rPr>
          <w:rFonts w:ascii="Times New Roman" w:hAnsi="Times New Roman"/>
          <w:lang w:eastAsia="en-US"/>
        </w:rPr>
        <w:t>V § 108 sa slová „(§ 96 ods. 1 až 6)“ nahrádzajú slovami „(§ 96 ods. 1 až 7).“.</w:t>
      </w:r>
    </w:p>
    <w:p w:rsidR="00B4015E" w:rsidRPr="000D7A8F" w:rsidP="00597C9F">
      <w:pPr>
        <w:pStyle w:val="Heading1"/>
        <w:bidi w:val="0"/>
        <w:spacing w:line="276" w:lineRule="auto"/>
      </w:pPr>
      <w:r w:rsidRPr="000D7A8F">
        <w:rPr>
          <w:rFonts w:hint="default"/>
        </w:rPr>
        <w:t>Č</w:t>
      </w:r>
      <w:r w:rsidRPr="000D7A8F">
        <w:rPr>
          <w:rFonts w:hint="default"/>
        </w:rPr>
        <w:t>l. I</w:t>
      </w:r>
      <w:r w:rsidR="00E073B4">
        <w:t>I</w:t>
      </w: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97C9F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21532" w:rsidRPr="00A04398" w:rsidP="00597C9F">
      <w:pPr>
        <w:bidi w:val="0"/>
        <w:spacing w:line="276" w:lineRule="auto"/>
        <w:jc w:val="both"/>
        <w:rPr>
          <w:rFonts w:ascii="Times New Roman" w:hAnsi="Times New Roman"/>
        </w:rPr>
      </w:pPr>
      <w:r w:rsidR="00B4015E">
        <w:rPr>
          <w:rFonts w:ascii="Times New Roman" w:hAnsi="Times New Roman"/>
        </w:rPr>
        <w:t xml:space="preserve">Tento zákon nadobúda účinnosť </w:t>
      </w:r>
      <w:r w:rsidR="00A04398">
        <w:rPr>
          <w:rFonts w:ascii="Times New Roman" w:hAnsi="Times New Roman"/>
        </w:rPr>
        <w:t>1. januára 2013.</w:t>
      </w:r>
    </w:p>
    <w:sectPr w:rsidSect="00597C9F"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E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271229F6"/>
    <w:multiLevelType w:val="multilevel"/>
    <w:tmpl w:val="E9CAB326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pPr>
        <w:ind w:left="57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2">
    <w:nsid w:val="2FCC6AF2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3F0B57D5"/>
    <w:multiLevelType w:val="hybridMultilevel"/>
    <w:tmpl w:val="A6DE42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03B6B3C"/>
    <w:multiLevelType w:val="hybridMultilevel"/>
    <w:tmpl w:val="210E7A80"/>
    <w:lvl w:ilvl="0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D85545"/>
    <w:multiLevelType w:val="hybridMultilevel"/>
    <w:tmpl w:val="EDCA141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D1080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7">
    <w:nsid w:val="55C35D3B"/>
    <w:multiLevelType w:val="hybridMultilevel"/>
    <w:tmpl w:val="7DE65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B759F6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9">
    <w:nsid w:val="7DBF6CA7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7"/>
  </w:num>
  <w:num w:numId="25">
    <w:abstractNumId w:val="4"/>
  </w:num>
  <w:num w:numId="26">
    <w:abstractNumId w:val="9"/>
  </w:num>
  <w:num w:numId="27">
    <w:abstractNumId w:val="2"/>
  </w:num>
  <w:num w:numId="28">
    <w:abstractNumId w:val="8"/>
  </w:num>
  <w:num w:numId="29">
    <w:abstractNumId w:val="6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B4015E"/>
    <w:rsid w:val="00002F3C"/>
    <w:rsid w:val="00006C5B"/>
    <w:rsid w:val="00012B81"/>
    <w:rsid w:val="00014556"/>
    <w:rsid w:val="00016576"/>
    <w:rsid w:val="00022C67"/>
    <w:rsid w:val="000245C0"/>
    <w:rsid w:val="000451F3"/>
    <w:rsid w:val="00063185"/>
    <w:rsid w:val="00065F11"/>
    <w:rsid w:val="000678C8"/>
    <w:rsid w:val="000724D4"/>
    <w:rsid w:val="0008774D"/>
    <w:rsid w:val="000878D5"/>
    <w:rsid w:val="00092C43"/>
    <w:rsid w:val="000A3342"/>
    <w:rsid w:val="000A58D2"/>
    <w:rsid w:val="000B0B26"/>
    <w:rsid w:val="000D26AD"/>
    <w:rsid w:val="000D2B30"/>
    <w:rsid w:val="000D409A"/>
    <w:rsid w:val="000D5CDB"/>
    <w:rsid w:val="000D7A8F"/>
    <w:rsid w:val="000E2379"/>
    <w:rsid w:val="000E23F2"/>
    <w:rsid w:val="000E492D"/>
    <w:rsid w:val="000E5136"/>
    <w:rsid w:val="000E7B5D"/>
    <w:rsid w:val="000F395E"/>
    <w:rsid w:val="00110C87"/>
    <w:rsid w:val="00116241"/>
    <w:rsid w:val="00127EC7"/>
    <w:rsid w:val="00132EB8"/>
    <w:rsid w:val="00136380"/>
    <w:rsid w:val="00141D5C"/>
    <w:rsid w:val="00141E1E"/>
    <w:rsid w:val="001429C5"/>
    <w:rsid w:val="00142F15"/>
    <w:rsid w:val="00143CBC"/>
    <w:rsid w:val="00144CD7"/>
    <w:rsid w:val="001514DA"/>
    <w:rsid w:val="001526E7"/>
    <w:rsid w:val="001542B2"/>
    <w:rsid w:val="00175271"/>
    <w:rsid w:val="00177C57"/>
    <w:rsid w:val="0018465C"/>
    <w:rsid w:val="0019107A"/>
    <w:rsid w:val="001B1C20"/>
    <w:rsid w:val="001B3695"/>
    <w:rsid w:val="001B4083"/>
    <w:rsid w:val="001C34F9"/>
    <w:rsid w:val="001E5AEC"/>
    <w:rsid w:val="001E6C8D"/>
    <w:rsid w:val="00200982"/>
    <w:rsid w:val="00207689"/>
    <w:rsid w:val="00210E18"/>
    <w:rsid w:val="00221D39"/>
    <w:rsid w:val="002232BC"/>
    <w:rsid w:val="002312FB"/>
    <w:rsid w:val="00231334"/>
    <w:rsid w:val="00240664"/>
    <w:rsid w:val="00246F17"/>
    <w:rsid w:val="00280841"/>
    <w:rsid w:val="00286092"/>
    <w:rsid w:val="00295F81"/>
    <w:rsid w:val="002965F8"/>
    <w:rsid w:val="002B21D7"/>
    <w:rsid w:val="002B233E"/>
    <w:rsid w:val="002C078B"/>
    <w:rsid w:val="002C6F9D"/>
    <w:rsid w:val="002E6387"/>
    <w:rsid w:val="002F3D67"/>
    <w:rsid w:val="002F7005"/>
    <w:rsid w:val="00303166"/>
    <w:rsid w:val="0030669B"/>
    <w:rsid w:val="0032685B"/>
    <w:rsid w:val="00331ABC"/>
    <w:rsid w:val="00333A63"/>
    <w:rsid w:val="00334707"/>
    <w:rsid w:val="003446DA"/>
    <w:rsid w:val="003446E0"/>
    <w:rsid w:val="00345503"/>
    <w:rsid w:val="00364F4E"/>
    <w:rsid w:val="0037783A"/>
    <w:rsid w:val="003B5724"/>
    <w:rsid w:val="003C0ACA"/>
    <w:rsid w:val="003C6A92"/>
    <w:rsid w:val="003D6B14"/>
    <w:rsid w:val="003E0C0C"/>
    <w:rsid w:val="003E0D30"/>
    <w:rsid w:val="003E5B87"/>
    <w:rsid w:val="003E5BC8"/>
    <w:rsid w:val="003E71C3"/>
    <w:rsid w:val="003F1AC2"/>
    <w:rsid w:val="003F220C"/>
    <w:rsid w:val="003F5556"/>
    <w:rsid w:val="0040231A"/>
    <w:rsid w:val="0040744D"/>
    <w:rsid w:val="0042464F"/>
    <w:rsid w:val="00434ACB"/>
    <w:rsid w:val="00447DBD"/>
    <w:rsid w:val="00463D89"/>
    <w:rsid w:val="00466F7F"/>
    <w:rsid w:val="004904BF"/>
    <w:rsid w:val="00490AC2"/>
    <w:rsid w:val="004A027E"/>
    <w:rsid w:val="004A1539"/>
    <w:rsid w:val="004A502D"/>
    <w:rsid w:val="004A5433"/>
    <w:rsid w:val="004C3457"/>
    <w:rsid w:val="004C5B91"/>
    <w:rsid w:val="004D1339"/>
    <w:rsid w:val="004D5871"/>
    <w:rsid w:val="004E104D"/>
    <w:rsid w:val="004E5BE5"/>
    <w:rsid w:val="00500ABB"/>
    <w:rsid w:val="005123A9"/>
    <w:rsid w:val="00520076"/>
    <w:rsid w:val="005248E6"/>
    <w:rsid w:val="0054076C"/>
    <w:rsid w:val="005468ED"/>
    <w:rsid w:val="0055116D"/>
    <w:rsid w:val="005533A4"/>
    <w:rsid w:val="00561757"/>
    <w:rsid w:val="00561D56"/>
    <w:rsid w:val="00576D41"/>
    <w:rsid w:val="00580C2F"/>
    <w:rsid w:val="00582596"/>
    <w:rsid w:val="00584343"/>
    <w:rsid w:val="00590919"/>
    <w:rsid w:val="00597C9F"/>
    <w:rsid w:val="005A76AE"/>
    <w:rsid w:val="005C0031"/>
    <w:rsid w:val="005E396E"/>
    <w:rsid w:val="005E77ED"/>
    <w:rsid w:val="005F3D43"/>
    <w:rsid w:val="00610D9A"/>
    <w:rsid w:val="00624A54"/>
    <w:rsid w:val="00626C15"/>
    <w:rsid w:val="00632822"/>
    <w:rsid w:val="00632FF2"/>
    <w:rsid w:val="0063562C"/>
    <w:rsid w:val="0063767E"/>
    <w:rsid w:val="00645923"/>
    <w:rsid w:val="006537BC"/>
    <w:rsid w:val="00660A0F"/>
    <w:rsid w:val="00663F91"/>
    <w:rsid w:val="00667469"/>
    <w:rsid w:val="00681E35"/>
    <w:rsid w:val="00683E9A"/>
    <w:rsid w:val="00684196"/>
    <w:rsid w:val="00697E03"/>
    <w:rsid w:val="006A0EE8"/>
    <w:rsid w:val="006A7498"/>
    <w:rsid w:val="006C0195"/>
    <w:rsid w:val="006C54E4"/>
    <w:rsid w:val="006E0EED"/>
    <w:rsid w:val="006E14CF"/>
    <w:rsid w:val="006E6413"/>
    <w:rsid w:val="00703DE2"/>
    <w:rsid w:val="00705418"/>
    <w:rsid w:val="0071053D"/>
    <w:rsid w:val="0071176B"/>
    <w:rsid w:val="0071691D"/>
    <w:rsid w:val="0072001A"/>
    <w:rsid w:val="00721532"/>
    <w:rsid w:val="00725451"/>
    <w:rsid w:val="00726A0E"/>
    <w:rsid w:val="007421F2"/>
    <w:rsid w:val="00742EF5"/>
    <w:rsid w:val="0077699A"/>
    <w:rsid w:val="00776A30"/>
    <w:rsid w:val="007949F9"/>
    <w:rsid w:val="007C1043"/>
    <w:rsid w:val="007C710C"/>
    <w:rsid w:val="007E2514"/>
    <w:rsid w:val="007E5241"/>
    <w:rsid w:val="007F3B53"/>
    <w:rsid w:val="00816267"/>
    <w:rsid w:val="00832114"/>
    <w:rsid w:val="00847C96"/>
    <w:rsid w:val="00850D67"/>
    <w:rsid w:val="00856E73"/>
    <w:rsid w:val="008571A5"/>
    <w:rsid w:val="00857D3A"/>
    <w:rsid w:val="0086251D"/>
    <w:rsid w:val="00887920"/>
    <w:rsid w:val="008B6B49"/>
    <w:rsid w:val="008C57AB"/>
    <w:rsid w:val="008C738A"/>
    <w:rsid w:val="008D2DBA"/>
    <w:rsid w:val="008D5780"/>
    <w:rsid w:val="008E4D2D"/>
    <w:rsid w:val="008E6A0A"/>
    <w:rsid w:val="008F0929"/>
    <w:rsid w:val="008F68EF"/>
    <w:rsid w:val="00901FBD"/>
    <w:rsid w:val="00904337"/>
    <w:rsid w:val="00904572"/>
    <w:rsid w:val="00905439"/>
    <w:rsid w:val="00905AD1"/>
    <w:rsid w:val="00914F84"/>
    <w:rsid w:val="009157B8"/>
    <w:rsid w:val="009159A3"/>
    <w:rsid w:val="0091618B"/>
    <w:rsid w:val="0091738B"/>
    <w:rsid w:val="00963222"/>
    <w:rsid w:val="00967584"/>
    <w:rsid w:val="00974572"/>
    <w:rsid w:val="00975644"/>
    <w:rsid w:val="0099683F"/>
    <w:rsid w:val="009B185F"/>
    <w:rsid w:val="009C08CB"/>
    <w:rsid w:val="009E3A7A"/>
    <w:rsid w:val="00A00602"/>
    <w:rsid w:val="00A01142"/>
    <w:rsid w:val="00A04398"/>
    <w:rsid w:val="00A06A51"/>
    <w:rsid w:val="00A06EC6"/>
    <w:rsid w:val="00A128D0"/>
    <w:rsid w:val="00A13262"/>
    <w:rsid w:val="00A17AE1"/>
    <w:rsid w:val="00A23282"/>
    <w:rsid w:val="00A3147E"/>
    <w:rsid w:val="00A323BC"/>
    <w:rsid w:val="00A3364B"/>
    <w:rsid w:val="00A50DB0"/>
    <w:rsid w:val="00A51C69"/>
    <w:rsid w:val="00A6317B"/>
    <w:rsid w:val="00AA0C28"/>
    <w:rsid w:val="00AA0F98"/>
    <w:rsid w:val="00AA1FEE"/>
    <w:rsid w:val="00AA64A4"/>
    <w:rsid w:val="00AB1C19"/>
    <w:rsid w:val="00AB2539"/>
    <w:rsid w:val="00AB663A"/>
    <w:rsid w:val="00AB7CA5"/>
    <w:rsid w:val="00AC14BE"/>
    <w:rsid w:val="00AC1D52"/>
    <w:rsid w:val="00AC79FA"/>
    <w:rsid w:val="00AD5F34"/>
    <w:rsid w:val="00AE2B74"/>
    <w:rsid w:val="00AF0F6D"/>
    <w:rsid w:val="00AF74DA"/>
    <w:rsid w:val="00B11558"/>
    <w:rsid w:val="00B1389E"/>
    <w:rsid w:val="00B16939"/>
    <w:rsid w:val="00B201C0"/>
    <w:rsid w:val="00B207D5"/>
    <w:rsid w:val="00B37E08"/>
    <w:rsid w:val="00B4015E"/>
    <w:rsid w:val="00B56F49"/>
    <w:rsid w:val="00B60DF0"/>
    <w:rsid w:val="00B70EB8"/>
    <w:rsid w:val="00B70F55"/>
    <w:rsid w:val="00B713F4"/>
    <w:rsid w:val="00B757F8"/>
    <w:rsid w:val="00B86D63"/>
    <w:rsid w:val="00B91AC8"/>
    <w:rsid w:val="00B94FCE"/>
    <w:rsid w:val="00BB33DA"/>
    <w:rsid w:val="00BB5151"/>
    <w:rsid w:val="00BC3EB9"/>
    <w:rsid w:val="00BC55DA"/>
    <w:rsid w:val="00BC642F"/>
    <w:rsid w:val="00BC7560"/>
    <w:rsid w:val="00BD6A0E"/>
    <w:rsid w:val="00BE71F1"/>
    <w:rsid w:val="00C058C5"/>
    <w:rsid w:val="00C130D8"/>
    <w:rsid w:val="00C31535"/>
    <w:rsid w:val="00C3621E"/>
    <w:rsid w:val="00C438C8"/>
    <w:rsid w:val="00C641B7"/>
    <w:rsid w:val="00C67A33"/>
    <w:rsid w:val="00C779EF"/>
    <w:rsid w:val="00C815EC"/>
    <w:rsid w:val="00C859B1"/>
    <w:rsid w:val="00C93D78"/>
    <w:rsid w:val="00C955B1"/>
    <w:rsid w:val="00CA40D1"/>
    <w:rsid w:val="00CD2D85"/>
    <w:rsid w:val="00CD7B86"/>
    <w:rsid w:val="00CE617B"/>
    <w:rsid w:val="00CF56B7"/>
    <w:rsid w:val="00D06625"/>
    <w:rsid w:val="00D10A82"/>
    <w:rsid w:val="00D31113"/>
    <w:rsid w:val="00D36C0E"/>
    <w:rsid w:val="00D45569"/>
    <w:rsid w:val="00D50C5C"/>
    <w:rsid w:val="00D51140"/>
    <w:rsid w:val="00D520F5"/>
    <w:rsid w:val="00D61D56"/>
    <w:rsid w:val="00D637FE"/>
    <w:rsid w:val="00D647CA"/>
    <w:rsid w:val="00D70079"/>
    <w:rsid w:val="00D83A03"/>
    <w:rsid w:val="00D92FDD"/>
    <w:rsid w:val="00DC0401"/>
    <w:rsid w:val="00DE1E50"/>
    <w:rsid w:val="00DE2019"/>
    <w:rsid w:val="00DE52E6"/>
    <w:rsid w:val="00DF1B0B"/>
    <w:rsid w:val="00DF2454"/>
    <w:rsid w:val="00E01C4E"/>
    <w:rsid w:val="00E03E40"/>
    <w:rsid w:val="00E07394"/>
    <w:rsid w:val="00E073B4"/>
    <w:rsid w:val="00E11E7E"/>
    <w:rsid w:val="00E1779D"/>
    <w:rsid w:val="00E22CAF"/>
    <w:rsid w:val="00E26417"/>
    <w:rsid w:val="00E33179"/>
    <w:rsid w:val="00E34081"/>
    <w:rsid w:val="00E53B64"/>
    <w:rsid w:val="00E549D4"/>
    <w:rsid w:val="00E61BE6"/>
    <w:rsid w:val="00E74E13"/>
    <w:rsid w:val="00E76071"/>
    <w:rsid w:val="00E84FD5"/>
    <w:rsid w:val="00EB6C5D"/>
    <w:rsid w:val="00EC7292"/>
    <w:rsid w:val="00ED4E0B"/>
    <w:rsid w:val="00ED63FC"/>
    <w:rsid w:val="00ED7169"/>
    <w:rsid w:val="00EE40F8"/>
    <w:rsid w:val="00EE42F4"/>
    <w:rsid w:val="00F06604"/>
    <w:rsid w:val="00F1124F"/>
    <w:rsid w:val="00F15A7E"/>
    <w:rsid w:val="00F217AF"/>
    <w:rsid w:val="00F24E4D"/>
    <w:rsid w:val="00F26225"/>
    <w:rsid w:val="00F327AF"/>
    <w:rsid w:val="00F375B1"/>
    <w:rsid w:val="00F44BA3"/>
    <w:rsid w:val="00F5698B"/>
    <w:rsid w:val="00F56FE2"/>
    <w:rsid w:val="00F655EE"/>
    <w:rsid w:val="00F87098"/>
    <w:rsid w:val="00F87D1E"/>
    <w:rsid w:val="00FA4FF5"/>
    <w:rsid w:val="00FB3E6A"/>
    <w:rsid w:val="00FB7AF2"/>
    <w:rsid w:val="00FC10FA"/>
    <w:rsid w:val="00FC1D14"/>
    <w:rsid w:val="00FD2702"/>
    <w:rsid w:val="00FD3B1A"/>
    <w:rsid w:val="00FD46BB"/>
    <w:rsid w:val="00FE1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autoRedefine/>
    <w:uiPriority w:val="9"/>
    <w:qFormat/>
    <w:rsid w:val="00B4015E"/>
    <w:pPr>
      <w:keepNext/>
      <w:keepLines/>
      <w:spacing w:before="480"/>
      <w:jc w:val="center"/>
      <w:outlineLvl w:val="0"/>
    </w:pPr>
    <w:rPr>
      <w:rFonts w:ascii="Times New Roman" w:hAnsi="Times New Roman"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4015E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4015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B4015E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015E"/>
    <w:rPr>
      <w:rFonts w:ascii="Times New Roman" w:hAnsi="Times New Roman" w:eastAsiaTheme="majorEastAsia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015E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4015E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B4015E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015E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B4015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01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015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vodnveta">
    <w:name w:val="úvodná veta"/>
    <w:basedOn w:val="Normal"/>
    <w:next w:val="NoSpacing"/>
    <w:link w:val="vodnvetaChar"/>
    <w:qFormat/>
    <w:rsid w:val="00B4015E"/>
    <w:pPr>
      <w:numPr>
        <w:numId w:val="25"/>
      </w:numPr>
      <w:jc w:val="both"/>
    </w:pPr>
  </w:style>
  <w:style w:type="paragraph" w:styleId="Header">
    <w:name w:val="header"/>
    <w:basedOn w:val="Normal"/>
    <w:link w:val="Hlavika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01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vodnvetaChar">
    <w:name w:val="úvodná veta Char"/>
    <w:basedOn w:val="DefaultParagraphFont"/>
    <w:link w:val="vodnveta"/>
    <w:locked/>
    <w:rsid w:val="00B401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01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B4015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B4015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4015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4015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4015E"/>
    <w:rPr>
      <w:b/>
      <w:bCs/>
    </w:rPr>
  </w:style>
  <w:style w:type="paragraph" w:customStyle="1" w:styleId="odsekzakona">
    <w:name w:val="odsek zakona"/>
    <w:basedOn w:val="ListNumber"/>
    <w:autoRedefine/>
    <w:qFormat/>
    <w:rsid w:val="00B4015E"/>
    <w:pPr>
      <w:widowControl w:val="0"/>
      <w:numPr>
        <w:numId w:val="0"/>
      </w:numPr>
      <w:tabs>
        <w:tab w:val="clear" w:pos="360"/>
      </w:tabs>
      <w:autoSpaceDE w:val="0"/>
      <w:autoSpaceDN w:val="0"/>
      <w:adjustRightInd w:val="0"/>
      <w:ind w:firstLine="0"/>
      <w:jc w:val="both"/>
    </w:pPr>
    <w:rPr>
      <w:szCs w:val="22"/>
    </w:rPr>
  </w:style>
  <w:style w:type="paragraph" w:styleId="ListNumber">
    <w:name w:val="List Number"/>
    <w:basedOn w:val="Normal"/>
    <w:uiPriority w:val="99"/>
    <w:semiHidden/>
    <w:unhideWhenUsed/>
    <w:rsid w:val="00B4015E"/>
    <w:pPr>
      <w:numPr>
        <w:numId w:val="2"/>
      </w:numPr>
      <w:ind w:left="360" w:hanging="360"/>
      <w:contextualSpacing/>
      <w:jc w:val="left"/>
    </w:pPr>
  </w:style>
  <w:style w:type="paragraph" w:customStyle="1" w:styleId="vodnvetadvodovka">
    <w:name w:val="úvodná veta dôvodovka"/>
    <w:basedOn w:val="Normal"/>
    <w:next w:val="NoSpacing"/>
    <w:link w:val="vodnvetadvodovkaChar"/>
    <w:qFormat/>
    <w:rsid w:val="00B4015E"/>
    <w:pPr>
      <w:jc w:val="left"/>
    </w:pPr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B4015E"/>
    <w:rPr>
      <w:rFonts w:cs="Times New Roman"/>
      <w:color w:val="0000FF"/>
      <w:u w:val="single"/>
      <w:rtl w:val="0"/>
      <w:cs w:val="0"/>
    </w:rPr>
  </w:style>
  <w:style w:type="character" w:customStyle="1" w:styleId="vodnvetadvodovkaChar">
    <w:name w:val="úvodná veta dôvodovka Char"/>
    <w:basedOn w:val="DefaultParagraphFont"/>
    <w:link w:val="vodnvetadvodovka"/>
    <w:locked/>
    <w:rsid w:val="00B4015E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7F46-439C-491B-9ED7-3AA4E5FC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354</Words>
  <Characters>1612</Characters>
  <Application>Microsoft Office Word</Application>
  <DocSecurity>0</DocSecurity>
  <Lines>0</Lines>
  <Paragraphs>0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2012-07-03T13:07:00Z</dcterms:created>
  <dcterms:modified xsi:type="dcterms:W3CDTF">2012-07-03T13:07:00Z</dcterms:modified>
</cp:coreProperties>
</file>