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C0" w:rsidRDefault="00CD02C0" w:rsidP="00CD02C0">
      <w:pPr>
        <w:pStyle w:val="Nadpis1"/>
      </w:pPr>
      <w:r>
        <w:t>NÁRODNÁ RADA SLOVENSKEJ REPUBLIKY</w:t>
      </w:r>
    </w:p>
    <w:p w:rsidR="00CD02C0" w:rsidRPr="00AC48CE" w:rsidRDefault="00CD02C0" w:rsidP="00CD02C0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CD02C0" w:rsidRPr="00EE5C4D" w:rsidRDefault="00CD02C0" w:rsidP="00CD02C0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-1117/2012</w:t>
      </w:r>
    </w:p>
    <w:p w:rsidR="00CD02C0" w:rsidRDefault="00CD02C0" w:rsidP="00CD02C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E3FFBCA" wp14:editId="57AB5078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2C0" w:rsidRDefault="00EA49AE" w:rsidP="00CD02C0">
      <w:pPr>
        <w:pStyle w:val="uznesenia"/>
      </w:pPr>
      <w:r>
        <w:t>98</w:t>
      </w:r>
    </w:p>
    <w:p w:rsidR="00CD02C0" w:rsidRDefault="00CD02C0" w:rsidP="00CD02C0">
      <w:pPr>
        <w:pStyle w:val="Nadpis1"/>
      </w:pPr>
      <w:r>
        <w:t>UZNESENIE</w:t>
      </w:r>
    </w:p>
    <w:p w:rsidR="00CD02C0" w:rsidRDefault="00CD02C0" w:rsidP="00CD02C0">
      <w:pPr>
        <w:pStyle w:val="Nadpis1"/>
      </w:pPr>
      <w:r>
        <w:t>NÁRODNEJ RADY SLOVENSKEJ REPUBLIKY</w:t>
      </w:r>
    </w:p>
    <w:p w:rsidR="00CD02C0" w:rsidRDefault="00CD02C0" w:rsidP="00CD02C0">
      <w:pPr>
        <w:outlineLvl w:val="0"/>
      </w:pPr>
    </w:p>
    <w:p w:rsidR="00CD02C0" w:rsidRDefault="00CD02C0" w:rsidP="00CD02C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49AE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 xml:space="preserve"> jú</w:t>
      </w:r>
      <w:r w:rsidR="00EA49AE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CD02C0" w:rsidRDefault="00CD02C0" w:rsidP="00CD02C0"/>
    <w:p w:rsidR="00CD02C0" w:rsidRPr="00C328E9" w:rsidRDefault="00CD02C0" w:rsidP="00CD02C0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CD02C0">
        <w:rPr>
          <w:sz w:val="22"/>
          <w:szCs w:val="22"/>
        </w:rPr>
        <w:t xml:space="preserve">Martina Fronca, Pavla Hrušovského a Pavla </w:t>
      </w:r>
      <w:proofErr w:type="spellStart"/>
      <w:r w:rsidRPr="00CD02C0">
        <w:rPr>
          <w:sz w:val="22"/>
          <w:szCs w:val="22"/>
        </w:rPr>
        <w:t>Abrhana</w:t>
      </w:r>
      <w:proofErr w:type="spellEnd"/>
      <w:r w:rsidRPr="00CD02C0">
        <w:rPr>
          <w:sz w:val="22"/>
          <w:szCs w:val="22"/>
        </w:rPr>
        <w:t xml:space="preserve"> na vydanie zákona, ktorým sa mení a dopĺňa zákon č. 597/2003 Z. z. o financovaní základných škôl, stredných škôl a školských zariadení v znení neskorších predpisov (tlač 90)</w:t>
      </w:r>
      <w:r w:rsidRPr="004C65DC">
        <w:rPr>
          <w:sz w:val="22"/>
          <w:szCs w:val="22"/>
        </w:rPr>
        <w:t xml:space="preserve"> – prvé čítanie</w:t>
      </w:r>
    </w:p>
    <w:p w:rsidR="00CD02C0" w:rsidRDefault="00CD02C0" w:rsidP="00CD02C0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04F1F" w:rsidRPr="00204F1F" w:rsidRDefault="00204F1F" w:rsidP="00204F1F"/>
    <w:p w:rsidR="00204F1F" w:rsidRDefault="00CD02C0" w:rsidP="00204F1F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204F1F">
        <w:rPr>
          <w:rFonts w:ascii="Arial" w:hAnsi="Arial" w:cs="Arial"/>
        </w:rPr>
        <w:t>Národná rada Slovenskej republiky</w:t>
      </w:r>
    </w:p>
    <w:p w:rsidR="00204F1F" w:rsidRPr="00225E3A" w:rsidRDefault="00204F1F" w:rsidP="00204F1F">
      <w:pPr>
        <w:widowControl w:val="0"/>
        <w:jc w:val="both"/>
        <w:rPr>
          <w:rFonts w:cs="Arial"/>
          <w:b/>
          <w:sz w:val="22"/>
          <w:szCs w:val="18"/>
        </w:rPr>
      </w:pPr>
    </w:p>
    <w:p w:rsidR="00204F1F" w:rsidRDefault="00204F1F" w:rsidP="00204F1F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204F1F" w:rsidRPr="00225E3A" w:rsidRDefault="00204F1F" w:rsidP="00204F1F">
      <w:pPr>
        <w:widowControl w:val="0"/>
        <w:jc w:val="both"/>
        <w:rPr>
          <w:rFonts w:cs="Arial"/>
          <w:b/>
          <w:sz w:val="22"/>
          <w:szCs w:val="18"/>
        </w:rPr>
      </w:pPr>
    </w:p>
    <w:p w:rsidR="00204F1F" w:rsidRDefault="00204F1F" w:rsidP="00204F1F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04F1F" w:rsidRPr="00225E3A" w:rsidRDefault="00204F1F" w:rsidP="00204F1F">
      <w:pPr>
        <w:widowControl w:val="0"/>
        <w:jc w:val="both"/>
        <w:rPr>
          <w:rFonts w:cs="Arial"/>
          <w:b/>
          <w:sz w:val="22"/>
          <w:szCs w:val="18"/>
        </w:rPr>
      </w:pPr>
    </w:p>
    <w:p w:rsidR="00204F1F" w:rsidRDefault="00204F1F" w:rsidP="00204F1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EA49AE">
        <w:rPr>
          <w:rFonts w:cs="Arial"/>
          <w:sz w:val="22"/>
          <w:szCs w:val="22"/>
        </w:rPr>
        <w:t xml:space="preserve">4 </w:t>
      </w:r>
      <w:r>
        <w:rPr>
          <w:rFonts w:cs="Arial"/>
          <w:sz w:val="22"/>
          <w:szCs w:val="22"/>
        </w:rPr>
        <w:t>zákona Národnej rady Slovenskej republiky</w:t>
      </w:r>
      <w:r w:rsidR="00EA49AE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204F1F" w:rsidRDefault="00204F1F" w:rsidP="00204F1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D02C0" w:rsidRDefault="00204F1F" w:rsidP="00204F1F">
      <w:pPr>
        <w:pStyle w:val="Nadpis4"/>
        <w:keepLines w:val="0"/>
        <w:widowControl w:val="0"/>
        <w:spacing w:before="0" w:after="0"/>
        <w:jc w:val="left"/>
        <w:rPr>
          <w:sz w:val="22"/>
          <w:szCs w:val="22"/>
        </w:rPr>
      </w:pPr>
      <w:r w:rsidRPr="00225E3A">
        <w:rPr>
          <w:rFonts w:ascii="Arial" w:hAnsi="Arial" w:cs="Arial"/>
          <w:b w:val="0"/>
          <w:sz w:val="22"/>
          <w:szCs w:val="22"/>
        </w:rPr>
        <w:tab/>
      </w:r>
      <w:r w:rsidRPr="00225E3A">
        <w:rPr>
          <w:rFonts w:ascii="Arial" w:hAnsi="Arial" w:cs="Arial"/>
          <w:sz w:val="22"/>
          <w:szCs w:val="22"/>
        </w:rPr>
        <w:t>nebude pokračovať v rokovaní o tomto návrhu zákona</w:t>
      </w:r>
      <w:r w:rsidRPr="00225E3A">
        <w:rPr>
          <w:rFonts w:ascii="Arial" w:hAnsi="Arial" w:cs="Arial"/>
          <w:b w:val="0"/>
          <w:sz w:val="22"/>
          <w:szCs w:val="22"/>
        </w:rPr>
        <w:t>.</w:t>
      </w:r>
    </w:p>
    <w:p w:rsidR="00CD02C0" w:rsidRDefault="00CD02C0" w:rsidP="00CD02C0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CD02C0" w:rsidRDefault="00CD02C0" w:rsidP="00CD02C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D02C0" w:rsidRDefault="00CD02C0" w:rsidP="00CD02C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D02C0" w:rsidRDefault="00CD02C0" w:rsidP="00CD02C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04F1F" w:rsidRDefault="00204F1F" w:rsidP="00CD02C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D02C0" w:rsidRDefault="00CD02C0" w:rsidP="00CD02C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CD02C0" w:rsidRDefault="00CD02C0" w:rsidP="00CD02C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CD02C0" w:rsidRDefault="00CD02C0" w:rsidP="00CD02C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D02C0" w:rsidRDefault="00CD02C0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04F1F" w:rsidRDefault="00204F1F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04F1F" w:rsidRDefault="00204F1F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D02C0" w:rsidRPr="008D5378" w:rsidRDefault="00CD02C0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D02C0" w:rsidRPr="008D5378" w:rsidRDefault="00CD02C0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CD02C0" w:rsidRDefault="00CD02C0" w:rsidP="00CD02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CD02C0" w:rsidRDefault="009F3CED" w:rsidP="00CD02C0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CD02C0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C0"/>
    <w:rsid w:val="00204F1F"/>
    <w:rsid w:val="00596277"/>
    <w:rsid w:val="006B4B72"/>
    <w:rsid w:val="009F3CED"/>
    <w:rsid w:val="00BF60A0"/>
    <w:rsid w:val="00CD02C0"/>
    <w:rsid w:val="00E10263"/>
    <w:rsid w:val="00E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2C0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D02C0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CD02C0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CD02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D02C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02C0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CD02C0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CD02C0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CD02C0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CD02C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D02C0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CD02C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CD02C0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CD02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2C0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2C0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D02C0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CD02C0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CD02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D02C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02C0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CD02C0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CD02C0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CD02C0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CD02C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D02C0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CD02C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CD02C0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CD02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D02C0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2C0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Kancelaria NR 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2012-06-11T06:25:00Z</cp:lastPrinted>
  <dcterms:created xsi:type="dcterms:W3CDTF">2012-06-11T05:39:00Z</dcterms:created>
  <dcterms:modified xsi:type="dcterms:W3CDTF">2012-07-03T06:35:00Z</dcterms:modified>
</cp:coreProperties>
</file>