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3B41" w:rsidP="00BC3B41">
      <w:pPr>
        <w:tabs>
          <w:tab w:val="left" w:pos="1995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 Národnej rady Slovenskej republiky</w:t>
      </w:r>
    </w:p>
    <w:p w:rsidR="00BC3B41" w:rsidP="00BC3B41">
      <w:pPr>
        <w:bidi w:val="0"/>
        <w:spacing w:line="360" w:lineRule="auto"/>
        <w:rPr>
          <w:rFonts w:ascii="Times New Roman" w:hAnsi="Times New Roman"/>
          <w:b/>
        </w:rPr>
      </w:pPr>
      <w:r w:rsidR="0083257A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pre európske záležitosti                                   </w:t>
      </w:r>
    </w:p>
    <w:p w:rsidR="00E24680" w:rsidP="00BC3B41">
      <w:pPr>
        <w:bidi w:val="0"/>
        <w:spacing w:line="360" w:lineRule="auto"/>
        <w:rPr>
          <w:rFonts w:ascii="Times New Roman" w:hAnsi="Times New Roman"/>
          <w:b/>
        </w:rPr>
      </w:pPr>
    </w:p>
    <w:p w:rsidR="00E24680" w:rsidP="00BC3B41">
      <w:pPr>
        <w:bidi w:val="0"/>
        <w:spacing w:line="360" w:lineRule="auto"/>
        <w:rPr>
          <w:rFonts w:ascii="Times New Roman" w:hAnsi="Times New Roman"/>
          <w:b/>
        </w:rPr>
      </w:pPr>
    </w:p>
    <w:p w:rsidR="00BC3B41" w:rsidP="00012F58">
      <w:pPr>
        <w:bidi w:val="0"/>
        <w:ind w:left="5664" w:firstLine="708"/>
        <w:rPr>
          <w:rFonts w:ascii="Times New Roman" w:hAnsi="Times New Roman"/>
        </w:rPr>
      </w:pPr>
      <w:r w:rsidR="007104EB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 výboru</w:t>
      </w:r>
    </w:p>
    <w:p w:rsidR="00BC3B41" w:rsidRPr="00B55110" w:rsidP="00012F58">
      <w:pPr>
        <w:bidi w:val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CRD-1</w:t>
      </w:r>
      <w:r w:rsidR="007104EB">
        <w:rPr>
          <w:rFonts w:ascii="Times New Roman" w:hAnsi="Times New Roman"/>
        </w:rPr>
        <w:t>229</w:t>
      </w:r>
      <w:r>
        <w:rPr>
          <w:rFonts w:ascii="Times New Roman" w:hAnsi="Times New Roman"/>
        </w:rPr>
        <w:t>/2012</w:t>
      </w:r>
    </w:p>
    <w:p w:rsidR="00E24680" w:rsidP="00BC3B41">
      <w:pPr>
        <w:tabs>
          <w:tab w:val="left" w:pos="1995"/>
        </w:tabs>
        <w:bidi w:val="0"/>
        <w:jc w:val="center"/>
        <w:rPr>
          <w:rFonts w:ascii="Times New Roman" w:hAnsi="Times New Roman"/>
          <w:b/>
        </w:rPr>
      </w:pPr>
    </w:p>
    <w:p w:rsidR="00E24680" w:rsidP="00BC3B41">
      <w:pPr>
        <w:tabs>
          <w:tab w:val="left" w:pos="1995"/>
        </w:tabs>
        <w:bidi w:val="0"/>
        <w:jc w:val="center"/>
        <w:rPr>
          <w:rFonts w:ascii="Times New Roman" w:hAnsi="Times New Roman"/>
          <w:b/>
        </w:rPr>
      </w:pPr>
    </w:p>
    <w:p w:rsidR="00BC3B41" w:rsidP="00BC3B41">
      <w:pPr>
        <w:tabs>
          <w:tab w:val="left" w:pos="1995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C3388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</w:p>
    <w:p w:rsidR="00BC3B41" w:rsidP="00BC3B41">
      <w:pPr>
        <w:tabs>
          <w:tab w:val="left" w:pos="1995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C3B41" w:rsidP="00BC3B41">
      <w:pPr>
        <w:tabs>
          <w:tab w:val="left" w:pos="1995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BC3B41" w:rsidP="00BC3B41">
      <w:pPr>
        <w:tabs>
          <w:tab w:val="left" w:pos="1995"/>
        </w:tabs>
        <w:bidi w:val="0"/>
        <w:jc w:val="center"/>
        <w:rPr>
          <w:rFonts w:ascii="Times New Roman" w:hAnsi="Times New Roman"/>
          <w:b/>
        </w:rPr>
      </w:pPr>
      <w:r w:rsidR="00012F58">
        <w:rPr>
          <w:rFonts w:ascii="Times New Roman" w:hAnsi="Times New Roman"/>
          <w:b/>
        </w:rPr>
        <w:t>z</w:t>
      </w:r>
    </w:p>
    <w:p w:rsidR="00BC3B41" w:rsidP="00BC3B41">
      <w:pPr>
        <w:tabs>
          <w:tab w:val="left" w:pos="1995"/>
        </w:tabs>
        <w:bidi w:val="0"/>
        <w:jc w:val="center"/>
        <w:rPr>
          <w:rFonts w:ascii="Times New Roman" w:hAnsi="Times New Roman"/>
          <w:b/>
        </w:rPr>
      </w:pPr>
      <w:r w:rsidR="007104EB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. júna 2012</w:t>
      </w:r>
    </w:p>
    <w:p w:rsidR="00BC3B41" w:rsidP="00BC3B41">
      <w:pPr>
        <w:bidi w:val="0"/>
        <w:rPr>
          <w:rFonts w:ascii="Times New Roman" w:hAnsi="Times New Roman"/>
        </w:rPr>
      </w:pPr>
    </w:p>
    <w:p w:rsidR="00E24680" w:rsidP="00BC3B41">
      <w:pPr>
        <w:bidi w:val="0"/>
        <w:rPr>
          <w:rFonts w:ascii="Times New Roman" w:hAnsi="Times New Roman"/>
        </w:rPr>
      </w:pPr>
    </w:p>
    <w:p w:rsidR="00BC3B41" w:rsidP="00E24680">
      <w:pPr>
        <w:pStyle w:val="BodyText"/>
        <w:bidi w:val="0"/>
        <w:jc w:val="both"/>
        <w:rPr>
          <w:rFonts w:ascii="Times New Roman" w:hAnsi="Times New Roman"/>
        </w:rPr>
      </w:pPr>
      <w:r w:rsidR="00012F58">
        <w:rPr>
          <w:rFonts w:ascii="Times New Roman" w:hAnsi="Times New Roman"/>
        </w:rPr>
        <w:t>k vládnemu návrhu zákona o Európskom mechanizme pre stabilitu a o doplnení niektorých zákonov</w:t>
      </w:r>
      <w:r w:rsidR="00E24680">
        <w:rPr>
          <w:rFonts w:ascii="Times New Roman" w:hAnsi="Times New Roman"/>
        </w:rPr>
        <w:t xml:space="preserve"> (tlač </w:t>
      </w:r>
      <w:r w:rsidR="00012F58">
        <w:rPr>
          <w:rFonts w:ascii="Times New Roman" w:hAnsi="Times New Roman"/>
        </w:rPr>
        <w:t>85</w:t>
      </w:r>
      <w:r w:rsidR="00E24680">
        <w:rPr>
          <w:rFonts w:ascii="Times New Roman" w:hAnsi="Times New Roman"/>
        </w:rPr>
        <w:t xml:space="preserve">) </w:t>
      </w:r>
    </w:p>
    <w:p w:rsidR="00E24680" w:rsidP="00BC3B41">
      <w:p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012F58" w:rsidRPr="007E65E2" w:rsidP="00012F58">
      <w:pPr>
        <w:pStyle w:val="Heading4"/>
        <w:numPr>
          <w:ilvl w:val="0"/>
        </w:numPr>
        <w:tabs>
          <w:tab w:val="left" w:pos="-1985"/>
          <w:tab w:val="left" w:pos="-993"/>
        </w:tabs>
        <w:bidi w:val="0"/>
        <w:rPr>
          <w:rFonts w:ascii="Times New Roman" w:hAnsi="Times New Roman"/>
          <w:lang w:val="sk-SK"/>
        </w:rPr>
      </w:pPr>
      <w:r w:rsidRPr="007E65E2">
        <w:rPr>
          <w:rFonts w:ascii="Times New Roman" w:hAnsi="Times New Roman"/>
          <w:lang w:val="sk-SK"/>
        </w:rPr>
        <w:t xml:space="preserve">Výbor Národnej rady Slovenskej republiky </w:t>
      </w:r>
      <w:r>
        <w:rPr>
          <w:rFonts w:ascii="Times New Roman" w:hAnsi="Times New Roman"/>
          <w:lang w:val="sk-SK"/>
        </w:rPr>
        <w:t>pre európske záležitosti</w:t>
      </w: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2F58" w:rsidRPr="007E65E2" w:rsidP="00012F58">
      <w:pPr>
        <w:numPr>
          <w:numId w:val="3"/>
        </w:numPr>
        <w:tabs>
          <w:tab w:val="left" w:pos="-1985"/>
          <w:tab w:val="left" w:pos="-426"/>
          <w:tab w:val="left" w:pos="-284"/>
        </w:tabs>
        <w:bidi w:val="0"/>
        <w:jc w:val="both"/>
        <w:rPr>
          <w:rFonts w:ascii="Times New Roman" w:hAnsi="Times New Roman"/>
          <w:b/>
        </w:rPr>
      </w:pPr>
      <w:r w:rsidRPr="007E65E2">
        <w:rPr>
          <w:rFonts w:ascii="Times New Roman" w:hAnsi="Times New Roman"/>
          <w:b/>
        </w:rPr>
        <w:t xml:space="preserve">s ú h l a s í </w:t>
      </w: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E65E2">
        <w:rPr>
          <w:rFonts w:ascii="Times New Roman" w:hAnsi="Times New Roman"/>
        </w:rPr>
        <w:tab/>
        <w:t>s</w:t>
      </w:r>
      <w:r>
        <w:rPr>
          <w:rFonts w:ascii="Times New Roman" w:hAnsi="Times New Roman"/>
        </w:rPr>
        <w:t> </w:t>
      </w:r>
      <w:r w:rsidRPr="007E65E2">
        <w:rPr>
          <w:rFonts w:ascii="Times New Roman" w:hAnsi="Times New Roman"/>
        </w:rPr>
        <w:t>návrhom zákona</w:t>
      </w:r>
      <w:r>
        <w:rPr>
          <w:rFonts w:ascii="Times New Roman" w:hAnsi="Times New Roman"/>
        </w:rPr>
        <w:t xml:space="preserve"> o Európskom mechanizme pre stabilitu a o doplnení niektorých zákonov</w:t>
      </w:r>
      <w:r w:rsidRPr="007E65E2">
        <w:rPr>
          <w:rFonts w:ascii="Times New Roman" w:hAnsi="Times New Roman"/>
        </w:rPr>
        <w:t xml:space="preserve"> (tlač</w:t>
      </w:r>
      <w:r>
        <w:rPr>
          <w:rFonts w:ascii="Times New Roman" w:hAnsi="Times New Roman"/>
        </w:rPr>
        <w:t xml:space="preserve"> 85</w:t>
      </w:r>
      <w:r w:rsidRPr="007E65E2">
        <w:rPr>
          <w:rFonts w:ascii="Times New Roman" w:hAnsi="Times New Roman"/>
        </w:rPr>
        <w:t>);</w:t>
      </w: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2F58" w:rsidRPr="007E65E2" w:rsidP="00012F58">
      <w:pPr>
        <w:numPr>
          <w:numId w:val="3"/>
        </w:numPr>
        <w:tabs>
          <w:tab w:val="left" w:pos="-1985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7E65E2">
        <w:rPr>
          <w:rFonts w:ascii="Times New Roman" w:hAnsi="Times New Roman"/>
          <w:b/>
          <w:bCs/>
        </w:rPr>
        <w:t>o d p o r ú č a</w:t>
      </w:r>
    </w:p>
    <w:p w:rsidR="00012F58" w:rsidRPr="00012F58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7E65E2">
        <w:rPr>
          <w:rFonts w:ascii="Times New Roman" w:hAnsi="Times New Roman"/>
          <w:bCs/>
        </w:rPr>
        <w:t xml:space="preserve">          </w:t>
        <w:tab/>
      </w:r>
      <w:r w:rsidRPr="00012F58">
        <w:rPr>
          <w:rFonts w:ascii="Times New Roman" w:hAnsi="Times New Roman"/>
          <w:b/>
          <w:bCs/>
        </w:rPr>
        <w:t>Národnej rade Slovenskej republiky</w:t>
      </w:r>
    </w:p>
    <w:p w:rsidR="00012F58" w:rsidRPr="00012F58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012F58">
        <w:rPr>
          <w:rFonts w:ascii="Times New Roman" w:hAnsi="Times New Roman"/>
          <w:b/>
        </w:rPr>
        <w:tab/>
        <w:t xml:space="preserve">schváliť </w:t>
      </w: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E65E2">
        <w:rPr>
          <w:rFonts w:ascii="Times New Roman" w:hAnsi="Times New Roman"/>
          <w:b/>
        </w:rPr>
        <w:tab/>
      </w:r>
      <w:r w:rsidRPr="007E65E2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o Európskom mechanizme pre stabilitu a o doplnení niektorých zákonov;</w:t>
      </w: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2F58" w:rsidRPr="007E65E2" w:rsidP="00012F58">
      <w:pPr>
        <w:numPr>
          <w:numId w:val="3"/>
        </w:numPr>
        <w:tabs>
          <w:tab w:val="left" w:pos="-1985"/>
          <w:tab w:val="left" w:pos="-851"/>
          <w:tab w:val="left" w:pos="-426"/>
        </w:tabs>
        <w:bidi w:val="0"/>
        <w:ind w:left="-851" w:firstLine="1211"/>
        <w:jc w:val="both"/>
        <w:rPr>
          <w:rFonts w:ascii="Times New Roman" w:hAnsi="Times New Roman"/>
          <w:b/>
        </w:rPr>
      </w:pPr>
      <w:r w:rsidRPr="007E65E2">
        <w:rPr>
          <w:rFonts w:ascii="Times New Roman" w:hAnsi="Times New Roman"/>
          <w:b/>
        </w:rPr>
        <w:t>u k l a d á</w:t>
      </w:r>
    </w:p>
    <w:p w:rsidR="00012F58" w:rsidRPr="00012F58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7E65E2">
        <w:rPr>
          <w:rFonts w:ascii="Times New Roman" w:hAnsi="Times New Roman"/>
        </w:rPr>
        <w:tab/>
      </w:r>
      <w:r w:rsidRPr="00012F58">
        <w:rPr>
          <w:rFonts w:ascii="Times New Roman" w:hAnsi="Times New Roman"/>
          <w:b/>
        </w:rPr>
        <w:t>predsedovi výboru</w:t>
      </w: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E65E2">
        <w:rPr>
          <w:rFonts w:ascii="Times New Roman" w:hAnsi="Times New Roman"/>
        </w:rPr>
        <w:tab/>
        <w:t xml:space="preserve">predložiť stanovisko výboru k uvedenému  návrhu zákona predsedovi gestorského Výboru Národnej rady Slovenskej republiky </w:t>
      </w:r>
      <w:r>
        <w:rPr>
          <w:rFonts w:ascii="Times New Roman" w:hAnsi="Times New Roman"/>
        </w:rPr>
        <w:t>pre financie a rozpočet.</w:t>
      </w:r>
    </w:p>
    <w:p w:rsidR="00012F58" w:rsidRPr="007E65E2" w:rsidP="00012F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C3B41" w:rsidP="00E24680">
      <w:pPr>
        <w:bidi w:val="0"/>
        <w:ind w:firstLine="708"/>
        <w:jc w:val="both"/>
        <w:rPr>
          <w:rFonts w:ascii="Times New Roman" w:hAnsi="Times New Roman"/>
          <w:b/>
        </w:rPr>
      </w:pPr>
    </w:p>
    <w:p w:rsidR="00BC3B41" w:rsidP="00BC3B41">
      <w:pPr>
        <w:tabs>
          <w:tab w:val="left" w:pos="567"/>
        </w:tabs>
        <w:bidi w:val="0"/>
        <w:rPr>
          <w:rFonts w:ascii="Times New Roman" w:hAnsi="Times New Roman"/>
        </w:rPr>
      </w:pPr>
    </w:p>
    <w:p w:rsidR="00BC3B41" w:rsidP="00BC3B41">
      <w:pPr>
        <w:tabs>
          <w:tab w:val="left" w:pos="567"/>
        </w:tabs>
        <w:bidi w:val="0"/>
        <w:rPr>
          <w:rFonts w:ascii="Times New Roman" w:hAnsi="Times New Roman"/>
        </w:rPr>
      </w:pPr>
    </w:p>
    <w:p w:rsidR="00E24680" w:rsidP="00BC3B41">
      <w:pPr>
        <w:tabs>
          <w:tab w:val="left" w:pos="567"/>
        </w:tabs>
        <w:bidi w:val="0"/>
        <w:rPr>
          <w:rFonts w:ascii="Times New Roman" w:hAnsi="Times New Roman"/>
        </w:rPr>
      </w:pPr>
    </w:p>
    <w:p w:rsidR="00012F58" w:rsidP="00BC3B41">
      <w:pPr>
        <w:tabs>
          <w:tab w:val="left" w:pos="567"/>
        </w:tabs>
        <w:bidi w:val="0"/>
        <w:rPr>
          <w:rFonts w:ascii="Times New Roman" w:hAnsi="Times New Roman"/>
        </w:rPr>
      </w:pPr>
    </w:p>
    <w:p w:rsidR="00E24680" w:rsidP="00BC3B41">
      <w:pPr>
        <w:tabs>
          <w:tab w:val="left" w:pos="567"/>
        </w:tabs>
        <w:bidi w:val="0"/>
        <w:rPr>
          <w:rFonts w:ascii="Times New Roman" w:hAnsi="Times New Roman"/>
        </w:rPr>
      </w:pPr>
    </w:p>
    <w:p w:rsidR="00E24680" w:rsidP="00BC3B41">
      <w:pPr>
        <w:tabs>
          <w:tab w:val="left" w:pos="567"/>
        </w:tabs>
        <w:bidi w:val="0"/>
        <w:rPr>
          <w:rFonts w:ascii="Times New Roman" w:hAnsi="Times New Roman"/>
        </w:rPr>
      </w:pPr>
    </w:p>
    <w:p w:rsidR="00BC3B41" w:rsidP="00BC3B41">
      <w:pPr>
        <w:tabs>
          <w:tab w:val="left" w:pos="567"/>
        </w:tabs>
        <w:bidi w:val="0"/>
        <w:rPr>
          <w:rFonts w:ascii="Times New Roman" w:hAnsi="Times New Roman"/>
        </w:rPr>
      </w:pPr>
    </w:p>
    <w:p w:rsidR="00BC3B41" w:rsidP="00BC3B41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 xml:space="preserve">Oľga Nachtmannová </w:t>
        <w:tab/>
        <w:tab/>
        <w:tab/>
        <w:tab/>
        <w:tab/>
        <w:t xml:space="preserve">     </w:t>
        <w:tab/>
        <w:tab/>
        <w:t>Ľuboš Blaha</w:t>
      </w:r>
    </w:p>
    <w:p w:rsidR="00BC3B41" w:rsidP="00BC3B41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Jozef Viskupič</w:t>
      </w:r>
      <w:r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93109C" w:rsidRPr="00B55110" w:rsidP="00B55110">
      <w:pPr>
        <w:tabs>
          <w:tab w:val="left" w:pos="567"/>
        </w:tabs>
        <w:bidi w:val="0"/>
        <w:jc w:val="both"/>
        <w:rPr>
          <w:rFonts w:ascii="AT*Toronto" w:hAnsi="AT*Toronto"/>
          <w:szCs w:val="20"/>
        </w:rPr>
      </w:pPr>
      <w:r w:rsidR="00BC3B41">
        <w:rPr>
          <w:rFonts w:ascii="Times New Roman" w:hAnsi="Times New Roman"/>
        </w:rPr>
        <w:t xml:space="preserve">                 overovateľ  </w:t>
        <w:tab/>
        <w:tab/>
        <w:tab/>
        <w:tab/>
        <w:tab/>
        <w:tab/>
        <w:t xml:space="preserve"> 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201"/>
    <w:multiLevelType w:val="hybridMultilevel"/>
    <w:tmpl w:val="F44808E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263D1"/>
    <w:multiLevelType w:val="hybridMultilevel"/>
    <w:tmpl w:val="49747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D1D1095"/>
    <w:multiLevelType w:val="hybridMultilevel"/>
    <w:tmpl w:val="42F2AA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BC3B41"/>
    <w:rsid w:val="00012F58"/>
    <w:rsid w:val="007104EB"/>
    <w:rsid w:val="007E65E2"/>
    <w:rsid w:val="0083257A"/>
    <w:rsid w:val="0093109C"/>
    <w:rsid w:val="00B46612"/>
    <w:rsid w:val="00B55110"/>
    <w:rsid w:val="00BC3B41"/>
    <w:rsid w:val="00BD33A9"/>
    <w:rsid w:val="00C33885"/>
    <w:rsid w:val="00C40D39"/>
    <w:rsid w:val="00D21679"/>
    <w:rsid w:val="00D7156B"/>
    <w:rsid w:val="00E24680"/>
    <w:rsid w:val="00F212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012F58"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012F58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unhideWhenUsed/>
    <w:rsid w:val="00BC3B4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C3B4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C3B4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154</Words>
  <Characters>878</Characters>
  <Application>Microsoft Office Word</Application>
  <DocSecurity>0</DocSecurity>
  <Lines>0</Lines>
  <Paragraphs>0</Paragraphs>
  <ScaleCrop>false</ScaleCrop>
  <Company>Kancelaria NR SR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Korbeľová, Kristína, Bc.</cp:lastModifiedBy>
  <cp:revision>5</cp:revision>
  <cp:lastPrinted>2012-06-27T14:39:00Z</cp:lastPrinted>
  <dcterms:created xsi:type="dcterms:W3CDTF">2012-06-21T08:00:00Z</dcterms:created>
  <dcterms:modified xsi:type="dcterms:W3CDTF">2012-06-27T14:39:00Z</dcterms:modified>
</cp:coreProperties>
</file>