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75D9B" w:rsidP="003D4598">
      <w:pPr>
        <w:pStyle w:val="Heading5"/>
        <w:bidi w:val="0"/>
        <w:spacing w:before="0"/>
        <w:ind w:firstLine="709"/>
        <w:rPr>
          <w:szCs w:val="24"/>
        </w:rPr>
      </w:pPr>
    </w:p>
    <w:p w:rsidR="003D4598" w:rsidRPr="009027A0" w:rsidP="003D4598">
      <w:pPr>
        <w:pStyle w:val="Heading5"/>
        <w:bidi w:val="0"/>
        <w:spacing w:before="0"/>
        <w:ind w:firstLine="709"/>
        <w:rPr>
          <w:rFonts w:hint="default"/>
          <w:szCs w:val="24"/>
        </w:rPr>
      </w:pPr>
      <w:r w:rsidRPr="009027A0">
        <w:rPr>
          <w:rFonts w:hint="default"/>
          <w:szCs w:val="24"/>
        </w:rPr>
        <w:t xml:space="preserve">  Ú</w:t>
      </w:r>
      <w:r w:rsidRPr="009027A0">
        <w:rPr>
          <w:rFonts w:hint="default"/>
          <w:szCs w:val="24"/>
        </w:rPr>
        <w:t>STAVNOPRÁ</w:t>
      </w:r>
      <w:r w:rsidRPr="009027A0">
        <w:rPr>
          <w:rFonts w:hint="default"/>
          <w:szCs w:val="24"/>
        </w:rPr>
        <w:t>VNY VÝ</w:t>
      </w:r>
      <w:r w:rsidRPr="009027A0">
        <w:rPr>
          <w:rFonts w:hint="default"/>
          <w:szCs w:val="24"/>
        </w:rPr>
        <w:t>BOR</w:t>
        <w:tab/>
      </w:r>
    </w:p>
    <w:p w:rsidR="003D4598" w:rsidP="003D4598">
      <w:pPr>
        <w:bidi w:val="0"/>
        <w:spacing w:before="120"/>
        <w:rPr>
          <w:rFonts w:ascii="Times New Roman" w:hAnsi="Times New Roman"/>
        </w:rPr>
      </w:pPr>
      <w:r w:rsidRPr="009027A0">
        <w:rPr>
          <w:rFonts w:ascii="Times New Roman" w:hAnsi="Times New Roman"/>
          <w:b/>
        </w:rPr>
        <w:t>NÁRODNEJ RADY SLOVENSKEJ REPUBLIKY</w:t>
      </w:r>
      <w:r w:rsidRPr="009027A0">
        <w:rPr>
          <w:rFonts w:ascii="Times New Roman" w:hAnsi="Times New Roman"/>
        </w:rPr>
        <w:tab/>
      </w:r>
    </w:p>
    <w:p w:rsidR="003D4598" w:rsidP="003D4598">
      <w:pPr>
        <w:bidi w:val="0"/>
        <w:spacing w:before="120"/>
        <w:rPr>
          <w:rFonts w:ascii="Times New Roman" w:hAnsi="Times New Roman"/>
        </w:rPr>
      </w:pPr>
    </w:p>
    <w:p w:rsidR="003D4598" w:rsidP="003D4598">
      <w:pPr>
        <w:bidi w:val="0"/>
        <w:ind w:left="1418" w:firstLine="709"/>
        <w:rPr>
          <w:rFonts w:ascii="Times New Roman" w:hAnsi="Times New Roman"/>
        </w:rPr>
      </w:pPr>
      <w:r w:rsidRPr="009027A0">
        <w:rPr>
          <w:rFonts w:ascii="Times New Roman" w:hAnsi="Times New Roman"/>
        </w:rPr>
        <w:tab/>
        <w:tab/>
      </w:r>
      <w:r>
        <w:rPr>
          <w:rFonts w:ascii="Times New Roman" w:hAnsi="Times New Roman"/>
        </w:rPr>
        <w:tab/>
        <w:tab/>
      </w:r>
      <w:r w:rsidRPr="009027A0">
        <w:rPr>
          <w:rFonts w:ascii="Times New Roman" w:hAnsi="Times New Roman"/>
        </w:rPr>
        <w:tab/>
        <w:tab/>
      </w:r>
      <w:r w:rsidR="00ED5744">
        <w:rPr>
          <w:rFonts w:ascii="Times New Roman" w:hAnsi="Times New Roman"/>
        </w:rPr>
        <w:t>5</w:t>
      </w:r>
      <w:r w:rsidRPr="009027A0">
        <w:rPr>
          <w:rFonts w:ascii="Times New Roman" w:hAnsi="Times New Roman"/>
        </w:rPr>
        <w:t>. schôdza</w:t>
      </w:r>
    </w:p>
    <w:p w:rsidR="003D4598" w:rsidP="003D4598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CRD-</w:t>
      </w:r>
      <w:r w:rsidR="008C162B">
        <w:rPr>
          <w:rFonts w:ascii="Times New Roman" w:hAnsi="Times New Roman"/>
        </w:rPr>
        <w:t>1140</w:t>
      </w:r>
      <w:r>
        <w:rPr>
          <w:rFonts w:ascii="Times New Roman" w:hAnsi="Times New Roman"/>
        </w:rPr>
        <w:t>/2012</w:t>
      </w:r>
    </w:p>
    <w:p w:rsidR="003D4598" w:rsidP="003D4598">
      <w:pPr>
        <w:bidi w:val="0"/>
        <w:ind w:left="1418" w:firstLine="709"/>
        <w:rPr>
          <w:rFonts w:ascii="Times New Roman" w:hAnsi="Times New Roman"/>
        </w:rPr>
      </w:pPr>
    </w:p>
    <w:p w:rsidR="003D4598" w:rsidP="003D4598">
      <w:pPr>
        <w:bidi w:val="0"/>
        <w:ind w:left="1418" w:firstLine="709"/>
        <w:rPr>
          <w:rFonts w:ascii="Times New Roman" w:hAnsi="Times New Roman"/>
        </w:rPr>
      </w:pPr>
    </w:p>
    <w:p w:rsidR="003D4598" w:rsidRPr="00EB740B" w:rsidP="003D4598">
      <w:pPr>
        <w:bidi w:val="0"/>
        <w:spacing w:before="120"/>
        <w:jc w:val="center"/>
        <w:rPr>
          <w:rFonts w:ascii="Times New Roman" w:hAnsi="Times New Roman"/>
          <w:sz w:val="32"/>
          <w:szCs w:val="32"/>
          <w:lang w:eastAsia="en-US"/>
        </w:rPr>
      </w:pPr>
      <w:r w:rsidR="006E4955">
        <w:rPr>
          <w:rFonts w:ascii="Times New Roman" w:hAnsi="Times New Roman"/>
          <w:sz w:val="32"/>
          <w:szCs w:val="32"/>
          <w:lang w:eastAsia="en-US"/>
        </w:rPr>
        <w:t>34</w:t>
      </w:r>
    </w:p>
    <w:p w:rsidR="003D4598" w:rsidRPr="009027A0" w:rsidP="003D4598">
      <w:pPr>
        <w:bidi w:val="0"/>
        <w:spacing w:before="120"/>
        <w:jc w:val="center"/>
        <w:rPr>
          <w:rFonts w:ascii="Times New Roman" w:hAnsi="Times New Roman"/>
          <w:b/>
          <w:lang w:eastAsia="en-US"/>
        </w:rPr>
      </w:pPr>
      <w:r w:rsidRPr="009027A0">
        <w:rPr>
          <w:rFonts w:ascii="Times New Roman" w:hAnsi="Times New Roman"/>
          <w:b/>
        </w:rPr>
        <w:t>U z n e s e n i e</w:t>
      </w:r>
    </w:p>
    <w:p w:rsidR="003D4598" w:rsidRPr="009027A0" w:rsidP="003D4598">
      <w:pPr>
        <w:bidi w:val="0"/>
        <w:spacing w:before="120"/>
        <w:jc w:val="center"/>
        <w:rPr>
          <w:rFonts w:ascii="Times New Roman" w:hAnsi="Times New Roman"/>
          <w:b/>
          <w:lang w:eastAsia="en-US"/>
        </w:rPr>
      </w:pPr>
      <w:r w:rsidRPr="009027A0">
        <w:rPr>
          <w:rFonts w:ascii="Times New Roman" w:hAnsi="Times New Roman"/>
        </w:rPr>
        <w:t xml:space="preserve"> </w:t>
      </w:r>
      <w:r w:rsidRPr="009027A0">
        <w:rPr>
          <w:rFonts w:ascii="Times New Roman" w:hAnsi="Times New Roman"/>
          <w:b/>
        </w:rPr>
        <w:t>Ústavnoprávneho výboru Národnej rady Slovenskej republiky</w:t>
      </w:r>
    </w:p>
    <w:p w:rsidR="003D4598" w:rsidRPr="009027A0" w:rsidP="003D4598">
      <w:pPr>
        <w:bidi w:val="0"/>
        <w:spacing w:before="120"/>
        <w:jc w:val="center"/>
        <w:rPr>
          <w:rFonts w:ascii="Times New Roman" w:hAnsi="Times New Roman"/>
          <w:b/>
          <w:lang w:eastAsia="en-US"/>
        </w:rPr>
      </w:pPr>
      <w:r w:rsidRPr="009027A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 </w:t>
      </w:r>
      <w:r w:rsidR="00ED5744">
        <w:rPr>
          <w:rFonts w:ascii="Times New Roman" w:hAnsi="Times New Roman"/>
          <w:b/>
        </w:rPr>
        <w:t>2</w:t>
      </w:r>
      <w:r w:rsidR="00450C3B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. júna </w:t>
      </w:r>
      <w:r w:rsidRPr="009027A0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12</w:t>
      </w:r>
    </w:p>
    <w:p w:rsidR="003D4598" w:rsidRPr="0072506D" w:rsidP="003D4598">
      <w:pPr>
        <w:bidi w:val="0"/>
        <w:jc w:val="both"/>
        <w:rPr>
          <w:rFonts w:ascii="Times New Roman" w:hAnsi="Times New Roman"/>
        </w:rPr>
      </w:pPr>
    </w:p>
    <w:p w:rsidR="003D4598" w:rsidRPr="003D4598" w:rsidP="003D4598">
      <w:pPr>
        <w:bidi w:val="0"/>
        <w:jc w:val="both"/>
        <w:rPr>
          <w:rFonts w:ascii="Times New Roman" w:hAnsi="Times New Roman"/>
        </w:rPr>
      </w:pPr>
      <w:r w:rsidRPr="003D4598">
        <w:rPr>
          <w:rFonts w:ascii="Times New Roman" w:hAnsi="Times New Roman"/>
        </w:rPr>
        <w:t>k</w:t>
      </w:r>
      <w:r w:rsidR="008C162B">
        <w:rPr>
          <w:rFonts w:ascii="Times New Roman" w:hAnsi="Times New Roman"/>
        </w:rPr>
        <w:t xml:space="preserve"> vládnemu </w:t>
      </w:r>
      <w:r w:rsidRPr="003D4598">
        <w:rPr>
          <w:rFonts w:ascii="Times New Roman" w:hAnsi="Times New Roman"/>
        </w:rPr>
        <w:t xml:space="preserve">návrhu </w:t>
      </w:r>
      <w:r w:rsidRPr="00775442" w:rsidR="008C162B">
        <w:rPr>
          <w:rFonts w:ascii="Times New Roman" w:hAnsi="Times New Roman"/>
        </w:rPr>
        <w:t>zákona o Európskom mechanizme pre stabilitu a</w:t>
      </w:r>
      <w:r w:rsidR="008C162B">
        <w:rPr>
          <w:rFonts w:ascii="Times New Roman" w:hAnsi="Times New Roman"/>
        </w:rPr>
        <w:t xml:space="preserve"> o doplnení niektorých zákonov </w:t>
      </w:r>
      <w:r w:rsidRPr="003D4598">
        <w:rPr>
          <w:rFonts w:ascii="Times New Roman" w:hAnsi="Times New Roman"/>
        </w:rPr>
        <w:t xml:space="preserve">(tlač </w:t>
      </w:r>
      <w:r w:rsidR="008C162B">
        <w:rPr>
          <w:rFonts w:ascii="Times New Roman" w:hAnsi="Times New Roman"/>
        </w:rPr>
        <w:t>85</w:t>
      </w:r>
      <w:r w:rsidRPr="003D4598">
        <w:rPr>
          <w:rFonts w:ascii="Times New Roman" w:hAnsi="Times New Roman"/>
        </w:rPr>
        <w:t>)</w:t>
      </w:r>
    </w:p>
    <w:p w:rsidR="003D4598" w:rsidRPr="003D4598" w:rsidP="003D4598">
      <w:pPr>
        <w:bidi w:val="0"/>
        <w:spacing w:before="120"/>
        <w:rPr>
          <w:rFonts w:ascii="Times New Roman" w:hAnsi="Times New Roman"/>
        </w:rPr>
      </w:pPr>
    </w:p>
    <w:p w:rsidR="003D4598" w:rsidRPr="009027A0" w:rsidP="003D4598">
      <w:pPr>
        <w:bidi w:val="0"/>
        <w:rPr>
          <w:rFonts w:ascii="Times New Roman" w:hAnsi="Times New Roman"/>
          <w:b/>
          <w:lang w:eastAsia="en-US"/>
        </w:rPr>
      </w:pPr>
      <w:r w:rsidRPr="009027A0">
        <w:rPr>
          <w:rFonts w:ascii="Times New Roman" w:hAnsi="Times New Roman"/>
        </w:rPr>
        <w:tab/>
      </w:r>
      <w:r w:rsidRPr="009027A0">
        <w:rPr>
          <w:rFonts w:ascii="Times New Roman" w:hAnsi="Times New Roman"/>
          <w:b/>
        </w:rPr>
        <w:t>Ústavnoprávny výbor Národnej rady Slovenskej republiky</w:t>
      </w:r>
    </w:p>
    <w:p w:rsidR="003D4598" w:rsidRPr="00CE3B73" w:rsidP="003D4598">
      <w:pPr>
        <w:bidi w:val="0"/>
        <w:rPr>
          <w:rFonts w:ascii="Times New Roman" w:hAnsi="Times New Roman"/>
          <w:b/>
        </w:rPr>
      </w:pPr>
    </w:p>
    <w:p w:rsidR="003D4598" w:rsidRPr="006D330D" w:rsidP="003D4598">
      <w:pPr>
        <w:tabs>
          <w:tab w:val="left" w:pos="709"/>
        </w:tabs>
        <w:bidi w:val="0"/>
        <w:jc w:val="both"/>
        <w:rPr>
          <w:rFonts w:ascii="Times New Roman" w:hAnsi="Times New Roman"/>
          <w:lang w:eastAsia="en-US"/>
        </w:rPr>
      </w:pPr>
      <w:r w:rsidRPr="006D330D">
        <w:rPr>
          <w:rFonts w:ascii="Times New Roman" w:hAnsi="Times New Roman"/>
          <w:b/>
        </w:rPr>
        <w:tab/>
        <w:t>A.   s ú h l a s í</w:t>
      </w:r>
      <w:r w:rsidRPr="006D330D">
        <w:rPr>
          <w:rFonts w:ascii="Times New Roman" w:hAnsi="Times New Roman"/>
        </w:rPr>
        <w:t xml:space="preserve"> </w:t>
      </w:r>
    </w:p>
    <w:p w:rsidR="003D4598" w:rsidRPr="006D330D" w:rsidP="003D4598">
      <w:pPr>
        <w:pStyle w:val="BodyTextIndent2"/>
        <w:tabs>
          <w:tab w:val="left" w:pos="708"/>
        </w:tabs>
        <w:bidi w:val="0"/>
        <w:spacing w:after="0" w:line="240" w:lineRule="auto"/>
        <w:ind w:left="708" w:firstLine="708"/>
        <w:rPr>
          <w:rFonts w:ascii="Times New Roman" w:hAnsi="Times New Roman"/>
        </w:rPr>
      </w:pPr>
    </w:p>
    <w:p w:rsidR="003D4598" w:rsidRPr="001D6808" w:rsidP="003D4598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  <w:r w:rsidRPr="006B0C45">
        <w:rPr>
          <w:rFonts w:ascii="Times New Roman" w:hAnsi="Times New Roman"/>
        </w:rPr>
        <w:tab/>
      </w:r>
      <w:r>
        <w:rPr>
          <w:rFonts w:ascii="Times New Roman" w:hAnsi="Times New Roman"/>
        </w:rPr>
        <w:t>s</w:t>
      </w:r>
      <w:r w:rsidR="00775442">
        <w:rPr>
          <w:rFonts w:ascii="Times New Roman" w:hAnsi="Times New Roman"/>
        </w:rPr>
        <w:t> vládnym návrhom zákona o Európskom mechanizme pre stabilitu a o doplnení niektorých zákonov (tlač 85);</w:t>
      </w:r>
    </w:p>
    <w:p w:rsidR="003D4598" w:rsidRPr="001D6808" w:rsidP="003D4598">
      <w:pPr>
        <w:bidi w:val="0"/>
        <w:jc w:val="both"/>
        <w:rPr>
          <w:rFonts w:ascii="Times New Roman" w:hAnsi="Times New Roman"/>
        </w:rPr>
      </w:pPr>
    </w:p>
    <w:p w:rsidR="003D4598" w:rsidRPr="006D330D" w:rsidP="003D4598">
      <w:pPr>
        <w:pStyle w:val="Heading1"/>
        <w:bidi w:val="0"/>
        <w:spacing w:before="0"/>
        <w:ind w:left="709"/>
        <w:rPr>
          <w:rFonts w:hint="default"/>
          <w:szCs w:val="24"/>
        </w:rPr>
      </w:pPr>
      <w:r w:rsidRPr="006D330D">
        <w:rPr>
          <w:rFonts w:hint="default"/>
          <w:szCs w:val="24"/>
        </w:rPr>
        <w:t>B.   o d p o r ú</w:t>
      </w:r>
      <w:r w:rsidRPr="006D330D">
        <w:rPr>
          <w:rFonts w:hint="default"/>
          <w:szCs w:val="24"/>
        </w:rPr>
        <w:t xml:space="preserve"> č</w:t>
      </w:r>
      <w:r w:rsidRPr="006D330D">
        <w:rPr>
          <w:rFonts w:hint="default"/>
          <w:szCs w:val="24"/>
        </w:rPr>
        <w:t xml:space="preserve"> a</w:t>
      </w:r>
    </w:p>
    <w:p w:rsidR="003D4598" w:rsidRPr="006D330D" w:rsidP="003D4598">
      <w:pPr>
        <w:pStyle w:val="BodyText2"/>
        <w:tabs>
          <w:tab w:val="left" w:pos="1021"/>
        </w:tabs>
        <w:bidi w:val="0"/>
        <w:spacing w:after="0" w:line="240" w:lineRule="auto"/>
        <w:rPr>
          <w:rFonts w:ascii="Times New Roman" w:hAnsi="Times New Roman"/>
          <w:lang w:eastAsia="en-US"/>
        </w:rPr>
      </w:pPr>
    </w:p>
    <w:p w:rsidR="003D4598" w:rsidRPr="006D330D" w:rsidP="003D4598">
      <w:pPr>
        <w:pStyle w:val="BodyText2"/>
        <w:tabs>
          <w:tab w:val="left" w:pos="1021"/>
          <w:tab w:val="left" w:pos="1134"/>
        </w:tabs>
        <w:bidi w:val="0"/>
        <w:spacing w:after="0" w:line="240" w:lineRule="auto"/>
        <w:rPr>
          <w:rFonts w:ascii="Times New Roman" w:hAnsi="Times New Roman"/>
        </w:rPr>
      </w:pPr>
      <w:r w:rsidRPr="006D330D">
        <w:rPr>
          <w:rFonts w:ascii="Times New Roman" w:hAnsi="Times New Roman"/>
        </w:rPr>
        <w:tab/>
        <w:tab/>
        <w:t>Národnej rade Slovenskej republiky</w:t>
      </w:r>
    </w:p>
    <w:p w:rsidR="003D4598" w:rsidRPr="00DD237D" w:rsidP="003D4598">
      <w:pPr>
        <w:pStyle w:val="BodyText2"/>
        <w:tabs>
          <w:tab w:val="left" w:pos="1021"/>
          <w:tab w:val="left" w:pos="1134"/>
        </w:tabs>
        <w:bidi w:val="0"/>
        <w:spacing w:after="0" w:line="240" w:lineRule="auto"/>
        <w:rPr>
          <w:rFonts w:ascii="Times New Roman" w:hAnsi="Times New Roman"/>
        </w:rPr>
      </w:pPr>
    </w:p>
    <w:p w:rsidR="006E4955" w:rsidP="006E4955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  <w:r w:rsidR="003D4598">
        <w:rPr>
          <w:rFonts w:ascii="Times New Roman" w:hAnsi="Times New Roman"/>
        </w:rPr>
        <w:tab/>
      </w:r>
      <w:r w:rsidR="00E65AFB">
        <w:rPr>
          <w:rFonts w:ascii="Times New Roman" w:hAnsi="Times New Roman"/>
        </w:rPr>
        <w:t>v</w:t>
      </w:r>
      <w:r w:rsidR="00775442">
        <w:rPr>
          <w:rFonts w:ascii="Times New Roman" w:hAnsi="Times New Roman"/>
        </w:rPr>
        <w:t xml:space="preserve">ládny návrh zákona o Európskom mechanizme pre stabilitu a o doplnení niektorých zákonov (tlač 85) </w:t>
      </w:r>
      <w:r w:rsidRPr="00E41361" w:rsidR="003D4598">
        <w:rPr>
          <w:rFonts w:ascii="Times New Roman" w:hAnsi="Times New Roman"/>
          <w:b/>
          <w:bCs/>
        </w:rPr>
        <w:t>schváliť</w:t>
      </w:r>
      <w:r w:rsidRPr="006E4955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 xml:space="preserve">so zmenami a doplnkami uvedenými v prílohe tohto uznesenia; </w:t>
      </w:r>
    </w:p>
    <w:p w:rsidR="003D4598" w:rsidRPr="000922A9" w:rsidP="003D4598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3D4598" w:rsidP="003D4598">
      <w:pPr>
        <w:pStyle w:val="TxBrp1"/>
        <w:tabs>
          <w:tab w:val="left" w:pos="720"/>
          <w:tab w:val="clear" w:pos="10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3D4598" w:rsidP="003D4598">
      <w:pPr>
        <w:pStyle w:val="BodyText"/>
        <w:numPr>
          <w:numId w:val="4"/>
        </w:numPr>
        <w:tabs>
          <w:tab w:val="left" w:pos="1021"/>
          <w:tab w:val="left" w:pos="1380"/>
        </w:tabs>
        <w:autoSpaceDE w:val="0"/>
        <w:autoSpaceDN w:val="0"/>
        <w:bidi w:val="0"/>
        <w:adjustRightInd w:val="0"/>
        <w:rPr>
          <w:rFonts w:ascii="Times New Roman" w:hAnsi="Times New Roman"/>
          <w:b/>
        </w:rPr>
      </w:pPr>
      <w:r w:rsidRPr="00B643E6">
        <w:rPr>
          <w:rFonts w:ascii="Times New Roman" w:hAnsi="Times New Roman"/>
          <w:b/>
        </w:rPr>
        <w:t>p o v e r u j e</w:t>
      </w:r>
    </w:p>
    <w:p w:rsidR="003D4598" w:rsidP="003D4598">
      <w:pPr>
        <w:pStyle w:val="BodyText"/>
        <w:tabs>
          <w:tab w:val="left" w:pos="1021"/>
        </w:tabs>
        <w:bidi w:val="0"/>
        <w:ind w:left="10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3D4598" w:rsidRPr="00636B21" w:rsidP="003D4598">
      <w:pPr>
        <w:pStyle w:val="BodyText"/>
        <w:tabs>
          <w:tab w:val="left" w:pos="1021"/>
        </w:tabs>
        <w:bidi w:val="0"/>
        <w:ind w:left="10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      </w:t>
      </w:r>
      <w:r>
        <w:rPr>
          <w:rFonts w:ascii="Times New Roman" w:hAnsi="Times New Roman"/>
        </w:rPr>
        <w:t xml:space="preserve">predsedu výboru </w:t>
      </w:r>
    </w:p>
    <w:p w:rsidR="003D4598" w:rsidRPr="006C7E01" w:rsidP="003D4598">
      <w:pPr>
        <w:pStyle w:val="BodyText"/>
        <w:tabs>
          <w:tab w:val="left" w:pos="993"/>
        </w:tabs>
        <w:bidi w:val="0"/>
        <w:rPr>
          <w:rFonts w:ascii="Times New Roman" w:hAnsi="Times New Roman"/>
        </w:rPr>
      </w:pPr>
    </w:p>
    <w:p w:rsidR="003D4598" w:rsidP="003D45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</w:r>
      <w:r w:rsidRPr="00F23F88">
        <w:rPr>
          <w:rFonts w:ascii="Times New Roman" w:hAnsi="Times New Roman"/>
        </w:rPr>
        <w:t>predložiť stanovisko výboru k</w:t>
      </w:r>
      <w:r>
        <w:rPr>
          <w:rFonts w:ascii="Times New Roman" w:hAnsi="Times New Roman"/>
        </w:rPr>
        <w:t> </w:t>
      </w:r>
      <w:r w:rsidRPr="00F23F88">
        <w:rPr>
          <w:rFonts w:ascii="Times New Roman" w:hAnsi="Times New Roman"/>
        </w:rPr>
        <w:t>uvedenému</w:t>
      </w:r>
      <w:r>
        <w:rPr>
          <w:rFonts w:ascii="Times New Roman" w:hAnsi="Times New Roman"/>
        </w:rPr>
        <w:t xml:space="preserve"> </w:t>
      </w:r>
      <w:r w:rsidRPr="00F23F88">
        <w:rPr>
          <w:rFonts w:ascii="Times New Roman" w:hAnsi="Times New Roman"/>
        </w:rPr>
        <w:t>návrhu</w:t>
      </w:r>
      <w:r>
        <w:rPr>
          <w:rFonts w:ascii="Times New Roman" w:hAnsi="Times New Roman"/>
        </w:rPr>
        <w:t xml:space="preserve"> </w:t>
      </w:r>
      <w:r w:rsidRPr="00F23F88">
        <w:rPr>
          <w:rFonts w:ascii="Times New Roman" w:hAnsi="Times New Roman"/>
        </w:rPr>
        <w:t xml:space="preserve">zákona predsedovi gestorského </w:t>
      </w:r>
      <w:r>
        <w:rPr>
          <w:rFonts w:ascii="Times New Roman" w:hAnsi="Times New Roman"/>
        </w:rPr>
        <w:t>V</w:t>
      </w:r>
      <w:r w:rsidRPr="00F23F88">
        <w:rPr>
          <w:rFonts w:ascii="Times New Roman" w:hAnsi="Times New Roman"/>
        </w:rPr>
        <w:t>ýboru Nár</w:t>
      </w:r>
      <w:r>
        <w:rPr>
          <w:rFonts w:ascii="Times New Roman" w:hAnsi="Times New Roman"/>
        </w:rPr>
        <w:t xml:space="preserve">odnej rady Slovenskej republiky pre financie a rozpočet. </w:t>
      </w:r>
    </w:p>
    <w:p w:rsidR="003D4598" w:rsidP="003D4598">
      <w:pPr>
        <w:bidi w:val="0"/>
        <w:jc w:val="both"/>
        <w:rPr>
          <w:rFonts w:ascii="Times New Roman" w:hAnsi="Times New Roman"/>
        </w:rPr>
      </w:pPr>
    </w:p>
    <w:p w:rsidR="003D4598" w:rsidP="003D4598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</w:r>
    </w:p>
    <w:p w:rsidR="003D4598" w:rsidP="003D4598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3D4598" w:rsidP="003D4598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3D4598" w:rsidP="003D4598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3D4598" w:rsidRPr="00F40AFD" w:rsidP="003D4598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overovatelia výboru:</w:t>
      </w:r>
    </w:p>
    <w:p w:rsidR="003D4598" w:rsidRPr="00F40AFD" w:rsidP="003D4598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Anton Martvoň</w:t>
      </w:r>
    </w:p>
    <w:p w:rsidR="003D4598" w:rsidRPr="00F40AFD" w:rsidP="003D4598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Miroslav Kadúc</w:t>
      </w:r>
    </w:p>
    <w:p w:rsidR="003D4598" w:rsidRPr="00F40AFD" w:rsidP="003D4598">
      <w:pPr>
        <w:bidi w:val="0"/>
        <w:rPr>
          <w:rFonts w:ascii="Times New Roman" w:hAnsi="Times New Roman"/>
          <w:szCs w:val="20"/>
        </w:rPr>
      </w:pPr>
    </w:p>
    <w:p w:rsidR="006E4955" w:rsidRPr="006E4955" w:rsidP="006E4955">
      <w:pPr>
        <w:bidi w:val="0"/>
        <w:spacing w:after="120" w:line="276" w:lineRule="auto"/>
        <w:ind w:left="4923" w:firstLine="708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  <w:r w:rsidRPr="006E4955">
        <w:rPr>
          <w:rFonts w:ascii="Times New Roman" w:hAnsi="Times New Roman"/>
          <w:b/>
        </w:rPr>
        <w:t>P r í l o h a</w:t>
      </w:r>
    </w:p>
    <w:p w:rsidR="006E4955" w:rsidP="006E4955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6E4955" w:rsidP="006E4955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výboru Národnej rady SR č. 34</w:t>
      </w:r>
    </w:p>
    <w:p w:rsidR="006E4955" w:rsidP="006E4955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27. júna 2012</w:t>
      </w:r>
    </w:p>
    <w:p w:rsidR="006E4955" w:rsidP="006E4955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</w:t>
      </w:r>
    </w:p>
    <w:p w:rsidR="006E4955" w:rsidP="006E4955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6E4955" w:rsidP="006E4955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6E4955" w:rsidP="006E4955">
      <w:pPr>
        <w:bidi w:val="0"/>
        <w:ind w:left="670"/>
        <w:rPr>
          <w:rFonts w:ascii="Times New Roman" w:hAnsi="Times New Roman"/>
          <w:lang w:eastAsia="en-US"/>
        </w:rPr>
      </w:pPr>
    </w:p>
    <w:p w:rsidR="006E4955" w:rsidP="006E4955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6E4955" w:rsidP="006E4955">
      <w:pPr>
        <w:bidi w:val="0"/>
        <w:rPr>
          <w:rFonts w:ascii="Times New Roman" w:hAnsi="Times New Roman"/>
          <w:b/>
          <w:lang w:eastAsia="en-US"/>
        </w:rPr>
      </w:pPr>
    </w:p>
    <w:p w:rsidR="006E4955" w:rsidRPr="006E4955" w:rsidP="006E4955">
      <w:pPr>
        <w:bidi w:val="0"/>
        <w:jc w:val="both"/>
        <w:rPr>
          <w:rFonts w:ascii="Times New Roman" w:hAnsi="Times New Roman"/>
          <w:b/>
        </w:rPr>
      </w:pPr>
      <w:r w:rsidRPr="006E4955">
        <w:rPr>
          <w:rFonts w:ascii="Times New Roman" w:hAnsi="Times New Roman"/>
          <w:b/>
        </w:rPr>
        <w:t>k vládnemu návrhu zákona o Európskom mechanizme pre stabilitu a o doplnení niektorých zákonov (tlač 85)</w:t>
      </w:r>
    </w:p>
    <w:p w:rsidR="006E4955" w:rsidP="006E4955">
      <w:pPr>
        <w:bidi w:val="0"/>
        <w:jc w:val="both"/>
        <w:rPr>
          <w:rFonts w:ascii="Times New Roman" w:hAnsi="Times New Roman"/>
          <w:b/>
        </w:rPr>
      </w:pPr>
    </w:p>
    <w:p w:rsidR="006E4955" w:rsidP="006E4955">
      <w:pPr>
        <w:tabs>
          <w:tab w:val="left" w:pos="54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6E4955" w:rsidP="006E4955">
      <w:pPr>
        <w:bidi w:val="0"/>
        <w:jc w:val="both"/>
        <w:rPr>
          <w:rFonts w:ascii="Times New Roman" w:hAnsi="Times New Roman"/>
          <w:b/>
        </w:rPr>
      </w:pPr>
    </w:p>
    <w:p w:rsidR="006E4955">
      <w:pPr>
        <w:bidi w:val="0"/>
        <w:spacing w:after="120" w:line="276" w:lineRule="auto"/>
        <w:rPr>
          <w:rFonts w:ascii="Times New Roman" w:hAnsi="Times New Roman"/>
          <w:b/>
        </w:rPr>
      </w:pPr>
    </w:p>
    <w:p w:rsidR="006E4955">
      <w:pPr>
        <w:bidi w:val="0"/>
        <w:spacing w:after="120" w:line="276" w:lineRule="auto"/>
        <w:rPr>
          <w:rFonts w:ascii="Times New Roman" w:hAnsi="Times New Roman"/>
          <w:b/>
        </w:rPr>
      </w:pPr>
      <w:r w:rsidRPr="006E4955">
        <w:rPr>
          <w:rFonts w:ascii="Times New Roman" w:hAnsi="Times New Roman"/>
          <w:b/>
        </w:rPr>
        <w:t>K čl. I</w:t>
      </w:r>
    </w:p>
    <w:p w:rsidR="006E4955" w:rsidRPr="006E4955">
      <w:pPr>
        <w:bidi w:val="0"/>
        <w:spacing w:after="120" w:line="276" w:lineRule="auto"/>
        <w:rPr>
          <w:rFonts w:ascii="Times New Roman" w:hAnsi="Times New Roman"/>
          <w:b/>
        </w:rPr>
      </w:pPr>
    </w:p>
    <w:p w:rsidR="006E4955" w:rsidP="006E4955">
      <w:pPr>
        <w:pStyle w:val="ListParagraph"/>
        <w:numPr>
          <w:numId w:val="8"/>
        </w:numPr>
        <w:bidi w:val="0"/>
        <w:spacing w:after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§ 2 ods. 4 sa za slovo „vyžaduje“ vkladá slovo „predchádzajúci“. </w:t>
      </w:r>
    </w:p>
    <w:p w:rsidR="006E4955" w:rsidP="006E4955">
      <w:pPr>
        <w:bidi w:val="0"/>
        <w:spacing w:after="120" w:line="276" w:lineRule="auto"/>
        <w:ind w:left="4956" w:hanging="1554"/>
        <w:rPr>
          <w:rFonts w:ascii="Times New Roman" w:hAnsi="Times New Roman"/>
        </w:rPr>
      </w:pPr>
      <w:r>
        <w:rPr>
          <w:rFonts w:ascii="Times New Roman" w:hAnsi="Times New Roman"/>
        </w:rPr>
        <w:t>Navrhuje sa spresnenie ustanovenia.</w:t>
      </w:r>
    </w:p>
    <w:p w:rsidR="006E4955" w:rsidP="006E4955">
      <w:pPr>
        <w:bidi w:val="0"/>
        <w:spacing w:after="120" w:line="276" w:lineRule="auto"/>
        <w:ind w:left="4956"/>
        <w:rPr>
          <w:rFonts w:ascii="Times New Roman" w:hAnsi="Times New Roman"/>
        </w:rPr>
      </w:pPr>
    </w:p>
    <w:p w:rsidR="006E4955" w:rsidP="006E4955">
      <w:pPr>
        <w:pStyle w:val="ListParagraph"/>
        <w:numPr>
          <w:numId w:val="8"/>
        </w:numPr>
        <w:bidi w:val="0"/>
        <w:spacing w:after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4 ods. 4 sa slovo „tejto“ nahrádza slovom „osobnej“. </w:t>
      </w:r>
    </w:p>
    <w:p w:rsidR="006E4955" w:rsidP="006E4955">
      <w:pPr>
        <w:bidi w:val="0"/>
        <w:spacing w:after="120" w:line="276" w:lineRule="auto"/>
        <w:ind w:left="34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sa precizovať ustanovenie vo väzbe na text zmluvy (čl. 35). </w:t>
      </w:r>
    </w:p>
    <w:p w:rsidR="006E4955" w:rsidP="006E4955">
      <w:pPr>
        <w:bidi w:val="0"/>
        <w:spacing w:after="120" w:line="276" w:lineRule="auto"/>
        <w:ind w:left="1416"/>
        <w:rPr>
          <w:rFonts w:ascii="Times New Roman" w:hAnsi="Times New Roman"/>
        </w:rPr>
      </w:pPr>
    </w:p>
    <w:p w:rsidR="003D4598">
      <w:pPr>
        <w:bidi w:val="0"/>
        <w:spacing w:after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0A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0A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0A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0A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0A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0A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3F7"/>
    <w:multiLevelType w:val="hybridMultilevel"/>
    <w:tmpl w:val="2CF4107A"/>
    <w:lvl w:ilvl="0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cs="Times New Roman"/>
        <w:rtl w:val="0"/>
        <w:cs w:val="0"/>
      </w:rPr>
    </w:lvl>
  </w:abstractNum>
  <w:abstractNum w:abstractNumId="1">
    <w:nsid w:val="22C224A3"/>
    <w:multiLevelType w:val="hybridMultilevel"/>
    <w:tmpl w:val="B9B841F2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2">
    <w:nsid w:val="2CCD5E57"/>
    <w:multiLevelType w:val="hybridMultilevel"/>
    <w:tmpl w:val="78282A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1E751DA"/>
    <w:multiLevelType w:val="hybridMultilevel"/>
    <w:tmpl w:val="44A85CC6"/>
    <w:lvl w:ilvl="0">
      <w:start w:val="1"/>
      <w:numFmt w:val="upperLetter"/>
      <w:lvlText w:val="%1."/>
      <w:lvlJc w:val="left"/>
      <w:pPr>
        <w:ind w:left="140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4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  <w:rtl w:val="0"/>
        <w:cs w:val="0"/>
      </w:rPr>
    </w:lvl>
  </w:abstractNum>
  <w:abstractNum w:abstractNumId="5">
    <w:nsid w:val="68607390"/>
    <w:multiLevelType w:val="hybridMultilevel"/>
    <w:tmpl w:val="194267A8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169174E"/>
    <w:multiLevelType w:val="hybridMultilevel"/>
    <w:tmpl w:val="A740BA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94857"/>
    <w:rsid w:val="000119B9"/>
    <w:rsid w:val="000208F6"/>
    <w:rsid w:val="00026DB9"/>
    <w:rsid w:val="00035646"/>
    <w:rsid w:val="000372F2"/>
    <w:rsid w:val="00041E8A"/>
    <w:rsid w:val="000474C7"/>
    <w:rsid w:val="00050C71"/>
    <w:rsid w:val="000856BF"/>
    <w:rsid w:val="000922A9"/>
    <w:rsid w:val="000B1F3A"/>
    <w:rsid w:val="00101B75"/>
    <w:rsid w:val="0015142A"/>
    <w:rsid w:val="0016793F"/>
    <w:rsid w:val="00171D92"/>
    <w:rsid w:val="0017496C"/>
    <w:rsid w:val="00174F82"/>
    <w:rsid w:val="001D6808"/>
    <w:rsid w:val="001F5C99"/>
    <w:rsid w:val="002000A6"/>
    <w:rsid w:val="00202AC7"/>
    <w:rsid w:val="00216CF6"/>
    <w:rsid w:val="002431B2"/>
    <w:rsid w:val="002F5A5B"/>
    <w:rsid w:val="00330ABA"/>
    <w:rsid w:val="00332BE3"/>
    <w:rsid w:val="0034450B"/>
    <w:rsid w:val="00367C6B"/>
    <w:rsid w:val="00373184"/>
    <w:rsid w:val="003C7A7B"/>
    <w:rsid w:val="003D4598"/>
    <w:rsid w:val="003F30B2"/>
    <w:rsid w:val="003F7A92"/>
    <w:rsid w:val="00423851"/>
    <w:rsid w:val="00430228"/>
    <w:rsid w:val="00450C3B"/>
    <w:rsid w:val="004A0109"/>
    <w:rsid w:val="004A7BA3"/>
    <w:rsid w:val="004C5A2A"/>
    <w:rsid w:val="004D070B"/>
    <w:rsid w:val="004D710D"/>
    <w:rsid w:val="00502405"/>
    <w:rsid w:val="005059EA"/>
    <w:rsid w:val="00515093"/>
    <w:rsid w:val="00541D21"/>
    <w:rsid w:val="00553C9F"/>
    <w:rsid w:val="00577FDA"/>
    <w:rsid w:val="00590343"/>
    <w:rsid w:val="00594E6A"/>
    <w:rsid w:val="005A4DC3"/>
    <w:rsid w:val="005C7B2B"/>
    <w:rsid w:val="005F41A1"/>
    <w:rsid w:val="00636B21"/>
    <w:rsid w:val="00637DF6"/>
    <w:rsid w:val="00663DD9"/>
    <w:rsid w:val="0066484A"/>
    <w:rsid w:val="006755D0"/>
    <w:rsid w:val="00681D38"/>
    <w:rsid w:val="00694CF2"/>
    <w:rsid w:val="006A036A"/>
    <w:rsid w:val="006B0C45"/>
    <w:rsid w:val="006B5D6E"/>
    <w:rsid w:val="006C7E01"/>
    <w:rsid w:val="006D1C1D"/>
    <w:rsid w:val="006D330D"/>
    <w:rsid w:val="006E4955"/>
    <w:rsid w:val="006E5538"/>
    <w:rsid w:val="006F5FE8"/>
    <w:rsid w:val="0070095B"/>
    <w:rsid w:val="00701DEE"/>
    <w:rsid w:val="00705886"/>
    <w:rsid w:val="00714ADB"/>
    <w:rsid w:val="00720DEA"/>
    <w:rsid w:val="0072381F"/>
    <w:rsid w:val="0072506D"/>
    <w:rsid w:val="0073593F"/>
    <w:rsid w:val="00740B26"/>
    <w:rsid w:val="00745443"/>
    <w:rsid w:val="00766D68"/>
    <w:rsid w:val="00775279"/>
    <w:rsid w:val="00775442"/>
    <w:rsid w:val="007A5B01"/>
    <w:rsid w:val="007C361D"/>
    <w:rsid w:val="007C37E8"/>
    <w:rsid w:val="007F792B"/>
    <w:rsid w:val="0084672F"/>
    <w:rsid w:val="0085138C"/>
    <w:rsid w:val="008724CA"/>
    <w:rsid w:val="008C162B"/>
    <w:rsid w:val="008D4C2C"/>
    <w:rsid w:val="008D7922"/>
    <w:rsid w:val="008D7A77"/>
    <w:rsid w:val="008E4E6F"/>
    <w:rsid w:val="008E572A"/>
    <w:rsid w:val="008F2577"/>
    <w:rsid w:val="009027A0"/>
    <w:rsid w:val="0093494E"/>
    <w:rsid w:val="0095235E"/>
    <w:rsid w:val="00967647"/>
    <w:rsid w:val="00974914"/>
    <w:rsid w:val="00975D9B"/>
    <w:rsid w:val="009761A8"/>
    <w:rsid w:val="00995CA2"/>
    <w:rsid w:val="009A7CA2"/>
    <w:rsid w:val="009C046D"/>
    <w:rsid w:val="009F7B66"/>
    <w:rsid w:val="00A22FC0"/>
    <w:rsid w:val="00A32F34"/>
    <w:rsid w:val="00A348D4"/>
    <w:rsid w:val="00A50454"/>
    <w:rsid w:val="00A57011"/>
    <w:rsid w:val="00A61634"/>
    <w:rsid w:val="00A82143"/>
    <w:rsid w:val="00A94857"/>
    <w:rsid w:val="00AE2866"/>
    <w:rsid w:val="00AF4260"/>
    <w:rsid w:val="00AF5C7D"/>
    <w:rsid w:val="00B537E5"/>
    <w:rsid w:val="00B643E6"/>
    <w:rsid w:val="00B82A3E"/>
    <w:rsid w:val="00B85BBD"/>
    <w:rsid w:val="00B95F09"/>
    <w:rsid w:val="00BA54F8"/>
    <w:rsid w:val="00BB1911"/>
    <w:rsid w:val="00BC336D"/>
    <w:rsid w:val="00BC4236"/>
    <w:rsid w:val="00BC439C"/>
    <w:rsid w:val="00BD050A"/>
    <w:rsid w:val="00BE0485"/>
    <w:rsid w:val="00BE387F"/>
    <w:rsid w:val="00BF12A9"/>
    <w:rsid w:val="00BF31B3"/>
    <w:rsid w:val="00C016AE"/>
    <w:rsid w:val="00C511E8"/>
    <w:rsid w:val="00C61CC1"/>
    <w:rsid w:val="00C74784"/>
    <w:rsid w:val="00C86AE5"/>
    <w:rsid w:val="00CA22F9"/>
    <w:rsid w:val="00CB61B5"/>
    <w:rsid w:val="00CB6BCD"/>
    <w:rsid w:val="00CB7DE9"/>
    <w:rsid w:val="00CC34ED"/>
    <w:rsid w:val="00CD30D8"/>
    <w:rsid w:val="00CE0EAB"/>
    <w:rsid w:val="00CE3B73"/>
    <w:rsid w:val="00CE49B0"/>
    <w:rsid w:val="00D00351"/>
    <w:rsid w:val="00D25E90"/>
    <w:rsid w:val="00D377E6"/>
    <w:rsid w:val="00D42A2C"/>
    <w:rsid w:val="00D46BB4"/>
    <w:rsid w:val="00D61662"/>
    <w:rsid w:val="00D9664F"/>
    <w:rsid w:val="00DB7C9F"/>
    <w:rsid w:val="00DD237D"/>
    <w:rsid w:val="00DE34D3"/>
    <w:rsid w:val="00DF754B"/>
    <w:rsid w:val="00E11D00"/>
    <w:rsid w:val="00E35626"/>
    <w:rsid w:val="00E41361"/>
    <w:rsid w:val="00E64BC8"/>
    <w:rsid w:val="00E65AFB"/>
    <w:rsid w:val="00E7665B"/>
    <w:rsid w:val="00E94E64"/>
    <w:rsid w:val="00EA4297"/>
    <w:rsid w:val="00EB6256"/>
    <w:rsid w:val="00EB740B"/>
    <w:rsid w:val="00EC6D7B"/>
    <w:rsid w:val="00ED5744"/>
    <w:rsid w:val="00F020E5"/>
    <w:rsid w:val="00F210DB"/>
    <w:rsid w:val="00F214E7"/>
    <w:rsid w:val="00F23F88"/>
    <w:rsid w:val="00F40AFD"/>
    <w:rsid w:val="00F50EA7"/>
    <w:rsid w:val="00F6393A"/>
    <w:rsid w:val="00F72DC8"/>
    <w:rsid w:val="00F87FC8"/>
    <w:rsid w:val="00FB2ACF"/>
    <w:rsid w:val="00FD052E"/>
    <w:rsid w:val="00FE047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85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A94857"/>
    <w:pPr>
      <w:keepNext/>
      <w:spacing w:before="120"/>
      <w:jc w:val="left"/>
      <w:outlineLvl w:val="0"/>
    </w:pPr>
    <w:rPr>
      <w:rFonts w:ascii="Times New Roman" w:eastAsia="Arial Unicode MS" w:hAnsi="Times New Roman"/>
      <w:b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A94857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9F7B6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A94857"/>
    <w:pPr>
      <w:keepNext/>
      <w:spacing w:before="120"/>
      <w:ind w:firstLine="708"/>
      <w:jc w:val="left"/>
      <w:outlineLvl w:val="4"/>
    </w:pPr>
    <w:rPr>
      <w:rFonts w:ascii="Times New Roman" w:eastAsia="Arial Unicode MS" w:hAnsi="Times New Roman"/>
      <w:b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A348D4"/>
    <w:pPr>
      <w:keepNext/>
      <w:keepLines/>
      <w:spacing w:before="200"/>
      <w:jc w:val="left"/>
      <w:outlineLvl w:val="6"/>
    </w:pPr>
    <w:rPr>
      <w:rFonts w:asciiTheme="majorHAnsi" w:eastAsiaTheme="majorEastAsia" w:hAnsiTheme="majorHAnsi"/>
      <w:i/>
      <w:iCs/>
      <w:color w:val="404040" w:themeColor="tx1" w:themeShade="FF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A94857"/>
    <w:rPr>
      <w:rFonts w:eastAsia="Arial Unicode MS" w:cs="Times New Roman"/>
      <w:b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A94857"/>
    <w:rPr>
      <w:rFonts w:eastAsia="Arial Unicode MS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9F7B66"/>
    <w:rPr>
      <w:rFonts w:asciiTheme="majorHAnsi" w:eastAsiaTheme="majorEastAsia" w:hAnsiTheme="majorHAnsi" w:cs="Times New Roman"/>
      <w:b/>
      <w:bCs/>
      <w:color w:val="4F81BD" w:themeColor="accent1" w:themeShade="FF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A94857"/>
    <w:rPr>
      <w:rFonts w:eastAsia="Arial Unicode MS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A348D4"/>
    <w:rPr>
      <w:rFonts w:asciiTheme="majorHAnsi" w:eastAsiaTheme="majorEastAsia" w:hAnsiTheme="majorHAnsi" w:cs="Times New Roman"/>
      <w:i/>
      <w:iCs/>
      <w:color w:val="404040" w:themeColor="tx1" w:themeShade="FF" w:themeTint="BF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A94857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94857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81D3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81D38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E4E6F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84672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4672F"/>
    <w:rPr>
      <w:rFonts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84672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4672F"/>
    <w:rPr>
      <w:rFonts w:cs="Times New Roman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348D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A57011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A57011"/>
    <w:rPr>
      <w:rFonts w:cs="Times New Roman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A57011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A57011"/>
    <w:rPr>
      <w:rFonts w:cs="Times New Roman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5C7B2B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5C7B2B"/>
    <w:rPr>
      <w:rFonts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3F0F9-D3C1-4915-9170-44C20ADC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205</TotalTime>
  <Pages>3</Pages>
  <Words>240</Words>
  <Characters>1371</Characters>
  <Application>Microsoft Office Word</Application>
  <DocSecurity>0</DocSecurity>
  <Lines>0</Lines>
  <Paragraphs>0</Paragraphs>
  <ScaleCrop>false</ScaleCrop>
  <Company>Kancelaria NR SR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108</cp:revision>
  <cp:lastPrinted>2012-06-27T19:20:00Z</cp:lastPrinted>
  <dcterms:created xsi:type="dcterms:W3CDTF">2012-01-16T15:16:00Z</dcterms:created>
  <dcterms:modified xsi:type="dcterms:W3CDTF">2012-06-27T19:23:00Z</dcterms:modified>
</cp:coreProperties>
</file>