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4A" w:rsidRDefault="00CB4F4A" w:rsidP="00CB4F4A">
      <w:pPr>
        <w:pStyle w:val="Nadpis1"/>
      </w:pPr>
      <w:r>
        <w:t>NÁRODNÁ RADA SLOVENSKEJ REPUBLIKY</w:t>
      </w:r>
    </w:p>
    <w:p w:rsidR="00CB4F4A" w:rsidRPr="00AC48CE" w:rsidRDefault="00CB4F4A" w:rsidP="00CB4F4A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CB4F4A" w:rsidRPr="00EE5C4D" w:rsidRDefault="00CB4F4A" w:rsidP="00CB4F4A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>
        <w:rPr>
          <w:sz w:val="18"/>
          <w:szCs w:val="18"/>
        </w:rPr>
        <w:t>1128/2012</w:t>
      </w:r>
    </w:p>
    <w:p w:rsidR="00CB4F4A" w:rsidRDefault="00CB4F4A" w:rsidP="00CB4F4A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66E0717E" wp14:editId="4B6EE1A3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4A" w:rsidRDefault="00E12E27" w:rsidP="00CB4F4A">
      <w:pPr>
        <w:pStyle w:val="uznesenia"/>
      </w:pPr>
      <w:r>
        <w:t>65</w:t>
      </w:r>
    </w:p>
    <w:p w:rsidR="00CB4F4A" w:rsidRDefault="00CB4F4A" w:rsidP="00CB4F4A">
      <w:pPr>
        <w:pStyle w:val="Nadpis1"/>
      </w:pPr>
      <w:r>
        <w:t>UZNESENIE</w:t>
      </w:r>
    </w:p>
    <w:p w:rsidR="00CB4F4A" w:rsidRDefault="00CB4F4A" w:rsidP="00CB4F4A">
      <w:pPr>
        <w:pStyle w:val="Nadpis1"/>
      </w:pPr>
      <w:r>
        <w:t>NÁRODNEJ RADY SLOVENSKEJ REPUBLIKY</w:t>
      </w:r>
    </w:p>
    <w:p w:rsidR="00CB4F4A" w:rsidRDefault="00CB4F4A" w:rsidP="00CB4F4A">
      <w:pPr>
        <w:outlineLvl w:val="0"/>
      </w:pPr>
    </w:p>
    <w:p w:rsidR="00CB4F4A" w:rsidRDefault="00CB4F4A" w:rsidP="00CB4F4A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12E27">
        <w:rPr>
          <w:rFonts w:cs="Arial"/>
          <w:sz w:val="22"/>
          <w:szCs w:val="22"/>
        </w:rPr>
        <w:t> 26.</w:t>
      </w:r>
      <w:r>
        <w:rPr>
          <w:rFonts w:cs="Arial"/>
          <w:sz w:val="22"/>
          <w:szCs w:val="22"/>
        </w:rPr>
        <w:t xml:space="preserve"> júna 2012</w:t>
      </w:r>
    </w:p>
    <w:p w:rsidR="00CB4F4A" w:rsidRDefault="00CB4F4A" w:rsidP="00CB4F4A"/>
    <w:p w:rsidR="00CB4F4A" w:rsidRPr="000B3666" w:rsidRDefault="00CB4F4A" w:rsidP="00CB4F4A">
      <w:pPr>
        <w:ind w:left="340"/>
        <w:jc w:val="both"/>
        <w:rPr>
          <w:bCs/>
          <w:sz w:val="22"/>
          <w:szCs w:val="22"/>
        </w:rPr>
      </w:pPr>
      <w:r w:rsidRPr="000B3666">
        <w:rPr>
          <w:rFonts w:cs="Arial"/>
          <w:noProof/>
          <w:sz w:val="22"/>
        </w:rPr>
        <w:t>k</w:t>
      </w:r>
      <w:r w:rsidRPr="000B3666">
        <w:rPr>
          <w:sz w:val="22"/>
          <w:szCs w:val="22"/>
        </w:rPr>
        <w:t xml:space="preserve"> vládnemu návrhu zákona</w:t>
      </w:r>
      <w:r>
        <w:rPr>
          <w:sz w:val="22"/>
          <w:szCs w:val="22"/>
        </w:rPr>
        <w:t>,</w:t>
      </w:r>
      <w:r w:rsidRPr="00342460">
        <w:rPr>
          <w:b/>
          <w:sz w:val="22"/>
          <w:szCs w:val="22"/>
        </w:rPr>
        <w:t xml:space="preserve"> </w:t>
      </w:r>
      <w:r w:rsidRPr="00CB4F4A">
        <w:rPr>
          <w:sz w:val="22"/>
          <w:szCs w:val="22"/>
        </w:rPr>
        <w:t>ktorým sa mení a dopĺňa zákon č. 222/2004 Z. z. o dani z pridanej hodnoty v znení neskorších predpisov a ktorým sa menia a dopĺňajú niektoré zákony (tlač 75) – prvé čítanie</w:t>
      </w:r>
    </w:p>
    <w:p w:rsidR="00CB4F4A" w:rsidRDefault="00CB4F4A" w:rsidP="00CB4F4A">
      <w:pPr>
        <w:ind w:left="340"/>
        <w:jc w:val="both"/>
        <w:rPr>
          <w:rFonts w:cs="Arial"/>
          <w:sz w:val="22"/>
          <w:szCs w:val="22"/>
        </w:rPr>
      </w:pPr>
    </w:p>
    <w:p w:rsidR="003A44BD" w:rsidRDefault="003A44BD" w:rsidP="00CB4F4A">
      <w:pPr>
        <w:ind w:left="340"/>
        <w:jc w:val="both"/>
        <w:rPr>
          <w:rFonts w:cs="Arial"/>
          <w:sz w:val="22"/>
          <w:szCs w:val="22"/>
        </w:rPr>
      </w:pPr>
    </w:p>
    <w:p w:rsidR="00CB4F4A" w:rsidRDefault="00CB4F4A" w:rsidP="00CB4F4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B4F4A" w:rsidRDefault="00CB4F4A" w:rsidP="00CB4F4A">
      <w:pPr>
        <w:widowControl w:val="0"/>
        <w:jc w:val="both"/>
        <w:rPr>
          <w:rFonts w:cs="Arial"/>
          <w:b/>
          <w:sz w:val="18"/>
          <w:szCs w:val="18"/>
        </w:rPr>
      </w:pPr>
    </w:p>
    <w:p w:rsidR="00CB4F4A" w:rsidRDefault="00CB4F4A" w:rsidP="00CB4F4A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B4F4A" w:rsidRDefault="00CB4F4A" w:rsidP="00CB4F4A">
      <w:pPr>
        <w:widowControl w:val="0"/>
        <w:jc w:val="both"/>
        <w:rPr>
          <w:rFonts w:cs="Arial"/>
          <w:b/>
          <w:sz w:val="18"/>
          <w:szCs w:val="18"/>
        </w:rPr>
      </w:pPr>
    </w:p>
    <w:p w:rsidR="00CB4F4A" w:rsidRDefault="00CB4F4A" w:rsidP="00CB4F4A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B4F4A" w:rsidRDefault="00CB4F4A" w:rsidP="00CB4F4A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B4F4A" w:rsidRDefault="00CB4F4A" w:rsidP="00CB4F4A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B4F4A" w:rsidRDefault="00CB4F4A" w:rsidP="00CB4F4A">
      <w:pPr>
        <w:widowControl w:val="0"/>
        <w:jc w:val="both"/>
        <w:rPr>
          <w:rFonts w:cs="Arial"/>
          <w:b/>
          <w:sz w:val="18"/>
          <w:szCs w:val="18"/>
        </w:rPr>
      </w:pPr>
    </w:p>
    <w:p w:rsidR="00CB4F4A" w:rsidRDefault="00CB4F4A" w:rsidP="00CB4F4A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B4F4A" w:rsidRDefault="00CB4F4A" w:rsidP="00CB4F4A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B4F4A" w:rsidRDefault="00CB4F4A" w:rsidP="00CB4F4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a</w:t>
      </w:r>
    </w:p>
    <w:p w:rsidR="00CB4F4A" w:rsidRDefault="00CB4F4A" w:rsidP="00CB4F4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rozpočet;</w:t>
      </w:r>
    </w:p>
    <w:p w:rsidR="00CB4F4A" w:rsidRDefault="00CB4F4A" w:rsidP="00CB4F4A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B4F4A" w:rsidRDefault="00CB4F4A" w:rsidP="00CB4F4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B4F4A" w:rsidRDefault="00CB4F4A" w:rsidP="00CB4F4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B4F4A" w:rsidRDefault="00CB4F4A" w:rsidP="00CB4F4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financie a rozpočet a lehotu </w:t>
      </w:r>
      <w:r>
        <w:rPr>
          <w:sz w:val="22"/>
          <w:szCs w:val="22"/>
        </w:rPr>
        <w:t>na jeho prerokovanie v druhom čítaní vo výbor</w:t>
      </w:r>
      <w:r w:rsidR="00E12E27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 a v gestorskom výbore do 32 dní odo dňa jeho pridelenia.</w:t>
      </w:r>
    </w:p>
    <w:p w:rsidR="00CB4F4A" w:rsidRDefault="00CB4F4A" w:rsidP="00CB4F4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B4F4A" w:rsidRDefault="00CB4F4A" w:rsidP="00CB4F4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B4F4A" w:rsidRDefault="00CB4F4A" w:rsidP="00CB4F4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B4F4A" w:rsidRDefault="00CB4F4A" w:rsidP="00CB4F4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B4F4A" w:rsidRDefault="00CB4F4A" w:rsidP="00CB4F4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CB4F4A" w:rsidRDefault="00CB4F4A" w:rsidP="00CB4F4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CB4F4A" w:rsidRDefault="00CB4F4A" w:rsidP="00CB4F4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B4F4A" w:rsidRDefault="00CB4F4A" w:rsidP="00CB4F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44BD" w:rsidRDefault="003A44BD" w:rsidP="00CB4F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CB4F4A" w:rsidRDefault="00CB4F4A" w:rsidP="00CB4F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B4F4A" w:rsidRDefault="00CB4F4A" w:rsidP="00CB4F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B4F4A" w:rsidRPr="008D5378" w:rsidRDefault="00CB4F4A" w:rsidP="00CB4F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CB4F4A" w:rsidRDefault="00CB4F4A" w:rsidP="00CB4F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596277" w:rsidRDefault="00F25654" w:rsidP="00CB4F4A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 i c s a i   v. r.</w:t>
      </w:r>
    </w:p>
    <w:sectPr w:rsidR="00596277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99" w:rsidRDefault="00840099">
      <w:r>
        <w:separator/>
      </w:r>
    </w:p>
  </w:endnote>
  <w:endnote w:type="continuationSeparator" w:id="0">
    <w:p w:rsidR="00840099" w:rsidRDefault="0084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CB4F4A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840099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CB4F4A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A44BD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840099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99" w:rsidRDefault="00840099">
      <w:r>
        <w:separator/>
      </w:r>
    </w:p>
  </w:footnote>
  <w:footnote w:type="continuationSeparator" w:id="0">
    <w:p w:rsidR="00840099" w:rsidRDefault="0084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4A"/>
    <w:rsid w:val="003A44BD"/>
    <w:rsid w:val="00596277"/>
    <w:rsid w:val="006B4B72"/>
    <w:rsid w:val="00840099"/>
    <w:rsid w:val="009D6399"/>
    <w:rsid w:val="00BF60A0"/>
    <w:rsid w:val="00C70A36"/>
    <w:rsid w:val="00CB4F4A"/>
    <w:rsid w:val="00E10263"/>
    <w:rsid w:val="00E12E27"/>
    <w:rsid w:val="00F2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F4A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B4F4A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CB4F4A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CB4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CB4F4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4F4A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CB4F4A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CB4F4A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CB4F4A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CB4F4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CB4F4A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B4F4A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CB4F4A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CB4F4A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CB4F4A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CB4F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B4F4A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CB4F4A"/>
  </w:style>
  <w:style w:type="paragraph" w:styleId="Textbubliny">
    <w:name w:val="Balloon Text"/>
    <w:basedOn w:val="Normlny"/>
    <w:link w:val="TextbublinyChar"/>
    <w:uiPriority w:val="99"/>
    <w:semiHidden/>
    <w:unhideWhenUsed/>
    <w:rsid w:val="00CB4F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4F4A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F4A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B4F4A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CB4F4A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CB4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CB4F4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4F4A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CB4F4A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CB4F4A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CB4F4A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CB4F4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CB4F4A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B4F4A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CB4F4A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CB4F4A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CB4F4A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CB4F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B4F4A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CB4F4A"/>
  </w:style>
  <w:style w:type="paragraph" w:styleId="Textbubliny">
    <w:name w:val="Balloon Text"/>
    <w:basedOn w:val="Normlny"/>
    <w:link w:val="TextbublinyChar"/>
    <w:uiPriority w:val="99"/>
    <w:semiHidden/>
    <w:unhideWhenUsed/>
    <w:rsid w:val="00CB4F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4F4A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>Kancelaria NR SR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5</cp:revision>
  <cp:lastPrinted>2012-06-08T08:58:00Z</cp:lastPrinted>
  <dcterms:created xsi:type="dcterms:W3CDTF">2012-06-08T08:50:00Z</dcterms:created>
  <dcterms:modified xsi:type="dcterms:W3CDTF">2012-06-27T07:00:00Z</dcterms:modified>
</cp:coreProperties>
</file>