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5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</w:t>
      </w:r>
      <w:r w:rsidRPr="00EA5DC2">
        <w:rPr>
          <w:rFonts w:ascii="Arial" w:hAnsi="Arial" w:cs="Arial"/>
        </w:rPr>
        <w:t xml:space="preserve">      </w:t>
      </w:r>
      <w:r w:rsidR="00BF7687">
        <w:rPr>
          <w:rFonts w:ascii="Arial" w:hAnsi="Arial" w:cs="Arial"/>
        </w:rPr>
        <w:t xml:space="preserve">               Číslo: CRD -  739</w:t>
      </w:r>
      <w:r w:rsidRPr="00EA5DC2">
        <w:rPr>
          <w:rFonts w:ascii="Arial" w:hAnsi="Arial" w:cs="Arial"/>
          <w:iCs/>
        </w:rPr>
        <w:t xml:space="preserve">/2012 -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BF7687">
        <w:rPr>
          <w:rFonts w:ascii="Arial" w:hAnsi="Arial" w:cs="Arial"/>
          <w:b/>
          <w:sz w:val="32"/>
          <w:szCs w:val="28"/>
        </w:rPr>
        <w:t>41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E6585C" w:rsidRPr="001924B4" w:rsidP="00E6585C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 18</w:t>
      </w:r>
      <w:r w:rsidRPr="001924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júna 2012</w:t>
      </w:r>
    </w:p>
    <w:p w:rsidR="00E6585C" w:rsidRPr="001924B4" w:rsidP="00E6585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E6585C" w:rsidRPr="00E40707" w:rsidP="00E6585C">
      <w:pPr>
        <w:pStyle w:val="BodyTextIndent"/>
        <w:spacing w:after="0"/>
        <w:ind w:firstLine="360"/>
        <w:jc w:val="both"/>
        <w:rPr>
          <w:rFonts w:ascii="Arial" w:hAnsi="Arial" w:cs="Arial"/>
        </w:rPr>
      </w:pPr>
      <w:r w:rsidRPr="00E40707">
        <w:rPr>
          <w:rFonts w:ascii="Arial" w:hAnsi="Arial" w:cs="Arial"/>
        </w:rPr>
        <w:t xml:space="preserve">     k </w:t>
      </w:r>
      <w:r w:rsidRPr="00BE18B9">
        <w:rPr>
          <w:rFonts w:ascii="Arial" w:hAnsi="Arial" w:cs="Arial"/>
        </w:rPr>
        <w:t>spoločnej správe výborov Národnej rady Slovenskej republiky o výsledku prerokovania</w:t>
      </w:r>
      <w:r w:rsidRPr="00E40707">
        <w:rPr>
          <w:rFonts w:ascii="Arial" w:hAnsi="Arial" w:cs="Arial"/>
        </w:rPr>
        <w:t xml:space="preserve"> návrh</w:t>
      </w:r>
      <w:r w:rsidRPr="00E40707">
        <w:rPr>
          <w:rFonts w:ascii="Arial" w:hAnsi="Arial" w:cs="Arial"/>
        </w:rPr>
        <w:t xml:space="preserve">u </w:t>
      </w:r>
      <w:r w:rsidRPr="00EA5DC2">
        <w:rPr>
          <w:rFonts w:ascii="Arial" w:hAnsi="Arial" w:cs="Arial"/>
          <w:szCs w:val="22"/>
        </w:rPr>
        <w:t xml:space="preserve">poslancov Národnej rady Slovenskej republiky Maroša Kondróta a Andreja Kolesíka na vydanie zákona, ktorým sa mení a dopĺňa zákon č. 513/1991 Zb. Obchodný zákonník v znení neskorších predpisov a o zmene a doplnení zákona č. 276/2001 Z. z. o regulácii v sieťových odvetviach a o zmene a doplnení niektorých  zákonov v znení neskorších predpisov (tlač </w:t>
      </w:r>
      <w:r w:rsidRPr="00EA5DC2">
        <w:rPr>
          <w:rFonts w:ascii="Arial" w:hAnsi="Arial" w:cs="Arial"/>
          <w:b/>
          <w:szCs w:val="22"/>
        </w:rPr>
        <w:t>29</w:t>
      </w:r>
      <w:r>
        <w:rPr>
          <w:rFonts w:ascii="Arial" w:hAnsi="Arial" w:cs="Arial"/>
          <w:b/>
          <w:szCs w:val="22"/>
        </w:rPr>
        <w:t>a</w:t>
      </w:r>
      <w:r w:rsidRPr="00EA5DC2">
        <w:rPr>
          <w:rFonts w:ascii="Arial" w:hAnsi="Arial" w:cs="Arial"/>
          <w:szCs w:val="22"/>
        </w:rPr>
        <w:t>)</w:t>
      </w:r>
    </w:p>
    <w:p w:rsidR="006800F4" w:rsidRPr="00BE18B9" w:rsidP="00E6585C">
      <w:pPr>
        <w:jc w:val="both"/>
        <w:rPr>
          <w:rFonts w:ascii="Arial" w:hAnsi="Arial" w:cs="Arial"/>
        </w:rPr>
      </w:pPr>
    </w:p>
    <w:p w:rsidR="009F72B0" w:rsidRPr="00BE18B9" w:rsidP="00E6585C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9F72B0" w:rsidP="00E6585C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C37B74" w:rsidP="00E6585C">
      <w:pPr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</w:t>
      </w:r>
      <w:r w:rsidRPr="00BE18B9" w:rsidR="00E6585C">
        <w:rPr>
          <w:rFonts w:ascii="Arial" w:hAnsi="Arial" w:cs="Arial"/>
        </w:rPr>
        <w:t>iky o výsledku prerokovania</w:t>
      </w:r>
      <w:r w:rsidRPr="00E40707" w:rsidR="00E6585C">
        <w:rPr>
          <w:rFonts w:ascii="Arial" w:hAnsi="Arial" w:cs="Arial"/>
        </w:rPr>
        <w:t xml:space="preserve"> návrhu </w:t>
      </w:r>
      <w:r w:rsidRPr="00EA5DC2" w:rsidR="00E6585C">
        <w:rPr>
          <w:rFonts w:ascii="Arial" w:hAnsi="Arial" w:cs="Arial"/>
          <w:szCs w:val="22"/>
        </w:rPr>
        <w:t>poslancov Národnej rady Slovenskej republiky Maroša Kondróta a Andreja Kole</w:t>
      </w:r>
      <w:r w:rsidRPr="00EA5DC2" w:rsidR="00E6585C">
        <w:rPr>
          <w:rFonts w:ascii="Arial" w:hAnsi="Arial" w:cs="Arial"/>
          <w:szCs w:val="22"/>
        </w:rPr>
        <w:t xml:space="preserve">síka na vydanie zákona, ktorým sa mení a dopĺňa zákon č. 513/1991 Zb. Obchodný zákonník v znení neskorších predpisov a o zmene a doplnení zákona č. 276/2001 Z. z. o regulácii v sieťových odvetviach a o zmene a doplnení niektorých  zákonov v znení neskorších predpisov (tlač </w:t>
      </w:r>
      <w:r w:rsidRPr="00EA5DC2" w:rsidR="00E6585C">
        <w:rPr>
          <w:rFonts w:ascii="Arial" w:hAnsi="Arial" w:cs="Arial"/>
          <w:b/>
          <w:szCs w:val="22"/>
        </w:rPr>
        <w:t>29</w:t>
      </w:r>
      <w:r w:rsidR="00E6585C">
        <w:rPr>
          <w:rFonts w:ascii="Arial" w:hAnsi="Arial" w:cs="Arial"/>
          <w:b/>
          <w:szCs w:val="22"/>
        </w:rPr>
        <w:t>a</w:t>
      </w:r>
      <w:r w:rsidRPr="00EA5DC2" w:rsidR="00E6585C">
        <w:rPr>
          <w:rFonts w:ascii="Arial" w:hAnsi="Arial" w:cs="Arial"/>
          <w:szCs w:val="22"/>
        </w:rPr>
        <w:t>)</w:t>
      </w:r>
      <w:r>
        <w:rPr>
          <w:rFonts w:ascii="Arial" w:hAnsi="Arial" w:cs="Arial"/>
        </w:rPr>
        <w:t>;</w:t>
      </w:r>
    </w:p>
    <w:p w:rsidR="00C37B74" w:rsidRPr="006A0263" w:rsidP="00C37B74">
      <w:pPr>
        <w:jc w:val="both"/>
        <w:rPr>
          <w:rFonts w:ascii="Arial" w:hAnsi="Arial" w:cs="Arial"/>
          <w:u w:val="single"/>
        </w:rPr>
      </w:pPr>
    </w:p>
    <w:p w:rsidR="009F72B0" w:rsidRPr="00C37B74" w:rsidP="00C37B74">
      <w:pPr>
        <w:ind w:firstLine="708"/>
        <w:jc w:val="both"/>
        <w:rPr>
          <w:rFonts w:ascii="Arial" w:hAnsi="Arial" w:cs="Arial"/>
          <w:b/>
        </w:rPr>
      </w:pPr>
      <w:r w:rsidRPr="00C37B74" w:rsidR="00C37B74">
        <w:rPr>
          <w:rFonts w:ascii="Arial" w:hAnsi="Arial" w:cs="Arial"/>
          <w:b/>
        </w:rPr>
        <w:t xml:space="preserve">B. </w:t>
      </w:r>
      <w:r w:rsidRPr="00C37B74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E6585C">
        <w:rPr>
          <w:rFonts w:ascii="Arial" w:hAnsi="Arial" w:cs="Arial"/>
        </w:rPr>
        <w:t>A</w:t>
      </w:r>
      <w:r w:rsidR="00DA7F6D">
        <w:rPr>
          <w:rFonts w:ascii="Arial" w:hAnsi="Arial" w:cs="Arial"/>
        </w:rPr>
        <w:t xml:space="preserve">. </w:t>
      </w:r>
      <w:r w:rsidR="00E6585C">
        <w:rPr>
          <w:rFonts w:ascii="Arial" w:hAnsi="Arial" w:cs="Arial"/>
          <w:b/>
        </w:rPr>
        <w:t>Přidala</w:t>
      </w:r>
      <w:r w:rsidR="00C37B74">
        <w:rPr>
          <w:rFonts w:ascii="Arial" w:hAnsi="Arial" w:cs="Arial"/>
          <w:b/>
        </w:rPr>
        <w:t xml:space="preserve"> </w:t>
      </w:r>
      <w:r w:rsidRPr="00BE18B9">
        <w:rPr>
          <w:rFonts w:ascii="Arial" w:hAnsi="Arial" w:cs="Arial"/>
          <w:bCs/>
        </w:rPr>
        <w:t>(</w:t>
      </w:r>
      <w:r w:rsidR="00E6585C">
        <w:rPr>
          <w:rFonts w:ascii="Arial" w:hAnsi="Arial" w:cs="Arial"/>
          <w:bCs/>
        </w:rPr>
        <w:t>J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E6585C">
        <w:rPr>
          <w:rFonts w:ascii="Arial" w:hAnsi="Arial" w:cs="Arial"/>
          <w:b/>
          <w:bCs/>
        </w:rPr>
        <w:t>Mikuša</w:t>
      </w:r>
      <w:r w:rsidRPr="00E6585C" w:rsidR="00E6585C">
        <w:rPr>
          <w:rFonts w:ascii="Arial" w:hAnsi="Arial" w:cs="Arial"/>
          <w:bCs/>
        </w:rPr>
        <w:t>/Ľ.</w:t>
      </w:r>
      <w:r w:rsidR="00E6585C">
        <w:rPr>
          <w:rFonts w:ascii="Arial" w:hAnsi="Arial" w:cs="Arial"/>
          <w:b/>
          <w:bCs/>
        </w:rPr>
        <w:t xml:space="preserve"> Vážneho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 xml:space="preserve">1. vystúpiť na schôdzi Národnej rady Slovenskej republiky k uvedenému  návrhu zákona v druhom a treťom čítaní a predniesť  spoločnú správu; </w:t>
      </w:r>
    </w:p>
    <w:p w:rsidR="009F72B0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>2. predložiť Národnej rade SR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4B2CD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F7687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F7687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E6585C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Michal </w:t>
      </w:r>
      <w:r w:rsidRPr="00E6585C">
        <w:rPr>
          <w:rFonts w:ascii="Arial" w:hAnsi="Arial" w:cs="Arial"/>
          <w:b/>
        </w:rPr>
        <w:t>B a g a č k a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E6585C">
        <w:rPr>
          <w:rFonts w:ascii="Arial" w:hAnsi="Arial" w:cs="Arial"/>
        </w:rPr>
        <w:t>Alojz</w:t>
      </w:r>
      <w:r w:rsidRPr="00BE18B9" w:rsidR="002821F2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P ř i d a l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E19"/>
    <w:rsid w:val="00112291"/>
    <w:rsid w:val="00132DB9"/>
    <w:rsid w:val="0013368E"/>
    <w:rsid w:val="00152961"/>
    <w:rsid w:val="00165EDA"/>
    <w:rsid w:val="00180431"/>
    <w:rsid w:val="001924B4"/>
    <w:rsid w:val="001D7FF3"/>
    <w:rsid w:val="001E108C"/>
    <w:rsid w:val="001F7CB8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54EB1"/>
    <w:rsid w:val="003E0DC8"/>
    <w:rsid w:val="00431813"/>
    <w:rsid w:val="00456FB1"/>
    <w:rsid w:val="004948D2"/>
    <w:rsid w:val="004B2CD7"/>
    <w:rsid w:val="004B327F"/>
    <w:rsid w:val="004E0A6A"/>
    <w:rsid w:val="004E3B4D"/>
    <w:rsid w:val="00527A7E"/>
    <w:rsid w:val="00531907"/>
    <w:rsid w:val="00606B42"/>
    <w:rsid w:val="00623939"/>
    <w:rsid w:val="006800F4"/>
    <w:rsid w:val="006A0263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924EA2"/>
    <w:rsid w:val="00946428"/>
    <w:rsid w:val="0098010B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4242"/>
    <w:rsid w:val="00A33273"/>
    <w:rsid w:val="00A63A41"/>
    <w:rsid w:val="00A7628C"/>
    <w:rsid w:val="00A90A12"/>
    <w:rsid w:val="00A91310"/>
    <w:rsid w:val="00AB34AA"/>
    <w:rsid w:val="00AF3BB0"/>
    <w:rsid w:val="00B0719A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D1C84"/>
    <w:rsid w:val="00CF1C97"/>
    <w:rsid w:val="00D049A0"/>
    <w:rsid w:val="00D60731"/>
    <w:rsid w:val="00DA7F6D"/>
    <w:rsid w:val="00E1398C"/>
    <w:rsid w:val="00E156AA"/>
    <w:rsid w:val="00E20983"/>
    <w:rsid w:val="00E30B33"/>
    <w:rsid w:val="00E32B21"/>
    <w:rsid w:val="00E40707"/>
    <w:rsid w:val="00E573DD"/>
    <w:rsid w:val="00E646DA"/>
    <w:rsid w:val="00E6585C"/>
    <w:rsid w:val="00EA5DC2"/>
    <w:rsid w:val="00EB5C26"/>
    <w:rsid w:val="00F5330E"/>
    <w:rsid w:val="00F7111E"/>
    <w:rsid w:val="00F75F29"/>
    <w:rsid w:val="00F85FB8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Výbor</vt:lpstr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9</cp:revision>
  <cp:lastPrinted>2011-09-09T08:02:00Z</cp:lastPrinted>
  <dcterms:created xsi:type="dcterms:W3CDTF">2011-08-15T07:41:00Z</dcterms:created>
  <dcterms:modified xsi:type="dcterms:W3CDTF">2012-06-14T08:22:00Z</dcterms:modified>
</cp:coreProperties>
</file>