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RPr="004B615D" w:rsidP="00F34693">
      <w:pPr>
        <w:pStyle w:val="Title"/>
        <w:tabs>
          <w:tab w:val="left" w:pos="1800"/>
          <w:tab w:val="center" w:pos="4536"/>
        </w:tabs>
        <w:bidi w:val="0"/>
        <w:jc w:val="left"/>
        <w:rPr>
          <w:rFonts w:ascii="Arial" w:hAnsi="Arial" w:cs="Arial"/>
          <w:b/>
          <w:sz w:val="32"/>
        </w:rPr>
      </w:pPr>
      <w:r w:rsidRPr="004B615D">
        <w:rPr>
          <w:rFonts w:ascii="Arial" w:hAnsi="Arial" w:cs="Arial"/>
          <w:b/>
          <w:sz w:val="32"/>
        </w:rPr>
        <w:tab/>
        <w:t>Národná rada Slovenskej republiky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>___________________________________________________________________</w:t>
      </w:r>
    </w:p>
    <w:p w:rsidR="00E23BD7" w:rsidRPr="004B615D" w:rsidP="00F34693">
      <w:pPr>
        <w:pStyle w:val="Heading2"/>
        <w:bidi w:val="0"/>
        <w:rPr>
          <w:rFonts w:ascii="Arial" w:hAnsi="Arial" w:cs="Arial"/>
          <w:b/>
          <w:sz w:val="28"/>
        </w:rPr>
      </w:pPr>
      <w:r w:rsidRPr="004B615D" w:rsidR="00006456">
        <w:rPr>
          <w:rFonts w:ascii="Arial" w:hAnsi="Arial" w:cs="Arial"/>
          <w:b/>
          <w:sz w:val="28"/>
        </w:rPr>
        <w:t>V</w:t>
      </w:r>
      <w:r w:rsidR="00F91AE4">
        <w:rPr>
          <w:rFonts w:ascii="Arial" w:hAnsi="Arial" w:cs="Arial"/>
          <w:b/>
          <w:sz w:val="28"/>
        </w:rPr>
        <w:t>I</w:t>
      </w:r>
      <w:r w:rsidRPr="004B615D">
        <w:rPr>
          <w:rFonts w:ascii="Arial" w:hAnsi="Arial" w:cs="Arial"/>
          <w:b/>
          <w:sz w:val="28"/>
        </w:rPr>
        <w:t>. volebné  obdobie</w:t>
      </w: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  Číslo:</w:t>
      </w:r>
      <w:r w:rsidR="003D0AB1">
        <w:rPr>
          <w:rFonts w:ascii="Arial" w:hAnsi="Arial" w:cs="Arial"/>
          <w:lang w:eastAsia="cs-CZ"/>
        </w:rPr>
        <w:t xml:space="preserve"> CRD-</w:t>
      </w:r>
      <w:r w:rsidRPr="004B615D">
        <w:rPr>
          <w:rFonts w:ascii="Arial" w:hAnsi="Arial" w:cs="Arial"/>
          <w:lang w:eastAsia="cs-CZ"/>
        </w:rPr>
        <w:t xml:space="preserve"> </w:t>
      </w:r>
      <w:r w:rsidR="008345E1">
        <w:rPr>
          <w:rFonts w:ascii="Arial" w:hAnsi="Arial" w:cs="Arial"/>
          <w:lang w:eastAsia="cs-CZ"/>
        </w:rPr>
        <w:t>1</w:t>
      </w:r>
      <w:r w:rsidR="00F91AE4">
        <w:rPr>
          <w:rFonts w:ascii="Arial" w:hAnsi="Arial" w:cs="Arial"/>
          <w:lang w:eastAsia="cs-CZ"/>
        </w:rPr>
        <w:t>134</w:t>
      </w:r>
      <w:r w:rsidRPr="004B615D" w:rsidR="004B615D">
        <w:rPr>
          <w:rFonts w:ascii="Arial" w:hAnsi="Arial" w:cs="Arial"/>
          <w:lang w:eastAsia="cs-CZ"/>
        </w:rPr>
        <w:t>/201</w:t>
      </w:r>
      <w:r w:rsidR="00F91AE4">
        <w:rPr>
          <w:rFonts w:ascii="Arial" w:hAnsi="Arial" w:cs="Arial"/>
          <w:lang w:eastAsia="cs-CZ"/>
        </w:rPr>
        <w:t>2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  <w:r w:rsidR="00F91AE4">
        <w:rPr>
          <w:rFonts w:ascii="Arial" w:hAnsi="Arial" w:cs="Arial"/>
          <w:b/>
          <w:sz w:val="32"/>
          <w:szCs w:val="28"/>
        </w:rPr>
        <w:t>46</w:t>
      </w:r>
      <w:r w:rsidRPr="004B615D">
        <w:rPr>
          <w:rFonts w:ascii="Arial" w:hAnsi="Arial" w:cs="Arial"/>
          <w:b/>
          <w:sz w:val="32"/>
          <w:szCs w:val="28"/>
        </w:rPr>
        <w:t>a</w:t>
      </w:r>
    </w:p>
    <w:p w:rsidR="00707819" w:rsidRPr="004B615D" w:rsidP="00F34693">
      <w:pPr>
        <w:widowControl w:val="0"/>
        <w:bidi w:val="0"/>
        <w:jc w:val="center"/>
        <w:rPr>
          <w:rFonts w:ascii="Arial" w:hAnsi="Arial" w:cs="Arial"/>
          <w:b/>
          <w:sz w:val="32"/>
          <w:szCs w:val="28"/>
        </w:rPr>
      </w:pPr>
    </w:p>
    <w:p w:rsidR="00E23BD7" w:rsidRPr="004B615D" w:rsidP="00F34693">
      <w:pPr>
        <w:pStyle w:val="Heading1"/>
        <w:bidi w:val="0"/>
        <w:rPr>
          <w:rFonts w:ascii="Arial" w:hAnsi="Arial" w:cs="Arial"/>
          <w:sz w:val="28"/>
        </w:rPr>
      </w:pPr>
      <w:r w:rsidRPr="004B615D">
        <w:rPr>
          <w:rFonts w:ascii="Arial" w:hAnsi="Arial" w:cs="Arial"/>
          <w:sz w:val="28"/>
        </w:rPr>
        <w:t>S p o l o č n á   s p r á v a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81E4F" w:rsidRPr="004B615D" w:rsidP="00F34693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 w:rsidRPr="004B615D" w:rsidR="00E23BD7">
        <w:rPr>
          <w:rFonts w:ascii="Arial" w:hAnsi="Arial" w:cs="Arial"/>
          <w:lang w:eastAsia="cs-CZ"/>
        </w:rPr>
        <w:t>výborov Národnej rady Slovenskej republiky o výsledku prerokovania</w:t>
      </w:r>
      <w:r w:rsidRPr="004B615D" w:rsidR="00E23BD7">
        <w:rPr>
          <w:rFonts w:ascii="Arial" w:hAnsi="Arial" w:cs="Arial"/>
        </w:rPr>
        <w:t> </w:t>
      </w:r>
      <w:r w:rsidRPr="004B615D" w:rsidR="00542AE7">
        <w:rPr>
          <w:rFonts w:ascii="Arial" w:hAnsi="Arial" w:cs="Arial"/>
        </w:rPr>
        <w:t xml:space="preserve"> </w:t>
      </w:r>
      <w:r w:rsidRPr="00BA4243" w:rsidR="008345E1">
        <w:rPr>
          <w:rFonts w:ascii="Arial" w:hAnsi="Arial" w:cs="Arial"/>
        </w:rPr>
        <w:t>Návrhu</w:t>
      </w:r>
      <w:r w:rsidR="00F91AE4">
        <w:rPr>
          <w:rFonts w:ascii="Arial" w:hAnsi="Arial" w:cs="Arial"/>
        </w:rPr>
        <w:t xml:space="preserve">  na vyslovenie súhlasu Národnej rady Slovenskej republiky so Zmluvou medzi Slovenskou republikou a Bosnou a Hercegovinou o medzinárodnej cestnej osobnej a nákladnej doprave</w:t>
      </w:r>
      <w:r w:rsidRPr="00FC6814" w:rsidR="008345E1">
        <w:rPr>
          <w:rFonts w:ascii="Arial" w:hAnsi="Arial" w:cs="Arial"/>
          <w:b/>
        </w:rPr>
        <w:t xml:space="preserve"> </w:t>
      </w:r>
      <w:r w:rsidR="008345E1">
        <w:rPr>
          <w:rFonts w:ascii="Arial" w:hAnsi="Arial" w:cs="Arial"/>
        </w:rPr>
        <w:t xml:space="preserve">(tlač </w:t>
      </w:r>
      <w:r w:rsidR="00F91AE4">
        <w:rPr>
          <w:rFonts w:ascii="Arial" w:hAnsi="Arial" w:cs="Arial"/>
          <w:b/>
        </w:rPr>
        <w:t>46</w:t>
      </w:r>
      <w:r w:rsidR="008345E1">
        <w:rPr>
          <w:rFonts w:ascii="Arial" w:hAnsi="Arial" w:cs="Arial"/>
        </w:rPr>
        <w:t>)</w:t>
      </w:r>
    </w:p>
    <w:p w:rsidR="00E23BD7" w:rsidRPr="004B615D" w:rsidP="00F34693">
      <w:pPr>
        <w:pBdr>
          <w:bottom w:val="single" w:sz="4" w:space="0" w:color="auto"/>
        </w:pBdr>
        <w:tabs>
          <w:tab w:val="num" w:pos="0"/>
        </w:tabs>
        <w:bidi w:val="0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b/>
          <w:lang w:eastAsia="cs-CZ"/>
        </w:rPr>
      </w:pPr>
      <w:r w:rsidRPr="004B615D">
        <w:rPr>
          <w:rFonts w:ascii="Arial" w:hAnsi="Arial" w:cs="Arial"/>
          <w:b/>
          <w:lang w:eastAsia="cs-CZ"/>
        </w:rPr>
        <w:t>I.</w:t>
      </w:r>
    </w:p>
    <w:p w:rsidR="00F34693" w:rsidRPr="002B47E9" w:rsidP="00F34693">
      <w:pPr>
        <w:tabs>
          <w:tab w:val="left" w:pos="0"/>
        </w:tabs>
        <w:bidi w:val="0"/>
        <w:jc w:val="both"/>
        <w:rPr>
          <w:rFonts w:ascii="Arial" w:hAnsi="Arial" w:cs="Arial"/>
          <w:lang w:eastAsia="cs-CZ"/>
        </w:rPr>
      </w:pPr>
    </w:p>
    <w:p w:rsidR="00E23BD7" w:rsidRPr="002B47E9" w:rsidP="00F34693">
      <w:pPr>
        <w:tabs>
          <w:tab w:val="left" w:pos="-360"/>
        </w:tabs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Predseda Národnej rady Slovenskej republiky rozhodnutím </w:t>
      </w:r>
      <w:r w:rsidRPr="002B47E9" w:rsidR="009F4F0F">
        <w:rPr>
          <w:rFonts w:ascii="Arial" w:hAnsi="Arial" w:cs="Arial"/>
        </w:rPr>
        <w:t>z</w:t>
      </w:r>
      <w:r w:rsidR="00F91AE4">
        <w:rPr>
          <w:rFonts w:ascii="Arial" w:hAnsi="Arial" w:cs="Arial"/>
        </w:rPr>
        <w:t> 1. 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 w:rsidR="00B65754">
        <w:rPr>
          <w:rFonts w:ascii="Arial" w:hAnsi="Arial" w:cs="Arial"/>
        </w:rPr>
        <w:t xml:space="preserve"> č. </w:t>
      </w:r>
      <w:r w:rsidR="00974F48">
        <w:rPr>
          <w:rFonts w:ascii="Arial" w:hAnsi="Arial" w:cs="Arial"/>
        </w:rPr>
        <w:t>89</w:t>
      </w:r>
      <w:r w:rsidRPr="002B47E9" w:rsidR="00B65754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</w:rPr>
        <w:t xml:space="preserve"> pridelil návrh na prerokovanie: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A4540E" w:rsidRPr="002B47E9" w:rsidP="00F34693">
      <w:pPr>
        <w:pStyle w:val="BodyText"/>
        <w:tabs>
          <w:tab w:val="left" w:pos="-1985"/>
          <w:tab w:val="left" w:pos="-360"/>
        </w:tabs>
        <w:bidi w:val="0"/>
        <w:spacing w:after="0"/>
        <w:ind w:left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Ústavnoprávn</w:t>
      </w:r>
      <w:r w:rsidRPr="002B47E9" w:rsidR="00262C90">
        <w:rPr>
          <w:rFonts w:ascii="Arial" w:hAnsi="Arial" w:cs="Arial"/>
        </w:rPr>
        <w:t>emu</w:t>
      </w:r>
      <w:r w:rsidRPr="002B47E9">
        <w:rPr>
          <w:rFonts w:ascii="Arial" w:hAnsi="Arial" w:cs="Arial"/>
        </w:rPr>
        <w:t xml:space="preserve"> výbor</w:t>
      </w:r>
      <w:r w:rsidRPr="002B47E9" w:rsidR="00262C90">
        <w:rPr>
          <w:rFonts w:ascii="Arial" w:hAnsi="Arial" w:cs="Arial"/>
        </w:rPr>
        <w:t>u</w:t>
      </w:r>
      <w:r w:rsidRPr="002B47E9">
        <w:rPr>
          <w:rFonts w:ascii="Arial" w:hAnsi="Arial" w:cs="Arial"/>
        </w:rPr>
        <w:t xml:space="preserve"> Národnej rady Slovenskej republiky </w:t>
      </w:r>
      <w:r w:rsidRPr="002B47E9" w:rsidR="00853D4D">
        <w:rPr>
          <w:rFonts w:ascii="Arial" w:hAnsi="Arial" w:cs="Arial"/>
        </w:rPr>
        <w:t>a</w:t>
      </w:r>
    </w:p>
    <w:p w:rsidR="00542AE7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 w:rsidR="00A4540E">
        <w:rPr>
          <w:rFonts w:ascii="Arial" w:hAnsi="Arial" w:cs="Arial"/>
        </w:rPr>
        <w:t xml:space="preserve">Výboru Národnej rady Slovenskej republiky pre </w:t>
      </w:r>
      <w:r w:rsidR="00CA6FE1">
        <w:rPr>
          <w:rFonts w:ascii="Arial" w:hAnsi="Arial" w:cs="Arial"/>
        </w:rPr>
        <w:t>hospodárske záležitosti</w:t>
      </w:r>
      <w:r w:rsidRPr="002B47E9" w:rsidR="00853D4D">
        <w:rPr>
          <w:rFonts w:ascii="Arial" w:hAnsi="Arial" w:cs="Arial"/>
        </w:rPr>
        <w:t>.</w:t>
      </w:r>
    </w:p>
    <w:p w:rsidR="00D52DC4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54482D" w:rsidRPr="002B47E9" w:rsidP="0054482D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Za gestorský výbor určil Výbor Národnej rady Slovenskej republiky pre </w:t>
      </w:r>
      <w:r w:rsidR="00F91AE4">
        <w:rPr>
          <w:rFonts w:ascii="Arial" w:hAnsi="Arial" w:cs="Arial"/>
        </w:rPr>
        <w:t>hospodárske záležitosti</w:t>
      </w:r>
      <w:r w:rsidRPr="002B47E9">
        <w:rPr>
          <w:rFonts w:ascii="Arial" w:hAnsi="Arial" w:cs="Arial"/>
        </w:rPr>
        <w:t>.</w:t>
      </w:r>
    </w:p>
    <w:p w:rsidR="0054482D" w:rsidRPr="002B47E9" w:rsidP="00F34693">
      <w:pPr>
        <w:pStyle w:val="BodyTextIndent"/>
        <w:bidi w:val="0"/>
        <w:ind w:left="540"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>Lehotu na prerokovanie</w:t>
      </w:r>
      <w:r w:rsidRPr="002B47E9" w:rsidR="003C26B7">
        <w:rPr>
          <w:rFonts w:ascii="Arial" w:hAnsi="Arial" w:cs="Arial"/>
        </w:rPr>
        <w:t xml:space="preserve"> návrhu vo výboroch</w:t>
      </w:r>
      <w:r w:rsidRPr="002B47E9">
        <w:rPr>
          <w:rFonts w:ascii="Arial" w:hAnsi="Arial" w:cs="Arial"/>
        </w:rPr>
        <w:t xml:space="preserve"> vrátane v gestorskom výbore určil do 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8</w:t>
      </w:r>
      <w:r w:rsidRPr="002B47E9" w:rsidR="00DA7112">
        <w:rPr>
          <w:rFonts w:ascii="Arial" w:hAnsi="Arial" w:cs="Arial"/>
        </w:rPr>
        <w:t xml:space="preserve">. </w:t>
      </w:r>
      <w:r w:rsidR="00F91AE4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F91AE4">
        <w:rPr>
          <w:rFonts w:ascii="Arial" w:hAnsi="Arial" w:cs="Arial"/>
        </w:rPr>
        <w:t>2</w:t>
      </w:r>
      <w:r w:rsidRPr="002B47E9">
        <w:rPr>
          <w:rFonts w:ascii="Arial" w:hAnsi="Arial" w:cs="Arial"/>
        </w:rPr>
        <w:t xml:space="preserve">. 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II.</w:t>
      </w:r>
    </w:p>
    <w:p w:rsidR="00E23BD7" w:rsidRPr="002B47E9" w:rsidP="00F34693">
      <w:pPr>
        <w:pStyle w:val="BodyTextIndent"/>
        <w:bidi w:val="0"/>
        <w:jc w:val="both"/>
        <w:rPr>
          <w:rFonts w:ascii="Arial" w:hAnsi="Arial" w:cs="Arial"/>
        </w:rPr>
      </w:pPr>
    </w:p>
    <w:p w:rsidR="00E23BD7" w:rsidRPr="002B47E9" w:rsidP="00F65468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CA30E5" w:rsidR="00353C57">
        <w:rPr>
          <w:rFonts w:ascii="Arial" w:hAnsi="Arial" w:cs="Arial"/>
        </w:rPr>
        <w:t>Ústavnoprávny výbor Národnej rady Slovenskej republiky </w:t>
      </w:r>
      <w:r w:rsidR="00353C57">
        <w:rPr>
          <w:rFonts w:ascii="Arial" w:hAnsi="Arial" w:cs="Arial"/>
        </w:rPr>
        <w:t>o návrhu rokoval</w:t>
      </w:r>
      <w:r w:rsidRPr="00CA30E5" w:rsidR="00353C57">
        <w:rPr>
          <w:rFonts w:ascii="Arial" w:hAnsi="Arial" w:cs="Arial"/>
        </w:rPr>
        <w:t xml:space="preserve"> </w:t>
      </w:r>
      <w:r w:rsidR="00EA43CF">
        <w:rPr>
          <w:rFonts w:ascii="Arial" w:hAnsi="Arial" w:cs="Arial"/>
        </w:rPr>
        <w:t>1</w:t>
      </w:r>
      <w:r w:rsidR="00353C57">
        <w:rPr>
          <w:rFonts w:ascii="Arial" w:hAnsi="Arial" w:cs="Arial"/>
        </w:rPr>
        <w:t>3</w:t>
      </w:r>
      <w:r w:rsidRPr="00CA30E5" w:rsidR="00353C57">
        <w:rPr>
          <w:rFonts w:ascii="Arial" w:hAnsi="Arial" w:cs="Arial"/>
        </w:rPr>
        <w:t xml:space="preserve">. </w:t>
      </w:r>
      <w:r w:rsidR="00EA43CF">
        <w:rPr>
          <w:rFonts w:ascii="Arial" w:hAnsi="Arial" w:cs="Arial"/>
        </w:rPr>
        <w:t>júna</w:t>
      </w:r>
      <w:r w:rsidRPr="00CA30E5" w:rsidR="00353C57">
        <w:rPr>
          <w:rFonts w:ascii="Arial" w:hAnsi="Arial" w:cs="Arial"/>
        </w:rPr>
        <w:t xml:space="preserve"> </w:t>
      </w:r>
      <w:r w:rsidRPr="00F65468" w:rsidR="00353C57">
        <w:rPr>
          <w:rFonts w:ascii="Arial" w:hAnsi="Arial" w:cs="Arial"/>
        </w:rPr>
        <w:t>201</w:t>
      </w:r>
      <w:r w:rsidRPr="00F65468" w:rsidR="00EA43CF">
        <w:rPr>
          <w:rFonts w:ascii="Arial" w:hAnsi="Arial" w:cs="Arial"/>
        </w:rPr>
        <w:t>2</w:t>
      </w:r>
      <w:r w:rsidRPr="00F65468" w:rsidR="00353C57">
        <w:rPr>
          <w:rFonts w:ascii="Arial" w:hAnsi="Arial" w:cs="Arial"/>
        </w:rPr>
        <w:t xml:space="preserve"> a prijal uznesenie</w:t>
      </w:r>
      <w:r w:rsidR="00F65468">
        <w:rPr>
          <w:rFonts w:ascii="Arial" w:hAnsi="Arial" w:cs="Arial"/>
        </w:rPr>
        <w:t xml:space="preserve"> č. 19. </w:t>
      </w:r>
      <w:r w:rsidRPr="002B47E9" w:rsidR="00457E9C">
        <w:rPr>
          <w:rFonts w:ascii="Arial" w:hAnsi="Arial" w:cs="Arial"/>
        </w:rPr>
        <w:t xml:space="preserve">Výbor Národnej rady Slovenskej republiky </w:t>
      </w:r>
      <w:r w:rsidRPr="002B47E9" w:rsidR="004B615D">
        <w:rPr>
          <w:rFonts w:ascii="Arial" w:hAnsi="Arial" w:cs="Arial"/>
        </w:rPr>
        <w:t xml:space="preserve">pre </w:t>
      </w:r>
      <w:r w:rsidR="00EA43CF">
        <w:rPr>
          <w:rFonts w:ascii="Arial" w:hAnsi="Arial" w:cs="Arial"/>
        </w:rPr>
        <w:t>hospodárske záležitosti</w:t>
      </w:r>
      <w:r w:rsidRPr="002B47E9" w:rsidR="00457E9C">
        <w:rPr>
          <w:rFonts w:ascii="Arial" w:hAnsi="Arial" w:cs="Arial"/>
        </w:rPr>
        <w:t> </w:t>
      </w:r>
      <w:r w:rsidR="00353C57">
        <w:rPr>
          <w:rFonts w:ascii="Arial" w:hAnsi="Arial" w:cs="Arial"/>
        </w:rPr>
        <w:t>o návrhu rokoval</w:t>
      </w:r>
      <w:r w:rsidRPr="002B47E9" w:rsidR="00DA7112">
        <w:rPr>
          <w:rFonts w:ascii="Arial" w:hAnsi="Arial" w:cs="Arial"/>
        </w:rPr>
        <w:t> </w:t>
      </w:r>
      <w:r w:rsidR="00EA43CF">
        <w:rPr>
          <w:rFonts w:ascii="Arial" w:hAnsi="Arial" w:cs="Arial"/>
        </w:rPr>
        <w:t>12</w:t>
      </w:r>
      <w:r w:rsidRPr="002B47E9" w:rsidR="00DA7112">
        <w:rPr>
          <w:rFonts w:ascii="Arial" w:hAnsi="Arial" w:cs="Arial"/>
        </w:rPr>
        <w:t xml:space="preserve">. </w:t>
      </w:r>
      <w:r w:rsidR="00EA43CF">
        <w:rPr>
          <w:rFonts w:ascii="Arial" w:hAnsi="Arial" w:cs="Arial"/>
        </w:rPr>
        <w:t>júna</w:t>
      </w:r>
      <w:r w:rsidRPr="002B47E9" w:rsidR="00DA7112">
        <w:rPr>
          <w:rFonts w:ascii="Arial" w:hAnsi="Arial" w:cs="Arial"/>
        </w:rPr>
        <w:t xml:space="preserve"> 20</w:t>
      </w:r>
      <w:r w:rsidRPr="002B47E9" w:rsidR="004B615D">
        <w:rPr>
          <w:rFonts w:ascii="Arial" w:hAnsi="Arial" w:cs="Arial"/>
        </w:rPr>
        <w:t>1</w:t>
      </w:r>
      <w:r w:rsidR="00EA43CF">
        <w:rPr>
          <w:rFonts w:ascii="Arial" w:hAnsi="Arial" w:cs="Arial"/>
        </w:rPr>
        <w:t>2</w:t>
      </w:r>
      <w:r w:rsidRPr="002B47E9" w:rsidR="00E30353">
        <w:rPr>
          <w:rFonts w:ascii="Arial" w:hAnsi="Arial" w:cs="Arial"/>
        </w:rPr>
        <w:t xml:space="preserve"> </w:t>
      </w:r>
      <w:r w:rsidR="00353C57">
        <w:rPr>
          <w:rFonts w:ascii="Arial" w:hAnsi="Arial" w:cs="Arial"/>
        </w:rPr>
        <w:t>a</w:t>
      </w:r>
      <w:r w:rsidR="00F65468">
        <w:rPr>
          <w:rFonts w:ascii="Arial" w:hAnsi="Arial" w:cs="Arial"/>
        </w:rPr>
        <w:t xml:space="preserve"> prijal</w:t>
      </w:r>
      <w:r w:rsidR="00353C57">
        <w:rPr>
          <w:rFonts w:ascii="Arial" w:hAnsi="Arial" w:cs="Arial"/>
        </w:rPr>
        <w:t> uznesen</w:t>
      </w:r>
      <w:r w:rsidR="00F65468">
        <w:rPr>
          <w:rFonts w:ascii="Arial" w:hAnsi="Arial" w:cs="Arial"/>
        </w:rPr>
        <w:t>ie</w:t>
      </w:r>
      <w:r w:rsidR="00353C57">
        <w:rPr>
          <w:rFonts w:ascii="Arial" w:hAnsi="Arial" w:cs="Arial"/>
        </w:rPr>
        <w:t xml:space="preserve"> </w:t>
      </w:r>
      <w:r w:rsidR="00F65468">
        <w:rPr>
          <w:rFonts w:ascii="Arial" w:hAnsi="Arial" w:cs="Arial"/>
        </w:rPr>
        <w:t xml:space="preserve">č. </w:t>
      </w:r>
      <w:r w:rsidR="00EA43CF">
        <w:rPr>
          <w:rFonts w:ascii="Arial" w:hAnsi="Arial" w:cs="Arial"/>
        </w:rPr>
        <w:t>32</w:t>
      </w:r>
      <w:r w:rsidR="00F65468">
        <w:rPr>
          <w:rFonts w:ascii="Arial" w:hAnsi="Arial" w:cs="Arial"/>
        </w:rPr>
        <w:t>. Obidva výbory</w:t>
      </w:r>
      <w:r w:rsidR="00353C57">
        <w:rPr>
          <w:rFonts w:ascii="Arial" w:hAnsi="Arial" w:cs="Arial"/>
        </w:rPr>
        <w:t xml:space="preserve"> odporučil</w:t>
      </w:r>
      <w:r w:rsidR="00F65468">
        <w:rPr>
          <w:rFonts w:ascii="Arial" w:hAnsi="Arial" w:cs="Arial"/>
        </w:rPr>
        <w:t>i</w:t>
      </w:r>
      <w:r w:rsidRPr="002B47E9" w:rsidR="00BF4DE8">
        <w:rPr>
          <w:rFonts w:ascii="Arial" w:hAnsi="Arial" w:cs="Arial"/>
          <w:bCs/>
        </w:rPr>
        <w:t xml:space="preserve"> </w:t>
      </w:r>
      <w:r w:rsidRPr="002B47E9" w:rsidR="00F34693">
        <w:rPr>
          <w:rFonts w:ascii="Arial" w:hAnsi="Arial" w:cs="Arial"/>
          <w:bCs/>
        </w:rPr>
        <w:t xml:space="preserve"> </w:t>
      </w:r>
      <w:r w:rsidRPr="002B47E9" w:rsidR="00457E9C">
        <w:rPr>
          <w:rFonts w:ascii="Arial" w:hAnsi="Arial" w:cs="Arial"/>
        </w:rPr>
        <w:t xml:space="preserve">Národnej rade Slovenskej republiky podľa čl. 86 písm. d) Ústavy Slovenskej republiky vysloviť súhlas </w:t>
      </w:r>
      <w:r w:rsidRPr="00F91AE4" w:rsidR="00EA43CF">
        <w:rPr>
          <w:rFonts w:ascii="Arial" w:hAnsi="Arial" w:cs="Arial"/>
        </w:rPr>
        <w:t>so Zmluvou medzi Slovenskou republikou a Bosnou a Hercegovinou o medzinárodnej cestnej osobnej a nákladnej doprave</w:t>
      </w:r>
      <w:r w:rsidRPr="002B47E9" w:rsidR="00217AE0">
        <w:rPr>
          <w:rFonts w:ascii="Arial" w:hAnsi="Arial" w:cs="Arial"/>
        </w:rPr>
        <w:t xml:space="preserve"> a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rozhodnúť,</w:t>
      </w:r>
      <w:r w:rsidRPr="002B47E9" w:rsidR="00F34693">
        <w:rPr>
          <w:rFonts w:ascii="Arial" w:hAnsi="Arial" w:cs="Arial"/>
        </w:rPr>
        <w:t xml:space="preserve"> </w:t>
      </w: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 w:rsidR="00457E9C">
        <w:rPr>
          <w:rFonts w:ascii="Arial" w:hAnsi="Arial" w:cs="Arial"/>
        </w:rPr>
        <w:t>.</w:t>
      </w:r>
    </w:p>
    <w:p w:rsidR="00353C57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E23BD7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2B47E9">
        <w:rPr>
          <w:rFonts w:ascii="Arial" w:hAnsi="Arial" w:cs="Arial"/>
          <w:lang w:eastAsia="cs-CZ"/>
        </w:rPr>
        <w:t>III.</w:t>
      </w:r>
    </w:p>
    <w:p w:rsidR="00DF5F7B" w:rsidRPr="002B47E9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BF4DE8" w:rsidRPr="002B47E9" w:rsidP="00353C57">
      <w:pPr>
        <w:pStyle w:val="BodyText"/>
        <w:bidi w:val="0"/>
        <w:spacing w:after="0"/>
        <w:ind w:firstLine="708"/>
        <w:jc w:val="both"/>
        <w:rPr>
          <w:rFonts w:ascii="Arial" w:hAnsi="Arial" w:cs="Arial"/>
          <w:bCs/>
        </w:rPr>
      </w:pPr>
      <w:r w:rsidRPr="002B47E9">
        <w:rPr>
          <w:rFonts w:ascii="Arial" w:hAnsi="Arial" w:cs="Arial"/>
          <w:bCs/>
        </w:rPr>
        <w:t>Gestorský výbor</w:t>
      </w:r>
      <w:r w:rsidRPr="002B47E9">
        <w:rPr>
          <w:rFonts w:ascii="Arial" w:hAnsi="Arial" w:cs="Arial"/>
        </w:rPr>
        <w:t xml:space="preserve"> odporúča</w:t>
      </w:r>
      <w:r w:rsidR="00353C57">
        <w:rPr>
          <w:rFonts w:ascii="Arial" w:hAnsi="Arial" w:cs="Arial"/>
        </w:rPr>
        <w:t xml:space="preserve"> </w:t>
      </w:r>
      <w:r w:rsidRPr="002B47E9">
        <w:rPr>
          <w:rFonts w:ascii="Arial" w:hAnsi="Arial" w:cs="Arial"/>
          <w:bCs/>
        </w:rPr>
        <w:t>Národnej rade Slovenskej republiky  </w:t>
      </w:r>
    </w:p>
    <w:p w:rsidR="00F34693" w:rsidRPr="002B47E9" w:rsidP="00F34693">
      <w:pPr>
        <w:pStyle w:val="BodyText"/>
        <w:bidi w:val="0"/>
        <w:spacing w:after="0"/>
        <w:rPr>
          <w:rFonts w:ascii="Arial" w:hAnsi="Arial" w:cs="Arial"/>
        </w:rPr>
      </w:pPr>
    </w:p>
    <w:p w:rsidR="00BF4DE8" w:rsidRPr="002B47E9" w:rsidP="00F34693">
      <w:pPr>
        <w:pStyle w:val="BodyText"/>
        <w:bidi w:val="0"/>
        <w:spacing w:after="0"/>
        <w:ind w:left="720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podľa čl. 86 písm. d) Ústavy Slovenskej republiky 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left="720" w:firstLine="0"/>
        <w:rPr>
          <w:rFonts w:ascii="Arial" w:hAnsi="Arial" w:cs="Arial"/>
        </w:rPr>
      </w:pPr>
      <w:r w:rsidRPr="002B47E9">
        <w:rPr>
          <w:rFonts w:ascii="Arial" w:hAnsi="Arial" w:cs="Arial"/>
        </w:rPr>
        <w:t>vysloviť súhlas</w:t>
      </w:r>
    </w:p>
    <w:p w:rsidR="00E23BD7" w:rsidRPr="002B47E9" w:rsidP="00F34693">
      <w:pPr>
        <w:pStyle w:val="BodyTextIndent"/>
        <w:bidi w:val="0"/>
        <w:ind w:firstLine="0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</w:rPr>
      </w:pPr>
      <w:r w:rsidRPr="00F91AE4" w:rsidR="008B425D">
        <w:rPr>
          <w:rFonts w:ascii="Arial" w:hAnsi="Arial" w:cs="Arial"/>
          <w:szCs w:val="24"/>
        </w:rPr>
        <w:t>so Zmluvou medzi Slovenskou republikou a Bosnou a Hercegovinou o medzinárodnej cestnej osobnej a nákladnej doprave</w:t>
      </w:r>
      <w:r w:rsidRPr="002B47E9" w:rsidR="00217AE0">
        <w:rPr>
          <w:rFonts w:ascii="Arial" w:hAnsi="Arial" w:cs="Arial"/>
        </w:rPr>
        <w:t xml:space="preserve"> </w:t>
      </w:r>
      <w:r w:rsidRPr="002B47E9" w:rsidR="00B72602">
        <w:rPr>
          <w:rFonts w:ascii="Arial" w:hAnsi="Arial" w:cs="Arial"/>
          <w:bCs/>
        </w:rPr>
        <w:t xml:space="preserve"> </w:t>
      </w:r>
      <w:r w:rsidRPr="002B47E9" w:rsidR="004828B9">
        <w:rPr>
          <w:rFonts w:ascii="Arial" w:hAnsi="Arial" w:cs="Arial"/>
        </w:rPr>
        <w:t>a</w:t>
      </w:r>
      <w:r w:rsidRPr="002B47E9">
        <w:rPr>
          <w:rFonts w:ascii="Arial" w:hAnsi="Arial" w:cs="Arial"/>
        </w:rPr>
        <w:t> 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8C5978" w:rsidRPr="002B47E9" w:rsidP="00F34693">
      <w:pPr>
        <w:pStyle w:val="BodyTextIndent"/>
        <w:bidi w:val="0"/>
        <w:ind w:left="720" w:firstLine="0"/>
        <w:jc w:val="both"/>
        <w:rPr>
          <w:rFonts w:ascii="Arial" w:hAnsi="Arial" w:cs="Arial"/>
        </w:rPr>
      </w:pPr>
      <w:r w:rsidRPr="002B47E9">
        <w:rPr>
          <w:rFonts w:ascii="Arial" w:hAnsi="Arial" w:cs="Arial"/>
        </w:rPr>
        <w:t xml:space="preserve">rozhodnúť, </w:t>
      </w:r>
    </w:p>
    <w:p w:rsidR="008C5978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u w:val="single"/>
        </w:rPr>
      </w:pPr>
      <w:r w:rsidRPr="002B47E9" w:rsidR="004828B9">
        <w:rPr>
          <w:rFonts w:ascii="Arial" w:hAnsi="Arial" w:cs="Arial"/>
        </w:rPr>
        <w:t>že ide o medzinárodnú zmluvu, ktorá má podľa čl. 7 ods. 5 Ústavy Slovenskej republiky prednosť pred zákonmi</w:t>
      </w:r>
      <w:r w:rsidRPr="002B47E9">
        <w:rPr>
          <w:rFonts w:ascii="Arial" w:hAnsi="Arial" w:cs="Arial"/>
        </w:rPr>
        <w:t>.</w:t>
      </w:r>
      <w:r w:rsidRPr="002B47E9">
        <w:rPr>
          <w:rFonts w:ascii="Arial" w:hAnsi="Arial" w:cs="Arial"/>
          <w:u w:val="single"/>
        </w:rPr>
        <w:t xml:space="preserve">  </w:t>
      </w:r>
    </w:p>
    <w:p w:rsidR="00ED5860" w:rsidRPr="002B47E9" w:rsidP="00F34693">
      <w:pPr>
        <w:pStyle w:val="BodyTextIndent"/>
        <w:bidi w:val="0"/>
        <w:ind w:firstLine="720"/>
        <w:jc w:val="both"/>
        <w:rPr>
          <w:rFonts w:ascii="Arial" w:hAnsi="Arial" w:cs="Arial"/>
          <w:szCs w:val="24"/>
          <w:u w:val="single"/>
        </w:rPr>
      </w:pPr>
    </w:p>
    <w:p w:rsidR="00ED5860" w:rsidRPr="002B47E9" w:rsidP="00ED5860">
      <w:pPr>
        <w:pStyle w:val="kurz"/>
        <w:bidi w:val="0"/>
        <w:ind w:firstLine="720"/>
        <w:rPr>
          <w:rFonts w:ascii="Arial" w:hAnsi="Arial" w:cs="Arial"/>
          <w:i w:val="0"/>
          <w:sz w:val="24"/>
          <w:szCs w:val="24"/>
        </w:rPr>
      </w:pPr>
      <w:r w:rsidRPr="002B47E9">
        <w:rPr>
          <w:rFonts w:ascii="Arial" w:hAnsi="Arial" w:cs="Arial"/>
          <w:bCs/>
          <w:i w:val="0"/>
          <w:sz w:val="24"/>
          <w:szCs w:val="24"/>
        </w:rPr>
        <w:t>Spoločná správa</w:t>
      </w:r>
      <w:r w:rsidRPr="002B47E9">
        <w:rPr>
          <w:rFonts w:ascii="Arial" w:hAnsi="Arial" w:cs="Arial"/>
          <w:i w:val="0"/>
          <w:sz w:val="24"/>
          <w:szCs w:val="24"/>
        </w:rPr>
        <w:t xml:space="preserve"> výborov Národnej rady Slovenskej republiky  o prerokovaní 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Návrhu na vyslovenie </w:t>
      </w:r>
      <w:r w:rsidRPr="008B425D" w:rsidR="00217AE0">
        <w:rPr>
          <w:rFonts w:ascii="Arial" w:hAnsi="Arial" w:cs="Arial"/>
          <w:i w:val="0"/>
          <w:sz w:val="24"/>
          <w:szCs w:val="24"/>
        </w:rPr>
        <w:t xml:space="preserve">súhlasu Národnej rady Slovenskej republiky </w:t>
      </w:r>
      <w:r w:rsidRPr="008B425D" w:rsidR="008B425D">
        <w:rPr>
          <w:rFonts w:ascii="Arial" w:hAnsi="Arial" w:cs="Arial"/>
          <w:i w:val="0"/>
          <w:sz w:val="24"/>
          <w:szCs w:val="24"/>
        </w:rPr>
        <w:t>so Zmluvou medzi Slovenskou republikou a Bosnou a Hercegovinou o medzinárodnej cestnej osobnej a nákladnej doprave</w:t>
      </w:r>
      <w:r w:rsidRPr="002B47E9" w:rsidR="00217AE0">
        <w:rPr>
          <w:rFonts w:ascii="Arial" w:hAnsi="Arial" w:cs="Arial"/>
          <w:i w:val="0"/>
          <w:sz w:val="24"/>
          <w:szCs w:val="24"/>
        </w:rPr>
        <w:t xml:space="preserve"> (tlač </w:t>
      </w:r>
      <w:r w:rsidR="008B425D">
        <w:rPr>
          <w:rFonts w:ascii="Arial" w:hAnsi="Arial" w:cs="Arial"/>
          <w:b/>
          <w:i w:val="0"/>
          <w:sz w:val="24"/>
          <w:szCs w:val="24"/>
        </w:rPr>
        <w:t>4</w:t>
      </w:r>
      <w:r w:rsidRPr="002B47E9" w:rsidR="00217AE0">
        <w:rPr>
          <w:rFonts w:ascii="Arial" w:hAnsi="Arial" w:cs="Arial"/>
          <w:b/>
          <w:i w:val="0"/>
          <w:sz w:val="24"/>
          <w:szCs w:val="24"/>
        </w:rPr>
        <w:t>6</w:t>
      </w:r>
      <w:r w:rsidRPr="002B47E9" w:rsidR="00B54C57">
        <w:rPr>
          <w:rFonts w:ascii="Arial" w:hAnsi="Arial" w:cs="Arial"/>
          <w:b/>
          <w:i w:val="0"/>
          <w:sz w:val="24"/>
          <w:szCs w:val="24"/>
        </w:rPr>
        <w:t>a</w:t>
      </w:r>
      <w:r w:rsidRPr="002B47E9" w:rsidR="00217AE0">
        <w:rPr>
          <w:rFonts w:ascii="Arial" w:hAnsi="Arial" w:cs="Arial"/>
          <w:i w:val="0"/>
          <w:sz w:val="24"/>
          <w:szCs w:val="24"/>
        </w:rPr>
        <w:t>)</w:t>
      </w:r>
      <w:r w:rsidRPr="002B47E9">
        <w:rPr>
          <w:rFonts w:ascii="Arial" w:hAnsi="Arial" w:cs="Arial"/>
          <w:i w:val="0"/>
          <w:sz w:val="24"/>
          <w:szCs w:val="24"/>
        </w:rPr>
        <w:t xml:space="preserve">, </w:t>
      </w:r>
      <w:r w:rsidRPr="002B47E9">
        <w:rPr>
          <w:rFonts w:ascii="Arial" w:hAnsi="Arial" w:cs="Arial"/>
          <w:bCs/>
          <w:i w:val="0"/>
          <w:sz w:val="24"/>
          <w:szCs w:val="24"/>
        </w:rPr>
        <w:t>vrátane návrhu uznesenia</w:t>
      </w:r>
      <w:r w:rsidRPr="002B47E9">
        <w:rPr>
          <w:rFonts w:ascii="Arial" w:hAnsi="Arial" w:cs="Arial"/>
          <w:i w:val="0"/>
          <w:sz w:val="24"/>
          <w:szCs w:val="24"/>
        </w:rPr>
        <w:t xml:space="preserve"> Národnej rady Slovenskej republiky, bola schválená uznesením </w:t>
      </w:r>
      <w:r w:rsidRPr="002B47E9" w:rsidR="00BD3233">
        <w:rPr>
          <w:rFonts w:ascii="Arial" w:hAnsi="Arial" w:cs="Arial"/>
          <w:i w:val="0"/>
          <w:sz w:val="24"/>
          <w:szCs w:val="24"/>
        </w:rPr>
        <w:t xml:space="preserve">gestorského výboru </w:t>
      </w:r>
      <w:r w:rsidRPr="002B47E9">
        <w:rPr>
          <w:rFonts w:ascii="Arial" w:hAnsi="Arial" w:cs="Arial"/>
          <w:i w:val="0"/>
          <w:sz w:val="24"/>
          <w:szCs w:val="24"/>
        </w:rPr>
        <w:t>z</w:t>
      </w:r>
      <w:r w:rsidRPr="002B47E9" w:rsidR="00D1461E">
        <w:rPr>
          <w:rFonts w:ascii="Arial" w:hAnsi="Arial" w:cs="Arial"/>
          <w:i w:val="0"/>
          <w:sz w:val="24"/>
          <w:szCs w:val="24"/>
        </w:rPr>
        <w:t> </w:t>
      </w:r>
      <w:r w:rsidR="00353C57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8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. </w:t>
      </w:r>
      <w:r w:rsidR="008B425D">
        <w:rPr>
          <w:rFonts w:ascii="Arial" w:hAnsi="Arial" w:cs="Arial"/>
          <w:i w:val="0"/>
          <w:sz w:val="24"/>
          <w:szCs w:val="24"/>
        </w:rPr>
        <w:t>júna</w:t>
      </w:r>
      <w:r w:rsidRPr="002B47E9" w:rsidR="00707819">
        <w:rPr>
          <w:rFonts w:ascii="Arial" w:hAnsi="Arial" w:cs="Arial"/>
          <w:i w:val="0"/>
          <w:sz w:val="24"/>
          <w:szCs w:val="24"/>
        </w:rPr>
        <w:t xml:space="preserve"> 20</w:t>
      </w:r>
      <w:r w:rsidRPr="002B47E9" w:rsidR="00DF5F7B">
        <w:rPr>
          <w:rFonts w:ascii="Arial" w:hAnsi="Arial" w:cs="Arial"/>
          <w:i w:val="0"/>
          <w:sz w:val="24"/>
          <w:szCs w:val="24"/>
        </w:rPr>
        <w:t>1</w:t>
      </w:r>
      <w:r w:rsidR="008B425D">
        <w:rPr>
          <w:rFonts w:ascii="Arial" w:hAnsi="Arial" w:cs="Arial"/>
          <w:i w:val="0"/>
          <w:sz w:val="24"/>
          <w:szCs w:val="24"/>
        </w:rPr>
        <w:t>2</w:t>
      </w:r>
      <w:r w:rsidRPr="002B47E9" w:rsidR="008024BF">
        <w:rPr>
          <w:rFonts w:ascii="Arial" w:hAnsi="Arial" w:cs="Arial"/>
          <w:i w:val="0"/>
          <w:sz w:val="24"/>
          <w:szCs w:val="24"/>
        </w:rPr>
        <w:t xml:space="preserve"> č. </w:t>
      </w:r>
      <w:r w:rsidR="00BE09C7">
        <w:rPr>
          <w:rFonts w:ascii="Arial" w:hAnsi="Arial" w:cs="Arial"/>
          <w:i w:val="0"/>
          <w:sz w:val="24"/>
          <w:szCs w:val="24"/>
        </w:rPr>
        <w:t>46</w:t>
      </w:r>
      <w:r w:rsidRPr="002B47E9">
        <w:rPr>
          <w:rFonts w:ascii="Arial" w:hAnsi="Arial" w:cs="Arial"/>
          <w:i w:val="0"/>
          <w:sz w:val="24"/>
          <w:szCs w:val="24"/>
        </w:rPr>
        <w:t>.</w:t>
      </w:r>
    </w:p>
    <w:p w:rsidR="00E23BD7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646CFE" w:rsidRPr="00802928" w:rsidP="00646CFE">
      <w:pPr>
        <w:pStyle w:val="BodyTextIndent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poveril spoločného spravodajcu, aby informoval o výsledku rokovania výborov, odôvodnil návrh a stanovisko gestorského výboru uvedené v spoločnej správe a predniesol návrh uznesenia Národnej rady Slovenskej republiky.</w:t>
      </w:r>
    </w:p>
    <w:p w:rsidR="00CD55DD" w:rsidRPr="002B47E9" w:rsidP="00F34693">
      <w:pPr>
        <w:pStyle w:val="BodyTextIndent"/>
        <w:bidi w:val="0"/>
        <w:ind w:firstLine="0"/>
        <w:jc w:val="both"/>
        <w:rPr>
          <w:rFonts w:ascii="Arial" w:hAnsi="Arial" w:cs="Arial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b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Bratislava </w:t>
      </w:r>
      <w:r w:rsidR="00353C57">
        <w:rPr>
          <w:rFonts w:ascii="Arial" w:hAnsi="Arial" w:cs="Arial"/>
          <w:lang w:eastAsia="cs-CZ"/>
        </w:rPr>
        <w:t>1</w:t>
      </w:r>
      <w:r w:rsidR="00C460B4">
        <w:rPr>
          <w:rFonts w:ascii="Arial" w:hAnsi="Arial" w:cs="Arial"/>
          <w:lang w:eastAsia="cs-CZ"/>
        </w:rPr>
        <w:t>8</w:t>
      </w:r>
      <w:r w:rsidRPr="004B615D" w:rsidR="00707819">
        <w:rPr>
          <w:rFonts w:ascii="Arial" w:hAnsi="Arial" w:cs="Arial"/>
          <w:lang w:eastAsia="cs-CZ"/>
        </w:rPr>
        <w:t xml:space="preserve">. </w:t>
      </w:r>
      <w:r w:rsidR="00C460B4">
        <w:rPr>
          <w:rFonts w:ascii="Arial" w:hAnsi="Arial" w:cs="Arial"/>
          <w:lang w:eastAsia="cs-CZ"/>
        </w:rPr>
        <w:t>júna</w:t>
      </w:r>
      <w:r w:rsidR="00DF5F7B">
        <w:rPr>
          <w:rFonts w:ascii="Arial" w:hAnsi="Arial" w:cs="Arial"/>
          <w:lang w:eastAsia="cs-CZ"/>
        </w:rPr>
        <w:t xml:space="preserve"> 201</w:t>
      </w:r>
      <w:r w:rsidR="00C460B4">
        <w:rPr>
          <w:rFonts w:ascii="Arial" w:hAnsi="Arial" w:cs="Arial"/>
          <w:lang w:eastAsia="cs-CZ"/>
        </w:rPr>
        <w:t>2</w:t>
      </w:r>
    </w:p>
    <w:p w:rsidR="00D1461E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ind w:left="5670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256119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="00C460B4">
        <w:rPr>
          <w:rFonts w:ascii="Arial" w:hAnsi="Arial" w:cs="Arial"/>
          <w:lang w:eastAsia="cs-CZ"/>
        </w:rPr>
        <w:t>Ján</w:t>
      </w:r>
      <w:r w:rsidR="00DF5F7B">
        <w:rPr>
          <w:rFonts w:ascii="Arial" w:hAnsi="Arial" w:cs="Arial"/>
          <w:lang w:eastAsia="cs-CZ"/>
        </w:rPr>
        <w:t xml:space="preserve"> </w:t>
      </w:r>
      <w:r w:rsidRPr="004B615D" w:rsidR="00F34693">
        <w:rPr>
          <w:rFonts w:ascii="Arial" w:hAnsi="Arial" w:cs="Arial"/>
          <w:lang w:eastAsia="cs-CZ"/>
        </w:rPr>
        <w:t xml:space="preserve"> </w:t>
      </w:r>
      <w:r w:rsidR="00C460B4">
        <w:rPr>
          <w:rFonts w:ascii="Arial" w:hAnsi="Arial" w:cs="Arial"/>
          <w:b/>
          <w:lang w:eastAsia="cs-CZ"/>
        </w:rPr>
        <w:t>H u d a c k ý</w:t>
      </w:r>
      <w:r w:rsidR="00C564DC">
        <w:rPr>
          <w:rFonts w:ascii="Arial" w:hAnsi="Arial" w:cs="Arial"/>
          <w:b/>
          <w:lang w:eastAsia="cs-CZ"/>
        </w:rPr>
        <w:t>, v.r.</w:t>
      </w:r>
      <w:r w:rsidRPr="004B615D" w:rsidR="00F7248E">
        <w:rPr>
          <w:rFonts w:ascii="Arial" w:hAnsi="Arial" w:cs="Arial"/>
          <w:b/>
          <w:lang w:eastAsia="cs-CZ"/>
        </w:rPr>
        <w:t> </w:t>
      </w:r>
    </w:p>
    <w:p w:rsidR="00E23BD7" w:rsidRPr="004B615D" w:rsidP="00F34693">
      <w:pPr>
        <w:widowControl w:val="0"/>
        <w:bidi w:val="0"/>
        <w:jc w:val="center"/>
        <w:rPr>
          <w:rFonts w:ascii="Arial" w:hAnsi="Arial" w:cs="Arial"/>
          <w:lang w:eastAsia="cs-CZ"/>
        </w:rPr>
      </w:pPr>
      <w:r w:rsidRPr="004B615D" w:rsidR="00256119">
        <w:rPr>
          <w:rFonts w:ascii="Arial" w:hAnsi="Arial" w:cs="Arial"/>
          <w:lang w:eastAsia="cs-CZ"/>
        </w:rPr>
        <w:t xml:space="preserve"> </w:t>
      </w:r>
      <w:r w:rsidRPr="004B615D">
        <w:rPr>
          <w:rFonts w:ascii="Arial" w:hAnsi="Arial" w:cs="Arial"/>
          <w:lang w:eastAsia="cs-CZ"/>
        </w:rPr>
        <w:t>predseda Výboru NR SR pre</w:t>
      </w:r>
    </w:p>
    <w:p w:rsidR="00853D4D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  <w:r w:rsidRPr="004B615D" w:rsidR="00707819">
        <w:rPr>
          <w:rFonts w:ascii="Arial" w:hAnsi="Arial" w:cs="Arial"/>
          <w:lang w:eastAsia="cs-CZ"/>
        </w:rPr>
        <w:tab/>
      </w:r>
      <w:r w:rsidR="00C460B4">
        <w:rPr>
          <w:rFonts w:ascii="Arial" w:hAnsi="Arial" w:cs="Arial"/>
          <w:lang w:eastAsia="cs-CZ"/>
        </w:rPr>
        <w:t>hospodárske záležitosti</w:t>
      </w: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0345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353C57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707819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65468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65468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65468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F65468" w:rsidRPr="004B615D" w:rsidP="00707819">
      <w:pPr>
        <w:widowControl w:val="0"/>
        <w:tabs>
          <w:tab w:val="center" w:pos="4536"/>
          <w:tab w:val="left" w:pos="5970"/>
        </w:tabs>
        <w:bidi w:val="0"/>
        <w:rPr>
          <w:rFonts w:ascii="Arial" w:hAnsi="Arial" w:cs="Arial"/>
          <w:lang w:eastAsia="cs-CZ"/>
        </w:rPr>
      </w:pPr>
    </w:p>
    <w:p w:rsidR="00E23BD7" w:rsidRPr="004B615D" w:rsidP="008345E3">
      <w:pPr>
        <w:widowControl w:val="0"/>
        <w:bidi w:val="0"/>
        <w:ind w:left="5220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Príloha k spoločnej správe </w:t>
      </w:r>
      <w:r w:rsidR="008345E3">
        <w:rPr>
          <w:rFonts w:ascii="Arial" w:hAnsi="Arial" w:cs="Arial"/>
          <w:lang w:eastAsia="cs-CZ"/>
        </w:rPr>
        <w:t>v</w:t>
      </w:r>
      <w:r w:rsidRPr="004B615D">
        <w:rPr>
          <w:rFonts w:ascii="Arial" w:hAnsi="Arial" w:cs="Arial"/>
          <w:lang w:eastAsia="cs-CZ"/>
        </w:rPr>
        <w:t>ýborov</w:t>
      </w:r>
    </w:p>
    <w:p w:rsidR="00E23BD7" w:rsidRPr="004B615D" w:rsidP="008345E3">
      <w:pPr>
        <w:widowControl w:val="0"/>
        <w:bidi w:val="0"/>
        <w:ind w:left="5220"/>
        <w:jc w:val="both"/>
        <w:rPr>
          <w:rFonts w:ascii="Arial" w:hAnsi="Arial" w:cs="Arial"/>
          <w:lang w:eastAsia="cs-CZ"/>
        </w:rPr>
      </w:pPr>
      <w:r w:rsidRPr="004B615D">
        <w:rPr>
          <w:rFonts w:ascii="Arial" w:hAnsi="Arial" w:cs="Arial"/>
          <w:lang w:eastAsia="cs-CZ"/>
        </w:rPr>
        <w:t xml:space="preserve">(tlač </w:t>
      </w:r>
      <w:r w:rsidR="00F91AE4">
        <w:rPr>
          <w:rFonts w:ascii="Arial" w:hAnsi="Arial" w:cs="Arial"/>
          <w:b/>
          <w:lang w:eastAsia="cs-CZ"/>
        </w:rPr>
        <w:t>46</w:t>
      </w:r>
      <w:r w:rsidRPr="004B615D">
        <w:rPr>
          <w:rFonts w:ascii="Arial" w:hAnsi="Arial" w:cs="Arial"/>
          <w:lang w:eastAsia="cs-CZ"/>
        </w:rPr>
        <w:t xml:space="preserve">a)                                                                                     </w:t>
      </w: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E23BD7" w:rsidRPr="004B615D" w:rsidP="00F34693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91AE4" w:rsidP="00F91AE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91AE4" w:rsidRPr="00F91AE4" w:rsidP="00F91AE4">
      <w:pPr>
        <w:pStyle w:val="Heading3"/>
        <w:bidi w:val="0"/>
        <w:rPr>
          <w:rFonts w:ascii="Arial" w:hAnsi="Arial" w:cs="Arial"/>
          <w:b w:val="0"/>
          <w:color w:val="auto"/>
          <w:lang w:eastAsia="sk-SK"/>
        </w:rPr>
      </w:pPr>
      <w:r w:rsidRPr="00F91AE4">
        <w:rPr>
          <w:b w:val="0"/>
          <w:color w:val="auto"/>
        </w:rPr>
        <w:t>N á v r h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91AE4" w:rsidP="00F91AE4">
      <w:pPr>
        <w:widowControl w:val="0"/>
        <w:bidi w:val="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sz w:val="28"/>
          <w:lang w:eastAsia="cs-CZ"/>
        </w:rPr>
        <w:t>číslo............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</w:p>
    <w:p w:rsidR="00F91AE4" w:rsidP="00F91AE4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 xml:space="preserve">Uznesenie 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Národnej rady Slovenskej republiky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sz w:val="28"/>
          <w:lang w:eastAsia="cs-CZ"/>
        </w:rPr>
      </w:pPr>
      <w:r>
        <w:rPr>
          <w:rFonts w:ascii="Arial" w:hAnsi="Arial" w:cs="Arial"/>
          <w:sz w:val="28"/>
          <w:lang w:eastAsia="cs-CZ"/>
        </w:rPr>
        <w:t>z ............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91AE4" w:rsidP="00F91AE4">
      <w:pPr>
        <w:widowControl w:val="0"/>
        <w:bidi w:val="0"/>
        <w:jc w:val="both"/>
        <w:rPr>
          <w:rFonts w:ascii="Arial" w:hAnsi="Arial" w:cs="Arial"/>
          <w:lang w:eastAsia="cs-CZ"/>
        </w:rPr>
      </w:pPr>
    </w:p>
    <w:p w:rsidR="00F91AE4" w:rsidP="00F91AE4">
      <w:pPr>
        <w:pStyle w:val="BodyTextIndent"/>
        <w:bidi w:val="0"/>
        <w:ind w:firstLine="360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</w:rPr>
        <w:t xml:space="preserve">k návrhu  na vyslovenie súhlasu Národnej rady Slovenskej republiky so Zmluvou medzi Slovenskou republikou a Bosnou a Hercegovinou o medzinárodnej cestnej osobnej a nákladnej doprave </w:t>
      </w:r>
    </w:p>
    <w:p w:rsidR="00F91AE4" w:rsidP="00F91AE4">
      <w:pPr>
        <w:tabs>
          <w:tab w:val="left" w:pos="3600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91AE4" w:rsidP="00F91AE4">
      <w:pPr>
        <w:widowControl w:val="0"/>
        <w:bidi w:val="0"/>
        <w:jc w:val="center"/>
        <w:rPr>
          <w:rFonts w:ascii="Arial" w:hAnsi="Arial" w:cs="Arial"/>
          <w:lang w:eastAsia="cs-CZ"/>
        </w:rPr>
      </w:pPr>
    </w:p>
    <w:p w:rsidR="00F91AE4" w:rsidP="00F91AE4">
      <w:pPr>
        <w:pStyle w:val="Heading8"/>
        <w:bidi w:val="0"/>
        <w:ind w:firstLine="283"/>
        <w:rPr>
          <w:rFonts w:ascii="Arial" w:hAnsi="Arial" w:cs="Arial"/>
          <w:b w:val="0"/>
          <w:i/>
          <w:szCs w:val="28"/>
        </w:rPr>
      </w:pPr>
    </w:p>
    <w:p w:rsidR="00F91AE4" w:rsidRPr="00F91AE4" w:rsidP="00F91AE4">
      <w:pPr>
        <w:pStyle w:val="Heading8"/>
        <w:bidi w:val="0"/>
        <w:ind w:firstLine="283"/>
        <w:rPr>
          <w:rFonts w:ascii="Arial" w:hAnsi="Arial" w:cs="Arial"/>
          <w:b w:val="0"/>
          <w:i/>
          <w:sz w:val="24"/>
          <w:szCs w:val="24"/>
        </w:rPr>
      </w:pPr>
    </w:p>
    <w:p w:rsidR="00F91AE4" w:rsidRPr="00F91AE4" w:rsidP="00F91AE4">
      <w:pPr>
        <w:pStyle w:val="Heading8"/>
        <w:bidi w:val="0"/>
        <w:ind w:firstLine="283"/>
        <w:rPr>
          <w:rFonts w:ascii="Arial" w:hAnsi="Arial" w:cs="Arial"/>
          <w:color w:val="auto"/>
          <w:sz w:val="24"/>
          <w:szCs w:val="24"/>
        </w:rPr>
      </w:pPr>
      <w:r w:rsidRPr="00F91AE4">
        <w:rPr>
          <w:rFonts w:ascii="Arial" w:hAnsi="Arial" w:cs="Arial"/>
          <w:color w:val="auto"/>
          <w:sz w:val="24"/>
          <w:szCs w:val="24"/>
        </w:rPr>
        <w:t>Národná rada Slovenskej republiky</w:t>
      </w:r>
    </w:p>
    <w:p w:rsidR="00F91AE4" w:rsidRPr="00F91AE4" w:rsidP="00F91AE4">
      <w:pPr>
        <w:bidi w:val="0"/>
        <w:ind w:firstLine="567"/>
        <w:jc w:val="both"/>
        <w:rPr>
          <w:rFonts w:ascii="Arial" w:hAnsi="Arial" w:cs="Arial"/>
        </w:rPr>
      </w:pPr>
    </w:p>
    <w:p w:rsidR="00F91AE4" w:rsidRPr="00F91AE4" w:rsidP="00F91AE4">
      <w:pPr>
        <w:pStyle w:val="BodyTextIndent"/>
        <w:bidi w:val="0"/>
        <w:ind w:firstLine="851"/>
        <w:jc w:val="both"/>
        <w:rPr>
          <w:rFonts w:ascii="Arial" w:hAnsi="Arial" w:cs="Arial"/>
          <w:szCs w:val="24"/>
        </w:rPr>
      </w:pPr>
      <w:r w:rsidRPr="00F91AE4">
        <w:rPr>
          <w:rFonts w:ascii="Arial" w:hAnsi="Arial" w:cs="Arial"/>
          <w:szCs w:val="24"/>
        </w:rPr>
        <w:t xml:space="preserve">podľa čl. 86 písm. d) Ústavy Slovenskej republiky </w:t>
      </w:r>
    </w:p>
    <w:p w:rsidR="00F91AE4" w:rsidRPr="00F91AE4" w:rsidP="00F91AE4">
      <w:pPr>
        <w:pStyle w:val="BodyTextIndent"/>
        <w:bidi w:val="0"/>
        <w:jc w:val="both"/>
        <w:rPr>
          <w:rFonts w:ascii="Arial" w:hAnsi="Arial" w:cs="Arial"/>
          <w:b/>
          <w:bCs/>
          <w:szCs w:val="24"/>
        </w:rPr>
      </w:pPr>
    </w:p>
    <w:p w:rsidR="00F91AE4" w:rsidRPr="00F91AE4" w:rsidP="00F91AE4">
      <w:pPr>
        <w:pStyle w:val="BodyTextIndent"/>
        <w:bidi w:val="0"/>
        <w:ind w:firstLine="283"/>
        <w:jc w:val="both"/>
        <w:rPr>
          <w:rFonts w:ascii="Arial" w:hAnsi="Arial" w:cs="Arial"/>
          <w:b/>
          <w:bCs/>
          <w:szCs w:val="24"/>
        </w:rPr>
      </w:pPr>
      <w:r w:rsidRPr="00F91AE4">
        <w:rPr>
          <w:rFonts w:ascii="Arial" w:hAnsi="Arial" w:cs="Arial"/>
          <w:b/>
          <w:bCs/>
          <w:szCs w:val="24"/>
        </w:rPr>
        <w:t>vyslovuje súhlas</w:t>
      </w:r>
    </w:p>
    <w:p w:rsidR="00F91AE4" w:rsidRPr="00F91AE4" w:rsidP="00F91AE4">
      <w:pPr>
        <w:pStyle w:val="BodyTextIndent"/>
        <w:bidi w:val="0"/>
        <w:jc w:val="both"/>
        <w:rPr>
          <w:rFonts w:ascii="Arial" w:hAnsi="Arial" w:cs="Arial"/>
          <w:b/>
          <w:bCs/>
          <w:szCs w:val="24"/>
        </w:rPr>
      </w:pPr>
    </w:p>
    <w:p w:rsidR="00F91AE4" w:rsidRPr="00F91AE4" w:rsidP="00F91AE4">
      <w:pPr>
        <w:pStyle w:val="BodyTextIndent"/>
        <w:bidi w:val="0"/>
        <w:ind w:firstLine="360"/>
        <w:jc w:val="both"/>
        <w:rPr>
          <w:rFonts w:ascii="Arial" w:hAnsi="Arial" w:cs="Arial"/>
          <w:szCs w:val="24"/>
        </w:rPr>
      </w:pPr>
      <w:r w:rsidRPr="00F91AE4">
        <w:rPr>
          <w:rFonts w:ascii="Arial" w:hAnsi="Arial" w:cs="Arial"/>
          <w:szCs w:val="24"/>
        </w:rPr>
        <w:t>so Zmluvou medzi Slovenskou republikou a Bosnou a Hercegovinou o medzinárodnej cestnej osobnej a nákladnej doprave a</w:t>
      </w:r>
    </w:p>
    <w:p w:rsidR="00F91AE4" w:rsidRPr="00F91AE4" w:rsidP="00F91AE4">
      <w:pPr>
        <w:pStyle w:val="BodyTextIndent"/>
        <w:bidi w:val="0"/>
        <w:ind w:firstLine="540"/>
        <w:jc w:val="both"/>
        <w:rPr>
          <w:rFonts w:ascii="Arial" w:hAnsi="Arial" w:cs="Arial"/>
          <w:szCs w:val="24"/>
        </w:rPr>
      </w:pPr>
    </w:p>
    <w:p w:rsidR="00F91AE4" w:rsidRPr="00F91AE4" w:rsidP="00F91AE4">
      <w:pPr>
        <w:pStyle w:val="BodyTextIndent"/>
        <w:bidi w:val="0"/>
        <w:jc w:val="both"/>
        <w:rPr>
          <w:rFonts w:ascii="Arial" w:hAnsi="Arial" w:cs="Arial"/>
          <w:b/>
          <w:szCs w:val="24"/>
        </w:rPr>
      </w:pPr>
      <w:r w:rsidRPr="00F91AE4">
        <w:rPr>
          <w:rFonts w:ascii="Arial" w:hAnsi="Arial" w:cs="Arial"/>
          <w:b/>
          <w:szCs w:val="24"/>
        </w:rPr>
        <w:t xml:space="preserve">rozhodla, </w:t>
      </w:r>
    </w:p>
    <w:p w:rsidR="00F91AE4" w:rsidRPr="00F91AE4" w:rsidP="00F91AE4">
      <w:pPr>
        <w:pStyle w:val="BodyTextIndent"/>
        <w:bidi w:val="0"/>
        <w:ind w:left="360" w:firstLine="540"/>
        <w:jc w:val="both"/>
        <w:rPr>
          <w:rFonts w:ascii="Arial" w:hAnsi="Arial" w:cs="Arial"/>
          <w:szCs w:val="24"/>
        </w:rPr>
      </w:pPr>
    </w:p>
    <w:p w:rsidR="00F91AE4" w:rsidRPr="00F91AE4" w:rsidP="00F91AE4">
      <w:pPr>
        <w:pStyle w:val="BodyTextIndent"/>
        <w:bidi w:val="0"/>
        <w:ind w:left="360" w:firstLine="540"/>
        <w:jc w:val="both"/>
        <w:rPr>
          <w:rFonts w:ascii="Arial" w:hAnsi="Arial" w:cs="Arial"/>
          <w:szCs w:val="24"/>
        </w:rPr>
      </w:pPr>
      <w:r w:rsidRPr="00F91AE4">
        <w:rPr>
          <w:rFonts w:ascii="Arial" w:hAnsi="Arial" w:cs="Arial"/>
          <w:b/>
          <w:szCs w:val="24"/>
        </w:rPr>
        <w:t>že ide o medzinárodnú zmluvu, ktorá má podľa čl. 7 ods. 5 Ústavy Slovenskej republiky prednosť pred zákonmi</w:t>
      </w:r>
      <w:r w:rsidRPr="00F91AE4">
        <w:rPr>
          <w:rFonts w:ascii="Arial" w:hAnsi="Arial" w:cs="Arial"/>
          <w:szCs w:val="24"/>
        </w:rPr>
        <w:t>.</w:t>
      </w:r>
    </w:p>
    <w:p w:rsidR="00E23BD7" w:rsidRPr="004B615D" w:rsidP="00F91AE4">
      <w:pPr>
        <w:widowControl w:val="0"/>
        <w:bidi w:val="0"/>
        <w:jc w:val="center"/>
        <w:rPr>
          <w:rFonts w:ascii="Arial" w:hAnsi="Arial" w:cs="Arial"/>
        </w:rPr>
      </w:pPr>
    </w:p>
    <w:sectPr w:rsidSect="00BB72D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57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53C57" w:rsidP="00BB72D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57" w:rsidP="004E671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5691E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353C57" w:rsidP="00BB72D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  <w:rtl w:val="0"/>
        <w:cs w:val="0"/>
      </w:r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712A"/>
    <w:rsid w:val="00006456"/>
    <w:rsid w:val="000135F6"/>
    <w:rsid w:val="00023CDA"/>
    <w:rsid w:val="000241B4"/>
    <w:rsid w:val="00043465"/>
    <w:rsid w:val="00062D1C"/>
    <w:rsid w:val="0007278C"/>
    <w:rsid w:val="000761CA"/>
    <w:rsid w:val="000766F9"/>
    <w:rsid w:val="00085577"/>
    <w:rsid w:val="000D4938"/>
    <w:rsid w:val="000F59DB"/>
    <w:rsid w:val="000F5DFD"/>
    <w:rsid w:val="0010421C"/>
    <w:rsid w:val="00113205"/>
    <w:rsid w:val="001433E4"/>
    <w:rsid w:val="00173222"/>
    <w:rsid w:val="0018167B"/>
    <w:rsid w:val="001936E6"/>
    <w:rsid w:val="001C75FF"/>
    <w:rsid w:val="001E0595"/>
    <w:rsid w:val="001F2B94"/>
    <w:rsid w:val="00217481"/>
    <w:rsid w:val="00217AE0"/>
    <w:rsid w:val="00223709"/>
    <w:rsid w:val="00240195"/>
    <w:rsid w:val="002467C5"/>
    <w:rsid w:val="00256119"/>
    <w:rsid w:val="00262C90"/>
    <w:rsid w:val="002825C8"/>
    <w:rsid w:val="0029647F"/>
    <w:rsid w:val="002B47E9"/>
    <w:rsid w:val="002C2727"/>
    <w:rsid w:val="002E3336"/>
    <w:rsid w:val="002F213A"/>
    <w:rsid w:val="00317848"/>
    <w:rsid w:val="00353C57"/>
    <w:rsid w:val="00356EB4"/>
    <w:rsid w:val="003840B4"/>
    <w:rsid w:val="003864CB"/>
    <w:rsid w:val="003870AD"/>
    <w:rsid w:val="003B17B6"/>
    <w:rsid w:val="003C26B7"/>
    <w:rsid w:val="003D0AB1"/>
    <w:rsid w:val="003D5DE4"/>
    <w:rsid w:val="003F34FB"/>
    <w:rsid w:val="0041725E"/>
    <w:rsid w:val="00457E9C"/>
    <w:rsid w:val="00474E53"/>
    <w:rsid w:val="004828B9"/>
    <w:rsid w:val="00486D1C"/>
    <w:rsid w:val="00490673"/>
    <w:rsid w:val="004B1194"/>
    <w:rsid w:val="004B615D"/>
    <w:rsid w:val="004C4F7E"/>
    <w:rsid w:val="004C5E5C"/>
    <w:rsid w:val="004C7FEB"/>
    <w:rsid w:val="004D0598"/>
    <w:rsid w:val="004E3FAC"/>
    <w:rsid w:val="004E6713"/>
    <w:rsid w:val="004E73D3"/>
    <w:rsid w:val="00500750"/>
    <w:rsid w:val="005020FA"/>
    <w:rsid w:val="00530DA8"/>
    <w:rsid w:val="00542AE7"/>
    <w:rsid w:val="0054482D"/>
    <w:rsid w:val="0056255B"/>
    <w:rsid w:val="00582C44"/>
    <w:rsid w:val="005E6856"/>
    <w:rsid w:val="005F51A7"/>
    <w:rsid w:val="00611680"/>
    <w:rsid w:val="00636F7E"/>
    <w:rsid w:val="00646CFE"/>
    <w:rsid w:val="006502C4"/>
    <w:rsid w:val="006C6B77"/>
    <w:rsid w:val="00707819"/>
    <w:rsid w:val="00742781"/>
    <w:rsid w:val="00784D45"/>
    <w:rsid w:val="007918DF"/>
    <w:rsid w:val="007B05F2"/>
    <w:rsid w:val="007D064F"/>
    <w:rsid w:val="007E7394"/>
    <w:rsid w:val="007F64C0"/>
    <w:rsid w:val="007F7471"/>
    <w:rsid w:val="0080246F"/>
    <w:rsid w:val="008024BF"/>
    <w:rsid w:val="00802928"/>
    <w:rsid w:val="00816BEA"/>
    <w:rsid w:val="008177A4"/>
    <w:rsid w:val="0082750B"/>
    <w:rsid w:val="008345E1"/>
    <w:rsid w:val="008345E3"/>
    <w:rsid w:val="00853D4D"/>
    <w:rsid w:val="00854249"/>
    <w:rsid w:val="00884543"/>
    <w:rsid w:val="00884C1E"/>
    <w:rsid w:val="00886DE6"/>
    <w:rsid w:val="008876C6"/>
    <w:rsid w:val="00897E07"/>
    <w:rsid w:val="008B2DBC"/>
    <w:rsid w:val="008B425D"/>
    <w:rsid w:val="008B4B89"/>
    <w:rsid w:val="008B5E07"/>
    <w:rsid w:val="008C5978"/>
    <w:rsid w:val="008C6C7C"/>
    <w:rsid w:val="008E1262"/>
    <w:rsid w:val="00906AD2"/>
    <w:rsid w:val="00923CCA"/>
    <w:rsid w:val="00974F48"/>
    <w:rsid w:val="009A712A"/>
    <w:rsid w:val="009C7C08"/>
    <w:rsid w:val="009F4F0F"/>
    <w:rsid w:val="00A135F9"/>
    <w:rsid w:val="00A1655C"/>
    <w:rsid w:val="00A275FE"/>
    <w:rsid w:val="00A3105E"/>
    <w:rsid w:val="00A4540E"/>
    <w:rsid w:val="00A52D31"/>
    <w:rsid w:val="00AB5DD5"/>
    <w:rsid w:val="00AC18C2"/>
    <w:rsid w:val="00AE4B9A"/>
    <w:rsid w:val="00AF5FE4"/>
    <w:rsid w:val="00B54C57"/>
    <w:rsid w:val="00B611F8"/>
    <w:rsid w:val="00B65754"/>
    <w:rsid w:val="00B72602"/>
    <w:rsid w:val="00B81E4F"/>
    <w:rsid w:val="00B823D7"/>
    <w:rsid w:val="00BA4243"/>
    <w:rsid w:val="00BB72D7"/>
    <w:rsid w:val="00BD3233"/>
    <w:rsid w:val="00BD4D8D"/>
    <w:rsid w:val="00BE09C7"/>
    <w:rsid w:val="00BF4DE8"/>
    <w:rsid w:val="00C20B33"/>
    <w:rsid w:val="00C4360F"/>
    <w:rsid w:val="00C44337"/>
    <w:rsid w:val="00C460B4"/>
    <w:rsid w:val="00C564DC"/>
    <w:rsid w:val="00C65571"/>
    <w:rsid w:val="00C71C2A"/>
    <w:rsid w:val="00C76B43"/>
    <w:rsid w:val="00C83B63"/>
    <w:rsid w:val="00C85626"/>
    <w:rsid w:val="00CA234E"/>
    <w:rsid w:val="00CA30E5"/>
    <w:rsid w:val="00CA6FE1"/>
    <w:rsid w:val="00CC6E6C"/>
    <w:rsid w:val="00CD55DD"/>
    <w:rsid w:val="00CE5902"/>
    <w:rsid w:val="00D1461E"/>
    <w:rsid w:val="00D17737"/>
    <w:rsid w:val="00D2765B"/>
    <w:rsid w:val="00D50EFD"/>
    <w:rsid w:val="00D52DC4"/>
    <w:rsid w:val="00D711FB"/>
    <w:rsid w:val="00D753E5"/>
    <w:rsid w:val="00D801D9"/>
    <w:rsid w:val="00D84BA1"/>
    <w:rsid w:val="00D96E26"/>
    <w:rsid w:val="00DA7112"/>
    <w:rsid w:val="00DB7E1B"/>
    <w:rsid w:val="00DC4CC5"/>
    <w:rsid w:val="00DF4183"/>
    <w:rsid w:val="00DF5F7B"/>
    <w:rsid w:val="00E03459"/>
    <w:rsid w:val="00E0430C"/>
    <w:rsid w:val="00E23BD7"/>
    <w:rsid w:val="00E265DD"/>
    <w:rsid w:val="00E30353"/>
    <w:rsid w:val="00E328C4"/>
    <w:rsid w:val="00E342C0"/>
    <w:rsid w:val="00E50423"/>
    <w:rsid w:val="00E61303"/>
    <w:rsid w:val="00E73324"/>
    <w:rsid w:val="00E76F48"/>
    <w:rsid w:val="00E77547"/>
    <w:rsid w:val="00E9647E"/>
    <w:rsid w:val="00EA43CF"/>
    <w:rsid w:val="00EB18DD"/>
    <w:rsid w:val="00EC66A4"/>
    <w:rsid w:val="00ED5860"/>
    <w:rsid w:val="00F02E41"/>
    <w:rsid w:val="00F20A5B"/>
    <w:rsid w:val="00F26C33"/>
    <w:rsid w:val="00F34693"/>
    <w:rsid w:val="00F504DF"/>
    <w:rsid w:val="00F5691E"/>
    <w:rsid w:val="00F64CF2"/>
    <w:rsid w:val="00F65468"/>
    <w:rsid w:val="00F7248E"/>
    <w:rsid w:val="00F86904"/>
    <w:rsid w:val="00F91AE4"/>
    <w:rsid w:val="00F973E3"/>
    <w:rsid w:val="00FB298D"/>
    <w:rsid w:val="00FC6814"/>
    <w:rsid w:val="00FC7923"/>
    <w:rsid w:val="00FD3A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jc w:val="center"/>
      <w:outlineLvl w:val="1"/>
    </w:pPr>
    <w:rPr>
      <w:rFonts w:ascii="AT*Toronto" w:hAnsi="AT*Toronto"/>
      <w:szCs w:val="20"/>
      <w:lang w:eastAsia="cs-CZ"/>
    </w:rPr>
  </w:style>
  <w:style w:type="paragraph" w:styleId="Heading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  <w:lang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widowControl w:val="0"/>
      <w:snapToGrid w:val="0"/>
      <w:jc w:val="center"/>
    </w:pPr>
    <w:rPr>
      <w:szCs w:val="20"/>
      <w:lang w:eastAsia="cs-CZ"/>
    </w:rPr>
  </w:style>
  <w:style w:type="paragraph" w:styleId="BodyTextIndent">
    <w:name w:val="Body Text Indent"/>
    <w:basedOn w:val="Normal"/>
    <w:pPr>
      <w:widowControl w:val="0"/>
      <w:snapToGrid w:val="0"/>
      <w:ind w:firstLine="567"/>
      <w:jc w:val="left"/>
    </w:pPr>
    <w:rPr>
      <w:rFonts w:ascii="AT*Toronto" w:hAnsi="AT*Toronto"/>
      <w:szCs w:val="20"/>
      <w:lang w:eastAsia="cs-CZ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  <w:rPr>
      <w:rFonts w:cs="Times New Roman"/>
      <w:rtl w:val="0"/>
      <w:cs w:val="0"/>
    </w:rPr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517</Words>
  <Characters>2948</Characters>
  <Application>Microsoft Office Word</Application>
  <DocSecurity>0</DocSecurity>
  <Lines>0</Lines>
  <Paragraphs>0</Paragraphs>
  <ScaleCrop>false</ScaleCrop>
  <Company>K NRSR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Egyenesová, Eva</cp:lastModifiedBy>
  <cp:revision>2</cp:revision>
  <cp:lastPrinted>2011-05-09T10:28:00Z</cp:lastPrinted>
  <dcterms:created xsi:type="dcterms:W3CDTF">2012-06-18T17:32:00Z</dcterms:created>
  <dcterms:modified xsi:type="dcterms:W3CDTF">2012-06-18T17:32:00Z</dcterms:modified>
</cp:coreProperties>
</file>