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604271">
        <w:rPr>
          <w:rFonts w:ascii="Arial" w:hAnsi="Arial" w:cs="Arial"/>
          <w:b/>
          <w:bCs/>
        </w:rPr>
        <w:t>NÁRODNÁ RADA SLOVENSKEJ REPUBLIKY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</w:t>
      </w:r>
      <w:r w:rsidR="00615BF2">
        <w:rPr>
          <w:rFonts w:ascii="Arial" w:hAnsi="Arial" w:cs="Arial"/>
          <w:b/>
          <w:bCs/>
        </w:rPr>
        <w:t>I</w:t>
      </w:r>
      <w:r w:rsidRPr="00604271">
        <w:rPr>
          <w:rFonts w:ascii="Arial" w:hAnsi="Arial" w:cs="Arial"/>
          <w:b/>
          <w:bCs/>
        </w:rPr>
        <w:t>. volebné obdobie</w:t>
        <w:br/>
      </w: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Cs/>
          <w:sz w:val="22"/>
          <w:szCs w:val="22"/>
        </w:rPr>
      </w:pPr>
      <w:r w:rsidRPr="00C4459E">
        <w:rPr>
          <w:rFonts w:ascii="Arial" w:hAnsi="Arial" w:cs="Arial"/>
          <w:bCs/>
          <w:sz w:val="22"/>
          <w:szCs w:val="22"/>
        </w:rPr>
        <w:t>Číslo: CRD-</w:t>
      </w:r>
      <w:r w:rsidR="00616ECF">
        <w:rPr>
          <w:rFonts w:ascii="Arial" w:hAnsi="Arial" w:cs="Arial"/>
          <w:bCs/>
          <w:sz w:val="22"/>
          <w:szCs w:val="22"/>
        </w:rPr>
        <w:t>1061</w:t>
      </w:r>
      <w:r w:rsidRPr="00C4459E">
        <w:rPr>
          <w:rFonts w:ascii="Arial" w:hAnsi="Arial" w:cs="Arial"/>
          <w:bCs/>
          <w:sz w:val="22"/>
          <w:szCs w:val="22"/>
        </w:rPr>
        <w:t>/201</w:t>
      </w:r>
      <w:r w:rsidR="00BC27FB">
        <w:rPr>
          <w:rFonts w:ascii="Arial" w:hAnsi="Arial" w:cs="Arial"/>
          <w:bCs/>
          <w:sz w:val="22"/>
          <w:szCs w:val="22"/>
        </w:rPr>
        <w:t>2</w:t>
      </w: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RPr="00604271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Arial" w:eastAsia="Arial Unicode MS" w:hAnsi="Arial" w:cs="Arial"/>
          <w:b/>
          <w:bCs/>
          <w:sz w:val="28"/>
          <w:szCs w:val="20"/>
        </w:rPr>
      </w:pPr>
    </w:p>
    <w:p w:rsidR="00155C39" w:rsidRPr="00604271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Arial" w:eastAsia="Arial Unicode MS" w:hAnsi="Arial" w:cs="Arial"/>
          <w:b/>
          <w:bCs/>
          <w:sz w:val="28"/>
          <w:szCs w:val="20"/>
        </w:rPr>
      </w:pPr>
      <w:r w:rsidR="00BC27FB">
        <w:rPr>
          <w:rFonts w:ascii="Arial" w:eastAsia="Arial Unicode MS" w:hAnsi="Arial" w:cs="Arial"/>
          <w:b/>
          <w:bCs/>
          <w:sz w:val="28"/>
          <w:szCs w:val="20"/>
        </w:rPr>
        <w:t>39</w:t>
      </w:r>
      <w:r w:rsidRPr="00604271">
        <w:rPr>
          <w:rFonts w:ascii="Arial" w:eastAsia="Arial Unicode MS" w:hAnsi="Arial" w:cs="Arial"/>
          <w:b/>
          <w:bCs/>
          <w:sz w:val="28"/>
          <w:szCs w:val="20"/>
        </w:rPr>
        <w:t>a</w:t>
      </w:r>
    </w:p>
    <w:p w:rsidR="00155C39" w:rsidRPr="00604271" w:rsidP="00155C39">
      <w:pPr>
        <w:bidi w:val="0"/>
        <w:rPr>
          <w:rFonts w:ascii="Arial" w:hAnsi="Arial" w:cs="Arial"/>
          <w:sz w:val="28"/>
        </w:rPr>
      </w:pPr>
    </w:p>
    <w:p w:rsidR="00155C39" w:rsidRPr="004C3AA2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Arial" w:eastAsia="Arial Unicode MS" w:hAnsi="Arial" w:cs="Arial" w:hint="default"/>
          <w:b/>
          <w:bCs/>
          <w:spacing w:val="50"/>
          <w:sz w:val="28"/>
          <w:szCs w:val="28"/>
        </w:rPr>
      </w:pPr>
      <w:r w:rsidRPr="004C3AA2">
        <w:rPr>
          <w:rFonts w:ascii="Arial" w:eastAsia="Arial Unicode MS" w:hAnsi="Arial" w:cs="Arial" w:hint="default"/>
          <w:b/>
          <w:bCs/>
          <w:spacing w:val="50"/>
          <w:sz w:val="28"/>
          <w:szCs w:val="28"/>
        </w:rPr>
        <w:t>Spoloč</w:t>
      </w:r>
      <w:r w:rsidRPr="004C3AA2">
        <w:rPr>
          <w:rFonts w:ascii="Arial" w:eastAsia="Arial Unicode MS" w:hAnsi="Arial" w:cs="Arial" w:hint="default"/>
          <w:b/>
          <w:bCs/>
          <w:spacing w:val="50"/>
          <w:sz w:val="28"/>
          <w:szCs w:val="28"/>
        </w:rPr>
        <w:t>ná</w:t>
      </w:r>
      <w:r w:rsidRPr="004C3AA2">
        <w:rPr>
          <w:rFonts w:ascii="Arial" w:eastAsia="Arial Unicode MS" w:hAnsi="Arial" w:cs="Arial" w:hint="default"/>
          <w:b/>
          <w:bCs/>
          <w:spacing w:val="50"/>
          <w:sz w:val="28"/>
          <w:szCs w:val="28"/>
        </w:rPr>
        <w:t xml:space="preserve"> sprá</w:t>
      </w:r>
      <w:r w:rsidRPr="004C3AA2">
        <w:rPr>
          <w:rFonts w:ascii="Arial" w:eastAsia="Arial Unicode MS" w:hAnsi="Arial" w:cs="Arial" w:hint="default"/>
          <w:b/>
          <w:bCs/>
          <w:spacing w:val="50"/>
          <w:sz w:val="28"/>
          <w:szCs w:val="28"/>
        </w:rPr>
        <w:t>va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RPr="00604271" w:rsidP="00155C3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  <w:szCs w:val="20"/>
        </w:rPr>
      </w:pPr>
      <w:r w:rsidRPr="00604271">
        <w:rPr>
          <w:rFonts w:ascii="Arial" w:hAnsi="Arial" w:cs="Arial"/>
          <w:b/>
        </w:rPr>
        <w:t>Výboru Národnej rady Slovenskej republiky pre financie</w:t>
      </w:r>
      <w:r>
        <w:rPr>
          <w:rFonts w:ascii="Arial" w:hAnsi="Arial" w:cs="Arial"/>
          <w:b/>
        </w:rPr>
        <w:t xml:space="preserve"> a</w:t>
      </w:r>
      <w:r w:rsidRPr="00604271">
        <w:rPr>
          <w:rFonts w:ascii="Arial" w:hAnsi="Arial" w:cs="Arial"/>
          <w:b/>
        </w:rPr>
        <w:t xml:space="preserve"> rozpočet a Výboru Národnej rady Slovenskej republiky pre sociálne veci o výsledku prerokovania návrhu účtovnej závierky Sociálnej poisťovne za rok 20</w:t>
      </w:r>
      <w:r>
        <w:rPr>
          <w:rFonts w:ascii="Arial" w:hAnsi="Arial" w:cs="Arial"/>
          <w:b/>
        </w:rPr>
        <w:t>1</w:t>
      </w:r>
      <w:r w:rsidR="00BC27FB">
        <w:rPr>
          <w:rFonts w:ascii="Arial" w:hAnsi="Arial" w:cs="Arial"/>
          <w:b/>
        </w:rPr>
        <w:t>1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0"/>
        </w:rPr>
      </w:pPr>
      <w:r w:rsidRPr="00604271">
        <w:rPr>
          <w:rFonts w:ascii="Arial" w:hAnsi="Arial" w:cs="Arial"/>
        </w:rPr>
        <w:tab/>
        <w:t>Výbor Národnej rady Slovenskej republiky pre sociálne veci ako gestorský výbor k návrhu účtovnej závierky</w:t>
      </w:r>
      <w:r>
        <w:rPr>
          <w:rFonts w:ascii="Arial" w:hAnsi="Arial" w:cs="Arial"/>
        </w:rPr>
        <w:t xml:space="preserve"> Sociálnej poisťovne za rok 201</w:t>
      </w:r>
      <w:r w:rsidR="00BC27FB">
        <w:rPr>
          <w:rFonts w:ascii="Arial" w:hAnsi="Arial" w:cs="Arial"/>
        </w:rPr>
        <w:t>1</w:t>
      </w:r>
      <w:r w:rsidRPr="00604271">
        <w:rPr>
          <w:rFonts w:ascii="Arial" w:hAnsi="Arial" w:cs="Arial"/>
        </w:rPr>
        <w:t xml:space="preserve"> podáva Národnej rade Slovenskej republiky túto spoločnú správu výborov Národnej rady Slovenskej republiky:</w:t>
      </w:r>
    </w:p>
    <w:p w:rsidR="00155C39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C40904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604271">
        <w:rPr>
          <w:rFonts w:ascii="Arial" w:hAnsi="Arial" w:cs="Arial"/>
          <w:b/>
          <w:bCs/>
        </w:rPr>
        <w:t>I.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604271">
        <w:rPr>
          <w:rFonts w:ascii="Arial" w:hAnsi="Arial" w:cs="Arial"/>
        </w:rPr>
        <w:tab/>
        <w:t xml:space="preserve">Predseda Národnej rady Slovenskej republiky rozhodnutím </w:t>
      </w:r>
      <w:r>
        <w:rPr>
          <w:rFonts w:ascii="Arial" w:hAnsi="Arial" w:cs="Arial"/>
        </w:rPr>
        <w:t xml:space="preserve">č. </w:t>
      </w:r>
      <w:r w:rsidR="00616ECF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z </w:t>
      </w:r>
      <w:r w:rsidR="00BC27FB">
        <w:rPr>
          <w:rFonts w:ascii="Arial" w:hAnsi="Arial" w:cs="Arial"/>
        </w:rPr>
        <w:t>2</w:t>
      </w:r>
      <w:r w:rsidR="00616ECF">
        <w:rPr>
          <w:rFonts w:ascii="Arial" w:hAnsi="Arial" w:cs="Arial"/>
        </w:rPr>
        <w:t>8</w:t>
      </w:r>
      <w:r w:rsidRPr="00604271">
        <w:rPr>
          <w:rFonts w:ascii="Arial" w:hAnsi="Arial" w:cs="Arial"/>
        </w:rPr>
        <w:t xml:space="preserve">. </w:t>
      </w:r>
      <w:r w:rsidR="00867A97">
        <w:rPr>
          <w:rFonts w:ascii="Arial" w:hAnsi="Arial" w:cs="Arial"/>
        </w:rPr>
        <w:t>mája</w:t>
      </w:r>
      <w:r w:rsidRPr="0060427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</w:t>
      </w:r>
      <w:r w:rsidR="00BC27FB">
        <w:rPr>
          <w:rFonts w:ascii="Arial" w:hAnsi="Arial" w:cs="Arial"/>
        </w:rPr>
        <w:t>2</w:t>
      </w:r>
      <w:r w:rsidRPr="00604271">
        <w:rPr>
          <w:rFonts w:ascii="Arial" w:hAnsi="Arial" w:cs="Arial"/>
        </w:rPr>
        <w:t xml:space="preserve"> pridelil </w:t>
      </w:r>
      <w:r>
        <w:rPr>
          <w:rFonts w:ascii="Arial" w:hAnsi="Arial" w:cs="Arial"/>
        </w:rPr>
        <w:t>n</w:t>
      </w:r>
      <w:r w:rsidRPr="00604271">
        <w:rPr>
          <w:rFonts w:ascii="Arial" w:hAnsi="Arial" w:cs="Arial"/>
        </w:rPr>
        <w:t>ávrh účtovnej závierky</w:t>
      </w:r>
      <w:r>
        <w:rPr>
          <w:rFonts w:ascii="Arial" w:hAnsi="Arial" w:cs="Arial"/>
        </w:rPr>
        <w:t xml:space="preserve"> Sociálnej poisťovne za rok 201</w:t>
      </w:r>
      <w:r w:rsidR="00BC27FB">
        <w:rPr>
          <w:rFonts w:ascii="Arial" w:hAnsi="Arial" w:cs="Arial"/>
        </w:rPr>
        <w:t>1</w:t>
      </w:r>
      <w:r w:rsidRPr="00604271">
        <w:rPr>
          <w:rFonts w:ascii="Arial" w:hAnsi="Arial" w:cs="Arial"/>
        </w:rPr>
        <w:t xml:space="preserve"> (tlač </w:t>
      </w:r>
      <w:r w:rsidR="00BC27FB">
        <w:rPr>
          <w:rFonts w:ascii="Arial" w:hAnsi="Arial" w:cs="Arial"/>
        </w:rPr>
        <w:t>39</w:t>
      </w:r>
      <w:r w:rsidRPr="00604271">
        <w:rPr>
          <w:rFonts w:ascii="Arial" w:hAnsi="Arial" w:cs="Arial"/>
        </w:rPr>
        <w:t>) na prerokovanie týmto výborom:</w:t>
      </w:r>
    </w:p>
    <w:p w:rsidR="00155C39" w:rsidRPr="00604271" w:rsidP="00155C39">
      <w:pPr>
        <w:bidi w:val="0"/>
        <w:ind w:left="360"/>
        <w:jc w:val="both"/>
        <w:rPr>
          <w:rFonts w:ascii="Arial" w:hAnsi="Arial" w:cs="Arial"/>
        </w:rPr>
      </w:pPr>
    </w:p>
    <w:p w:rsidR="00155C39" w:rsidRPr="00604271" w:rsidP="00155C39">
      <w:pPr>
        <w:bidi w:val="0"/>
        <w:ind w:left="360"/>
        <w:jc w:val="both"/>
        <w:rPr>
          <w:rFonts w:ascii="Arial" w:hAnsi="Arial" w:cs="Arial"/>
        </w:rPr>
      </w:pPr>
      <w:r w:rsidRPr="00604271">
        <w:rPr>
          <w:rFonts w:ascii="Arial" w:hAnsi="Arial" w:cs="Arial"/>
        </w:rPr>
        <w:t>Výboru Národnej rady Slovenskej republiky pre financie</w:t>
      </w:r>
      <w:r>
        <w:rPr>
          <w:rFonts w:ascii="Arial" w:hAnsi="Arial" w:cs="Arial"/>
        </w:rPr>
        <w:t xml:space="preserve"> a</w:t>
      </w:r>
      <w:r w:rsidRPr="00604271">
        <w:rPr>
          <w:rFonts w:ascii="Arial" w:hAnsi="Arial" w:cs="Arial"/>
        </w:rPr>
        <w:t xml:space="preserve"> rozpočet</w:t>
      </w:r>
    </w:p>
    <w:p w:rsidR="00155C39" w:rsidRPr="00604271" w:rsidP="00155C39">
      <w:pPr>
        <w:bidi w:val="0"/>
        <w:ind w:left="360"/>
        <w:jc w:val="both"/>
        <w:rPr>
          <w:rFonts w:ascii="Arial" w:hAnsi="Arial" w:cs="Arial"/>
        </w:rPr>
      </w:pPr>
      <w:r w:rsidRPr="00604271">
        <w:rPr>
          <w:rFonts w:ascii="Arial" w:hAnsi="Arial" w:cs="Arial"/>
        </w:rPr>
        <w:t xml:space="preserve">a </w:t>
      </w:r>
    </w:p>
    <w:p w:rsidR="00155C39" w:rsidRPr="00604271" w:rsidP="00155C39">
      <w:pPr>
        <w:bidi w:val="0"/>
        <w:ind w:left="360"/>
        <w:jc w:val="both"/>
        <w:rPr>
          <w:rFonts w:ascii="Arial" w:hAnsi="Arial" w:cs="Arial"/>
        </w:rPr>
      </w:pPr>
      <w:r w:rsidRPr="00604271">
        <w:rPr>
          <w:rFonts w:ascii="Arial" w:hAnsi="Arial" w:cs="Arial"/>
        </w:rPr>
        <w:t>Výboru Národnej rady Slovenskej republiky pre sociálne veci.</w:t>
      </w:r>
    </w:p>
    <w:p w:rsidR="00155C39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0"/>
        </w:rPr>
      </w:pPr>
      <w:r w:rsidRPr="00604271">
        <w:rPr>
          <w:rFonts w:ascii="Arial" w:hAnsi="Arial" w:cs="Arial"/>
        </w:rPr>
        <w:tab/>
        <w:t>Ako gestorský výbor určil Výbor Národnej rady Slovenskej republiky pre sociálne veci.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604271">
        <w:rPr>
          <w:rFonts w:ascii="Arial" w:hAnsi="Arial" w:cs="Arial"/>
          <w:b/>
          <w:bCs/>
        </w:rPr>
        <w:t>II.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71">
        <w:rPr>
          <w:rFonts w:ascii="Arial" w:hAnsi="Arial" w:cs="Arial"/>
        </w:rPr>
        <w:t>Návrh účtovnej závierky Sociálnej poisťovne za rok 20</w:t>
      </w:r>
      <w:r>
        <w:rPr>
          <w:rFonts w:ascii="Arial" w:hAnsi="Arial" w:cs="Arial"/>
        </w:rPr>
        <w:t>1</w:t>
      </w:r>
      <w:r w:rsidR="00BC27FB">
        <w:rPr>
          <w:rFonts w:ascii="Arial" w:hAnsi="Arial" w:cs="Arial"/>
        </w:rPr>
        <w:t>1</w:t>
      </w:r>
      <w:r w:rsidRPr="00604271">
        <w:rPr>
          <w:rFonts w:ascii="Arial" w:hAnsi="Arial" w:cs="Arial"/>
        </w:rPr>
        <w:t xml:space="preserve"> prerokoval a odporučil Národnej rade Slovenskej republiky schváliť: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C40904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604271">
        <w:rPr>
          <w:rFonts w:ascii="Arial" w:hAnsi="Arial" w:cs="Arial"/>
        </w:rPr>
        <w:t>Výbor Národnej rady Slovenskej republiky pre finan</w:t>
      </w:r>
      <w:r>
        <w:rPr>
          <w:rFonts w:ascii="Arial" w:hAnsi="Arial" w:cs="Arial"/>
        </w:rPr>
        <w:t>cie a rozpočet uznesením č.</w:t>
      </w:r>
      <w:r w:rsidR="00616ECF">
        <w:rPr>
          <w:rFonts w:ascii="Arial" w:hAnsi="Arial" w:cs="Arial"/>
        </w:rPr>
        <w:t xml:space="preserve"> </w:t>
      </w:r>
      <w:r w:rsidR="008940B8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1F65C4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900AEE">
        <w:rPr>
          <w:rFonts w:ascii="Arial" w:hAnsi="Arial" w:cs="Arial"/>
        </w:rPr>
        <w:t xml:space="preserve"> </w:t>
      </w:r>
      <w:r w:rsidR="008940B8">
        <w:rPr>
          <w:rFonts w:ascii="Arial" w:hAnsi="Arial" w:cs="Arial"/>
        </w:rPr>
        <w:t>13</w:t>
      </w:r>
      <w:r>
        <w:rPr>
          <w:rFonts w:ascii="Arial" w:hAnsi="Arial" w:cs="Arial"/>
        </w:rPr>
        <w:t>. júna 201</w:t>
      </w:r>
      <w:r w:rsidR="00BC27FB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604271">
        <w:rPr>
          <w:rFonts w:ascii="Arial" w:hAnsi="Arial" w:cs="Arial"/>
        </w:rPr>
        <w:t xml:space="preserve">Výbor Národnej rady Slovenskej republiky pre sociálne veci </w:t>
      </w:r>
      <w:r>
        <w:rPr>
          <w:rFonts w:ascii="Arial" w:hAnsi="Arial" w:cs="Arial"/>
        </w:rPr>
        <w:t>uznesením č.</w:t>
      </w:r>
      <w:r w:rsidR="002E03C2">
        <w:rPr>
          <w:rFonts w:ascii="Arial" w:hAnsi="Arial" w:cs="Arial"/>
        </w:rPr>
        <w:t xml:space="preserve"> 6</w:t>
      </w:r>
      <w:r w:rsidR="00084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084EC3">
        <w:rPr>
          <w:rFonts w:ascii="Arial" w:hAnsi="Arial" w:cs="Arial"/>
        </w:rPr>
        <w:t xml:space="preserve"> </w:t>
      </w:r>
      <w:r w:rsidR="002E03C2">
        <w:rPr>
          <w:rFonts w:ascii="Arial" w:hAnsi="Arial" w:cs="Arial"/>
        </w:rPr>
        <w:t>12</w:t>
      </w:r>
      <w:r>
        <w:rPr>
          <w:rFonts w:ascii="Arial" w:hAnsi="Arial" w:cs="Arial"/>
        </w:rPr>
        <w:t>. júna 201</w:t>
      </w:r>
      <w:r w:rsidR="00BC27F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155C39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 w:rsidRPr="00604271">
        <w:rPr>
          <w:rFonts w:ascii="Arial" w:hAnsi="Arial" w:cs="Arial"/>
          <w:b/>
          <w:bCs/>
        </w:rPr>
        <w:t>III.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604271">
        <w:rPr>
          <w:rFonts w:ascii="Arial" w:hAnsi="Arial" w:cs="Arial"/>
        </w:rPr>
        <w:tab/>
        <w:t xml:space="preserve">Výbor Národnej rady Slovenskej republiky pre sociálne veci </w:t>
      </w:r>
      <w:r>
        <w:rPr>
          <w:rFonts w:ascii="Arial" w:hAnsi="Arial" w:cs="Arial"/>
        </w:rPr>
        <w:t xml:space="preserve">a Výbor Národnej rade Slovenskej republiky pre financie a rozpočet odporúčajú Národnej rade Slovenskej republiky návrh účtovnej závierky </w:t>
      </w:r>
      <w:r w:rsidRPr="00604271">
        <w:rPr>
          <w:rFonts w:ascii="Arial" w:hAnsi="Arial" w:cs="Arial"/>
        </w:rPr>
        <w:t>Sociálnej poisťovne za rok 20</w:t>
      </w:r>
      <w:r w:rsidR="008818DD">
        <w:rPr>
          <w:rFonts w:ascii="Arial" w:hAnsi="Arial" w:cs="Arial"/>
        </w:rPr>
        <w:t>1</w:t>
      </w:r>
      <w:r w:rsidR="00BC27FB">
        <w:rPr>
          <w:rFonts w:ascii="Arial" w:hAnsi="Arial" w:cs="Arial"/>
        </w:rPr>
        <w:t>1</w:t>
      </w:r>
      <w:r w:rsidRPr="00604271">
        <w:rPr>
          <w:rFonts w:ascii="Arial" w:hAnsi="Arial" w:cs="Arial"/>
        </w:rPr>
        <w:t xml:space="preserve"> schváliť s tým, že celková tvorba fondov a výdavky boli:</w:t>
      </w:r>
    </w:p>
    <w:p w:rsidR="00155C39" w:rsidP="00155C39">
      <w:pPr>
        <w:bidi w:val="0"/>
        <w:ind w:left="900"/>
        <w:rPr>
          <w:rFonts w:ascii="Arial" w:hAnsi="Arial" w:cs="Arial"/>
        </w:rPr>
      </w:pPr>
      <w:r w:rsidRPr="00604271">
        <w:rPr>
          <w:rFonts w:ascii="Arial" w:hAnsi="Arial" w:cs="Arial"/>
        </w:rPr>
        <w:t> </w:t>
      </w:r>
    </w:p>
    <w:p w:rsidR="00BC27FB" w:rsidRPr="00BC27FB" w:rsidP="00BC27FB">
      <w:pPr>
        <w:bidi w:val="0"/>
        <w:ind w:left="1428" w:firstLine="1428"/>
        <w:jc w:val="both"/>
        <w:rPr>
          <w:rFonts w:ascii="Arial" w:hAnsi="Arial" w:cs="Arial"/>
          <w:b/>
          <w:bCs/>
        </w:rPr>
      </w:pPr>
      <w:r w:rsidRPr="00155C39" w:rsidR="00155C39">
        <w:rPr>
          <w:rFonts w:ascii="Arial" w:hAnsi="Arial" w:cs="Arial"/>
          <w:b/>
          <w:bCs/>
        </w:rPr>
        <w:br/>
      </w:r>
      <w:r w:rsidRPr="00BC27FB">
        <w:rPr>
          <w:rFonts w:ascii="Arial" w:hAnsi="Arial" w:cs="Arial"/>
          <w:b/>
          <w:bCs/>
        </w:rPr>
        <w:t>- tvorba fondov</w:t>
        <w:tab/>
        <w:tab/>
        <w:t xml:space="preserve"> 6 689 514 tis. eur, </w:t>
      </w:r>
    </w:p>
    <w:p w:rsidR="00BC27FB" w:rsidRPr="00BC27FB" w:rsidP="00BC27FB">
      <w:pPr>
        <w:bidi w:val="0"/>
        <w:ind w:left="1428"/>
        <w:jc w:val="both"/>
        <w:rPr>
          <w:rFonts w:ascii="Arial" w:hAnsi="Arial" w:cs="Arial"/>
          <w:b/>
          <w:bCs/>
        </w:rPr>
      </w:pPr>
      <w:r w:rsidRPr="00BC27FB">
        <w:rPr>
          <w:rFonts w:ascii="Arial" w:hAnsi="Arial" w:cs="Arial"/>
          <w:b/>
          <w:bCs/>
        </w:rPr>
        <w:t>- výdavky – náklady</w:t>
        <w:tab/>
        <w:t xml:space="preserve"> 6 132 633 tis. eur, </w:t>
      </w:r>
    </w:p>
    <w:p w:rsidR="00BC27FB" w:rsidRPr="00BC27FB" w:rsidP="00BC27FB">
      <w:pPr>
        <w:bidi w:val="0"/>
        <w:ind w:left="1428"/>
        <w:jc w:val="both"/>
        <w:rPr>
          <w:rFonts w:ascii="Arial" w:hAnsi="Arial" w:cs="Arial"/>
          <w:bCs/>
        </w:rPr>
      </w:pPr>
      <w:r w:rsidRPr="00BC27FB">
        <w:rPr>
          <w:rFonts w:ascii="Arial" w:hAnsi="Arial" w:cs="Arial"/>
          <w:b/>
          <w:bCs/>
        </w:rPr>
        <w:t xml:space="preserve">- bilančný rozdiel </w:t>
        <w:tab/>
        <w:tab/>
        <w:t xml:space="preserve">    556 881 tis. eur.</w:t>
      </w:r>
    </w:p>
    <w:p w:rsidR="00BC27FB" w:rsidRPr="00BC27FB" w:rsidP="00BC27FB">
      <w:pPr>
        <w:pStyle w:val="Odstavec"/>
        <w:tabs>
          <w:tab w:val="left" w:pos="720"/>
          <w:tab w:val="decimal" w:pos="8280"/>
        </w:tabs>
        <w:bidi w:val="0"/>
        <w:spacing w:line="360" w:lineRule="auto"/>
        <w:ind w:left="720" w:firstLine="0"/>
        <w:jc w:val="both"/>
        <w:rPr>
          <w:szCs w:val="24"/>
        </w:rPr>
      </w:pPr>
    </w:p>
    <w:p w:rsidR="00155C39" w:rsidRPr="00155C39" w:rsidP="00BC27FB">
      <w:pPr>
        <w:bidi w:val="0"/>
        <w:ind w:left="1428" w:firstLine="1428"/>
        <w:jc w:val="both"/>
        <w:rPr>
          <w:rFonts w:ascii="Arial" w:hAnsi="Arial" w:cs="Arial"/>
          <w:bCs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604271">
        <w:rPr>
          <w:rFonts w:ascii="Arial" w:hAnsi="Arial" w:cs="Arial"/>
          <w:b/>
        </w:rPr>
        <w:t>IV.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71">
        <w:rPr>
          <w:rFonts w:ascii="Arial" w:hAnsi="Arial" w:cs="Arial"/>
        </w:rPr>
        <w:t xml:space="preserve">Gestorský výbor určil spoločného spravodajcu výborov </w:t>
      </w:r>
      <w:r w:rsidR="001F65C4">
        <w:rPr>
          <w:rFonts w:ascii="Arial" w:hAnsi="Arial" w:cs="Arial"/>
        </w:rPr>
        <w:t>Eriku Jurinovú</w:t>
      </w:r>
      <w:r>
        <w:rPr>
          <w:rFonts w:ascii="Arial" w:hAnsi="Arial" w:cs="Arial"/>
        </w:rPr>
        <w:t xml:space="preserve"> </w:t>
      </w:r>
      <w:r w:rsidRPr="00604271">
        <w:rPr>
          <w:rFonts w:ascii="Arial" w:hAnsi="Arial" w:cs="Arial"/>
        </w:rPr>
        <w:t>predložiť Národnej rade Slovenskej republiky sp</w:t>
      </w:r>
      <w:r>
        <w:rPr>
          <w:rFonts w:ascii="Arial" w:hAnsi="Arial" w:cs="Arial"/>
        </w:rPr>
        <w:t>oločnú sp</w:t>
      </w:r>
      <w:r w:rsidRPr="00604271">
        <w:rPr>
          <w:rFonts w:ascii="Arial" w:hAnsi="Arial" w:cs="Arial"/>
        </w:rPr>
        <w:t xml:space="preserve">rávu výborov o výsledku prerokovania </w:t>
      </w:r>
      <w:r>
        <w:rPr>
          <w:rFonts w:ascii="Arial" w:hAnsi="Arial" w:cs="Arial"/>
        </w:rPr>
        <w:t>n</w:t>
      </w:r>
      <w:r w:rsidRPr="00604271">
        <w:rPr>
          <w:rFonts w:ascii="Arial" w:hAnsi="Arial" w:cs="Arial"/>
        </w:rPr>
        <w:t>ávrhu účtovnej závierky Sociálnej poisťovne za rok 20</w:t>
      </w:r>
      <w:r>
        <w:rPr>
          <w:rFonts w:ascii="Arial" w:hAnsi="Arial" w:cs="Arial"/>
        </w:rPr>
        <w:t>1</w:t>
      </w:r>
      <w:r w:rsidR="00867A97">
        <w:rPr>
          <w:rFonts w:ascii="Arial" w:hAnsi="Arial" w:cs="Arial"/>
        </w:rPr>
        <w:t>1</w:t>
      </w:r>
      <w:r w:rsidRPr="00604271">
        <w:rPr>
          <w:rFonts w:ascii="Arial" w:hAnsi="Arial" w:cs="Arial"/>
        </w:rPr>
        <w:t xml:space="preserve"> a návrh uznesenia Národnej rady Slovenskej republiky</w:t>
      </w:r>
      <w:r>
        <w:rPr>
          <w:rFonts w:ascii="Arial" w:hAnsi="Arial" w:cs="Arial"/>
        </w:rPr>
        <w:t xml:space="preserve">, ktorý tvorí prílohu spoločnej správy. </w:t>
      </w: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604271">
        <w:rPr>
          <w:rFonts w:ascii="Arial" w:hAnsi="Arial" w:cs="Arial"/>
        </w:rPr>
        <w:tab/>
        <w:t>Spoločná správa výborov Národnej rady Slovenskej republiky o výsledku prerokovania návrhu bola schválená uznesením Výboru Národnej rady Slovenskej republik</w:t>
      </w:r>
      <w:r>
        <w:rPr>
          <w:rFonts w:ascii="Arial" w:hAnsi="Arial" w:cs="Arial"/>
        </w:rPr>
        <w:t>y pre sociálne veci č.</w:t>
      </w:r>
      <w:r w:rsidR="004927CD">
        <w:rPr>
          <w:rFonts w:ascii="Arial" w:hAnsi="Arial" w:cs="Arial"/>
        </w:rPr>
        <w:t xml:space="preserve"> </w:t>
      </w:r>
      <w:r w:rsidR="002E03C2">
        <w:rPr>
          <w:rFonts w:ascii="Arial" w:hAnsi="Arial" w:cs="Arial"/>
        </w:rPr>
        <w:t>9.</w:t>
      </w:r>
    </w:p>
    <w:p w:rsidR="00155C39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C40904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C40904" w:rsidRPr="00604271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604271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Arial" w:hAnsi="Arial" w:cs="Arial"/>
          <w:b/>
          <w:bCs/>
        </w:rPr>
      </w:pPr>
      <w:r w:rsidRPr="00604271">
        <w:rPr>
          <w:rFonts w:ascii="Arial" w:hAnsi="Arial" w:cs="Arial"/>
          <w:b/>
        </w:rPr>
        <w:t xml:space="preserve">Bratislava </w:t>
      </w:r>
      <w:r w:rsidR="008940B8">
        <w:rPr>
          <w:rFonts w:ascii="Arial" w:hAnsi="Arial" w:cs="Arial"/>
          <w:b/>
        </w:rPr>
        <w:t>13</w:t>
      </w:r>
      <w:r w:rsidRPr="0060427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júna </w:t>
      </w:r>
      <w:r w:rsidRPr="0060427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</w:t>
      </w:r>
      <w:r w:rsidR="00867A97">
        <w:rPr>
          <w:rFonts w:ascii="Arial" w:hAnsi="Arial" w:cs="Arial"/>
          <w:b/>
        </w:rPr>
        <w:t>2</w:t>
      </w:r>
    </w:p>
    <w:p w:rsidR="00155C39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Arial" w:hAnsi="Arial" w:cs="Arial"/>
          <w:b/>
        </w:rPr>
      </w:pPr>
    </w:p>
    <w:p w:rsidR="00155C39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Arial" w:hAnsi="Arial" w:cs="Arial"/>
          <w:b/>
        </w:rPr>
      </w:pPr>
    </w:p>
    <w:p w:rsidR="00155C39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Arial" w:hAnsi="Arial" w:cs="Arial"/>
          <w:b/>
        </w:rPr>
      </w:pPr>
    </w:p>
    <w:p w:rsidR="00155C39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Arial" w:hAnsi="Arial" w:cs="Arial"/>
          <w:b/>
        </w:rPr>
      </w:pPr>
    </w:p>
    <w:p w:rsidR="00155C39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Arial" w:hAnsi="Arial" w:cs="Arial"/>
          <w:b/>
        </w:rPr>
      </w:pPr>
    </w:p>
    <w:p w:rsidR="00155C39" w:rsidP="00155C39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Arial" w:hAnsi="Arial" w:cs="Arial"/>
          <w:b/>
        </w:rPr>
      </w:pPr>
    </w:p>
    <w:p w:rsidR="00867A97" w:rsidRPr="001F65C4" w:rsidP="00867A97">
      <w:pPr>
        <w:bidi w:val="0"/>
        <w:ind w:right="-142"/>
        <w:rPr>
          <w:rFonts w:ascii="Arial" w:hAnsi="Arial" w:cs="Arial"/>
          <w:b/>
          <w:bCs/>
          <w:sz w:val="22"/>
          <w:szCs w:val="22"/>
        </w:rPr>
      </w:pPr>
    </w:p>
    <w:p w:rsidR="001F65C4" w:rsidP="001F65C4">
      <w:pPr>
        <w:bidi w:val="0"/>
        <w:ind w:left="2832" w:firstLine="708"/>
        <w:rPr>
          <w:rFonts w:ascii="Arial" w:hAnsi="Arial" w:cs="Arial"/>
          <w:b/>
          <w:bCs/>
          <w:iCs/>
          <w:sz w:val="22"/>
          <w:szCs w:val="22"/>
        </w:rPr>
      </w:pPr>
      <w:r w:rsidRPr="001F65C4" w:rsidR="00867A97">
        <w:rPr>
          <w:rFonts w:ascii="Arial" w:hAnsi="Arial" w:cs="Arial"/>
          <w:b/>
          <w:bCs/>
          <w:iCs/>
          <w:sz w:val="22"/>
          <w:szCs w:val="22"/>
        </w:rPr>
        <w:t>Ján  P o d m a n i c k</w:t>
      </w:r>
      <w:r>
        <w:rPr>
          <w:rFonts w:ascii="Arial" w:hAnsi="Arial" w:cs="Arial"/>
          <w:b/>
          <w:bCs/>
          <w:iCs/>
          <w:sz w:val="22"/>
          <w:szCs w:val="22"/>
        </w:rPr>
        <w:t> </w:t>
      </w:r>
      <w:r w:rsidRPr="001F65C4" w:rsidR="00867A97">
        <w:rPr>
          <w:rFonts w:ascii="Arial" w:hAnsi="Arial" w:cs="Arial"/>
          <w:b/>
          <w:bCs/>
          <w:iCs/>
          <w:sz w:val="22"/>
          <w:szCs w:val="22"/>
        </w:rPr>
        <w:t>ý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v. r.</w:t>
      </w:r>
    </w:p>
    <w:p w:rsidR="00867A97" w:rsidRPr="001F65C4" w:rsidP="001F65C4">
      <w:pPr>
        <w:bidi w:val="0"/>
        <w:ind w:left="2832" w:firstLine="708"/>
        <w:rPr>
          <w:rFonts w:ascii="Arial" w:hAnsi="Arial" w:cs="Arial"/>
          <w:b/>
          <w:bCs/>
          <w:iCs/>
          <w:sz w:val="22"/>
          <w:szCs w:val="22"/>
        </w:rPr>
      </w:pPr>
      <w:r w:rsidR="001F65C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 w:rsidRPr="001F65C4">
        <w:rPr>
          <w:rFonts w:ascii="Arial" w:hAnsi="Arial" w:cs="Arial"/>
          <w:b/>
          <w:bCs/>
          <w:iCs/>
          <w:sz w:val="22"/>
          <w:szCs w:val="22"/>
        </w:rPr>
        <w:t xml:space="preserve">     predseda výboru</w:t>
      </w:r>
    </w:p>
    <w:p w:rsidR="00867A97" w:rsidRPr="001F65C4" w:rsidP="00867A97">
      <w:pPr>
        <w:bidi w:val="0"/>
        <w:rPr>
          <w:rFonts w:ascii="Arial" w:hAnsi="Arial" w:cs="Arial"/>
          <w:b/>
          <w:sz w:val="22"/>
          <w:szCs w:val="22"/>
        </w:rPr>
      </w:pPr>
    </w:p>
    <w:p w:rsidR="00867A97" w:rsidP="00867A97">
      <w:pPr>
        <w:bidi w:val="0"/>
        <w:rPr>
          <w:rFonts w:ascii="Arial" w:hAnsi="Arial" w:cs="Arial"/>
          <w:b/>
          <w:sz w:val="22"/>
          <w:szCs w:val="22"/>
        </w:rPr>
      </w:pPr>
    </w:p>
    <w:p w:rsidR="00867A97" w:rsidP="00867A97">
      <w:pPr>
        <w:bidi w:val="0"/>
        <w:rPr>
          <w:rFonts w:ascii="Arial" w:hAnsi="Arial" w:cs="Arial"/>
          <w:b/>
          <w:sz w:val="22"/>
          <w:szCs w:val="22"/>
        </w:rPr>
      </w:pPr>
    </w:p>
    <w:p w:rsidR="00867A97" w:rsidP="00867A97">
      <w:pPr>
        <w:bidi w:val="0"/>
        <w:rPr>
          <w:rFonts w:ascii="Arial" w:hAnsi="Arial" w:cs="Arial"/>
          <w:b/>
          <w:sz w:val="22"/>
          <w:szCs w:val="22"/>
        </w:rPr>
      </w:pPr>
    </w:p>
    <w:p w:rsidR="00867A97" w:rsidP="00867A97">
      <w:pPr>
        <w:bidi w:val="0"/>
        <w:rPr>
          <w:rFonts w:ascii="Arial" w:hAnsi="Arial" w:cs="Arial"/>
          <w:b/>
          <w:sz w:val="22"/>
          <w:szCs w:val="22"/>
        </w:rPr>
      </w:pPr>
    </w:p>
    <w:p w:rsidR="00867A97" w:rsidP="00867A97">
      <w:pPr>
        <w:bidi w:val="0"/>
        <w:rPr>
          <w:rFonts w:ascii="Arial" w:hAnsi="Arial" w:cs="Arial"/>
          <w:b/>
          <w:sz w:val="22"/>
          <w:szCs w:val="22"/>
        </w:rPr>
      </w:pPr>
    </w:p>
    <w:p w:rsidR="00155C39" w:rsidRPr="00433708" w:rsidP="00155C39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433708">
        <w:rPr>
          <w:rFonts w:ascii="Arial" w:hAnsi="Arial" w:cs="Arial"/>
          <w:b/>
          <w:sz w:val="28"/>
          <w:szCs w:val="28"/>
        </w:rPr>
        <w:t>NÁRODNÁ  RADA SLOVENSKEJ  REPUBLIKY</w:t>
      </w:r>
    </w:p>
    <w:p w:rsidR="00155C39" w:rsidRPr="00433708" w:rsidP="00155C39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433708">
        <w:rPr>
          <w:rFonts w:ascii="Arial" w:hAnsi="Arial" w:cs="Arial"/>
          <w:b/>
          <w:sz w:val="28"/>
          <w:szCs w:val="28"/>
        </w:rPr>
        <w:t>V</w:t>
      </w:r>
      <w:r w:rsidR="00615BF2">
        <w:rPr>
          <w:rFonts w:ascii="Arial" w:hAnsi="Arial" w:cs="Arial"/>
          <w:b/>
          <w:sz w:val="28"/>
          <w:szCs w:val="28"/>
        </w:rPr>
        <w:t>I</w:t>
      </w:r>
      <w:r w:rsidRPr="00433708">
        <w:rPr>
          <w:rFonts w:ascii="Arial" w:hAnsi="Arial" w:cs="Arial"/>
          <w:b/>
          <w:sz w:val="28"/>
          <w:szCs w:val="28"/>
        </w:rPr>
        <w:t>. volebné obdobie</w:t>
      </w:r>
    </w:p>
    <w:p w:rsidR="00155C39" w:rsidRPr="00433708" w:rsidP="00155C39">
      <w:pPr>
        <w:bidi w:val="0"/>
        <w:jc w:val="both"/>
        <w:rPr>
          <w:rFonts w:ascii="Arial" w:hAnsi="Arial" w:cs="Arial"/>
        </w:rPr>
      </w:pPr>
    </w:p>
    <w:p w:rsidR="00155C39" w:rsidRPr="00C4459E" w:rsidP="00155C39">
      <w:pPr>
        <w:bidi w:val="0"/>
        <w:jc w:val="both"/>
        <w:rPr>
          <w:rFonts w:ascii="Arial" w:hAnsi="Arial" w:cs="Arial"/>
        </w:rPr>
      </w:pPr>
    </w:p>
    <w:p w:rsidR="00155C39" w:rsidRPr="00C4459E" w:rsidP="00155C39">
      <w:pPr>
        <w:bidi w:val="0"/>
        <w:jc w:val="both"/>
        <w:rPr>
          <w:rFonts w:ascii="Arial" w:hAnsi="Arial" w:cs="Arial"/>
        </w:rPr>
      </w:pP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2"/>
        </w:rPr>
      </w:pPr>
      <w:r w:rsidRPr="00C4459E">
        <w:rPr>
          <w:rFonts w:ascii="Arial" w:hAnsi="Arial" w:cs="Arial"/>
          <w:szCs w:val="22"/>
        </w:rPr>
        <w:t>Číslo: CRD-</w:t>
      </w:r>
      <w:r w:rsidR="00616ECF">
        <w:rPr>
          <w:rFonts w:ascii="Arial" w:hAnsi="Arial" w:cs="Arial"/>
          <w:szCs w:val="22"/>
        </w:rPr>
        <w:t>1061</w:t>
      </w:r>
      <w:r w:rsidRPr="00C4459E">
        <w:rPr>
          <w:rFonts w:ascii="Arial" w:hAnsi="Arial" w:cs="Arial"/>
          <w:szCs w:val="22"/>
        </w:rPr>
        <w:t>/201</w:t>
      </w:r>
      <w:r w:rsidR="00BC27FB">
        <w:rPr>
          <w:rFonts w:ascii="Arial" w:hAnsi="Arial" w:cs="Arial"/>
          <w:szCs w:val="22"/>
        </w:rPr>
        <w:t>2</w:t>
      </w: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RPr="00C4459E" w:rsidP="00155C3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155C39" w:rsidP="00155C39">
      <w:pPr>
        <w:bidi w:val="0"/>
        <w:jc w:val="both"/>
        <w:rPr>
          <w:rFonts w:ascii="Arial" w:hAnsi="Arial" w:cs="Arial"/>
        </w:rPr>
      </w:pPr>
    </w:p>
    <w:p w:rsidR="00271F6E" w:rsidRPr="00C4459E" w:rsidP="00155C39">
      <w:pPr>
        <w:bidi w:val="0"/>
        <w:jc w:val="both"/>
        <w:rPr>
          <w:rFonts w:ascii="Arial" w:hAnsi="Arial" w:cs="Arial"/>
        </w:rPr>
      </w:pPr>
    </w:p>
    <w:p w:rsidR="00155C39" w:rsidRPr="00C4459E" w:rsidP="00155C39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C4459E">
        <w:rPr>
          <w:rFonts w:ascii="Arial" w:hAnsi="Arial" w:cs="Arial"/>
          <w:b/>
          <w:sz w:val="28"/>
          <w:szCs w:val="28"/>
        </w:rPr>
        <w:t>Návrh</w:t>
      </w:r>
    </w:p>
    <w:p w:rsidR="00155C39" w:rsidRPr="00C4459E" w:rsidP="00271F6E">
      <w:pPr>
        <w:bidi w:val="0"/>
        <w:jc w:val="both"/>
        <w:rPr>
          <w:rFonts w:ascii="Arial" w:hAnsi="Arial" w:cs="Arial"/>
          <w:b/>
          <w:sz w:val="28"/>
          <w:szCs w:val="28"/>
        </w:rPr>
      </w:pPr>
    </w:p>
    <w:p w:rsidR="00271F6E" w:rsidP="00155C39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155C39" w:rsidRPr="00C4459E" w:rsidP="00155C39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C4459E">
        <w:rPr>
          <w:rFonts w:ascii="Arial" w:hAnsi="Arial" w:cs="Arial"/>
          <w:b/>
          <w:sz w:val="28"/>
          <w:szCs w:val="28"/>
        </w:rPr>
        <w:t>U z n e s e n i e</w:t>
      </w:r>
    </w:p>
    <w:p w:rsidR="00155C39" w:rsidRPr="00C4459E" w:rsidP="00155C39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C4459E">
        <w:rPr>
          <w:rFonts w:ascii="Arial" w:hAnsi="Arial" w:cs="Arial"/>
          <w:b/>
          <w:sz w:val="28"/>
          <w:szCs w:val="28"/>
        </w:rPr>
        <w:t>Národnej rady Sloven</w:t>
      </w:r>
      <w:smartTag w:uri="urn:schemas-microsoft-com:office:smarttags" w:element="PersonName">
        <w:r w:rsidRPr="00C4459E">
          <w:rPr>
            <w:rFonts w:ascii="Arial" w:hAnsi="Arial" w:cs="Arial"/>
            <w:b/>
            <w:sz w:val="28"/>
            <w:szCs w:val="28"/>
          </w:rPr>
          <w:t>sk</w:t>
        </w:r>
      </w:smartTag>
      <w:r w:rsidRPr="00C4459E">
        <w:rPr>
          <w:rFonts w:ascii="Arial" w:hAnsi="Arial" w:cs="Arial"/>
          <w:b/>
          <w:sz w:val="28"/>
          <w:szCs w:val="28"/>
        </w:rPr>
        <w:t>ej republiky</w:t>
      </w:r>
    </w:p>
    <w:p w:rsidR="00155C39" w:rsidRPr="00C4459E" w:rsidP="00155C39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C4459E">
        <w:rPr>
          <w:rFonts w:ascii="Arial" w:hAnsi="Arial" w:cs="Arial"/>
          <w:b/>
          <w:sz w:val="28"/>
          <w:szCs w:val="28"/>
        </w:rPr>
        <w:t xml:space="preserve">z .... </w:t>
      </w:r>
      <w:r>
        <w:rPr>
          <w:rFonts w:ascii="Arial" w:hAnsi="Arial" w:cs="Arial"/>
          <w:b/>
          <w:sz w:val="28"/>
          <w:szCs w:val="28"/>
        </w:rPr>
        <w:t>júna</w:t>
      </w:r>
      <w:r w:rsidRPr="00C4459E">
        <w:rPr>
          <w:rFonts w:ascii="Arial" w:hAnsi="Arial" w:cs="Arial"/>
          <w:b/>
          <w:sz w:val="28"/>
          <w:szCs w:val="28"/>
        </w:rPr>
        <w:t xml:space="preserve"> 201</w:t>
      </w:r>
      <w:r w:rsidR="00867A97">
        <w:rPr>
          <w:rFonts w:ascii="Arial" w:hAnsi="Arial" w:cs="Arial"/>
          <w:b/>
          <w:sz w:val="28"/>
          <w:szCs w:val="28"/>
        </w:rPr>
        <w:t>2</w:t>
      </w:r>
    </w:p>
    <w:p w:rsidR="00155C39" w:rsidRPr="00C4459E" w:rsidP="00155C39">
      <w:pPr>
        <w:bidi w:val="0"/>
        <w:jc w:val="both"/>
        <w:rPr>
          <w:rFonts w:ascii="Arial" w:hAnsi="Arial" w:cs="Arial"/>
          <w:sz w:val="28"/>
          <w:szCs w:val="28"/>
        </w:rPr>
      </w:pPr>
    </w:p>
    <w:p w:rsidR="00155C39" w:rsidRPr="00C4459E" w:rsidP="00155C39">
      <w:pPr>
        <w:bidi w:val="0"/>
        <w:jc w:val="both"/>
        <w:rPr>
          <w:rFonts w:ascii="Arial" w:hAnsi="Arial" w:cs="Arial"/>
          <w:szCs w:val="28"/>
        </w:rPr>
      </w:pPr>
    </w:p>
    <w:p w:rsidR="00155C39" w:rsidRPr="00C4459E" w:rsidP="00155C39">
      <w:pPr>
        <w:bidi w:val="0"/>
        <w:rPr>
          <w:rFonts w:ascii="Arial" w:hAnsi="Arial" w:cs="Arial"/>
        </w:rPr>
      </w:pPr>
      <w:r w:rsidRPr="00C4459E">
        <w:rPr>
          <w:rFonts w:ascii="Arial" w:hAnsi="Arial" w:cs="Arial"/>
        </w:rPr>
        <w:t>k návrhu účtovnej závierky Sociálnej poisťovne za rok 20</w:t>
      </w:r>
      <w:r>
        <w:rPr>
          <w:rFonts w:ascii="Arial" w:hAnsi="Arial" w:cs="Arial"/>
        </w:rPr>
        <w:t>1</w:t>
      </w:r>
      <w:r w:rsidR="00BC27FB">
        <w:rPr>
          <w:rFonts w:ascii="Arial" w:hAnsi="Arial" w:cs="Arial"/>
        </w:rPr>
        <w:t>1</w:t>
      </w:r>
      <w:r w:rsidRPr="00C4459E">
        <w:rPr>
          <w:rFonts w:ascii="Arial" w:hAnsi="Arial" w:cs="Arial"/>
        </w:rPr>
        <w:t xml:space="preserve"> (tlač </w:t>
      </w:r>
      <w:r w:rsidR="00BC27FB">
        <w:rPr>
          <w:rFonts w:ascii="Arial" w:hAnsi="Arial" w:cs="Arial"/>
        </w:rPr>
        <w:t>39</w:t>
      </w:r>
      <w:r w:rsidRPr="00C4459E">
        <w:rPr>
          <w:rFonts w:ascii="Arial" w:hAnsi="Arial" w:cs="Arial"/>
        </w:rPr>
        <w:t>)</w:t>
      </w:r>
    </w:p>
    <w:p w:rsidR="00155C39" w:rsidRPr="00C4459E" w:rsidP="00155C39">
      <w:pPr>
        <w:bidi w:val="0"/>
        <w:jc w:val="both"/>
        <w:rPr>
          <w:rFonts w:ascii="Arial" w:hAnsi="Arial" w:cs="Arial"/>
        </w:rPr>
      </w:pPr>
    </w:p>
    <w:p w:rsidR="00155C39" w:rsidRPr="00C4459E" w:rsidP="00155C39">
      <w:pPr>
        <w:bidi w:val="0"/>
        <w:jc w:val="both"/>
        <w:rPr>
          <w:rFonts w:ascii="Arial" w:hAnsi="Arial" w:cs="Arial"/>
        </w:rPr>
      </w:pPr>
    </w:p>
    <w:p w:rsidR="00155C39" w:rsidRPr="00C4459E" w:rsidP="00155C39">
      <w:pPr>
        <w:bidi w:val="0"/>
        <w:ind w:left="708"/>
        <w:jc w:val="both"/>
        <w:rPr>
          <w:rFonts w:ascii="Arial" w:hAnsi="Arial" w:cs="Arial"/>
          <w:szCs w:val="28"/>
        </w:rPr>
      </w:pPr>
      <w:r w:rsidRPr="00C4459E">
        <w:rPr>
          <w:rFonts w:ascii="Arial" w:hAnsi="Arial" w:cs="Arial"/>
          <w:szCs w:val="28"/>
        </w:rPr>
        <w:t xml:space="preserve">Národná rada Slovenskej republiky </w:t>
      </w:r>
    </w:p>
    <w:p w:rsidR="00155C39" w:rsidRPr="00C4459E" w:rsidP="00155C39">
      <w:pPr>
        <w:bidi w:val="0"/>
        <w:ind w:left="708"/>
        <w:jc w:val="both"/>
        <w:rPr>
          <w:rFonts w:ascii="Arial" w:hAnsi="Arial" w:cs="Arial"/>
          <w:szCs w:val="28"/>
        </w:rPr>
      </w:pPr>
    </w:p>
    <w:p w:rsidR="00155C39" w:rsidRPr="00C4459E" w:rsidP="00155C39">
      <w:pPr>
        <w:numPr>
          <w:numId w:val="1"/>
        </w:numPr>
        <w:bidi w:val="0"/>
        <w:rPr>
          <w:rFonts w:ascii="Arial" w:hAnsi="Arial" w:cs="Arial"/>
          <w:b/>
          <w:sz w:val="28"/>
          <w:szCs w:val="28"/>
        </w:rPr>
      </w:pPr>
      <w:r w:rsidRPr="00C4459E">
        <w:rPr>
          <w:rFonts w:ascii="Arial" w:hAnsi="Arial" w:cs="Arial"/>
          <w:b/>
          <w:sz w:val="28"/>
          <w:szCs w:val="28"/>
        </w:rPr>
        <w:t>konštatuje, že</w:t>
      </w:r>
    </w:p>
    <w:p w:rsidR="00155C39" w:rsidRPr="00C4459E" w:rsidP="00155C39">
      <w:pPr>
        <w:bidi w:val="0"/>
        <w:jc w:val="both"/>
        <w:rPr>
          <w:rFonts w:ascii="Arial" w:hAnsi="Arial" w:cs="Arial"/>
        </w:rPr>
      </w:pPr>
    </w:p>
    <w:p w:rsidR="00155C39" w:rsidRPr="00C4459E" w:rsidP="00155C39">
      <w:pPr>
        <w:bidi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C4459E">
        <w:rPr>
          <w:rFonts w:ascii="Arial" w:hAnsi="Arial"/>
        </w:rPr>
        <w:t>návrh účtovnej závierky Sociálnej poisťovne za rok 20</w:t>
      </w:r>
      <w:r>
        <w:rPr>
          <w:rFonts w:ascii="Arial" w:hAnsi="Arial"/>
        </w:rPr>
        <w:t>1</w:t>
      </w:r>
      <w:r w:rsidR="00BC27FB">
        <w:rPr>
          <w:rFonts w:ascii="Arial" w:hAnsi="Arial"/>
        </w:rPr>
        <w:t>1</w:t>
      </w:r>
      <w:r w:rsidRPr="00C4459E">
        <w:rPr>
          <w:rFonts w:ascii="Arial" w:hAnsi="Arial"/>
        </w:rPr>
        <w:t xml:space="preserve"> bol predložený v súlade s § 122 ods. 4 písm. c) </w:t>
      </w:r>
      <w:r>
        <w:rPr>
          <w:rFonts w:ascii="Arial" w:hAnsi="Arial"/>
        </w:rPr>
        <w:t>tretí bod</w:t>
      </w:r>
      <w:r w:rsidRPr="00C4459E">
        <w:rPr>
          <w:rFonts w:ascii="Arial" w:hAnsi="Arial"/>
        </w:rPr>
        <w:t xml:space="preserve"> zákona Národnej rady Slovenskej republiky</w:t>
      </w:r>
      <w:r w:rsidR="001F65C4">
        <w:rPr>
          <w:rFonts w:ascii="Arial" w:hAnsi="Arial"/>
        </w:rPr>
        <w:br/>
      </w:r>
      <w:r w:rsidRPr="00C4459E">
        <w:rPr>
          <w:rFonts w:ascii="Arial" w:hAnsi="Arial"/>
        </w:rPr>
        <w:t xml:space="preserve">č. 461/2003 Z. z. o sociálnom poistení v znení </w:t>
      </w:r>
      <w:r w:rsidR="00002E43">
        <w:rPr>
          <w:rFonts w:ascii="Arial" w:hAnsi="Arial"/>
        </w:rPr>
        <w:t>zákona č. 677/2006 Z. z. v termíne určenom na predloženie návrhu štátneho záverečného účtu</w:t>
      </w:r>
      <w:r w:rsidRPr="00C4459E">
        <w:rPr>
          <w:rFonts w:ascii="Arial" w:hAnsi="Arial"/>
        </w:rPr>
        <w:t xml:space="preserve"> Slovenskej republiky;</w:t>
      </w:r>
    </w:p>
    <w:p w:rsidR="00155C39" w:rsidRPr="00C4459E" w:rsidP="00155C39">
      <w:pPr>
        <w:bidi w:val="0"/>
        <w:ind w:firstLine="708"/>
        <w:jc w:val="both"/>
        <w:rPr>
          <w:rFonts w:ascii="Arial" w:hAnsi="Arial"/>
        </w:rPr>
      </w:pPr>
    </w:p>
    <w:p w:rsidR="00155C39" w:rsidRPr="00C4459E" w:rsidP="00155C39">
      <w:pPr>
        <w:pStyle w:val="Heading1"/>
        <w:numPr>
          <w:numId w:val="1"/>
        </w:numPr>
        <w:bidi w:val="0"/>
        <w:spacing w:before="0" w:after="0"/>
        <w:jc w:val="both"/>
        <w:rPr>
          <w:bCs w:val="0"/>
          <w:kern w:val="0"/>
          <w:sz w:val="28"/>
          <w:szCs w:val="28"/>
        </w:rPr>
      </w:pPr>
      <w:r w:rsidRPr="00C4459E">
        <w:rPr>
          <w:bCs w:val="0"/>
          <w:kern w:val="0"/>
          <w:sz w:val="28"/>
          <w:szCs w:val="28"/>
        </w:rPr>
        <w:t>schvaľuje</w:t>
      </w:r>
    </w:p>
    <w:p w:rsidR="00155C39" w:rsidRPr="00C4459E" w:rsidP="00155C39">
      <w:pPr>
        <w:bidi w:val="0"/>
        <w:jc w:val="both"/>
        <w:rPr>
          <w:rFonts w:ascii="Arial" w:hAnsi="Arial" w:cs="Arial"/>
          <w:b/>
          <w:sz w:val="28"/>
          <w:szCs w:val="28"/>
        </w:rPr>
      </w:pPr>
    </w:p>
    <w:p w:rsidR="00155C39" w:rsidRPr="00C4459E" w:rsidP="00155C39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4459E">
        <w:rPr>
          <w:rFonts w:ascii="Arial" w:hAnsi="Arial" w:cs="Arial"/>
        </w:rPr>
        <w:t>účtovnú závierku Sociálnej poisťovne za rok 20</w:t>
      </w:r>
      <w:r w:rsidR="00002E43">
        <w:rPr>
          <w:rFonts w:ascii="Arial" w:hAnsi="Arial" w:cs="Arial"/>
        </w:rPr>
        <w:t>1</w:t>
      </w:r>
      <w:r w:rsidR="00867A97">
        <w:rPr>
          <w:rFonts w:ascii="Arial" w:hAnsi="Arial" w:cs="Arial"/>
        </w:rPr>
        <w:t>1</w:t>
      </w:r>
      <w:r w:rsidRPr="00C4459E">
        <w:rPr>
          <w:rFonts w:ascii="Arial" w:hAnsi="Arial" w:cs="Arial"/>
        </w:rPr>
        <w:t xml:space="preserve"> s tým, že celková tvorba fondov a výdavky boli: </w:t>
      </w:r>
    </w:p>
    <w:p w:rsidR="00155C39" w:rsidP="00155C39">
      <w:pPr>
        <w:bidi w:val="0"/>
        <w:ind w:firstLine="708"/>
        <w:jc w:val="both"/>
        <w:rPr>
          <w:rFonts w:ascii="Arial" w:hAnsi="Arial" w:cs="Arial"/>
        </w:rPr>
      </w:pPr>
    </w:p>
    <w:p w:rsidR="00BC27FB" w:rsidRPr="00BC27FB" w:rsidP="00BC27FB">
      <w:pPr>
        <w:bidi w:val="0"/>
        <w:ind w:firstLine="1428"/>
        <w:jc w:val="both"/>
        <w:rPr>
          <w:rFonts w:ascii="Arial" w:hAnsi="Arial" w:cs="Arial"/>
          <w:b/>
          <w:bCs/>
        </w:rPr>
      </w:pPr>
      <w:r w:rsidRPr="00BC27FB">
        <w:rPr>
          <w:rFonts w:ascii="Arial" w:hAnsi="Arial" w:cs="Arial"/>
          <w:b/>
          <w:bCs/>
        </w:rPr>
        <w:t>- tvorba fondov</w:t>
        <w:tab/>
        <w:tab/>
        <w:t xml:space="preserve">6 689 514 tis. eur, </w:t>
      </w:r>
    </w:p>
    <w:p w:rsidR="00BC27FB" w:rsidRPr="00BC27FB" w:rsidP="00BC27FB">
      <w:pPr>
        <w:bidi w:val="0"/>
        <w:ind w:left="1428"/>
        <w:jc w:val="both"/>
        <w:rPr>
          <w:rFonts w:ascii="Arial" w:hAnsi="Arial" w:cs="Arial"/>
          <w:b/>
          <w:bCs/>
        </w:rPr>
      </w:pPr>
      <w:r w:rsidRPr="00BC27FB">
        <w:rPr>
          <w:rFonts w:ascii="Arial" w:hAnsi="Arial" w:cs="Arial"/>
          <w:b/>
          <w:bCs/>
        </w:rPr>
        <w:t>- výdavky – náklady</w:t>
        <w:tab/>
        <w:t xml:space="preserve">6 132 633 tis. eur, </w:t>
      </w:r>
    </w:p>
    <w:p w:rsidR="00BC27FB" w:rsidRPr="00BC27FB" w:rsidP="00BC27FB">
      <w:pPr>
        <w:bidi w:val="0"/>
        <w:ind w:left="1428"/>
        <w:jc w:val="both"/>
        <w:rPr>
          <w:rFonts w:ascii="Arial" w:hAnsi="Arial" w:cs="Arial"/>
          <w:bCs/>
        </w:rPr>
      </w:pPr>
      <w:r w:rsidRPr="00BC27FB">
        <w:rPr>
          <w:rFonts w:ascii="Arial" w:hAnsi="Arial" w:cs="Arial"/>
          <w:b/>
          <w:bCs/>
        </w:rPr>
        <w:t xml:space="preserve">- bilančný rozdiel </w:t>
        <w:tab/>
        <w:tab/>
        <w:t xml:space="preserve">   556 881 tis. eur.</w:t>
      </w:r>
    </w:p>
    <w:p w:rsidR="00BC27FB" w:rsidRPr="00906B5D" w:rsidP="00BC27FB">
      <w:pPr>
        <w:pStyle w:val="Odstavec"/>
        <w:tabs>
          <w:tab w:val="left" w:pos="720"/>
          <w:tab w:val="decimal" w:pos="8280"/>
        </w:tabs>
        <w:bidi w:val="0"/>
        <w:spacing w:line="360" w:lineRule="auto"/>
        <w:ind w:left="720" w:firstLine="0"/>
        <w:jc w:val="both"/>
        <w:rPr>
          <w:szCs w:val="24"/>
        </w:rPr>
      </w:pPr>
    </w:p>
    <w:sectPr w:rsidSect="0068094B">
      <w:footerReference w:type="even" r:id="rId4"/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6E" w:rsidP="00002E4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71F6E" w:rsidP="00002E4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4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71F6E" w:rsidP="00002E43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4B">
    <w:pPr>
      <w:pStyle w:val="Footer"/>
      <w:bidi w:val="0"/>
      <w:jc w:val="right"/>
      <w:rPr>
        <w:rFonts w:ascii="Times New Roman" w:hAnsi="Times New Roman"/>
      </w:rPr>
    </w:pPr>
  </w:p>
  <w:p w:rsidR="0068094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69D"/>
    <w:multiLevelType w:val="hybridMultilevel"/>
    <w:tmpl w:val="102E07C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0782F"/>
    <w:multiLevelType w:val="hybridMultilevel"/>
    <w:tmpl w:val="FE34983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33E6E"/>
    <w:multiLevelType w:val="multilevel"/>
    <w:tmpl w:val="E03AB41E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1636C"/>
    <w:multiLevelType w:val="hybridMultilevel"/>
    <w:tmpl w:val="E03AB41E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F5814"/>
    <w:multiLevelType w:val="hybridMultilevel"/>
    <w:tmpl w:val="C6F6678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464D308A"/>
    <w:multiLevelType w:val="hybridMultilevel"/>
    <w:tmpl w:val="C02E43AA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282177"/>
    <w:multiLevelType w:val="hybridMultilevel"/>
    <w:tmpl w:val="5BF650A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55C39"/>
    <w:rsid w:val="00002E43"/>
    <w:rsid w:val="00084EC3"/>
    <w:rsid w:val="00155C39"/>
    <w:rsid w:val="001B6C63"/>
    <w:rsid w:val="001F65C4"/>
    <w:rsid w:val="00271F6E"/>
    <w:rsid w:val="002E03C2"/>
    <w:rsid w:val="003E682C"/>
    <w:rsid w:val="0043304D"/>
    <w:rsid w:val="00433708"/>
    <w:rsid w:val="004927CD"/>
    <w:rsid w:val="004C109B"/>
    <w:rsid w:val="004C3AA2"/>
    <w:rsid w:val="005B3666"/>
    <w:rsid w:val="00604271"/>
    <w:rsid w:val="00614A1B"/>
    <w:rsid w:val="00615BF2"/>
    <w:rsid w:val="00616ECF"/>
    <w:rsid w:val="00671C23"/>
    <w:rsid w:val="0068094B"/>
    <w:rsid w:val="00720E65"/>
    <w:rsid w:val="00867A97"/>
    <w:rsid w:val="008818DD"/>
    <w:rsid w:val="008940B8"/>
    <w:rsid w:val="00900AEE"/>
    <w:rsid w:val="00906B5D"/>
    <w:rsid w:val="00A239B7"/>
    <w:rsid w:val="00AF6B08"/>
    <w:rsid w:val="00BC27FB"/>
    <w:rsid w:val="00C40904"/>
    <w:rsid w:val="00C432C3"/>
    <w:rsid w:val="00C4422B"/>
    <w:rsid w:val="00C4459E"/>
    <w:rsid w:val="00C921A7"/>
    <w:rsid w:val="00C9749D"/>
    <w:rsid w:val="00D53562"/>
    <w:rsid w:val="00E06F16"/>
    <w:rsid w:val="00EC2168"/>
    <w:rsid w:val="00F30044"/>
    <w:rsid w:val="00F445AA"/>
    <w:rsid w:val="00F62DD8"/>
    <w:rsid w:val="00F951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C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55C3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Footer">
    <w:name w:val="footer"/>
    <w:basedOn w:val="Normal"/>
    <w:link w:val="PtaChar"/>
    <w:uiPriority w:val="99"/>
    <w:rsid w:val="00155C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155C3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155C39"/>
    <w:pPr>
      <w:widowControl w:val="0"/>
      <w:spacing w:after="115" w:line="288" w:lineRule="auto"/>
      <w:ind w:firstLine="480"/>
      <w:jc w:val="left"/>
    </w:pPr>
    <w:rPr>
      <w:rFonts w:ascii="Arial" w:hAnsi="Arial" w:cs="Arial"/>
      <w:szCs w:val="20"/>
    </w:rPr>
  </w:style>
  <w:style w:type="paragraph" w:styleId="Header">
    <w:name w:val="header"/>
    <w:basedOn w:val="Normal"/>
    <w:link w:val="HlavikaChar"/>
    <w:rsid w:val="006809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68094B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472</Words>
  <Characters>2696</Characters>
  <Application>Microsoft Office Word</Application>
  <DocSecurity>0</DocSecurity>
  <Lines>0</Lines>
  <Paragraphs>0</Paragraphs>
  <ScaleCrop>false</ScaleCrop>
  <Company>Kancelaria NR SR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Rajtíková, Silvia</cp:lastModifiedBy>
  <cp:revision>10</cp:revision>
  <cp:lastPrinted>2012-06-13T15:17:00Z</cp:lastPrinted>
  <dcterms:created xsi:type="dcterms:W3CDTF">2012-05-24T09:10:00Z</dcterms:created>
  <dcterms:modified xsi:type="dcterms:W3CDTF">2012-06-18T09:09:00Z</dcterms:modified>
</cp:coreProperties>
</file>