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12D8E" w:rsidRPr="00712D8E" w:rsidP="00712D8E">
      <w:pPr>
        <w:pStyle w:val="Title"/>
        <w:bidi w:val="0"/>
        <w:rPr>
          <w:rFonts w:ascii="Arial" w:hAnsi="Arial" w:cs="Arial"/>
        </w:rPr>
      </w:pPr>
      <w:r w:rsidRPr="00712D8E">
        <w:rPr>
          <w:rFonts w:ascii="Arial" w:hAnsi="Arial" w:cs="Arial"/>
        </w:rPr>
        <w:t>NÁRODNÁ RADA SLOVENSKEJ REPUBLIKY</w:t>
      </w:r>
    </w:p>
    <w:p w:rsidR="00712D8E" w:rsidRPr="00712D8E" w:rsidP="00712D8E">
      <w:pPr>
        <w:bidi w:val="0"/>
        <w:jc w:val="center"/>
        <w:rPr>
          <w:rFonts w:ascii="Arial" w:hAnsi="Arial" w:cs="Arial"/>
          <w:b/>
          <w:bCs/>
          <w:sz w:val="32"/>
        </w:rPr>
      </w:pPr>
      <w:r w:rsidRPr="00712D8E">
        <w:rPr>
          <w:rFonts w:ascii="Arial" w:hAnsi="Arial" w:cs="Arial"/>
          <w:b/>
          <w:bCs/>
          <w:sz w:val="32"/>
        </w:rPr>
        <w:t>V</w:t>
      </w:r>
      <w:r>
        <w:rPr>
          <w:rFonts w:ascii="Arial" w:hAnsi="Arial" w:cs="Arial"/>
          <w:b/>
          <w:bCs/>
          <w:sz w:val="32"/>
        </w:rPr>
        <w:t>I</w:t>
      </w:r>
      <w:r w:rsidRPr="00712D8E">
        <w:rPr>
          <w:rFonts w:ascii="Arial" w:hAnsi="Arial" w:cs="Arial"/>
          <w:b/>
          <w:bCs/>
          <w:sz w:val="32"/>
        </w:rPr>
        <w:t>. volebné obdobie</w:t>
      </w:r>
    </w:p>
    <w:p w:rsidR="00712D8E" w:rsidRPr="00712D8E" w:rsidP="00712D8E">
      <w:pPr>
        <w:bidi w:val="0"/>
        <w:jc w:val="both"/>
        <w:rPr>
          <w:rFonts w:ascii="Arial" w:hAnsi="Arial" w:cs="Arial"/>
        </w:rPr>
      </w:pPr>
    </w:p>
    <w:p w:rsidR="00712D8E" w:rsidRPr="00712D8E" w:rsidP="00712D8E">
      <w:pPr>
        <w:bidi w:val="0"/>
        <w:jc w:val="both"/>
        <w:rPr>
          <w:rFonts w:ascii="Arial" w:hAnsi="Arial" w:cs="Arial"/>
        </w:rPr>
      </w:pPr>
    </w:p>
    <w:p w:rsidR="00712D8E" w:rsidRPr="00712D8E" w:rsidP="00712D8E">
      <w:pPr>
        <w:bidi w:val="0"/>
        <w:jc w:val="both"/>
        <w:rPr>
          <w:rFonts w:ascii="Arial" w:hAnsi="Arial" w:cs="Arial"/>
        </w:rPr>
      </w:pPr>
    </w:p>
    <w:p w:rsidR="00712D8E" w:rsidRPr="00712D8E" w:rsidP="00712D8E">
      <w:pPr>
        <w:bidi w:val="0"/>
        <w:jc w:val="both"/>
        <w:rPr>
          <w:rFonts w:ascii="Arial" w:hAnsi="Arial" w:cs="Arial"/>
        </w:rPr>
      </w:pPr>
    </w:p>
    <w:p w:rsidR="00712D8E" w:rsidRPr="00712D8E" w:rsidP="00712D8E">
      <w:pPr>
        <w:bidi w:val="0"/>
        <w:jc w:val="both"/>
        <w:rPr>
          <w:rFonts w:ascii="Arial" w:hAnsi="Arial" w:cs="Arial"/>
        </w:rPr>
      </w:pPr>
    </w:p>
    <w:p w:rsidR="00712D8E" w:rsidRPr="00712D8E" w:rsidP="00712D8E">
      <w:pPr>
        <w:bidi w:val="0"/>
        <w:jc w:val="both"/>
        <w:rPr>
          <w:rFonts w:ascii="Arial" w:hAnsi="Arial" w:cs="Arial"/>
        </w:rPr>
      </w:pPr>
    </w:p>
    <w:p w:rsidR="00712D8E" w:rsidRPr="00712D8E" w:rsidP="00712D8E">
      <w:pPr>
        <w:bidi w:val="0"/>
        <w:jc w:val="both"/>
        <w:rPr>
          <w:rFonts w:ascii="Arial" w:hAnsi="Arial" w:cs="Arial"/>
        </w:rPr>
      </w:pPr>
    </w:p>
    <w:p w:rsidR="00712D8E" w:rsidRPr="00712D8E" w:rsidP="00712D8E">
      <w:pPr>
        <w:bidi w:val="0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36</w:t>
      </w:r>
      <w:r w:rsidRPr="00712D8E">
        <w:rPr>
          <w:rFonts w:ascii="Arial" w:hAnsi="Arial" w:cs="Arial"/>
          <w:b/>
          <w:bCs/>
          <w:sz w:val="32"/>
        </w:rPr>
        <w:t>a</w:t>
      </w:r>
    </w:p>
    <w:p w:rsidR="00712D8E" w:rsidRPr="00712D8E" w:rsidP="00712D8E">
      <w:pPr>
        <w:bidi w:val="0"/>
        <w:jc w:val="center"/>
        <w:rPr>
          <w:rFonts w:ascii="Arial" w:hAnsi="Arial" w:cs="Arial"/>
          <w:b/>
          <w:bCs/>
          <w:sz w:val="32"/>
        </w:rPr>
      </w:pPr>
    </w:p>
    <w:p w:rsidR="00712D8E" w:rsidRPr="00712D8E" w:rsidP="00712D8E">
      <w:pPr>
        <w:pStyle w:val="Heading1"/>
        <w:bidi w:val="0"/>
        <w:rPr>
          <w:rFonts w:ascii="Arial" w:hAnsi="Arial" w:cs="Arial" w:hint="default"/>
        </w:rPr>
      </w:pPr>
      <w:r w:rsidRPr="00712D8E">
        <w:rPr>
          <w:rFonts w:ascii="Arial" w:hAnsi="Arial" w:cs="Arial"/>
        </w:rPr>
        <w:t>I n f o </w:t>
      </w:r>
      <w:r w:rsidRPr="00712D8E">
        <w:rPr>
          <w:rFonts w:ascii="Arial" w:hAnsi="Arial" w:cs="Arial" w:hint="default"/>
        </w:rPr>
        <w:t>r m á</w:t>
      </w:r>
      <w:r w:rsidRPr="00712D8E">
        <w:rPr>
          <w:rFonts w:ascii="Arial" w:hAnsi="Arial" w:cs="Arial" w:hint="default"/>
        </w:rPr>
        <w:t xml:space="preserve"> c i a</w:t>
      </w:r>
    </w:p>
    <w:p w:rsidR="00712D8E" w:rsidRPr="00712D8E" w:rsidP="00712D8E">
      <w:pPr>
        <w:bidi w:val="0"/>
        <w:jc w:val="both"/>
        <w:rPr>
          <w:rFonts w:ascii="Arial" w:hAnsi="Arial" w:cs="Arial"/>
          <w:b/>
          <w:bCs/>
        </w:rPr>
      </w:pPr>
    </w:p>
    <w:p w:rsidR="00712D8E" w:rsidRPr="00712D8E" w:rsidP="00712D8E">
      <w:pPr>
        <w:pStyle w:val="BodyText"/>
        <w:pBdr>
          <w:bottom w:val="single" w:sz="12" w:space="1" w:color="auto"/>
        </w:pBdr>
        <w:bidi w:val="0"/>
        <w:rPr>
          <w:rFonts w:ascii="Arial" w:hAnsi="Arial" w:cs="Arial"/>
        </w:rPr>
      </w:pPr>
      <w:r w:rsidRPr="00712D8E">
        <w:rPr>
          <w:rFonts w:ascii="Arial" w:hAnsi="Arial" w:cs="Arial"/>
          <w:sz w:val="24"/>
        </w:rPr>
        <w:t xml:space="preserve">Výboru Národnej rady Slovenskej republiky pre pôdohospodárstvo a životné prostredie o výsledku prerokovania výročnej správy Slovenského pozemkového fondu za </w:t>
      </w:r>
      <w:r>
        <w:rPr>
          <w:rFonts w:ascii="Arial" w:hAnsi="Arial" w:cs="Arial"/>
          <w:sz w:val="24"/>
        </w:rPr>
        <w:t>rok 2011 (tlač 36</w:t>
      </w:r>
      <w:r w:rsidRPr="00712D8E">
        <w:rPr>
          <w:rFonts w:ascii="Arial" w:hAnsi="Arial" w:cs="Arial"/>
          <w:sz w:val="24"/>
        </w:rPr>
        <w:t>)</w:t>
      </w:r>
    </w:p>
    <w:p w:rsidR="00712D8E" w:rsidRPr="00712D8E" w:rsidP="00712D8E">
      <w:pPr>
        <w:bidi w:val="0"/>
        <w:jc w:val="both"/>
        <w:rPr>
          <w:rFonts w:ascii="Arial" w:hAnsi="Arial" w:cs="Arial"/>
        </w:rPr>
      </w:pPr>
    </w:p>
    <w:p w:rsidR="00712D8E" w:rsidRPr="00712D8E" w:rsidP="00712D8E">
      <w:pPr>
        <w:bidi w:val="0"/>
        <w:jc w:val="both"/>
        <w:rPr>
          <w:rFonts w:ascii="Arial" w:hAnsi="Arial" w:cs="Arial"/>
        </w:rPr>
      </w:pPr>
    </w:p>
    <w:p w:rsidR="00712D8E" w:rsidRPr="00712D8E" w:rsidP="00712D8E">
      <w:pPr>
        <w:bidi w:val="0"/>
        <w:jc w:val="both"/>
        <w:rPr>
          <w:rFonts w:ascii="Arial" w:hAnsi="Arial" w:cs="Arial"/>
        </w:rPr>
      </w:pPr>
    </w:p>
    <w:p w:rsidR="00712D8E" w:rsidRPr="00712D8E" w:rsidP="00712D8E">
      <w:pPr>
        <w:bidi w:val="0"/>
        <w:jc w:val="both"/>
        <w:rPr>
          <w:rFonts w:ascii="Arial" w:hAnsi="Arial" w:cs="Arial"/>
        </w:rPr>
      </w:pPr>
      <w:r w:rsidRPr="00712D8E">
        <w:rPr>
          <w:rFonts w:ascii="Arial" w:hAnsi="Arial" w:cs="Arial"/>
        </w:rPr>
        <w:tab/>
        <w:t>Výročnú správu Slovenské</w:t>
      </w:r>
      <w:r>
        <w:rPr>
          <w:rFonts w:ascii="Arial" w:hAnsi="Arial" w:cs="Arial"/>
        </w:rPr>
        <w:t>ho pozemkového fondu za rok 2011</w:t>
      </w:r>
      <w:r w:rsidRPr="00712D8E">
        <w:rPr>
          <w:rFonts w:ascii="Arial" w:hAnsi="Arial" w:cs="Arial"/>
        </w:rPr>
        <w:t xml:space="preserve"> pridelil predseda Národnej rady Sloven</w:t>
      </w:r>
      <w:r>
        <w:rPr>
          <w:rFonts w:ascii="Arial" w:hAnsi="Arial" w:cs="Arial"/>
        </w:rPr>
        <w:t>skej republiky rozhodnutím č. 34</w:t>
      </w:r>
      <w:r w:rsidRPr="00712D8E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 26. apríla 2012</w:t>
      </w:r>
      <w:r w:rsidRPr="00712D8E">
        <w:rPr>
          <w:rFonts w:ascii="Arial" w:hAnsi="Arial" w:cs="Arial"/>
        </w:rPr>
        <w:t xml:space="preserve"> Výboru Národnej rady Slovenskej republiky pre pôdohospodárstvo a životné prostredie s tým, že gestorský výbor Národnej rade Slovenskej republiky podá informáciu o výsledku prerokovania uvedeného materiálu vo výbore, vrátane  návrhu na uznesenie Národnej rady Slovenskej republiky </w:t>
      </w:r>
    </w:p>
    <w:p w:rsidR="00712D8E" w:rsidRPr="00712D8E" w:rsidP="00712D8E">
      <w:pPr>
        <w:bidi w:val="0"/>
        <w:jc w:val="both"/>
        <w:rPr>
          <w:rFonts w:ascii="Arial" w:hAnsi="Arial" w:cs="Arial"/>
        </w:rPr>
      </w:pPr>
    </w:p>
    <w:p w:rsidR="00712D8E" w:rsidRPr="00712D8E" w:rsidP="00712D8E">
      <w:pPr>
        <w:bidi w:val="0"/>
        <w:jc w:val="both"/>
        <w:rPr>
          <w:rFonts w:ascii="Arial" w:hAnsi="Arial" w:cs="Arial"/>
        </w:rPr>
      </w:pPr>
      <w:r w:rsidRPr="00712D8E">
        <w:rPr>
          <w:rFonts w:ascii="Arial" w:hAnsi="Arial" w:cs="Arial"/>
          <w:b/>
          <w:bCs/>
        </w:rPr>
        <w:tab/>
      </w:r>
      <w:r w:rsidRPr="00712D8E">
        <w:rPr>
          <w:rFonts w:ascii="Arial" w:hAnsi="Arial" w:cs="Arial"/>
        </w:rPr>
        <w:t xml:space="preserve">Výbor Národnej rady Slovenskej republiky pre pôdohospodárstvo a životné prostredie  prerokoval predmetnú informáciu </w:t>
      </w:r>
      <w:r>
        <w:rPr>
          <w:rFonts w:ascii="Arial" w:hAnsi="Arial" w:cs="Arial"/>
        </w:rPr>
        <w:t>1</w:t>
      </w:r>
      <w:r w:rsidRPr="00712D8E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júna 2012. Uznesením č. 10</w:t>
      </w:r>
      <w:r w:rsidRPr="00712D8E">
        <w:rPr>
          <w:rFonts w:ascii="Arial" w:hAnsi="Arial" w:cs="Arial"/>
        </w:rPr>
        <w:t xml:space="preserve">  vzal uvedenú informáciu na vedomie a odporučil ju Národnej rade tiež vziať na vedomie.  </w:t>
      </w:r>
    </w:p>
    <w:p w:rsidR="00712D8E" w:rsidRPr="00712D8E" w:rsidP="00712D8E">
      <w:pPr>
        <w:bidi w:val="0"/>
        <w:jc w:val="both"/>
        <w:rPr>
          <w:rFonts w:ascii="Arial" w:hAnsi="Arial" w:cs="Arial"/>
        </w:rPr>
      </w:pPr>
    </w:p>
    <w:p w:rsidR="00712D8E" w:rsidRPr="00712D8E" w:rsidP="00712D8E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  <w:r w:rsidRPr="00712D8E">
        <w:rPr>
          <w:rFonts w:ascii="Arial" w:hAnsi="Arial" w:cs="Arial"/>
        </w:rPr>
        <w:tab/>
        <w:t>Výbor Národnej rady Slovenskej republiky pre pôdohospodár</w:t>
      </w:r>
      <w:r>
        <w:rPr>
          <w:rFonts w:ascii="Arial" w:hAnsi="Arial" w:cs="Arial"/>
        </w:rPr>
        <w:t xml:space="preserve">stvo a životné prostredie </w:t>
      </w:r>
      <w:r w:rsidR="00FA43DF">
        <w:rPr>
          <w:rFonts w:ascii="Arial" w:hAnsi="Arial" w:cs="Arial"/>
        </w:rPr>
        <w:t>uznesením</w:t>
      </w:r>
      <w:r>
        <w:rPr>
          <w:rFonts w:ascii="Arial" w:hAnsi="Arial" w:cs="Arial"/>
        </w:rPr>
        <w:t xml:space="preserve"> č. 13</w:t>
      </w:r>
      <w:r w:rsidRPr="00712D8E">
        <w:rPr>
          <w:rFonts w:ascii="Arial" w:hAnsi="Arial" w:cs="Arial"/>
        </w:rPr>
        <w:t xml:space="preserve"> z </w:t>
      </w:r>
      <w:r>
        <w:rPr>
          <w:rFonts w:ascii="Arial" w:hAnsi="Arial" w:cs="Arial"/>
        </w:rPr>
        <w:t>1</w:t>
      </w:r>
      <w:r w:rsidRPr="00712D8E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júna  2012</w:t>
      </w:r>
      <w:r w:rsidRPr="00712D8E">
        <w:rPr>
          <w:rFonts w:ascii="Arial" w:hAnsi="Arial" w:cs="Arial"/>
        </w:rPr>
        <w:t xml:space="preserve"> schválil  túto informáciu výboru a súčasne poveril  poslanca výboru Martina </w:t>
      </w:r>
      <w:r w:rsidRPr="00712D8E">
        <w:rPr>
          <w:rFonts w:ascii="Arial" w:hAnsi="Arial" w:cs="Arial"/>
          <w:b/>
        </w:rPr>
        <w:t>Fecka</w:t>
      </w:r>
      <w:r w:rsidRPr="00712D8E">
        <w:rPr>
          <w:rFonts w:ascii="Arial" w:hAnsi="Arial" w:cs="Arial"/>
        </w:rPr>
        <w:t xml:space="preserve">  predniesť na schôdzi Národnej rady Slovenskej republiky</w:t>
      </w:r>
      <w:r w:rsidR="00FA43DF">
        <w:rPr>
          <w:rFonts w:ascii="Arial" w:hAnsi="Arial" w:cs="Arial"/>
        </w:rPr>
        <w:t xml:space="preserve"> túto </w:t>
      </w:r>
      <w:r w:rsidRPr="00712D8E">
        <w:rPr>
          <w:rFonts w:ascii="Arial" w:hAnsi="Arial" w:cs="Arial"/>
        </w:rPr>
        <w:t xml:space="preserve"> informáciu  výboru a predložiť návrh na uznesenie Národnej rady Slovenskej republiky.</w:t>
      </w:r>
    </w:p>
    <w:p w:rsidR="00712D8E" w:rsidRPr="00712D8E" w:rsidP="00712D8E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712D8E" w:rsidRPr="00712D8E" w:rsidP="00712D8E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712D8E" w:rsidRPr="00712D8E" w:rsidP="00712D8E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712D8E" w:rsidRPr="00712D8E" w:rsidP="00712D8E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712D8E" w:rsidRPr="00712D8E" w:rsidP="00712D8E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712D8E" w:rsidP="00712D8E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712D8E" w:rsidP="00712D8E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712D8E" w:rsidRPr="00712D8E" w:rsidP="00712D8E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712D8E" w:rsidP="00CC38DA">
      <w:pPr>
        <w:tabs>
          <w:tab w:val="left" w:pos="709"/>
          <w:tab w:val="left" w:pos="964"/>
        </w:tabs>
        <w:bidi w:val="0"/>
        <w:jc w:val="center"/>
        <w:rPr>
          <w:rFonts w:ascii="Arial" w:hAnsi="Arial" w:cs="Arial"/>
          <w:b/>
        </w:rPr>
      </w:pPr>
      <w:r w:rsidR="00CC38DA">
        <w:rPr>
          <w:rFonts w:ascii="Arial" w:hAnsi="Arial" w:cs="Arial"/>
        </w:rPr>
        <w:t xml:space="preserve">Mikuláš   </w:t>
      </w:r>
      <w:r w:rsidR="00CC38DA">
        <w:rPr>
          <w:rFonts w:ascii="Arial" w:hAnsi="Arial" w:cs="Arial"/>
          <w:b/>
        </w:rPr>
        <w:t>H u b a</w:t>
      </w:r>
    </w:p>
    <w:p w:rsidR="00CC38DA" w:rsidRPr="00CC38DA" w:rsidP="00CC38DA">
      <w:pPr>
        <w:tabs>
          <w:tab w:val="left" w:pos="709"/>
          <w:tab w:val="left" w:pos="964"/>
        </w:tabs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predseda výboru  </w:t>
      </w:r>
    </w:p>
    <w:p w:rsidR="00712D8E" w:rsidRPr="00712D8E" w:rsidP="00712D8E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712D8E" w:rsidRPr="00712D8E" w:rsidP="00712D8E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712D8E" w:rsidRPr="00712D8E" w:rsidP="00712D8E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712D8E" w:rsidRPr="00712D8E" w:rsidP="00712D8E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712D8E" w:rsidRPr="00712D8E" w:rsidP="00712D8E">
      <w:pPr>
        <w:bidi w:val="0"/>
        <w:jc w:val="center"/>
        <w:rPr>
          <w:rFonts w:ascii="Arial" w:hAnsi="Arial" w:cs="Arial"/>
        </w:rPr>
      </w:pPr>
    </w:p>
    <w:p w:rsidR="00712D8E" w:rsidRPr="00712D8E" w:rsidP="00712D8E">
      <w:pPr>
        <w:bidi w:val="0"/>
        <w:jc w:val="center"/>
        <w:rPr>
          <w:rFonts w:ascii="Arial" w:hAnsi="Arial" w:cs="Arial"/>
          <w:b/>
        </w:rPr>
      </w:pPr>
      <w:r w:rsidRPr="00712D8E">
        <w:rPr>
          <w:rFonts w:ascii="Arial" w:hAnsi="Arial" w:cs="Arial"/>
          <w:b/>
        </w:rPr>
        <w:t>N á v r h</w:t>
      </w:r>
    </w:p>
    <w:p w:rsidR="00712D8E" w:rsidRPr="00712D8E" w:rsidP="00712D8E">
      <w:pPr>
        <w:bidi w:val="0"/>
        <w:jc w:val="center"/>
        <w:rPr>
          <w:rFonts w:ascii="Arial" w:hAnsi="Arial" w:cs="Arial"/>
          <w:b/>
        </w:rPr>
      </w:pPr>
    </w:p>
    <w:p w:rsidR="00712D8E" w:rsidRPr="00712D8E" w:rsidP="00712D8E">
      <w:pPr>
        <w:bidi w:val="0"/>
        <w:jc w:val="center"/>
        <w:rPr>
          <w:rFonts w:ascii="Arial" w:hAnsi="Arial" w:cs="Arial"/>
          <w:b/>
        </w:rPr>
      </w:pPr>
    </w:p>
    <w:p w:rsidR="00712D8E" w:rsidRPr="00712D8E" w:rsidP="00712D8E">
      <w:pPr>
        <w:bidi w:val="0"/>
        <w:jc w:val="center"/>
        <w:rPr>
          <w:rFonts w:ascii="Arial" w:hAnsi="Arial" w:cs="Arial"/>
          <w:b/>
          <w:sz w:val="32"/>
          <w:szCs w:val="32"/>
        </w:rPr>
      </w:pPr>
      <w:r w:rsidRPr="00712D8E">
        <w:rPr>
          <w:rFonts w:ascii="Arial" w:hAnsi="Arial" w:cs="Arial"/>
          <w:b/>
          <w:sz w:val="32"/>
          <w:szCs w:val="32"/>
        </w:rPr>
        <w:t>U z n e s e n i e</w:t>
      </w:r>
    </w:p>
    <w:p w:rsidR="00712D8E" w:rsidRPr="00712D8E" w:rsidP="00712D8E">
      <w:pPr>
        <w:bidi w:val="0"/>
        <w:jc w:val="center"/>
        <w:rPr>
          <w:rFonts w:ascii="Arial" w:hAnsi="Arial" w:cs="Arial"/>
          <w:b/>
          <w:sz w:val="32"/>
          <w:szCs w:val="32"/>
        </w:rPr>
      </w:pPr>
    </w:p>
    <w:p w:rsidR="00712D8E" w:rsidRPr="00712D8E" w:rsidP="00712D8E">
      <w:pPr>
        <w:bidi w:val="0"/>
        <w:jc w:val="center"/>
        <w:rPr>
          <w:rFonts w:ascii="Arial" w:hAnsi="Arial" w:cs="Arial"/>
          <w:b/>
          <w:sz w:val="32"/>
          <w:szCs w:val="32"/>
        </w:rPr>
      </w:pPr>
      <w:r w:rsidRPr="00712D8E">
        <w:rPr>
          <w:rFonts w:ascii="Arial" w:hAnsi="Arial" w:cs="Arial"/>
          <w:b/>
          <w:sz w:val="32"/>
          <w:szCs w:val="32"/>
        </w:rPr>
        <w:t>NÁRODNEJ RADY SLOVENSKEJ REPUBLIKY</w:t>
      </w:r>
    </w:p>
    <w:p w:rsidR="00712D8E" w:rsidRPr="00712D8E" w:rsidP="00712D8E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712D8E" w:rsidRPr="00712D8E" w:rsidP="00712D8E">
      <w:pPr>
        <w:bidi w:val="0"/>
        <w:jc w:val="center"/>
        <w:rPr>
          <w:rFonts w:ascii="Arial" w:hAnsi="Arial" w:cs="Arial"/>
          <w:b/>
          <w:sz w:val="28"/>
          <w:szCs w:val="28"/>
        </w:rPr>
      </w:pPr>
      <w:r w:rsidRPr="00712D8E">
        <w:rPr>
          <w:rFonts w:ascii="Arial" w:hAnsi="Arial" w:cs="Arial"/>
          <w:b/>
          <w:sz w:val="28"/>
          <w:szCs w:val="28"/>
        </w:rPr>
        <w:t xml:space="preserve">z ............. </w:t>
      </w:r>
      <w:r>
        <w:rPr>
          <w:rFonts w:ascii="Arial" w:hAnsi="Arial" w:cs="Arial"/>
          <w:b/>
          <w:sz w:val="28"/>
          <w:szCs w:val="28"/>
        </w:rPr>
        <w:t>júna 2012</w:t>
      </w:r>
    </w:p>
    <w:p w:rsidR="00712D8E" w:rsidRPr="00712D8E" w:rsidP="00712D8E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712D8E" w:rsidRPr="00712D8E" w:rsidP="00712D8E">
      <w:pPr>
        <w:bidi w:val="0"/>
        <w:jc w:val="center"/>
        <w:rPr>
          <w:rFonts w:ascii="Arial" w:hAnsi="Arial" w:cs="Arial"/>
          <w:b/>
          <w:sz w:val="28"/>
          <w:szCs w:val="28"/>
        </w:rPr>
      </w:pPr>
    </w:p>
    <w:p w:rsidR="00712D8E" w:rsidRPr="00712D8E" w:rsidP="00712D8E">
      <w:pPr>
        <w:bidi w:val="0"/>
        <w:jc w:val="center"/>
        <w:rPr>
          <w:rFonts w:ascii="Arial" w:hAnsi="Arial" w:cs="Arial"/>
          <w:b/>
        </w:rPr>
      </w:pPr>
    </w:p>
    <w:p w:rsidR="00712D8E" w:rsidRPr="00712D8E" w:rsidP="00712D8E">
      <w:pPr>
        <w:bidi w:val="0"/>
        <w:jc w:val="center"/>
        <w:rPr>
          <w:rFonts w:ascii="Arial" w:hAnsi="Arial" w:cs="Arial"/>
          <w:b/>
        </w:rPr>
      </w:pPr>
    </w:p>
    <w:p w:rsidR="00712D8E" w:rsidRPr="00712D8E" w:rsidP="00712D8E">
      <w:pPr>
        <w:bidi w:val="0"/>
        <w:jc w:val="center"/>
        <w:rPr>
          <w:rFonts w:ascii="Arial" w:hAnsi="Arial" w:cs="Arial"/>
        </w:rPr>
      </w:pPr>
      <w:r w:rsidRPr="00712D8E">
        <w:rPr>
          <w:rFonts w:ascii="Arial" w:hAnsi="Arial" w:cs="Arial"/>
        </w:rPr>
        <w:t>k výročnej správe Slovenské</w:t>
      </w:r>
      <w:r>
        <w:rPr>
          <w:rFonts w:ascii="Arial" w:hAnsi="Arial" w:cs="Arial"/>
        </w:rPr>
        <w:t>ho pozemkového fondu za rok 2011 (tlač  36</w:t>
      </w:r>
      <w:r w:rsidRPr="00712D8E">
        <w:rPr>
          <w:rFonts w:ascii="Arial" w:hAnsi="Arial" w:cs="Arial"/>
        </w:rPr>
        <w:t>)</w:t>
      </w:r>
    </w:p>
    <w:p w:rsidR="00712D8E" w:rsidRPr="00712D8E" w:rsidP="00712D8E">
      <w:pPr>
        <w:bidi w:val="0"/>
        <w:jc w:val="both"/>
        <w:rPr>
          <w:rFonts w:ascii="Arial" w:hAnsi="Arial" w:cs="Arial"/>
          <w:b/>
        </w:rPr>
      </w:pPr>
    </w:p>
    <w:p w:rsidR="00712D8E" w:rsidRPr="00712D8E" w:rsidP="00712D8E">
      <w:pPr>
        <w:bidi w:val="0"/>
        <w:jc w:val="both"/>
        <w:rPr>
          <w:rFonts w:ascii="Arial" w:hAnsi="Arial" w:cs="Arial"/>
          <w:b/>
        </w:rPr>
      </w:pPr>
      <w:r w:rsidRPr="00712D8E">
        <w:rPr>
          <w:rFonts w:ascii="Arial" w:hAnsi="Arial" w:cs="Arial"/>
          <w:b/>
        </w:rPr>
        <w:tab/>
        <w:t>Národná rada Slovenskej republiky</w:t>
      </w:r>
    </w:p>
    <w:p w:rsidR="00712D8E" w:rsidRPr="00712D8E" w:rsidP="00712D8E">
      <w:pPr>
        <w:bidi w:val="0"/>
        <w:jc w:val="both"/>
        <w:rPr>
          <w:rFonts w:ascii="Arial" w:hAnsi="Arial" w:cs="Arial"/>
          <w:b/>
        </w:rPr>
      </w:pPr>
    </w:p>
    <w:p w:rsidR="00712D8E" w:rsidRPr="00712D8E" w:rsidP="00712D8E">
      <w:pPr>
        <w:bidi w:val="0"/>
        <w:jc w:val="both"/>
        <w:rPr>
          <w:rFonts w:ascii="Arial" w:hAnsi="Arial" w:cs="Arial"/>
          <w:b/>
        </w:rPr>
      </w:pPr>
    </w:p>
    <w:p w:rsidR="00712D8E" w:rsidRPr="00712D8E" w:rsidP="00712D8E">
      <w:pPr>
        <w:bidi w:val="0"/>
        <w:jc w:val="both"/>
        <w:rPr>
          <w:rFonts w:ascii="Arial" w:hAnsi="Arial" w:cs="Arial"/>
          <w:b/>
        </w:rPr>
      </w:pPr>
    </w:p>
    <w:p w:rsidR="00712D8E" w:rsidRPr="00712D8E" w:rsidP="00712D8E">
      <w:pPr>
        <w:bidi w:val="0"/>
        <w:jc w:val="both"/>
        <w:rPr>
          <w:rFonts w:ascii="Arial" w:hAnsi="Arial" w:cs="Arial"/>
          <w:b/>
        </w:rPr>
      </w:pPr>
      <w:r w:rsidRPr="00712D8E">
        <w:rPr>
          <w:rFonts w:ascii="Arial" w:hAnsi="Arial" w:cs="Arial"/>
          <w:b/>
        </w:rPr>
        <w:tab/>
        <w:t xml:space="preserve">     b e r i e    n a    v e d o m i e</w:t>
      </w:r>
    </w:p>
    <w:p w:rsidR="00712D8E" w:rsidRPr="00712D8E" w:rsidP="00712D8E">
      <w:pPr>
        <w:bidi w:val="0"/>
        <w:jc w:val="both"/>
        <w:rPr>
          <w:rFonts w:ascii="Arial" w:hAnsi="Arial" w:cs="Arial"/>
        </w:rPr>
      </w:pPr>
      <w:r w:rsidRPr="00712D8E">
        <w:rPr>
          <w:rFonts w:ascii="Arial" w:hAnsi="Arial" w:cs="Arial"/>
          <w:b/>
        </w:rPr>
        <w:tab/>
        <w:t xml:space="preserve">     </w:t>
      </w:r>
      <w:r w:rsidRPr="00712D8E">
        <w:rPr>
          <w:rFonts w:ascii="Arial" w:hAnsi="Arial" w:cs="Arial"/>
        </w:rPr>
        <w:t xml:space="preserve">výročnú správu Slovenského pozemkového </w:t>
      </w:r>
      <w:r>
        <w:rPr>
          <w:rFonts w:ascii="Arial" w:hAnsi="Arial" w:cs="Arial"/>
        </w:rPr>
        <w:t>fondu za rok 2011</w:t>
      </w:r>
    </w:p>
    <w:p w:rsidR="00712D8E" w:rsidRPr="00712D8E" w:rsidP="00712D8E">
      <w:pPr>
        <w:bidi w:val="0"/>
        <w:jc w:val="both"/>
        <w:rPr>
          <w:rFonts w:ascii="Arial" w:hAnsi="Arial" w:cs="Arial"/>
        </w:rPr>
      </w:pPr>
    </w:p>
    <w:p w:rsidR="00712D8E" w:rsidRPr="00712D8E" w:rsidP="00712D8E">
      <w:pPr>
        <w:bidi w:val="0"/>
        <w:rPr>
          <w:rFonts w:ascii="Arial" w:hAnsi="Arial" w:cs="Arial"/>
        </w:rPr>
      </w:pPr>
    </w:p>
    <w:p w:rsidR="00712D8E" w:rsidRPr="00712D8E" w:rsidP="00712D8E">
      <w:pPr>
        <w:bidi w:val="0"/>
        <w:rPr>
          <w:rFonts w:ascii="Arial" w:hAnsi="Arial" w:cs="Arial"/>
        </w:rPr>
      </w:pPr>
    </w:p>
    <w:p w:rsidR="00712D8E" w:rsidRPr="00712D8E" w:rsidP="00712D8E">
      <w:pPr>
        <w:bidi w:val="0"/>
        <w:rPr>
          <w:rFonts w:ascii="Arial" w:hAnsi="Arial" w:cs="Arial"/>
        </w:rPr>
      </w:pPr>
    </w:p>
    <w:p w:rsidR="00712D8E" w:rsidRPr="00712D8E" w:rsidP="00712D8E">
      <w:pPr>
        <w:bidi w:val="0"/>
        <w:rPr>
          <w:rFonts w:ascii="Arial" w:hAnsi="Arial" w:cs="Arial"/>
        </w:rPr>
      </w:pPr>
    </w:p>
    <w:p w:rsidR="00712D8E" w:rsidRPr="00712D8E" w:rsidP="00712D8E">
      <w:pPr>
        <w:bidi w:val="0"/>
        <w:rPr>
          <w:rFonts w:ascii="Arial" w:hAnsi="Arial" w:cs="Arial"/>
        </w:rPr>
      </w:pPr>
    </w:p>
    <w:p w:rsidR="00DB28F4" w:rsidRPr="00712D8E">
      <w:pPr>
        <w:bidi w:val="0"/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12D8E"/>
    <w:rsid w:val="003B535A"/>
    <w:rsid w:val="00565A78"/>
    <w:rsid w:val="00712D8E"/>
    <w:rsid w:val="008072B4"/>
    <w:rsid w:val="00A1333B"/>
    <w:rsid w:val="00AF1C8A"/>
    <w:rsid w:val="00B3709D"/>
    <w:rsid w:val="00C15FB4"/>
    <w:rsid w:val="00C300A5"/>
    <w:rsid w:val="00C607C6"/>
    <w:rsid w:val="00CC38DA"/>
    <w:rsid w:val="00DB28F4"/>
    <w:rsid w:val="00FA43D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8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12D8E"/>
    <w:pPr>
      <w:keepNext/>
      <w:jc w:val="center"/>
      <w:outlineLvl w:val="0"/>
    </w:pPr>
    <w:rPr>
      <w:rFonts w:ascii="Times New Roman" w:eastAsia="Arial Unicode MS" w:hAnsi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12D8E"/>
    <w:rPr>
      <w:rFonts w:ascii="Times New Roman" w:eastAsia="Arial Unicode MS" w:hAnsi="Times New Roman" w:cs="Times New Roman"/>
      <w:b/>
      <w:bCs/>
      <w:sz w:val="28"/>
      <w:rtl w:val="0"/>
      <w:cs w:val="0"/>
      <w:lang w:val="x-none" w:eastAsia="sk-SK"/>
    </w:r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both"/>
    </w:pPr>
    <w:rPr>
      <w:rFonts w:asciiTheme="majorHAnsi" w:eastAsiaTheme="majorEastAsia" w:hAnsiTheme="majorHAnsi"/>
      <w:lang w:eastAsia="en-US"/>
    </w:rPr>
  </w:style>
  <w:style w:type="paragraph" w:styleId="Title">
    <w:name w:val="Title"/>
    <w:basedOn w:val="Normal"/>
    <w:link w:val="NzovChar"/>
    <w:uiPriority w:val="10"/>
    <w:qFormat/>
    <w:rsid w:val="00712D8E"/>
    <w:pPr>
      <w:jc w:val="center"/>
    </w:pPr>
    <w:rPr>
      <w:b/>
      <w:bCs/>
      <w:sz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712D8E"/>
    <w:rPr>
      <w:rFonts w:ascii="Times New Roman" w:hAnsi="Times New Roman" w:cs="Times New Roman"/>
      <w:b/>
      <w:bCs/>
      <w:sz w:val="32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712D8E"/>
    <w:pPr>
      <w:jc w:val="both"/>
    </w:pPr>
    <w:rPr>
      <w:b/>
      <w:bCs/>
      <w:sz w:val="28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712D8E"/>
    <w:rPr>
      <w:rFonts w:ascii="Times New Roman" w:hAnsi="Times New Roman" w:cs="Times New Roman"/>
      <w:b/>
      <w:bCs/>
      <w:sz w:val="2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245</Words>
  <Characters>1403</Characters>
  <Application>Microsoft Office Word</Application>
  <DocSecurity>0</DocSecurity>
  <Lines>0</Lines>
  <Paragraphs>0</Paragraphs>
  <ScaleCrop>false</ScaleCrop>
  <Company>Kancelaria NR SR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3</cp:revision>
  <dcterms:created xsi:type="dcterms:W3CDTF">2012-06-11T09:32:00Z</dcterms:created>
  <dcterms:modified xsi:type="dcterms:W3CDTF">2012-06-12T10:28:00Z</dcterms:modified>
</cp:coreProperties>
</file>