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4D397F">
        <w:t>3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302EB6">
        <w:t>739</w:t>
      </w:r>
      <w:r w:rsidRPr="00053FB9" w:rsidR="003371B9">
        <w:t>/</w:t>
      </w:r>
      <w:r w:rsidR="00053FB9">
        <w:t>201</w:t>
      </w:r>
      <w:r w:rsidR="004D397F">
        <w:t>2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302EB6" w:rsidP="00067F0B">
      <w:pPr>
        <w:ind w:left="3540" w:firstLine="708"/>
        <w:rPr>
          <w:b/>
        </w:rPr>
      </w:pPr>
      <w:r w:rsidR="00084653">
        <w:rPr>
          <w:b/>
        </w:rPr>
        <w:t xml:space="preserve">           23</w:t>
      </w:r>
    </w:p>
    <w:p w:rsidR="00EC5F3F" w:rsidP="00067F0B">
      <w:pPr>
        <w:ind w:left="3540" w:firstLine="708"/>
        <w:rPr>
          <w:b/>
        </w:rPr>
      </w:pPr>
      <w:r w:rsidR="00E906AB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4D397F">
        <w:rPr>
          <w:b/>
        </w:rPr>
        <w:t>13</w:t>
      </w:r>
      <w:r w:rsidR="00C72FBD">
        <w:rPr>
          <w:b/>
        </w:rPr>
        <w:t xml:space="preserve">. </w:t>
      </w:r>
      <w:r w:rsidR="004D397F">
        <w:rPr>
          <w:b/>
        </w:rPr>
        <w:t>júna</w:t>
      </w:r>
      <w:r w:rsidR="00830899">
        <w:rPr>
          <w:b/>
        </w:rPr>
        <w:t xml:space="preserve"> 201</w:t>
      </w:r>
      <w:r w:rsidR="00E906AB">
        <w:rPr>
          <w:b/>
        </w:rPr>
        <w:t>2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4D397F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302EB6">
        <w:t xml:space="preserve"> </w:t>
      </w:r>
      <w:r w:rsidRPr="00777CFA" w:rsidR="0052115B">
        <w:rPr>
          <w:bCs w:val="0"/>
        </w:rPr>
        <w:t xml:space="preserve"> </w:t>
      </w:r>
      <w:r w:rsidR="00302EB6">
        <w:rPr>
          <w:bCs w:val="0"/>
        </w:rPr>
        <w:t>n</w:t>
      </w:r>
      <w:r w:rsidR="00302EB6">
        <w:t xml:space="preserve">ávrh poslancov Národnej rady Slovenskej republiky Maroša KONDRÓTA a Andreja KOLESÍKA na vydanie zákona, ktorým sa mení a dopĺňa zákon č. 513/1991 Zb. Obchodný zákonník v znení neskorších predpisov a o zmene a doplnení zákona č. 276/2001 Z. z. o regulácii v sieťových odvetviach a o zmene a doplnení niektorých zákonov v znení neskorších predpisov (tlač 29)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302EB6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4D397F" w:rsidRPr="00D64717" w:rsidP="004D397F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302EB6">
        <w:rPr>
          <w:bCs w:val="0"/>
        </w:rPr>
        <w:t>n</w:t>
      </w:r>
      <w:r w:rsidR="00302EB6">
        <w:t>ávrhom poslancov Národnej rady Sl</w:t>
      </w:r>
      <w:r w:rsidR="00302EB6">
        <w:t>ovenskej republiky Maroša KONDRÓTA a Andreja KOLESÍKA na vydanie zákona, ktorým sa mení a dopĺňa zákon č. 513/1991 Zb. Obchodný zákonník v znení neskorších predpisov a o zmene a doplnení zákona č. 276/2001 Z. z. o regulácii v sieťových odvetviach a o zmene a doplnení niektorých zákonov v znení neskorších predpisov (tlač 29)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302EB6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5B36AB">
      <w:pPr>
        <w:pStyle w:val="Heading1"/>
        <w:ind w:left="1416" w:firstLine="708"/>
        <w:jc w:val="both"/>
      </w:pPr>
      <w:r w:rsidRPr="00302EB6" w:rsidR="00302EB6">
        <w:rPr>
          <w:b w:val="0"/>
          <w:bCs w:val="0"/>
        </w:rPr>
        <w:t>n</w:t>
      </w:r>
      <w:r w:rsidRPr="00302EB6" w:rsidR="00302EB6">
        <w:rPr>
          <w:b w:val="0"/>
        </w:rPr>
        <w:t>ávrh poslancov Národnej rady Slovenskej republiky Maroša KONDRÓTA a Andreja KOLESÍKA na vydanie zákona, ktorým sa mení a dopĺňa zákon č. 513/1991 Zb. Obchodný zákonník v znení neskorších predpisov a o zmene a doplnení zákona č. 276/2001 Z. z. o regulácii v sieťových odvetviach a o zmene a doplnení niektorých zákonov v znení neskorších predpisov (tlač 29)</w:t>
      </w:r>
      <w:r w:rsidR="00302EB6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5919F9">
      <w:pPr>
        <w:pStyle w:val="BodyTextIndent3"/>
        <w:ind w:left="1416" w:firstLine="708"/>
        <w:rPr>
          <w:lang w:val="sk-SK"/>
        </w:rPr>
      </w:pPr>
      <w:r w:rsidR="00117627">
        <w:t xml:space="preserve">  </w:t>
      </w:r>
      <w:r w:rsidRPr="00841EA3">
        <w:rPr>
          <w:lang w:val="sk-SK"/>
        </w:rPr>
        <w:t xml:space="preserve">podať predsedovi Výboru Národnej rady Slovenskej republiky pre </w:t>
      </w:r>
      <w:r>
        <w:rPr>
          <w:lang w:val="sk-SK"/>
        </w:rPr>
        <w:t xml:space="preserve"> </w:t>
      </w:r>
    </w:p>
    <w:p w:rsidR="005919F9" w:rsidRPr="00841EA3" w:rsidP="005919F9">
      <w:pPr>
        <w:pStyle w:val="BodyTextIndent3"/>
        <w:ind w:firstLine="351"/>
        <w:rPr>
          <w:lang w:val="sk-SK"/>
        </w:rPr>
      </w:pPr>
      <w:r w:rsidR="00302EB6">
        <w:rPr>
          <w:lang w:val="sk-SK"/>
        </w:rPr>
        <w:t>hospodárske záležitosti</w:t>
      </w:r>
      <w:r>
        <w:rPr>
          <w:lang w:val="sk-SK"/>
        </w:rPr>
        <w:t xml:space="preserve"> </w:t>
      </w:r>
      <w:r w:rsidRPr="00841EA3">
        <w:rPr>
          <w:lang w:val="sk-SK"/>
        </w:rPr>
        <w:t xml:space="preserve">ako gestorskému výboru informáciu o </w:t>
      </w:r>
      <w:r>
        <w:rPr>
          <w:lang w:val="sk-SK"/>
        </w:rPr>
        <w:t>výsledku prerokovania</w:t>
      </w:r>
    </w:p>
    <w:p w:rsidR="005919F9" w:rsidP="005919F9">
      <w:pPr>
        <w:ind w:left="1416" w:firstLine="708"/>
      </w:pPr>
    </w:p>
    <w:p w:rsidR="0052115B" w:rsidP="00C739C2">
      <w:pPr>
        <w:rPr>
          <w:b/>
          <w:bCs w:val="0"/>
        </w:rPr>
      </w:pPr>
      <w:r w:rsidR="00E20A99">
        <w:t xml:space="preserve">  </w:t>
      </w:r>
      <w:r w:rsidR="00E20A99">
        <w:t xml:space="preserve">                                                            </w:t>
      </w:r>
    </w:p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576DE1"/>
    <w:p w:rsidR="00576DE1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084653">
        <w:rPr>
          <w:b/>
        </w:rPr>
        <w:t>23</w:t>
      </w:r>
    </w:p>
    <w:p w:rsidR="000D14F9" w:rsidRPr="003371B9" w:rsidP="000D14F9">
      <w:pPr>
        <w:jc w:val="right"/>
      </w:pPr>
      <w:r w:rsidR="004D397F">
        <w:rPr>
          <w:bCs w:val="0"/>
        </w:rPr>
        <w:t>3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D72E6C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Pr="00117627" w:rsidR="00117627">
        <w:t xml:space="preserve"> </w:t>
      </w:r>
      <w:r w:rsidR="00302EB6">
        <w:rPr>
          <w:bCs w:val="0"/>
        </w:rPr>
        <w:t>n</w:t>
      </w:r>
      <w:r w:rsidR="00302EB6">
        <w:t>ávrhu poslancov Národnej rady Slovenskej republiky Maroša KONDRÓTA a Andreja KOLESÍKA na vydanie zákona, ktorým sa mení a dopĺňa zákon č. 513/1991 Zb. Obchodný zákonník v znení neskorších predpisov a o zmene a doplnení zákona č. 276/2001 Z. z. o regulácii v sieťových odvetviach a o zmene a doplnení niektorých zákonov v znení neskorších predpisov (tlač 29)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084653" w:rsidRPr="00084653" w:rsidP="00084653">
      <w:pPr>
        <w:autoSpaceDE w:val="0"/>
        <w:autoSpaceDN w:val="0"/>
        <w:adjustRightInd w:val="0"/>
        <w:jc w:val="both"/>
        <w:rPr>
          <w:bCs w:val="0"/>
        </w:rPr>
      </w:pPr>
    </w:p>
    <w:p w:rsidR="00084653" w:rsidRPr="00084653" w:rsidP="00084653">
      <w:pPr>
        <w:widowControl w:val="0"/>
        <w:numPr>
          <w:ilvl w:val="0"/>
          <w:numId w:val="34"/>
        </w:numPr>
        <w:autoSpaceDE w:val="0"/>
        <w:autoSpaceDN w:val="0"/>
        <w:adjustRightInd w:val="0"/>
        <w:contextualSpacing/>
        <w:jc w:val="both"/>
        <w:rPr>
          <w:rFonts w:eastAsia="Calibri"/>
          <w:bCs w:val="0"/>
          <w:lang w:eastAsia="en-US"/>
        </w:rPr>
      </w:pPr>
      <w:r w:rsidRPr="00084653">
        <w:rPr>
          <w:rFonts w:eastAsia="Calibri"/>
          <w:bCs w:val="0"/>
          <w:u w:val="single"/>
          <w:lang w:eastAsia="en-US"/>
        </w:rPr>
        <w:t>V čl. II v doterajšom bode 6.</w:t>
      </w:r>
      <w:r w:rsidRPr="00084653">
        <w:rPr>
          <w:rFonts w:eastAsia="Calibri"/>
          <w:bCs w:val="0"/>
          <w:lang w:eastAsia="en-US"/>
        </w:rPr>
        <w:t xml:space="preserve"> sa slová „podľa osobitné predpisu" nahrádzajú slovami „podľa osobitného predpisu</w:t>
      </w:r>
      <w:r w:rsidRPr="00084653">
        <w:rPr>
          <w:rFonts w:eastAsia="Calibri"/>
          <w:bCs w:val="0"/>
          <w:vertAlign w:val="superscript"/>
          <w:lang w:eastAsia="en-US"/>
        </w:rPr>
        <w:t>6g)</w:t>
      </w:r>
      <w:r w:rsidRPr="00084653">
        <w:rPr>
          <w:rFonts w:eastAsia="Calibri"/>
          <w:bCs w:val="0"/>
          <w:lang w:eastAsia="en-US"/>
        </w:rPr>
        <w:t>".</w:t>
      </w:r>
    </w:p>
    <w:p w:rsidR="00084653" w:rsidP="00084653">
      <w:pPr>
        <w:ind w:left="2832"/>
        <w:contextualSpacing/>
        <w:jc w:val="both"/>
        <w:rPr>
          <w:rFonts w:eastAsia="Calibri"/>
          <w:bCs w:val="0"/>
          <w:lang w:eastAsia="en-US"/>
        </w:rPr>
      </w:pPr>
    </w:p>
    <w:p w:rsidR="00084653" w:rsidRPr="00084653" w:rsidP="00084653">
      <w:pPr>
        <w:ind w:left="2832"/>
        <w:contextualSpacing/>
        <w:jc w:val="both"/>
        <w:rPr>
          <w:rFonts w:eastAsia="Calibri"/>
          <w:bCs w:val="0"/>
          <w:lang w:eastAsia="en-US"/>
        </w:rPr>
      </w:pPr>
      <w:r w:rsidRPr="00084653">
        <w:rPr>
          <w:rFonts w:eastAsia="Calibri"/>
          <w:bCs w:val="0"/>
          <w:lang w:eastAsia="en-US"/>
        </w:rPr>
        <w:t xml:space="preserve">Legislatívno–technická oprava a doplnenie chýbajúceho  odkazu na príslušnú poznámku pod čiarou označujúcu o ktorý osobitný predpis ide. </w:t>
      </w:r>
    </w:p>
    <w:p w:rsidR="00084653" w:rsidP="00084653">
      <w:pPr>
        <w:ind w:left="720"/>
        <w:contextualSpacing/>
        <w:jc w:val="both"/>
        <w:rPr>
          <w:rFonts w:eastAsia="Calibri"/>
          <w:bCs w:val="0"/>
          <w:lang w:eastAsia="en-US"/>
        </w:rPr>
      </w:pPr>
    </w:p>
    <w:p w:rsidR="00084653" w:rsidRPr="00084653" w:rsidP="00084653">
      <w:pPr>
        <w:ind w:left="720"/>
        <w:contextualSpacing/>
        <w:jc w:val="both"/>
        <w:rPr>
          <w:rFonts w:eastAsia="Calibri"/>
          <w:bCs w:val="0"/>
          <w:lang w:eastAsia="en-US"/>
        </w:rPr>
      </w:pPr>
    </w:p>
    <w:p w:rsidR="00084653" w:rsidRPr="00084653" w:rsidP="00084653">
      <w:pPr>
        <w:widowControl w:val="0"/>
        <w:numPr>
          <w:ilvl w:val="0"/>
          <w:numId w:val="34"/>
        </w:numPr>
        <w:autoSpaceDE w:val="0"/>
        <w:autoSpaceDN w:val="0"/>
        <w:adjustRightInd w:val="0"/>
        <w:contextualSpacing/>
        <w:jc w:val="both"/>
        <w:rPr>
          <w:rFonts w:eastAsia="Calibri"/>
          <w:bCs w:val="0"/>
          <w:lang w:eastAsia="en-US"/>
        </w:rPr>
      </w:pPr>
      <w:r w:rsidRPr="00084653">
        <w:rPr>
          <w:rFonts w:eastAsia="Calibri"/>
          <w:bCs w:val="0"/>
          <w:u w:val="single"/>
          <w:lang w:eastAsia="en-US"/>
        </w:rPr>
        <w:t xml:space="preserve">V čl. III </w:t>
      </w:r>
      <w:r w:rsidRPr="00084653">
        <w:rPr>
          <w:rFonts w:eastAsia="Calibri"/>
          <w:bCs w:val="0"/>
          <w:lang w:eastAsia="en-US"/>
        </w:rPr>
        <w:t>sa slová „1. júla 2012“ nahrádzajú slovami „1. augusta 2012“.</w:t>
      </w:r>
    </w:p>
    <w:p w:rsidR="00084653" w:rsidRPr="00084653" w:rsidP="00084653">
      <w:pPr>
        <w:ind w:left="2835"/>
        <w:contextualSpacing/>
        <w:jc w:val="both"/>
        <w:rPr>
          <w:rFonts w:eastAsia="Calibri"/>
          <w:bCs w:val="0"/>
          <w:lang w:eastAsia="en-US"/>
        </w:rPr>
      </w:pPr>
      <w:r w:rsidRPr="00084653">
        <w:rPr>
          <w:rFonts w:eastAsia="Calibri"/>
          <w:bCs w:val="0"/>
          <w:lang w:eastAsia="en-US"/>
        </w:rPr>
        <w:t xml:space="preserve">Posunutie účinnosti zohľadňuje zákonné lehoty v legislatívnom procese schvaľovania zákona ako aj potrebnú legisvakanciu. </w:t>
      </w:r>
    </w:p>
    <w:p w:rsidR="00380A1C" w:rsidP="00084653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4653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5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4"/>
  </w:num>
  <w:num w:numId="6">
    <w:abstractNumId w:val="5"/>
  </w:num>
  <w:num w:numId="7">
    <w:abstractNumId w:val="15"/>
  </w:num>
  <w:num w:numId="8">
    <w:abstractNumId w:val="27"/>
  </w:num>
  <w:num w:numId="9">
    <w:abstractNumId w:val="28"/>
  </w:num>
  <w:num w:numId="10">
    <w:abstractNumId w:val="1"/>
  </w:num>
  <w:num w:numId="11">
    <w:abstractNumId w:val="17"/>
  </w:num>
  <w:num w:numId="12">
    <w:abstractNumId w:val="7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1"/>
  </w:num>
  <w:num w:numId="19">
    <w:abstractNumId w:val="9"/>
  </w:num>
  <w:num w:numId="20">
    <w:abstractNumId w:val="23"/>
  </w:num>
  <w:num w:numId="21">
    <w:abstractNumId w:val="6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0"/>
  </w:num>
  <w:num w:numId="25">
    <w:abstractNumId w:val="31"/>
  </w:num>
  <w:num w:numId="26">
    <w:abstractNumId w:val="19"/>
  </w:num>
  <w:num w:numId="27">
    <w:abstractNumId w:val="16"/>
  </w:num>
  <w:num w:numId="28">
    <w:abstractNumId w:val="8"/>
  </w:num>
  <w:num w:numId="29">
    <w:abstractNumId w:val="2"/>
  </w:num>
  <w:num w:numId="30">
    <w:abstractNumId w:val="26"/>
  </w:num>
  <w:num w:numId="31">
    <w:abstractNumId w:val="13"/>
  </w:num>
  <w:num w:numId="32">
    <w:abstractNumId w:val="18"/>
  </w:num>
  <w:num w:numId="33">
    <w:abstractNumId w:val="14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1556"/>
    <w:rsid w:val="004925DB"/>
    <w:rsid w:val="00493DCA"/>
    <w:rsid w:val="004A12F3"/>
    <w:rsid w:val="004A3E40"/>
    <w:rsid w:val="004B7312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52BE1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E168E"/>
    <w:rsid w:val="0081158D"/>
    <w:rsid w:val="00830899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4FB0"/>
    <w:rsid w:val="00C37D3C"/>
    <w:rsid w:val="00C40208"/>
    <w:rsid w:val="00C511AD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A8F"/>
    <w:rsid w:val="00DA4A4E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A4162-C601-41E4-8438-610851B6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301</cp:revision>
  <cp:lastPrinted>2011-06-10T09:52:00Z</cp:lastPrinted>
  <dcterms:created xsi:type="dcterms:W3CDTF">2003-06-05T10:59:00Z</dcterms:created>
  <dcterms:modified xsi:type="dcterms:W3CDTF">2012-06-13T12:33:00Z</dcterms:modified>
</cp:coreProperties>
</file>