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51179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51179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29699B">
        <w:rPr>
          <w:rFonts w:ascii="Times New Roman" w:hAnsi="Times New Roman"/>
          <w:b/>
          <w:caps/>
          <w:spacing w:val="30"/>
        </w:rPr>
        <w:t>zákon</w:t>
      </w:r>
    </w:p>
    <w:p w:rsidR="00C51179" w:rsidRPr="0029699B" w:rsidP="00C51179">
      <w:pPr>
        <w:bidi w:val="0"/>
        <w:jc w:val="center"/>
        <w:rPr>
          <w:rFonts w:ascii="Times New Roman" w:hAnsi="Times New Roman"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</w:rPr>
      </w:pPr>
      <w:r w:rsidRPr="0029699B">
        <w:rPr>
          <w:rFonts w:ascii="Times New Roman" w:hAnsi="Times New Roman"/>
        </w:rPr>
        <w:t>z ... 2012,</w:t>
      </w:r>
    </w:p>
    <w:p w:rsidR="00C51179" w:rsidRPr="0029699B" w:rsidP="00C51179">
      <w:pPr>
        <w:bidi w:val="0"/>
        <w:jc w:val="center"/>
        <w:rPr>
          <w:rFonts w:ascii="Times New Roman" w:hAnsi="Times New Roman"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  <w:b/>
        </w:rPr>
      </w:pPr>
      <w:r w:rsidRPr="0029699B">
        <w:rPr>
          <w:rFonts w:ascii="Times New Roman" w:hAnsi="Times New Roman"/>
          <w:b/>
        </w:rPr>
        <w:t>ktorým sa</w:t>
      </w:r>
      <w:r w:rsidRPr="0029699B" w:rsidR="00ED6444">
        <w:rPr>
          <w:rFonts w:ascii="Times New Roman" w:hAnsi="Times New Roman"/>
          <w:b/>
        </w:rPr>
        <w:t xml:space="preserve"> mení a</w:t>
      </w:r>
      <w:r w:rsidRPr="0029699B">
        <w:rPr>
          <w:rFonts w:ascii="Times New Roman" w:hAnsi="Times New Roman"/>
          <w:b/>
        </w:rPr>
        <w:t xml:space="preserve"> dopĺňa </w:t>
      </w:r>
      <w:r w:rsidRPr="0029699B" w:rsidR="00AA4C07">
        <w:rPr>
          <w:rFonts w:ascii="Times New Roman" w:hAnsi="Times New Roman"/>
          <w:b/>
        </w:rPr>
        <w:t>zákon č. 300/2005 Z</w:t>
      </w:r>
      <w:r w:rsidRPr="0029699B">
        <w:rPr>
          <w:rFonts w:ascii="Times New Roman" w:hAnsi="Times New Roman"/>
          <w:b/>
        </w:rPr>
        <w:t>.</w:t>
      </w:r>
      <w:r w:rsidRPr="0029699B" w:rsidR="00AA4C07">
        <w:rPr>
          <w:rFonts w:ascii="Times New Roman" w:hAnsi="Times New Roman"/>
          <w:b/>
        </w:rPr>
        <w:t>z</w:t>
      </w:r>
      <w:r w:rsidRPr="0029699B" w:rsidR="003A3C2F">
        <w:rPr>
          <w:rFonts w:ascii="Times New Roman" w:hAnsi="Times New Roman"/>
          <w:b/>
        </w:rPr>
        <w:t>. Trestný zákon</w:t>
      </w:r>
      <w:r w:rsidRPr="0029699B">
        <w:rPr>
          <w:rFonts w:ascii="Times New Roman" w:hAnsi="Times New Roman"/>
          <w:b/>
        </w:rPr>
        <w:t xml:space="preserve"> </w:t>
        <w:br/>
        <w:t>v znení neskorších predpisov</w:t>
      </w: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647B57">
      <w:pPr>
        <w:bidi w:val="0"/>
        <w:jc w:val="both"/>
        <w:rPr>
          <w:rFonts w:ascii="Times New Roman" w:hAnsi="Times New Roman"/>
        </w:rPr>
      </w:pPr>
      <w:r w:rsidRPr="0029699B">
        <w:rPr>
          <w:rFonts w:ascii="Times New Roman" w:hAnsi="Times New Roman"/>
        </w:rPr>
        <w:t>Národná rada Slovenskej republik</w:t>
      </w:r>
      <w:r w:rsidRPr="0029699B" w:rsidR="00630578">
        <w:rPr>
          <w:rFonts w:ascii="Times New Roman" w:hAnsi="Times New Roman"/>
        </w:rPr>
        <w:t xml:space="preserve">y sa uzniesla na tomto </w:t>
      </w:r>
      <w:r w:rsidRPr="0029699B">
        <w:rPr>
          <w:rFonts w:ascii="Times New Roman" w:hAnsi="Times New Roman"/>
        </w:rPr>
        <w:t xml:space="preserve">zákone: </w:t>
      </w:r>
    </w:p>
    <w:p w:rsidR="00C51179" w:rsidRPr="0029699B" w:rsidP="00C51179">
      <w:pPr>
        <w:bidi w:val="0"/>
        <w:jc w:val="center"/>
        <w:rPr>
          <w:rFonts w:ascii="Times New Roman" w:hAnsi="Times New Roman"/>
          <w:b/>
        </w:rPr>
      </w:pPr>
    </w:p>
    <w:p w:rsidR="00C51179" w:rsidRPr="0029699B" w:rsidP="00C51179">
      <w:pPr>
        <w:bidi w:val="0"/>
        <w:jc w:val="center"/>
        <w:rPr>
          <w:rFonts w:ascii="Times New Roman" w:hAnsi="Times New Roman"/>
          <w:b/>
        </w:rPr>
      </w:pPr>
      <w:r w:rsidRPr="0029699B">
        <w:rPr>
          <w:rFonts w:ascii="Times New Roman" w:hAnsi="Times New Roman"/>
          <w:b/>
        </w:rPr>
        <w:t>Čl. I</w:t>
      </w: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647B57">
      <w:pPr>
        <w:bidi w:val="0"/>
        <w:jc w:val="both"/>
        <w:rPr>
          <w:rFonts w:ascii="Times New Roman" w:hAnsi="Times New Roman"/>
        </w:rPr>
      </w:pPr>
      <w:r w:rsidRPr="0029699B" w:rsidR="003A3C2F">
        <w:rPr>
          <w:rFonts w:ascii="Times New Roman" w:hAnsi="Times New Roman"/>
        </w:rPr>
        <w:t>Zákon č. 300/2005 Z</w:t>
      </w:r>
      <w:r w:rsidRPr="0029699B">
        <w:rPr>
          <w:rFonts w:ascii="Times New Roman" w:hAnsi="Times New Roman"/>
        </w:rPr>
        <w:t>.</w:t>
      </w:r>
      <w:r w:rsidRPr="0029699B" w:rsidR="003A3C2F">
        <w:rPr>
          <w:rFonts w:ascii="Times New Roman" w:hAnsi="Times New Roman"/>
        </w:rPr>
        <w:t>z. Trestného zákona</w:t>
      </w:r>
      <w:r w:rsidRPr="0029699B">
        <w:rPr>
          <w:rFonts w:ascii="Times New Roman" w:hAnsi="Times New Roman"/>
        </w:rPr>
        <w:t xml:space="preserve"> v znení </w:t>
      </w:r>
      <w:r w:rsidRPr="0029699B" w:rsidR="003A3C2F">
        <w:rPr>
          <w:rFonts w:ascii="Times New Roman" w:hAnsi="Times New Roman"/>
        </w:rPr>
        <w:t>zákona č. 650/2005 Z.z., zákon</w:t>
      </w:r>
      <w:r w:rsidRPr="0029699B" w:rsidR="003B4956">
        <w:rPr>
          <w:rFonts w:ascii="Times New Roman" w:hAnsi="Times New Roman"/>
        </w:rPr>
        <w:t>a</w:t>
      </w:r>
      <w:r w:rsidRPr="0029699B" w:rsidR="003A3C2F">
        <w:rPr>
          <w:rFonts w:ascii="Times New Roman" w:hAnsi="Times New Roman"/>
        </w:rPr>
        <w:t xml:space="preserve"> č. 692/2006 Z.z., zákona č. 218/2007 Z.z., zákona č. 491/2008 Z.z., zákona č. 497/2008 Z.z., zákona č. 498/2008 Z.z., zákona č. 59/2009 Z.z., zákona č. 257/2009 Z.z.</w:t>
      </w:r>
      <w:r w:rsidRPr="0029699B" w:rsidR="00647B57">
        <w:rPr>
          <w:rFonts w:ascii="Times New Roman" w:hAnsi="Times New Roman"/>
        </w:rPr>
        <w:t>, zákona č.</w:t>
      </w:r>
      <w:r w:rsidRPr="0029699B" w:rsidR="003A3C2F">
        <w:rPr>
          <w:rFonts w:ascii="Times New Roman" w:hAnsi="Times New Roman"/>
        </w:rPr>
        <w:t xml:space="preserve"> 317/2009 Z.z.</w:t>
      </w:r>
      <w:r w:rsidRPr="0029699B" w:rsidR="00647B57">
        <w:rPr>
          <w:rFonts w:ascii="Times New Roman" w:hAnsi="Times New Roman"/>
        </w:rPr>
        <w:t xml:space="preserve">, zákona č. </w:t>
      </w:r>
      <w:r w:rsidRPr="0029699B" w:rsidR="003A3C2F">
        <w:rPr>
          <w:rFonts w:ascii="Times New Roman" w:hAnsi="Times New Roman"/>
        </w:rPr>
        <w:t>492/2009 Z.z.</w:t>
      </w:r>
      <w:r w:rsidRPr="0029699B" w:rsidR="00647B57">
        <w:rPr>
          <w:rFonts w:ascii="Times New Roman" w:hAnsi="Times New Roman"/>
        </w:rPr>
        <w:t xml:space="preserve">, zákona č. </w:t>
      </w:r>
      <w:r w:rsidRPr="0029699B" w:rsidR="003A3C2F">
        <w:rPr>
          <w:rFonts w:ascii="Times New Roman" w:hAnsi="Times New Roman"/>
        </w:rPr>
        <w:t>576/2009 Z.z.</w:t>
      </w:r>
      <w:r w:rsidRPr="0029699B" w:rsidR="00647B57">
        <w:rPr>
          <w:rFonts w:ascii="Times New Roman" w:hAnsi="Times New Roman"/>
        </w:rPr>
        <w:t xml:space="preserve">, zákona č. </w:t>
      </w:r>
      <w:r w:rsidRPr="0029699B" w:rsidR="003A3C2F">
        <w:rPr>
          <w:rFonts w:ascii="Times New Roman" w:hAnsi="Times New Roman"/>
        </w:rPr>
        <w:t>224/2010 Z.z.</w:t>
      </w:r>
      <w:r w:rsidRPr="0029699B" w:rsidR="00647B57">
        <w:rPr>
          <w:rFonts w:ascii="Times New Roman" w:hAnsi="Times New Roman"/>
        </w:rPr>
        <w:t xml:space="preserve">, zákona č. </w:t>
      </w:r>
      <w:r w:rsidRPr="0029699B" w:rsidR="003A3C2F">
        <w:rPr>
          <w:rFonts w:ascii="Times New Roman" w:hAnsi="Times New Roman"/>
        </w:rPr>
        <w:t>547/2010 Z.z.</w:t>
      </w:r>
      <w:r w:rsidRPr="0029699B" w:rsidR="00647B57">
        <w:rPr>
          <w:rFonts w:ascii="Times New Roman" w:hAnsi="Times New Roman"/>
        </w:rPr>
        <w:t xml:space="preserve">, zákona č. </w:t>
      </w:r>
      <w:r w:rsidRPr="0029699B" w:rsidR="003A3C2F">
        <w:rPr>
          <w:rFonts w:ascii="Times New Roman" w:hAnsi="Times New Roman"/>
        </w:rPr>
        <w:t>33/2011 Z.z.</w:t>
      </w:r>
      <w:r w:rsidRPr="0029699B" w:rsidR="00647B57">
        <w:rPr>
          <w:rFonts w:ascii="Times New Roman" w:hAnsi="Times New Roman"/>
        </w:rPr>
        <w:t xml:space="preserve">, zákona č. </w:t>
      </w:r>
      <w:r w:rsidRPr="0029699B" w:rsidR="003A3C2F">
        <w:rPr>
          <w:rFonts w:ascii="Times New Roman" w:hAnsi="Times New Roman"/>
        </w:rPr>
        <w:t>262/2011 Z.z.</w:t>
      </w:r>
      <w:r w:rsidRPr="0029699B" w:rsidR="00647B57">
        <w:rPr>
          <w:rFonts w:ascii="Times New Roman" w:hAnsi="Times New Roman"/>
        </w:rPr>
        <w:t xml:space="preserve">, zákona č. </w:t>
      </w:r>
      <w:r w:rsidRPr="0029699B" w:rsidR="003A3C2F">
        <w:rPr>
          <w:rFonts w:ascii="Times New Roman" w:hAnsi="Times New Roman"/>
        </w:rPr>
        <w:t>313/2011 Z.z.</w:t>
      </w:r>
      <w:r w:rsidRPr="0029699B" w:rsidR="00647B57">
        <w:rPr>
          <w:rFonts w:ascii="Times New Roman" w:hAnsi="Times New Roman"/>
        </w:rPr>
        <w:t xml:space="preserve"> </w:t>
      </w:r>
      <w:r w:rsidRPr="0029699B">
        <w:rPr>
          <w:rFonts w:ascii="Times New Roman" w:hAnsi="Times New Roman"/>
        </w:rPr>
        <w:t xml:space="preserve">sa </w:t>
      </w:r>
      <w:r w:rsidRPr="0029699B" w:rsidR="001C19FC">
        <w:rPr>
          <w:rFonts w:ascii="Times New Roman" w:hAnsi="Times New Roman"/>
        </w:rPr>
        <w:t>mení</w:t>
      </w:r>
      <w:r w:rsidRPr="0029699B">
        <w:rPr>
          <w:rFonts w:ascii="Times New Roman" w:hAnsi="Times New Roman"/>
        </w:rPr>
        <w:t xml:space="preserve"> </w:t>
      </w:r>
      <w:r w:rsidRPr="0029699B" w:rsidR="00ED01A3">
        <w:rPr>
          <w:rFonts w:ascii="Times New Roman" w:hAnsi="Times New Roman"/>
        </w:rPr>
        <w:t xml:space="preserve">a dopĺňa </w:t>
      </w:r>
      <w:r w:rsidRPr="0029699B">
        <w:rPr>
          <w:rFonts w:ascii="Times New Roman" w:hAnsi="Times New Roman"/>
        </w:rPr>
        <w:t>takto:</w:t>
      </w: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AC458C" w:rsidRPr="0029699B" w:rsidP="00AC458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29699B">
        <w:rPr>
          <w:rFonts w:ascii="Times New Roman" w:hAnsi="Times New Roman"/>
        </w:rPr>
        <w:t>Za § 286 sa vkladá § 286a, ktorý znie:</w:t>
      </w:r>
    </w:p>
    <w:p w:rsidR="003B4956" w:rsidRPr="0029699B" w:rsidP="00AC458C">
      <w:pPr>
        <w:pStyle w:val="ListParagraph"/>
        <w:bidi w:val="0"/>
        <w:ind w:left="0"/>
        <w:jc w:val="center"/>
        <w:rPr>
          <w:rFonts w:ascii="Times New Roman" w:hAnsi="Times New Roman"/>
        </w:rPr>
      </w:pPr>
    </w:p>
    <w:p w:rsidR="00AC458C" w:rsidRPr="0029699B" w:rsidP="00AC458C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29699B">
        <w:rPr>
          <w:rFonts w:ascii="Times New Roman" w:hAnsi="Times New Roman"/>
        </w:rPr>
        <w:t>„286a</w:t>
      </w:r>
    </w:p>
    <w:p w:rsidR="005A1441" w:rsidRPr="0029699B" w:rsidP="00647B57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29699B" w:rsidR="00AC458C">
        <w:rPr>
          <w:rFonts w:ascii="Times New Roman" w:hAnsi="Times New Roman"/>
        </w:rPr>
        <w:t>Kto úmyselne odstráni alebo urobí neupotrebiteľným všeobecne prosp</w:t>
      </w:r>
      <w:r w:rsidRPr="0029699B" w:rsidR="00260AB1">
        <w:rPr>
          <w:rFonts w:ascii="Times New Roman" w:hAnsi="Times New Roman"/>
        </w:rPr>
        <w:t xml:space="preserve">ešné zariadenie </w:t>
      </w:r>
      <w:r w:rsidRPr="0029699B" w:rsidR="00AC458C">
        <w:rPr>
          <w:rFonts w:ascii="Times New Roman" w:hAnsi="Times New Roman"/>
        </w:rPr>
        <w:t>uvedené v </w:t>
      </w:r>
      <w:r w:rsidRPr="0029699B" w:rsidR="00890636">
        <w:rPr>
          <w:rFonts w:ascii="Times New Roman" w:hAnsi="Times New Roman"/>
        </w:rPr>
        <w:t>§ 286 ods.</w:t>
      </w:r>
      <w:r w:rsidRPr="0029699B" w:rsidR="00AC458C">
        <w:rPr>
          <w:rFonts w:ascii="Times New Roman" w:hAnsi="Times New Roman"/>
        </w:rPr>
        <w:t xml:space="preserve"> 1 </w:t>
      </w:r>
      <w:r w:rsidRPr="0029699B" w:rsidR="00260AB1">
        <w:rPr>
          <w:rFonts w:ascii="Times New Roman" w:hAnsi="Times New Roman"/>
        </w:rPr>
        <w:t xml:space="preserve">alebo jeho časť </w:t>
      </w:r>
      <w:r w:rsidRPr="0029699B" w:rsidR="00AC458C">
        <w:rPr>
          <w:rFonts w:ascii="Times New Roman" w:hAnsi="Times New Roman"/>
        </w:rPr>
        <w:t xml:space="preserve">a </w:t>
      </w:r>
      <w:r w:rsidRPr="0029699B" w:rsidR="00647B57">
        <w:rPr>
          <w:rFonts w:ascii="Times New Roman" w:hAnsi="Times New Roman"/>
        </w:rPr>
        <w:t xml:space="preserve">vydá </w:t>
      </w:r>
      <w:r w:rsidRPr="0029699B" w:rsidR="0081777C">
        <w:rPr>
          <w:rFonts w:ascii="Times New Roman" w:hAnsi="Times New Roman"/>
        </w:rPr>
        <w:t xml:space="preserve">tým </w:t>
      </w:r>
      <w:r w:rsidRPr="0029699B" w:rsidR="00647B57">
        <w:rPr>
          <w:rFonts w:ascii="Times New Roman" w:hAnsi="Times New Roman"/>
        </w:rPr>
        <w:t>iného do nebezpečenstva smrti alebo ťažkej ujmy na zdraví alebo cudzí majetok</w:t>
      </w:r>
      <w:r w:rsidRPr="0029699B" w:rsidR="00586DEA">
        <w:rPr>
          <w:rFonts w:ascii="Times New Roman" w:hAnsi="Times New Roman"/>
        </w:rPr>
        <w:t xml:space="preserve"> do nebezpečenstva škody</w:t>
      </w:r>
      <w:r w:rsidRPr="0029699B" w:rsidR="00AC458C">
        <w:rPr>
          <w:rFonts w:ascii="Times New Roman" w:hAnsi="Times New Roman"/>
        </w:rPr>
        <w:t>, potrestá sa odňatím slobody na dva roky až päť rokov</w:t>
      </w:r>
      <w:r w:rsidRPr="0029699B" w:rsidR="00647B57">
        <w:rPr>
          <w:rFonts w:ascii="Times New Roman" w:hAnsi="Times New Roman"/>
        </w:rPr>
        <w:t>.“</w:t>
      </w:r>
      <w:r w:rsidRPr="0029699B" w:rsidR="00D424C6">
        <w:rPr>
          <w:rFonts w:ascii="Times New Roman" w:hAnsi="Times New Roman"/>
        </w:rPr>
        <w:t>.</w:t>
      </w:r>
    </w:p>
    <w:p w:rsidR="00AC458C" w:rsidRPr="0029699B" w:rsidP="00647B57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3B4956" w:rsidRPr="0029699B" w:rsidP="00647B57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AC458C" w:rsidRPr="0029699B" w:rsidP="00AC458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29699B">
        <w:rPr>
          <w:rFonts w:ascii="Times New Roman" w:hAnsi="Times New Roman"/>
        </w:rPr>
        <w:t>§ 288 znie:</w:t>
      </w:r>
    </w:p>
    <w:p w:rsidR="00AC458C" w:rsidRPr="0029699B" w:rsidP="00260AB1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29699B">
        <w:rPr>
          <w:rFonts w:ascii="Times New Roman" w:hAnsi="Times New Roman"/>
        </w:rPr>
        <w:t>„288</w:t>
      </w:r>
    </w:p>
    <w:p w:rsidR="00AC458C" w:rsidRPr="0029699B" w:rsidP="00AC458C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29699B">
        <w:rPr>
          <w:rFonts w:ascii="Times New Roman" w:hAnsi="Times New Roman"/>
        </w:rPr>
        <w:t>Kto z nedbanlivosti ohrozí prevádzku všeobecne prospešného zariadenia podľa § 286 s výnimkou zvislej dopravnej značky zákazovej alebo príkazovej</w:t>
      </w:r>
      <w:r w:rsidRPr="0029699B" w:rsidR="00B33081">
        <w:rPr>
          <w:rFonts w:ascii="Times New Roman" w:hAnsi="Times New Roman"/>
        </w:rPr>
        <w:t>,</w:t>
      </w:r>
      <w:r w:rsidRPr="0029699B" w:rsidR="00FF4D78">
        <w:rPr>
          <w:rFonts w:ascii="Times New Roman" w:hAnsi="Times New Roman"/>
        </w:rPr>
        <w:t xml:space="preserve"> alebo odstráni alebo urobí neupotrebiteľným všeobecne prosp</w:t>
      </w:r>
      <w:r w:rsidRPr="0029699B" w:rsidR="00260AB1">
        <w:rPr>
          <w:rFonts w:ascii="Times New Roman" w:hAnsi="Times New Roman"/>
        </w:rPr>
        <w:t xml:space="preserve">ešné zariadenie </w:t>
      </w:r>
      <w:r w:rsidRPr="0029699B" w:rsidR="00FF4D78">
        <w:rPr>
          <w:rFonts w:ascii="Times New Roman" w:hAnsi="Times New Roman"/>
        </w:rPr>
        <w:t>uvedené v </w:t>
      </w:r>
      <w:r w:rsidRPr="0029699B" w:rsidR="00890636">
        <w:rPr>
          <w:rFonts w:ascii="Times New Roman" w:hAnsi="Times New Roman"/>
        </w:rPr>
        <w:t>§ 286 ods.</w:t>
      </w:r>
      <w:r w:rsidRPr="0029699B" w:rsidR="00FF4D78">
        <w:rPr>
          <w:rFonts w:ascii="Times New Roman" w:hAnsi="Times New Roman"/>
        </w:rPr>
        <w:t xml:space="preserve"> 1 </w:t>
      </w:r>
      <w:r w:rsidRPr="0029699B" w:rsidR="00260AB1">
        <w:rPr>
          <w:rFonts w:ascii="Times New Roman" w:hAnsi="Times New Roman"/>
        </w:rPr>
        <w:t xml:space="preserve">písm. a) až h) alebo jeho časť </w:t>
      </w:r>
      <w:r w:rsidRPr="0029699B" w:rsidR="00FF4D78">
        <w:rPr>
          <w:rFonts w:ascii="Times New Roman" w:hAnsi="Times New Roman"/>
        </w:rPr>
        <w:t>a vydá tým iného do nebezpečenstva smrti alebo ťažkej ujmy na zdraví alebo cudzí majetok do nebe</w:t>
      </w:r>
      <w:r w:rsidRPr="0029699B" w:rsidR="00F83324">
        <w:rPr>
          <w:rFonts w:ascii="Times New Roman" w:hAnsi="Times New Roman"/>
        </w:rPr>
        <w:t>zpečenstva škody</w:t>
      </w:r>
      <w:r w:rsidRPr="0029699B">
        <w:rPr>
          <w:rFonts w:ascii="Times New Roman" w:hAnsi="Times New Roman"/>
        </w:rPr>
        <w:t>, potrestá sa odňatím slobody až na šesť mesiacov.</w:t>
      </w:r>
      <w:r w:rsidRPr="0029699B" w:rsidR="00D424C6">
        <w:rPr>
          <w:rFonts w:ascii="Times New Roman" w:hAnsi="Times New Roman"/>
        </w:rPr>
        <w:t>“.</w:t>
      </w:r>
    </w:p>
    <w:p w:rsidR="00647B57" w:rsidP="00647B57">
      <w:pPr>
        <w:pStyle w:val="ListParagraph"/>
        <w:bidi w:val="0"/>
        <w:jc w:val="both"/>
        <w:rPr>
          <w:rFonts w:ascii="Times New Roman" w:hAnsi="Times New Roman"/>
        </w:rPr>
      </w:pPr>
    </w:p>
    <w:p w:rsidR="00C51179" w:rsidP="00C51179">
      <w:pPr>
        <w:bidi w:val="0"/>
        <w:ind w:firstLine="708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</w:p>
    <w:p w:rsidR="00E70740" w:rsidP="00C51179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E70740" w:rsidRPr="001C19FC" w:rsidP="00E70740">
      <w:pPr>
        <w:bidi w:val="0"/>
        <w:ind w:firstLine="708"/>
        <w:rPr>
          <w:rFonts w:ascii="Times New Roman" w:hAnsi="Times New Roman"/>
        </w:rPr>
      </w:pPr>
      <w:r w:rsidRPr="001C19FC">
        <w:rPr>
          <w:rFonts w:ascii="Times New Roman" w:hAnsi="Times New Roman"/>
        </w:rPr>
        <w:t xml:space="preserve">Tento zákon nadobúda </w:t>
      </w:r>
      <w:r w:rsidRPr="001C19FC" w:rsidR="001C19FC">
        <w:rPr>
          <w:rFonts w:ascii="Times New Roman" w:hAnsi="Times New Roman"/>
        </w:rPr>
        <w:t xml:space="preserve">účinnosť </w:t>
      </w:r>
      <w:r w:rsidR="005A1441">
        <w:rPr>
          <w:rFonts w:ascii="Times New Roman" w:hAnsi="Times New Roman"/>
        </w:rPr>
        <w:t xml:space="preserve">1. </w:t>
      </w:r>
      <w:r w:rsidR="00647B57">
        <w:rPr>
          <w:rFonts w:ascii="Times New Roman" w:hAnsi="Times New Roman"/>
        </w:rPr>
        <w:t>októbra 2012</w:t>
      </w:r>
      <w:r w:rsidR="001C19FC">
        <w:rPr>
          <w:rFonts w:ascii="Times New Roman" w:hAnsi="Times New Roman"/>
        </w:rPr>
        <w:t>.</w:t>
      </w:r>
    </w:p>
    <w:p w:rsidR="007A76C9" w:rsidRPr="001C19FC">
      <w:pPr>
        <w:bidi w:val="0"/>
        <w:rPr>
          <w:rFonts w:ascii="Times New Roman" w:hAnsi="Times New Roman"/>
        </w:rPr>
      </w:pP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24210"/>
    <w:rsid w:val="00073B6D"/>
    <w:rsid w:val="00093024"/>
    <w:rsid w:val="001C19FC"/>
    <w:rsid w:val="00260AB1"/>
    <w:rsid w:val="0029699B"/>
    <w:rsid w:val="003A3C2F"/>
    <w:rsid w:val="003B4956"/>
    <w:rsid w:val="004B5CB5"/>
    <w:rsid w:val="00586DEA"/>
    <w:rsid w:val="005A1441"/>
    <w:rsid w:val="00630578"/>
    <w:rsid w:val="00647B57"/>
    <w:rsid w:val="007220AC"/>
    <w:rsid w:val="007729B5"/>
    <w:rsid w:val="007A76C9"/>
    <w:rsid w:val="0081777C"/>
    <w:rsid w:val="00890636"/>
    <w:rsid w:val="009C2512"/>
    <w:rsid w:val="00AA4C07"/>
    <w:rsid w:val="00AC458C"/>
    <w:rsid w:val="00B206E9"/>
    <w:rsid w:val="00B33081"/>
    <w:rsid w:val="00C14AEF"/>
    <w:rsid w:val="00C51179"/>
    <w:rsid w:val="00D424C6"/>
    <w:rsid w:val="00D51110"/>
    <w:rsid w:val="00E569B7"/>
    <w:rsid w:val="00E70740"/>
    <w:rsid w:val="00ED01A3"/>
    <w:rsid w:val="00ED6444"/>
    <w:rsid w:val="00F83324"/>
    <w:rsid w:val="00FF4D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252</Words>
  <Characters>1325</Characters>
  <Application>Microsoft Office Word</Application>
  <DocSecurity>0</DocSecurity>
  <Lines>0</Lines>
  <Paragraphs>0</Paragraphs>
  <ScaleCrop>false</ScaleCrop>
  <Company>Kancelaria NR SR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Miroslav_Kaduc</cp:lastModifiedBy>
  <cp:revision>2</cp:revision>
  <dcterms:created xsi:type="dcterms:W3CDTF">2012-05-30T11:26:00Z</dcterms:created>
  <dcterms:modified xsi:type="dcterms:W3CDTF">2012-05-30T11:26:00Z</dcterms:modified>
</cp:coreProperties>
</file>