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49E0" w:rsidRPr="007370C7" w:rsidP="000E49E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 w:rsidR="00BA616C">
        <w:rPr>
          <w:rFonts w:ascii="Times New Roman" w:hAnsi="Times New Roman"/>
          <w:b/>
          <w:bCs/>
        </w:rPr>
        <w:t>DOLOŽKA VYBRANÝCH VPLYVOV</w:t>
      </w:r>
    </w:p>
    <w:p w:rsidR="000E49E0" w:rsidP="000E49E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0E49E0" w:rsidRPr="00756EB3" w:rsidP="000E49E0">
      <w:pPr>
        <w:bidi w:val="0"/>
        <w:rPr>
          <w:rFonts w:ascii="Times New Roman" w:hAnsi="Times New Roman"/>
          <w:b/>
        </w:rPr>
      </w:pPr>
      <w:r w:rsidRPr="00756EB3" w:rsidR="00BA616C">
        <w:rPr>
          <w:rFonts w:ascii="Times New Roman" w:hAnsi="Times New Roman"/>
          <w:b/>
        </w:rPr>
        <w:t xml:space="preserve">A.1. Názov materiálu: </w:t>
      </w:r>
    </w:p>
    <w:p w:rsidR="00265509" w:rsidP="000E49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 xml:space="preserve">Návrh </w:t>
      </w:r>
      <w:r w:rsidRPr="00097D9D" w:rsidR="00BA616C">
        <w:rPr>
          <w:rFonts w:ascii="Times New Roman" w:hAnsi="Times New Roman"/>
        </w:rPr>
        <w:t xml:space="preserve">zákona, ktorým sa mení a dopĺňa zákon </w:t>
      </w:r>
      <w:r w:rsidR="00BA616C">
        <w:rPr>
          <w:rFonts w:ascii="Times New Roman" w:hAnsi="Times New Roman"/>
        </w:rPr>
        <w:t>č. 50/1976 Zb. o územnom plánovaní a stavebnom poriadku (stavebný zákon) v znení neskorších predpisov</w:t>
      </w:r>
    </w:p>
    <w:p w:rsidR="00265509" w:rsidP="000E49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E49E0" w:rsidP="000E49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BA616C">
        <w:rPr>
          <w:rFonts w:ascii="Times New Roman" w:hAnsi="Times New Roman"/>
          <w:b/>
          <w:bCs/>
        </w:rPr>
        <w:t>A.2. Vplyvy:</w:t>
      </w:r>
    </w:p>
    <w:p w:rsidR="000E49E0" w:rsidP="000E49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BA616C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Pozitívne</w:t>
            </w:r>
            <w:r w:rsidR="00BA616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="00BA61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Žiadne</w:t>
            </w:r>
            <w:r w:rsidR="00BA616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Negatívne</w:t>
            </w:r>
            <w:r w:rsidR="00BA616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65509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E49E0" w:rsidP="00C82F1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A616C">
              <w:rPr>
                <w:rFonts w:ascii="Times New Roman" w:hAnsi="Times New Roman"/>
              </w:rPr>
              <w:t> </w:t>
            </w:r>
          </w:p>
        </w:tc>
      </w:tr>
    </w:tbl>
    <w:p w:rsidR="000E49E0" w:rsidP="000E49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E49E0" w:rsidP="000E49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BA616C">
        <w:rPr>
          <w:rFonts w:ascii="Times New Roman" w:hAnsi="Times New Roman"/>
          <w:b/>
          <w:bCs/>
          <w:sz w:val="16"/>
          <w:szCs w:val="16"/>
        </w:rPr>
        <w:t>*</w:t>
      </w:r>
      <w:r w:rsidR="00BA616C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E49E0" w:rsidP="000E49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0E49E0" w:rsidP="000E49E0">
      <w:pPr>
        <w:bidi w:val="0"/>
        <w:jc w:val="both"/>
        <w:rPr>
          <w:rFonts w:ascii="Times New Roman" w:hAnsi="Times New Roman"/>
        </w:rPr>
      </w:pPr>
    </w:p>
    <w:p w:rsidR="00265509" w:rsidP="00265509">
      <w:pPr>
        <w:bidi w:val="0"/>
        <w:ind w:right="-6"/>
        <w:jc w:val="both"/>
        <w:rPr>
          <w:rFonts w:ascii="Times New Roman" w:hAnsi="Times New Roman"/>
          <w:b/>
        </w:rPr>
      </w:pPr>
      <w:r w:rsidR="00BA616C">
        <w:rPr>
          <w:rFonts w:ascii="Times New Roman" w:hAnsi="Times New Roman"/>
          <w:b/>
        </w:rPr>
        <w:t xml:space="preserve">1. </w:t>
      </w:r>
      <w:r w:rsidRPr="00265509" w:rsidR="00BA616C">
        <w:rPr>
          <w:rFonts w:ascii="Times New Roman" w:hAnsi="Times New Roman"/>
          <w:b/>
          <w:sz w:val="22"/>
          <w:szCs w:val="22"/>
        </w:rPr>
        <w:t>Vplyvy na rozpočet verejnej správy</w:t>
      </w:r>
    </w:p>
    <w:p w:rsidR="00265509" w:rsidP="00265509">
      <w:pPr>
        <w:bidi w:val="0"/>
        <w:ind w:firstLine="72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Predložený návrh zákona nebude mať dopad na štátny rozpočet a nemá vplyv na rozpočty obcí, rozpočty vyšších územných celkov a hospodárenie verejnoprávnych inštitúcií.</w:t>
      </w:r>
    </w:p>
    <w:p w:rsidR="00265509" w:rsidP="00265509">
      <w:pPr>
        <w:bidi w:val="0"/>
        <w:ind w:firstLine="720"/>
        <w:jc w:val="both"/>
        <w:rPr>
          <w:rFonts w:ascii="Times New Roman" w:hAnsi="Times New Roman"/>
        </w:rPr>
      </w:pPr>
    </w:p>
    <w:p w:rsidR="00265509" w:rsidP="00265509">
      <w:pPr>
        <w:tabs>
          <w:tab w:val="left" w:pos="720"/>
        </w:tabs>
        <w:bidi w:val="0"/>
        <w:ind w:right="-6"/>
        <w:jc w:val="both"/>
        <w:rPr>
          <w:rFonts w:ascii="Times New Roman" w:hAnsi="Times New Roman"/>
          <w:b/>
        </w:rPr>
      </w:pPr>
      <w:r w:rsidR="00BA616C">
        <w:rPr>
          <w:rFonts w:ascii="Times New Roman" w:hAnsi="Times New Roman"/>
          <w:b/>
        </w:rPr>
        <w:t xml:space="preserve">2. </w:t>
      </w:r>
      <w:r w:rsidRPr="00265509" w:rsidR="00BA616C">
        <w:rPr>
          <w:rFonts w:ascii="Times New Roman" w:hAnsi="Times New Roman"/>
          <w:b/>
          <w:sz w:val="22"/>
          <w:szCs w:val="22"/>
        </w:rPr>
        <w:t>Vplyvy na podnikateľské prostredie</w:t>
      </w:r>
    </w:p>
    <w:p w:rsidR="00265509" w:rsidP="00265509">
      <w:pPr>
        <w:bidi w:val="0"/>
        <w:ind w:firstLine="851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 xml:space="preserve">Návrh zákona je v súlade s legislatívou formujúcou podnikateľské prostredie a nemá vplyv na administratívne štruktúry a administratívne opatrenia v tejto oblasti. </w:t>
      </w:r>
    </w:p>
    <w:p w:rsidR="00265509" w:rsidP="00265509">
      <w:pPr>
        <w:bidi w:val="0"/>
        <w:ind w:right="-6"/>
        <w:jc w:val="both"/>
        <w:rPr>
          <w:rFonts w:ascii="Times New Roman" w:hAnsi="Times New Roman"/>
          <w:b/>
        </w:rPr>
      </w:pPr>
    </w:p>
    <w:p w:rsidR="00265509" w:rsidP="00265509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b/>
        </w:rPr>
      </w:pPr>
      <w:r w:rsidR="00BA616C">
        <w:rPr>
          <w:rFonts w:ascii="Times New Roman" w:hAnsi="Times New Roman"/>
          <w:b/>
        </w:rPr>
        <w:t>3. Sociálne vplyvy</w:t>
      </w:r>
    </w:p>
    <w:p w:rsidR="00265509" w:rsidP="00265509">
      <w:pPr>
        <w:bidi w:val="0"/>
        <w:ind w:right="-6" w:firstLine="851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</w:rPr>
        <w:t>Návrh zákona nebude mať nepriaznivé sociálne vplyvy.</w:t>
      </w:r>
    </w:p>
    <w:p w:rsidR="00265509" w:rsidP="00265509">
      <w:pPr>
        <w:bidi w:val="0"/>
        <w:ind w:right="-6"/>
        <w:jc w:val="both"/>
        <w:rPr>
          <w:rFonts w:ascii="Times New Roman" w:hAnsi="Times New Roman"/>
        </w:rPr>
      </w:pPr>
    </w:p>
    <w:p w:rsidR="00265509" w:rsidRPr="00265509" w:rsidP="00265509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Times New Roman" w:hAnsi="Times New Roman"/>
          <w:b/>
        </w:rPr>
      </w:pPr>
      <w:r w:rsidR="00BA616C">
        <w:rPr>
          <w:rFonts w:ascii="Times New Roman" w:hAnsi="Times New Roman"/>
          <w:b/>
          <w:sz w:val="22"/>
          <w:szCs w:val="22"/>
        </w:rPr>
        <w:t xml:space="preserve">4. </w:t>
      </w:r>
      <w:r w:rsidRPr="00265509" w:rsidR="00BA616C">
        <w:rPr>
          <w:rFonts w:ascii="Times New Roman" w:hAnsi="Times New Roman"/>
          <w:b/>
          <w:sz w:val="22"/>
          <w:szCs w:val="22"/>
        </w:rPr>
        <w:t>Vplyvy na životné prostredie</w:t>
      </w:r>
    </w:p>
    <w:p w:rsidR="00265509" w:rsidP="00265509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="00BA616C">
        <w:rPr>
          <w:rFonts w:ascii="Times New Roman" w:hAnsi="Times New Roman"/>
          <w:color w:val="000000"/>
        </w:rPr>
        <w:t>Návrh zákona má priaznivý vplyv na životné prostredie a zvyšovanie kvality života obyvateľstva, nakoľko dáva samospráve širšiu možnosť vyjadriť sa k umiestňovaniu a rozširovaniu skládok odpadov.</w:t>
      </w:r>
    </w:p>
    <w:p w:rsidR="00265509" w:rsidP="00265509">
      <w:pPr>
        <w:bidi w:val="0"/>
        <w:ind w:right="-6"/>
        <w:jc w:val="both"/>
        <w:rPr>
          <w:rFonts w:ascii="Times New Roman" w:hAnsi="Times New Roman"/>
          <w:color w:val="000000"/>
        </w:rPr>
      </w:pPr>
    </w:p>
    <w:p w:rsidR="00265509" w:rsidP="000E49E0">
      <w:p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265509" w:rsidR="00BA616C">
        <w:rPr>
          <w:rFonts w:ascii="Times New Roman" w:hAnsi="Times New Roman"/>
          <w:b/>
          <w:sz w:val="22"/>
          <w:szCs w:val="22"/>
        </w:rPr>
        <w:t>5. Vplyvy na informatizáciu spoločnosti</w:t>
      </w:r>
    </w:p>
    <w:p w:rsidR="00265509" w:rsidRPr="00265509" w:rsidP="000E49E0">
      <w:pPr>
        <w:bidi w:val="0"/>
        <w:jc w:val="both"/>
        <w:rPr>
          <w:rFonts w:ascii="Times New Roman" w:hAnsi="Times New Roman"/>
        </w:rPr>
      </w:pPr>
      <w:r w:rsidR="00BA616C">
        <w:rPr>
          <w:rFonts w:ascii="Times New Roman" w:hAnsi="Times New Roman"/>
          <w:b/>
          <w:sz w:val="22"/>
          <w:szCs w:val="22"/>
        </w:rPr>
        <w:tab/>
        <w:t xml:space="preserve">   </w:t>
      </w:r>
      <w:r w:rsidRPr="00265509" w:rsidR="00BA616C">
        <w:rPr>
          <w:rFonts w:ascii="Times New Roman" w:hAnsi="Times New Roman"/>
          <w:sz w:val="22"/>
          <w:szCs w:val="22"/>
        </w:rPr>
        <w:t>Návrh zákona nemá žiadny vplyv na informatizáciu spoločnosti.</w:t>
      </w: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</w:abstractNum>
  <w:abstractNum w:abstractNumId="2">
    <w:nsid w:val="09DD1E21"/>
    <w:multiLevelType w:val="multilevel"/>
    <w:tmpl w:val="070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D002FF"/>
    <w:multiLevelType w:val="multilevel"/>
    <w:tmpl w:val="4B602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02492"/>
    <w:multiLevelType w:val="multilevel"/>
    <w:tmpl w:val="45C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276A69"/>
    <w:multiLevelType w:val="multilevel"/>
    <w:tmpl w:val="3ADC8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5B7B393A"/>
    <w:multiLevelType w:val="multilevel"/>
    <w:tmpl w:val="6B0A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7486D"/>
    <w:rsid w:val="00097D9D"/>
    <w:rsid w:val="000E119A"/>
    <w:rsid w:val="000E49E0"/>
    <w:rsid w:val="00166E99"/>
    <w:rsid w:val="001A3B71"/>
    <w:rsid w:val="001C2B09"/>
    <w:rsid w:val="00227DC1"/>
    <w:rsid w:val="00265509"/>
    <w:rsid w:val="00270488"/>
    <w:rsid w:val="002B49F1"/>
    <w:rsid w:val="002F3899"/>
    <w:rsid w:val="003B1D45"/>
    <w:rsid w:val="003C4147"/>
    <w:rsid w:val="003C751D"/>
    <w:rsid w:val="0040761B"/>
    <w:rsid w:val="004D47C1"/>
    <w:rsid w:val="00527E01"/>
    <w:rsid w:val="00543B5D"/>
    <w:rsid w:val="0060262A"/>
    <w:rsid w:val="00657D3B"/>
    <w:rsid w:val="006726D9"/>
    <w:rsid w:val="006A2CC9"/>
    <w:rsid w:val="006E0AAF"/>
    <w:rsid w:val="00707916"/>
    <w:rsid w:val="007370C7"/>
    <w:rsid w:val="00756EB3"/>
    <w:rsid w:val="007B62A3"/>
    <w:rsid w:val="0082481C"/>
    <w:rsid w:val="008C29DA"/>
    <w:rsid w:val="008D06CC"/>
    <w:rsid w:val="008F69BC"/>
    <w:rsid w:val="0091307A"/>
    <w:rsid w:val="00977CE7"/>
    <w:rsid w:val="00987EB1"/>
    <w:rsid w:val="009A5759"/>
    <w:rsid w:val="009A7E1B"/>
    <w:rsid w:val="009B7514"/>
    <w:rsid w:val="00A0157A"/>
    <w:rsid w:val="00A140A4"/>
    <w:rsid w:val="00A36E56"/>
    <w:rsid w:val="00AB17BE"/>
    <w:rsid w:val="00B50C6F"/>
    <w:rsid w:val="00B5577A"/>
    <w:rsid w:val="00B61019"/>
    <w:rsid w:val="00BA616C"/>
    <w:rsid w:val="00BC56C8"/>
    <w:rsid w:val="00BD03E0"/>
    <w:rsid w:val="00BD326F"/>
    <w:rsid w:val="00C36283"/>
    <w:rsid w:val="00C47D5E"/>
    <w:rsid w:val="00C817D6"/>
    <w:rsid w:val="00C82F12"/>
    <w:rsid w:val="00CE3DD8"/>
    <w:rsid w:val="00D5593A"/>
    <w:rsid w:val="00DD22B1"/>
    <w:rsid w:val="00DE5358"/>
    <w:rsid w:val="00DF70D1"/>
    <w:rsid w:val="00E30631"/>
    <w:rsid w:val="00E7603B"/>
    <w:rsid w:val="00EB4AE4"/>
    <w:rsid w:val="00EE4327"/>
    <w:rsid w:val="00F32768"/>
    <w:rsid w:val="00FA33F4"/>
    <w:rsid w:val="00FB29FB"/>
    <w:rsid w:val="00FF3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adjustRightInd w:val="0"/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Arial Narrow" w:hAnsi="Arial Narrow" w:cs="Arial"/>
      <w:b/>
      <w:sz w:val="28"/>
      <w:szCs w:val="28"/>
      <w:u w:val="single"/>
      <w:rtl w:val="0"/>
      <w:cs w:val="0"/>
      <w:lang w:val="x-none" w:eastAsia="sk-SK"/>
    </w:rPr>
  </w:style>
  <w:style w:type="paragraph" w:customStyle="1" w:styleId="Heading51">
    <w:name w:val="Heading 51"/>
    <w:basedOn w:val="Normal"/>
    <w:pPr>
      <w:widowControl w:val="0"/>
      <w:suppressAutoHyphens/>
      <w:autoSpaceDE w:val="0"/>
      <w:autoSpaceDN w:val="0"/>
      <w:adjustRightInd w:val="0"/>
      <w:spacing w:before="8" w:line="360" w:lineRule="auto"/>
      <w:jc w:val="center"/>
    </w:pPr>
    <w:rPr>
      <w:b/>
      <w:bCs/>
      <w:sz w:val="29"/>
      <w:szCs w:val="29"/>
    </w:rPr>
  </w:style>
  <w:style w:type="paragraph" w:customStyle="1" w:styleId="Zkladntext2">
    <w:name w:val="Základní text 2"/>
    <w:basedOn w:val="Normal"/>
    <w:pPr>
      <w:widowControl w:val="0"/>
      <w:suppressAutoHyphens/>
      <w:autoSpaceDE w:val="0"/>
      <w:autoSpaceDN w:val="0"/>
      <w:adjustRightInd w:val="0"/>
      <w:spacing w:after="120" w:line="480" w:lineRule="auto"/>
      <w:jc w:val="left"/>
    </w:pPr>
    <w:rPr>
      <w:rFonts w:cs="Tahom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6B28-59CE-4014-B82A-8F1CCF80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286</Words>
  <Characters>1633</Characters>
  <Application>Microsoft Office Word</Application>
  <DocSecurity>0</DocSecurity>
  <Lines>0</Lines>
  <Paragraphs>0</Paragraphs>
  <ScaleCrop>false</ScaleCrop>
  <Company>Kancelaria NR 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2012-05-29T21:03:00Z</cp:lastPrinted>
  <dcterms:created xsi:type="dcterms:W3CDTF">2012-06-01T15:12:00Z</dcterms:created>
  <dcterms:modified xsi:type="dcterms:W3CDTF">2012-06-01T15:12:00Z</dcterms:modified>
</cp:coreProperties>
</file>