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7514" w:rsidP="009B7514">
      <w:pPr>
        <w:bidi w:val="0"/>
        <w:jc w:val="both"/>
        <w:rPr>
          <w:rFonts w:ascii="Times New Roman" w:hAnsi="Times New Roman"/>
        </w:rPr>
      </w:pPr>
      <w:r w:rsidR="00BA616C">
        <w:rPr>
          <w:rFonts w:ascii="Times New Roman" w:hAnsi="Times New Roman"/>
          <w:b/>
          <w:bCs/>
        </w:rPr>
        <w:t>Dôvodová správa</w:t>
      </w:r>
    </w:p>
    <w:p w:rsidR="009B7514" w:rsidP="009B7514">
      <w:pPr>
        <w:bidi w:val="0"/>
        <w:jc w:val="both"/>
        <w:rPr>
          <w:rFonts w:ascii="Times New Roman" w:hAnsi="Times New Roman"/>
          <w:b/>
          <w:bCs/>
        </w:rPr>
      </w:pPr>
    </w:p>
    <w:p w:rsidR="009B7514" w:rsidP="009B7514">
      <w:pPr>
        <w:numPr>
          <w:numId w:val="4"/>
        </w:numPr>
        <w:bidi w:val="0"/>
        <w:jc w:val="both"/>
        <w:rPr>
          <w:rFonts w:ascii="Times New Roman" w:hAnsi="Times New Roman"/>
          <w:b/>
          <w:bCs/>
        </w:rPr>
      </w:pPr>
      <w:r w:rsidR="00BA616C">
        <w:rPr>
          <w:rFonts w:ascii="Times New Roman" w:hAnsi="Times New Roman"/>
          <w:b/>
          <w:bCs/>
        </w:rPr>
        <w:t>Všeobecná časť</w:t>
      </w:r>
    </w:p>
    <w:p w:rsidR="009B7514" w:rsidP="009B7514">
      <w:pPr>
        <w:bidi w:val="0"/>
        <w:jc w:val="both"/>
        <w:rPr>
          <w:rFonts w:ascii="Times New Roman" w:hAnsi="Times New Roman"/>
          <w:b/>
          <w:bCs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  <w:r w:rsidR="00BA616C">
        <w:rPr>
          <w:rFonts w:ascii="Times New Roman" w:hAnsi="Times New Roman"/>
        </w:rPr>
        <w:t xml:space="preserve">Hlavným zámerom zákona je zapojiť do rozhodovacieho procesu prebiehajúceho pri umiestňovaní ostatných inžinierskych stavieb priamo samosprávu a prostredníctvom nej osoby, ktoré majú na území obce a vyššieho územného celku trvalý pobyt, najmä ich obyvateľov. Práve ich záujmy a názory musia byť rešpektované a účinne zohľadňované pri umiestňovaní ostatných inžinierskych stavieb, medzi ktoré podľa návrhu zákona patria skládky odpadu. </w:t>
      </w: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8F69BC" w:rsidP="0007486D">
      <w:pPr>
        <w:bidi w:val="0"/>
        <w:ind w:firstLine="708"/>
        <w:jc w:val="both"/>
        <w:rPr>
          <w:rFonts w:ascii="Times New Roman" w:hAnsi="Times New Roman"/>
        </w:rPr>
      </w:pPr>
      <w:r w:rsidR="00BA616C">
        <w:rPr>
          <w:rFonts w:ascii="Times New Roman" w:hAnsi="Times New Roman"/>
        </w:rPr>
        <w:t>Skúsenosti zo života samosprávy, napríklad v katastrálnom území obce Pezinok totiž ukázali absenciu účinného mechanizmu, ktorý by najviac dotknuté osoby mali k dispozícii pri tak dôležitej otázke, akou umiestnenie skládky v obci nepochybne je. Účinným mechanizmom s výraznou legitimitou by v tomto prípade malo byť zastupiteľstvo obce a zastupiteľstvo samosprávneho kraja, ktoré by podľa navrhovanej právnej úpravy pri umiestňovaní ostatných inžinierskych stavieb vydávali  alebo nevydávali platné súhlasné stanovisko formou uznesenia. Zastupiteľstvo obce a zastupiteľstvo samosprávneho kraja predstavujú ako orgány samosprávy jeden z hlavných základov každého demokratického systému. V tejto súvislosti je potrebné mať na zreteli, že právo občanov podieľať sa na riadení verejných vecí priamo alebo prostredníctvom svojich volených zástupcov je jedným z uznávaných demokratických princípov, ktoré by malo byť možné efektívne uplatňovať práve na miestnej úrovni, pretože existencia orgánov miestnej samosprávy so skutočnými právomocami môže zabezpečiť taký výkon samosprávy, ktorý je účinný a zároveň blízky občanom.</w:t>
      </w: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527E01" w:rsidP="0007486D">
      <w:pPr>
        <w:bidi w:val="0"/>
        <w:ind w:firstLine="708"/>
        <w:jc w:val="both"/>
        <w:rPr>
          <w:rFonts w:ascii="Times New Roman" w:hAnsi="Times New Roman"/>
        </w:rPr>
      </w:pPr>
      <w:r w:rsidR="00BA616C">
        <w:rPr>
          <w:rFonts w:ascii="Times New Roman" w:hAnsi="Times New Roman"/>
        </w:rPr>
        <w:t>Navrhovateľ si je v súlade s Európskou chartou miestnej samosprávy vedomý toho, že ochrana a posilňovanie miestnej samosprávy je dôležitým prvkom k budovaniu Slovenskej republiky ako štátu založeného na zásadách demokracie a decentralizácie moci a kompetencia orgánov samosprávy v podobe súhlasného stanoviska pri umiestňovaní ostatných inžinierskych stavieb je jedným zo spôsobov vyjadrenia týchto zásad.</w:t>
      </w: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  <w:r w:rsidR="00BA616C">
        <w:rPr>
          <w:rFonts w:ascii="Times New Roman" w:hAnsi="Times New Roman"/>
        </w:rPr>
        <w:t xml:space="preserve">Návrh zákona sa opiera aj o základný zákon štátu, Ústavu Slovenskej republiky, ktorá článku 44 v šiestom oddiele druhej hlavy uvádza, že každý človek bez ohľadu na občianstvo má v Slovenskej republike právo na priaznivé životné prostredie, čo je potrebné vnímať aj v súvislosti s článkom 30 Ústavy Slovenskej republiky, podľa ktorého majú cudzinci s trvalým pobytom na území Slovenskej republiky právo voliť a byť volení do orgánov samosprávy obcí a do orgánov samosprávy vyšších územných celkov. Aj oni tak sú reprezentovaní v orgáne, ktorý by podľa navrhovanej právnej úpravy vydával súhlasné stanovisko k stavbe, o ktorej je možné sa domnievať, že bude mať výrazný vplyv na priaznivé životné prostredie. </w:t>
      </w: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  <w:r w:rsidR="00BA616C">
        <w:rPr>
          <w:rFonts w:ascii="Times New Roman" w:hAnsi="Times New Roman"/>
        </w:rPr>
        <w:t xml:space="preserve">Cieľom návrhu </w:t>
      </w:r>
      <w:r w:rsidRPr="003C751D" w:rsidR="00BA616C">
        <w:rPr>
          <w:rFonts w:ascii="Times New Roman" w:hAnsi="Times New Roman"/>
          <w:color w:val="000000" w:themeColor="tx1" w:themeShade="FF"/>
        </w:rPr>
        <w:t>zákona je zlepšiť postavenie územnej samosprávy vo veciach týkajúcich sa umiestňovania a</w:t>
      </w:r>
      <w:r w:rsidR="00BA616C">
        <w:rPr>
          <w:rFonts w:ascii="Times New Roman" w:hAnsi="Times New Roman"/>
        </w:rPr>
        <w:t xml:space="preserve"> rozširovania skládok odpadov a skládok nebezpečných odpadov prijatím takých zákonných úprav, ktorými sa umožní predísť nejednoznačnosti a rozporom v stavebnom konaní a zabrániť svojvôli investorom a štátnym orgánom v konaní, ktoré je v protiklade s rozhodnutím občanov a komunít žijúcich priamo na území alebo v tesnej blízkosti územia, na ktorom majú byť skládky budované. </w:t>
        <w:tab/>
      </w: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B61019" w:rsidP="0007486D">
      <w:pPr>
        <w:bidi w:val="0"/>
        <w:ind w:firstLine="708"/>
        <w:jc w:val="both"/>
        <w:rPr>
          <w:rFonts w:ascii="Times New Roman" w:hAnsi="Times New Roman"/>
        </w:rPr>
      </w:pPr>
      <w:r w:rsidR="00BA616C">
        <w:rPr>
          <w:rFonts w:ascii="Times New Roman" w:hAnsi="Times New Roman"/>
        </w:rPr>
        <w:t>Zapojenie územnej samosprávy do rozhodovacích procesov bude minimalizovať konania rôznych podozrivých  skupín, často zavádzajúcich komunity občanov a štátne orgány. Novelou sa tiež obmedzí bezohľadné presadzovanie riešení zhoršujúcich životné prostredie a kvalitu života občanov.</w:t>
      </w: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07486D" w:rsidP="0007486D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="00BA616C">
        <w:rPr>
          <w:rFonts w:ascii="Times New Roman" w:hAnsi="Times New Roman"/>
          <w:color w:val="000000"/>
        </w:rPr>
        <w:t>Schválenie tohto návrhu zákona prispeje k zefektívneniu schvaľovacieho procesu o umiestňovaní, budovaní a rozširovaní skládok odpadov, keďže obce a ich príslušný samosprávny kraj, budú mať možnosť rozhodnúť, kde tieto skládky odpadov budú chcieť mať umiestnené na ich území a najmä v akom rozsahu.</w:t>
      </w: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B61019" w:rsidP="0007486D">
      <w:pPr>
        <w:bidi w:val="0"/>
        <w:ind w:firstLine="708"/>
        <w:jc w:val="both"/>
        <w:rPr>
          <w:rFonts w:ascii="Times New Roman" w:hAnsi="Times New Roman"/>
        </w:rPr>
      </w:pPr>
      <w:r w:rsidRPr="006E0AAF" w:rsidR="00BA616C">
        <w:rPr>
          <w:rFonts w:ascii="Times New Roman" w:hAnsi="Times New Roman"/>
        </w:rPr>
        <w:t>Návrh zákona je v súlade s Ústavou, ústavnými zákonmi a inými zákonmi a medzinárodnými zmluvami a inými medzinárodnými dokumentmi, ktorými je Slovenská republika viazaná.</w:t>
      </w: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27DC1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2F3899" w:rsidP="0007486D">
      <w:pPr>
        <w:bidi w:val="0"/>
        <w:ind w:firstLine="708"/>
        <w:jc w:val="both"/>
        <w:rPr>
          <w:rFonts w:ascii="Times New Roman" w:hAnsi="Times New Roman"/>
        </w:rPr>
      </w:pPr>
    </w:p>
    <w:p w:rsidR="001A3B71" w:rsidP="00CE3DD8">
      <w:pPr>
        <w:bidi w:val="0"/>
        <w:jc w:val="both"/>
        <w:rPr>
          <w:rFonts w:ascii="Times New Roman" w:hAnsi="Times New Roman"/>
          <w:b/>
          <w:bCs/>
        </w:rPr>
      </w:pPr>
    </w:p>
    <w:p w:rsidR="001A3B71" w:rsidP="00CE3DD8">
      <w:pPr>
        <w:bidi w:val="0"/>
        <w:jc w:val="both"/>
        <w:rPr>
          <w:rFonts w:ascii="Times New Roman" w:hAnsi="Times New Roman"/>
          <w:b/>
          <w:bCs/>
        </w:rPr>
      </w:pPr>
    </w:p>
    <w:p w:rsidR="00CE3DD8" w:rsidP="00CE3DD8">
      <w:pPr>
        <w:bidi w:val="0"/>
        <w:jc w:val="both"/>
        <w:rPr>
          <w:rFonts w:ascii="Times New Roman" w:hAnsi="Times New Roman"/>
          <w:b/>
          <w:bCs/>
        </w:rPr>
      </w:pPr>
      <w:r w:rsidR="00BA616C">
        <w:rPr>
          <w:rFonts w:ascii="Times New Roman" w:hAnsi="Times New Roman"/>
          <w:b/>
          <w:bCs/>
        </w:rPr>
        <w:t xml:space="preserve">B. </w:t>
      </w:r>
      <w:r w:rsidRPr="00F32768" w:rsidR="00BA616C">
        <w:rPr>
          <w:rFonts w:ascii="Times New Roman" w:hAnsi="Times New Roman"/>
          <w:b/>
          <w:bCs/>
        </w:rPr>
        <w:t>Osobitná časť</w:t>
      </w:r>
      <w:r w:rsidR="00BA616C">
        <w:rPr>
          <w:rFonts w:ascii="Times New Roman" w:hAnsi="Times New Roman"/>
          <w:b/>
          <w:bCs/>
        </w:rPr>
        <w:t xml:space="preserve"> </w:t>
      </w:r>
    </w:p>
    <w:p w:rsidR="00CE3DD8" w:rsidP="00CE3DD8">
      <w:pPr>
        <w:bidi w:val="0"/>
        <w:jc w:val="both"/>
        <w:rPr>
          <w:rFonts w:ascii="Times New Roman" w:hAnsi="Times New Roman"/>
          <w:b/>
          <w:bCs/>
        </w:rPr>
      </w:pPr>
    </w:p>
    <w:p w:rsidR="00CE3DD8" w:rsidP="00CE3DD8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166E99" w:rsidR="00BA616C">
        <w:rPr>
          <w:rFonts w:ascii="Times New Roman" w:hAnsi="Times New Roman"/>
          <w:b/>
          <w:bCs/>
          <w:u w:val="single"/>
        </w:rPr>
        <w:t>K čl. I</w:t>
      </w:r>
    </w:p>
    <w:p w:rsidR="00265509" w:rsidP="00CE3DD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AB17BE" w:rsidP="00AB17BE">
      <w:pPr>
        <w:bidi w:val="0"/>
        <w:jc w:val="both"/>
        <w:rPr>
          <w:rFonts w:ascii="Times New Roman" w:hAnsi="Times New Roman"/>
          <w:b/>
        </w:rPr>
      </w:pPr>
      <w:r w:rsidR="00BA616C">
        <w:rPr>
          <w:rFonts w:ascii="Times New Roman" w:hAnsi="Times New Roman"/>
          <w:b/>
        </w:rPr>
        <w:t>K bodu 1</w:t>
      </w:r>
    </w:p>
    <w:p w:rsidR="00AB17BE" w:rsidP="00AB17BE">
      <w:pPr>
        <w:bidi w:val="0"/>
        <w:ind w:left="2160"/>
        <w:rPr>
          <w:rFonts w:ascii="Times New Roman" w:hAnsi="Times New Roman"/>
        </w:rPr>
      </w:pPr>
    </w:p>
    <w:p w:rsidR="00270488" w:rsidRPr="003B1D45" w:rsidP="00B5577A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="00BA616C">
        <w:rPr>
          <w:rFonts w:ascii="Times New Roman" w:hAnsi="Times New Roman"/>
        </w:rPr>
        <w:tab/>
        <w:t>Navrhované znenie novelizačného bodu priamo definuje a pomenúva čo sa už považuje za skládky odpadov, ktoré majú priamy vplyv na úroveň a kvalitu životného prostredia a skládky, ktoré svojou kapacitou a rozsahom môžu negatívne ovplyvniť život obyvateľstva žijúcom v ich blízkosti. Jedná sa o</w:t>
      </w:r>
      <w:r w:rsidR="00BA616C">
        <w:rPr>
          <w:rFonts w:ascii="Times New Roman" w:hAnsi="Times New Roman"/>
          <w:color w:val="000000"/>
        </w:rPr>
        <w:t xml:space="preserve"> skládku nebezpečného odpadu </w:t>
      </w:r>
      <w:r w:rsidR="00BA616C">
        <w:rPr>
          <w:rFonts w:ascii="Times New Roman" w:hAnsi="Times New Roman"/>
          <w:vertAlign w:val="superscript"/>
        </w:rPr>
        <w:t>1)</w:t>
      </w:r>
      <w:r w:rsidR="00BA616C">
        <w:rPr>
          <w:rFonts w:ascii="Times New Roman" w:hAnsi="Times New Roman"/>
          <w:color w:val="000000"/>
        </w:rPr>
        <w:t xml:space="preserve"> a o novú skládku odpadov alebo rozširovanie existujúcej skládky odpadov </w:t>
      </w:r>
      <w:r w:rsidR="00BA616C">
        <w:rPr>
          <w:rFonts w:ascii="Times New Roman" w:hAnsi="Times New Roman"/>
          <w:vertAlign w:val="superscript"/>
        </w:rPr>
        <w:t>2)</w:t>
      </w:r>
      <w:r w:rsidR="00BA616C">
        <w:rPr>
          <w:rFonts w:ascii="Times New Roman" w:hAnsi="Times New Roman"/>
          <w:color w:val="000000"/>
        </w:rPr>
        <w:t xml:space="preserve">, ktorej kapacita je viac ako 10 ton odpadov za deň alebo ktorá má celkovú kapacitu väčšiu ako 25 000 ton, s výnimkou skládok na inertné odpady. </w:t>
      </w:r>
      <w:r w:rsidR="00BA616C">
        <w:rPr>
          <w:rFonts w:ascii="Times New Roman" w:hAnsi="Times New Roman"/>
        </w:rPr>
        <w:t>Uvedené navrhované znenie zákona vychádza a je v súlade so zákonom č. 245/2003 Z. z. o integrovanej prevencii a kontrole znečistenia a v súlade s prílohou č. 1 tohto zákona</w:t>
      </w:r>
      <w:r w:rsidRPr="00AB17BE" w:rsidR="00BA616C">
        <w:rPr>
          <w:rFonts w:ascii="Times New Roman" w:hAnsi="Times New Roman"/>
          <w:vertAlign w:val="superscript"/>
        </w:rPr>
        <w:t xml:space="preserve"> </w:t>
      </w:r>
      <w:r w:rsidR="00BA616C">
        <w:rPr>
          <w:rFonts w:ascii="Times New Roman" w:hAnsi="Times New Roman"/>
          <w:vertAlign w:val="superscript"/>
        </w:rPr>
        <w:t>3)</w:t>
      </w:r>
      <w:r w:rsidR="00BA616C">
        <w:rPr>
          <w:rFonts w:ascii="Times New Roman" w:hAnsi="Times New Roman"/>
        </w:rPr>
        <w:t xml:space="preserve">, ktorá stanovuje priemyselné činnosti podliehajúce integrovanému povoľovaniu. V kategórii 5. Nakladanie s odpadmi ide okrem iných aj o skládky odpadov, ktoré môžu </w:t>
      </w:r>
      <w:r w:rsidRPr="003B1D45" w:rsidR="00BA616C">
        <w:rPr>
          <w:rFonts w:ascii="Times New Roman" w:hAnsi="Times New Roman"/>
          <w:color w:val="000000" w:themeColor="tx1" w:themeShade="FF"/>
        </w:rPr>
        <w:t>prijať viac ako 10 ton odpadu za deň alebo ktoré majú celkovú kapacitu väčšiu ako 25 000 ton, s výnimkou skládok na inertné odpady. Uvedený návrh zákona je v súlade aj s koncepciou prezentovanou v Programe odpadového hospodárstva Slovenskej republiky na roky 2011 – 2015.</w:t>
      </w:r>
    </w:p>
    <w:p w:rsidR="001A3B71" w:rsidRPr="003B1D45" w:rsidP="00AB17BE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3B1D45" w:rsidR="00BA616C">
        <w:rPr>
          <w:rFonts w:ascii="Times New Roman" w:hAnsi="Times New Roman"/>
          <w:color w:val="000000" w:themeColor="tx1" w:themeShade="FF"/>
        </w:rPr>
        <w:tab/>
      </w:r>
    </w:p>
    <w:p w:rsidR="00AB17BE" w:rsidRPr="003B1D45" w:rsidP="00AB17BE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3B1D45" w:rsidR="00BA616C">
        <w:rPr>
          <w:rFonts w:ascii="Times New Roman" w:hAnsi="Times New Roman"/>
          <w:color w:val="000000" w:themeColor="tx1" w:themeShade="FF"/>
        </w:rPr>
        <w:tab/>
        <w:t xml:space="preserve">Novelizačným bodom sa tiež dopĺňa pre účely územného konania požiadavka doložiť v konaní okrem záväzných stanovísk aj osobitné stanoviská, ktorými sú súhlasné stanovisko predmetnej obce a súhlasné stanovisko samosprávneho kraja, v územnom obvode ktorého sa </w:t>
      </w:r>
      <w:r w:rsidRPr="003B1D45" w:rsidR="007B62A3">
        <w:rPr>
          <w:rFonts w:ascii="Times New Roman" w:hAnsi="Times New Roman"/>
          <w:color w:val="000000" w:themeColor="tx1" w:themeShade="FF"/>
        </w:rPr>
        <w:t>táto obec nachádza</w:t>
      </w:r>
      <w:r w:rsidRPr="003B1D45" w:rsidR="00BA616C">
        <w:rPr>
          <w:rFonts w:ascii="Times New Roman" w:hAnsi="Times New Roman"/>
          <w:color w:val="000000" w:themeColor="tx1" w:themeShade="FF"/>
        </w:rPr>
        <w:t>. Súčasne sa navrhuje aj spôsob vydávania platného súhlasného stanoviska a to formou uznesenia zastupiteľstva.</w:t>
      </w:r>
    </w:p>
    <w:p w:rsidR="00B5577A" w:rsidP="00AB17BE">
      <w:pPr>
        <w:bidi w:val="0"/>
        <w:jc w:val="both"/>
        <w:rPr>
          <w:rFonts w:ascii="Times New Roman" w:hAnsi="Times New Roman"/>
        </w:rPr>
      </w:pPr>
    </w:p>
    <w:p w:rsidR="00B5577A" w:rsidP="00AB17BE">
      <w:pPr>
        <w:bidi w:val="0"/>
        <w:jc w:val="both"/>
        <w:rPr>
          <w:rFonts w:ascii="Times New Roman" w:hAnsi="Times New Roman"/>
          <w:b/>
        </w:rPr>
      </w:pPr>
      <w:r w:rsidRPr="00B5577A" w:rsidR="00BA616C">
        <w:rPr>
          <w:rFonts w:ascii="Times New Roman" w:hAnsi="Times New Roman"/>
          <w:b/>
        </w:rPr>
        <w:t>K bodu 2</w:t>
      </w:r>
    </w:p>
    <w:p w:rsidR="00B5577A" w:rsidP="00AB17BE">
      <w:pPr>
        <w:bidi w:val="0"/>
        <w:jc w:val="both"/>
        <w:rPr>
          <w:rFonts w:ascii="Times New Roman" w:hAnsi="Times New Roman"/>
          <w:b/>
        </w:rPr>
      </w:pPr>
    </w:p>
    <w:p w:rsidR="00B5577A" w:rsidRPr="00B5577A" w:rsidP="00AB17BE">
      <w:pPr>
        <w:bidi w:val="0"/>
        <w:jc w:val="both"/>
        <w:rPr>
          <w:rFonts w:ascii="Times New Roman" w:hAnsi="Times New Roman"/>
          <w:color w:val="000000"/>
        </w:rPr>
      </w:pPr>
      <w:r w:rsidR="00BA616C">
        <w:rPr>
          <w:rFonts w:ascii="Times New Roman" w:hAnsi="Times New Roman"/>
          <w:b/>
        </w:rPr>
        <w:tab/>
      </w:r>
      <w:r w:rsidR="00BA616C">
        <w:rPr>
          <w:rFonts w:ascii="Times New Roman" w:hAnsi="Times New Roman"/>
        </w:rPr>
        <w:t>Legislatívno-technická úprava súvisiaca s legálnym definovaním pojmu „ostatné inžinierske stavby“ v prvom novelizačnom bode.</w:t>
      </w:r>
    </w:p>
    <w:p w:rsidR="00AB17BE" w:rsidP="00AB17BE">
      <w:pPr>
        <w:bidi w:val="0"/>
        <w:jc w:val="both"/>
        <w:rPr>
          <w:rFonts w:ascii="Times New Roman" w:hAnsi="Times New Roman"/>
          <w:color w:val="000000"/>
        </w:rPr>
      </w:pPr>
    </w:p>
    <w:p w:rsidR="00166E99" w:rsidP="00CE3DD8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166E99" w:rsidR="00BA616C">
        <w:rPr>
          <w:rFonts w:ascii="Times New Roman" w:hAnsi="Times New Roman"/>
          <w:b/>
          <w:bCs/>
          <w:u w:val="single"/>
        </w:rPr>
        <w:t>K čl. II</w:t>
      </w:r>
    </w:p>
    <w:p w:rsidR="00166E99" w:rsidP="00CE3DD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B61019" w:rsidP="000E49E0">
      <w:pPr>
        <w:bidi w:val="0"/>
        <w:jc w:val="both"/>
        <w:rPr>
          <w:rFonts w:ascii="Times New Roman" w:hAnsi="Times New Roman"/>
        </w:rPr>
      </w:pPr>
      <w:r w:rsidR="00BA616C">
        <w:rPr>
          <w:rFonts w:ascii="Times New Roman" w:hAnsi="Times New Roman"/>
          <w:bCs/>
        </w:rPr>
        <w:tab/>
      </w:r>
      <w:r w:rsidRPr="000E49E0" w:rsidR="00BA616C">
        <w:rPr>
          <w:rFonts w:ascii="Times New Roman" w:hAnsi="Times New Roman"/>
          <w:bCs/>
        </w:rPr>
        <w:t>U</w:t>
      </w:r>
      <w:r w:rsidR="00BA616C">
        <w:rPr>
          <w:rFonts w:ascii="Times New Roman" w:hAnsi="Times New Roman"/>
        </w:rPr>
        <w:t>stanovuje sa účinnosť zákona k 1. novembru 2012.</w:t>
      </w:r>
    </w:p>
    <w:p w:rsidR="00B5577A" w:rsidP="000E49E0">
      <w:pPr>
        <w:bidi w:val="0"/>
        <w:jc w:val="both"/>
        <w:rPr>
          <w:rFonts w:ascii="Times New Roman" w:hAnsi="Times New Roman"/>
        </w:rPr>
      </w:pPr>
    </w:p>
    <w:p w:rsidR="00B5577A" w:rsidP="000E49E0">
      <w:pPr>
        <w:bidi w:val="0"/>
        <w:jc w:val="both"/>
        <w:rPr>
          <w:rFonts w:ascii="Times New Roman" w:hAnsi="Times New Roman"/>
        </w:rPr>
      </w:pPr>
    </w:p>
    <w:p w:rsidR="00B5577A" w:rsidP="000E49E0">
      <w:pPr>
        <w:bidi w:val="0"/>
        <w:jc w:val="both"/>
        <w:rPr>
          <w:rFonts w:ascii="Times New Roman" w:hAnsi="Times New Roman"/>
        </w:rPr>
      </w:pPr>
    </w:p>
    <w:p w:rsidR="00B5577A" w:rsidP="000E49E0">
      <w:pPr>
        <w:bidi w:val="0"/>
        <w:jc w:val="both"/>
        <w:rPr>
          <w:rFonts w:ascii="Times New Roman" w:hAnsi="Times New Roman"/>
        </w:rPr>
      </w:pPr>
    </w:p>
    <w:p w:rsidR="00B5577A" w:rsidP="000E49E0">
      <w:pPr>
        <w:bidi w:val="0"/>
        <w:jc w:val="both"/>
        <w:rPr>
          <w:rFonts w:ascii="Times New Roman" w:hAnsi="Times New Roman"/>
        </w:rPr>
      </w:pPr>
    </w:p>
    <w:p w:rsidR="001A3B71" w:rsidP="000E49E0">
      <w:pPr>
        <w:bidi w:val="0"/>
        <w:jc w:val="both"/>
        <w:rPr>
          <w:rFonts w:ascii="Times New Roman" w:hAnsi="Times New Roman"/>
        </w:rPr>
      </w:pPr>
    </w:p>
    <w:p w:rsidR="001A3B71" w:rsidP="000E49E0">
      <w:pPr>
        <w:bidi w:val="0"/>
        <w:jc w:val="both"/>
        <w:rPr>
          <w:rFonts w:ascii="Times New Roman" w:hAnsi="Times New Roman"/>
        </w:rPr>
      </w:pPr>
    </w:p>
    <w:p w:rsidR="00B61019" w:rsidP="00B61019">
      <w:pPr>
        <w:pBdr>
          <w:bottom w:val="single" w:sz="4" w:space="1" w:color="000000"/>
        </w:pBdr>
        <w:bidi w:val="0"/>
        <w:jc w:val="both"/>
        <w:rPr>
          <w:rFonts w:ascii="Times New Roman" w:hAnsi="Times New Roman"/>
        </w:rPr>
      </w:pPr>
    </w:p>
    <w:p w:rsidR="00B61019" w:rsidP="00B61019">
      <w:pPr>
        <w:bidi w:val="0"/>
        <w:jc w:val="both"/>
        <w:rPr>
          <w:rFonts w:ascii="Times New Roman" w:hAnsi="Times New Roman"/>
        </w:rPr>
      </w:pPr>
      <w:r w:rsidR="00BA616C">
        <w:rPr>
          <w:rFonts w:ascii="Times New Roman" w:hAnsi="Times New Roman"/>
        </w:rPr>
        <w:t>pozn. pod čiarou</w:t>
      </w:r>
    </w:p>
    <w:p w:rsidR="00B61019" w:rsidP="00B61019">
      <w:pPr>
        <w:bidi w:val="0"/>
        <w:jc w:val="both"/>
        <w:rPr>
          <w:rFonts w:ascii="Times New Roman" w:hAnsi="Times New Roman"/>
        </w:rPr>
      </w:pPr>
    </w:p>
    <w:p w:rsidR="00B61019" w:rsidP="00B61019">
      <w:pPr>
        <w:bidi w:val="0"/>
        <w:jc w:val="both"/>
        <w:rPr>
          <w:rFonts w:ascii="Times New Roman" w:hAnsi="Times New Roman"/>
        </w:rPr>
      </w:pPr>
      <w:r w:rsidR="00BA616C">
        <w:rPr>
          <w:rFonts w:ascii="Times New Roman" w:hAnsi="Times New Roman"/>
          <w:vertAlign w:val="superscript"/>
        </w:rPr>
        <w:t>1)</w:t>
      </w:r>
      <w:r w:rsidR="00BA616C">
        <w:rPr>
          <w:rFonts w:ascii="Times New Roman" w:hAnsi="Times New Roman"/>
        </w:rPr>
        <w:t xml:space="preserve">        § 2 ods. 13 zákona č. 223/2001 Z. z. o odpadoch v znení neskorších predpisov</w:t>
      </w:r>
    </w:p>
    <w:p w:rsidR="000E49E0" w:rsidP="000E49E0">
      <w:pPr>
        <w:bidi w:val="0"/>
        <w:jc w:val="both"/>
        <w:rPr>
          <w:rFonts w:ascii="Times New Roman" w:hAnsi="Times New Roman"/>
        </w:rPr>
      </w:pPr>
      <w:r w:rsidR="00BA616C">
        <w:rPr>
          <w:rFonts w:ascii="Times New Roman" w:hAnsi="Times New Roman"/>
          <w:vertAlign w:val="superscript"/>
        </w:rPr>
        <w:t>2)</w:t>
      </w:r>
      <w:r w:rsidR="00BA616C">
        <w:rPr>
          <w:rFonts w:ascii="Times New Roman" w:hAnsi="Times New Roman"/>
        </w:rPr>
        <w:t xml:space="preserve">       § 2 ods. 18 zákona č. 223/2001 Z. z. o odpadoch v znení neskorších predpisov</w:t>
      </w:r>
    </w:p>
    <w:p w:rsidR="00B5577A" w:rsidP="00B5577A">
      <w:pPr>
        <w:bidi w:val="0"/>
        <w:jc w:val="both"/>
        <w:rPr>
          <w:rFonts w:ascii="Times New Roman" w:hAnsi="Times New Roman"/>
        </w:rPr>
      </w:pPr>
      <w:r w:rsidR="00BA616C">
        <w:rPr>
          <w:rFonts w:ascii="Times New Roman" w:hAnsi="Times New Roman"/>
          <w:vertAlign w:val="superscript"/>
        </w:rPr>
        <w:t>3)</w:t>
      </w:r>
      <w:r w:rsidR="00BA616C">
        <w:rPr>
          <w:rFonts w:ascii="Times New Roman" w:hAnsi="Times New Roman"/>
        </w:rPr>
        <w:t xml:space="preserve">       </w:t>
      </w:r>
      <w:r w:rsidR="00BA616C">
        <w:rPr>
          <w:rFonts w:ascii="Times New Roman" w:hAnsi="Times New Roman"/>
          <w:color w:val="000000"/>
        </w:rPr>
        <w:t xml:space="preserve">Príloha č. 1 zákona č. 245/2003 Z. z. </w:t>
      </w:r>
      <w:r w:rsidR="00BA616C">
        <w:rPr>
          <w:rFonts w:ascii="Times New Roman" w:hAnsi="Times New Roman"/>
          <w:bCs/>
        </w:rPr>
        <w:t>o integrovanej prevencii a kontrole znečisťovania životného prostredia a o zmene a doplnení niektorých zákonov</w:t>
      </w:r>
      <w:r w:rsidR="00BA616C">
        <w:rPr>
          <w:rFonts w:ascii="Times New Roman" w:hAnsi="Times New Roman"/>
        </w:rPr>
        <w:t xml:space="preserve"> </w:t>
      </w:r>
    </w:p>
    <w:p w:rsidR="000E49E0" w:rsidRPr="00C36283" w:rsidP="000E49E0">
      <w:pPr>
        <w:bidi w:val="0"/>
        <w:spacing w:after="120"/>
        <w:jc w:val="right"/>
        <w:outlineLvl w:val="0"/>
        <w:rPr>
          <w:rFonts w:ascii="Times New Roman" w:hAnsi="Times New Roman"/>
        </w:rPr>
      </w:pPr>
      <w:r w:rsidRPr="00C36283" w:rsidR="00BA616C">
        <w:rPr>
          <w:rFonts w:ascii="Times New Roman" w:hAnsi="Times New Roman"/>
        </w:rPr>
        <w:t>Príloha č. 1</w:t>
      </w:r>
    </w:p>
    <w:sectPr w:rsidSect="0070791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rFonts w:cs="Times New Roman"/>
        <w:rtl w:val="0"/>
        <w:cs w:val="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hanging="360"/>
      </w:pPr>
      <w:rPr>
        <w:rFonts w:ascii="Times New Roman" w:hAnsi="Times New Roman"/>
      </w:rPr>
    </w:lvl>
  </w:abstractNum>
  <w:abstractNum w:abstractNumId="2">
    <w:nsid w:val="09DD1E21"/>
    <w:multiLevelType w:val="multilevel"/>
    <w:tmpl w:val="070C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0C3D323A"/>
    <w:multiLevelType w:val="hybridMultilevel"/>
    <w:tmpl w:val="B7A8564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065887"/>
    <w:multiLevelType w:val="hybridMultilevel"/>
    <w:tmpl w:val="E000E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211D05F3"/>
    <w:multiLevelType w:val="hybridMultilevel"/>
    <w:tmpl w:val="EC74C4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17946A1"/>
    <w:multiLevelType w:val="hybridMultilevel"/>
    <w:tmpl w:val="051E9A50"/>
    <w:lvl w:ilvl="0">
      <w:start w:val="1"/>
      <w:numFmt w:val="lowerLetter"/>
      <w:lvlText w:val="%1)"/>
      <w:lvlJc w:val="left"/>
      <w:pPr>
        <w:ind w:left="51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8A15EC7"/>
    <w:multiLevelType w:val="multilevel"/>
    <w:tmpl w:val="A8B2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AD002FF"/>
    <w:multiLevelType w:val="multilevel"/>
    <w:tmpl w:val="4B6026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A02492"/>
    <w:multiLevelType w:val="multilevel"/>
    <w:tmpl w:val="45C4E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3276A69"/>
    <w:multiLevelType w:val="multilevel"/>
    <w:tmpl w:val="3ADC82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0353A9"/>
    <w:multiLevelType w:val="multilevel"/>
    <w:tmpl w:val="942C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5B7B393A"/>
    <w:multiLevelType w:val="multilevel"/>
    <w:tmpl w:val="6B0A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691F16AF"/>
    <w:multiLevelType w:val="hybridMultilevel"/>
    <w:tmpl w:val="A3FEE6C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DC838A1"/>
    <w:multiLevelType w:val="hybridMultilevel"/>
    <w:tmpl w:val="81C4E3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3"/>
  </w:num>
  <w:num w:numId="7">
    <w:abstractNumId w:val="8"/>
  </w:num>
  <w:num w:numId="8">
    <w:abstractNumId w:val="5"/>
  </w:num>
  <w:num w:numId="9">
    <w:abstractNumId w:val="16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12"/>
  </w:num>
  <w:num w:numId="15">
    <w:abstractNumId w:val="14"/>
  </w:num>
  <w:num w:numId="16">
    <w:abstractNumId w:val="1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A33F4"/>
    <w:rsid w:val="0007486D"/>
    <w:rsid w:val="00097D9D"/>
    <w:rsid w:val="000E119A"/>
    <w:rsid w:val="000E49E0"/>
    <w:rsid w:val="00166E99"/>
    <w:rsid w:val="001A3B71"/>
    <w:rsid w:val="001C2B09"/>
    <w:rsid w:val="00227DC1"/>
    <w:rsid w:val="00265509"/>
    <w:rsid w:val="00270488"/>
    <w:rsid w:val="002B49F1"/>
    <w:rsid w:val="002F3899"/>
    <w:rsid w:val="003B1D45"/>
    <w:rsid w:val="003C4147"/>
    <w:rsid w:val="003C751D"/>
    <w:rsid w:val="0040761B"/>
    <w:rsid w:val="004D47C1"/>
    <w:rsid w:val="00527E01"/>
    <w:rsid w:val="00543B5D"/>
    <w:rsid w:val="0060262A"/>
    <w:rsid w:val="00657D3B"/>
    <w:rsid w:val="006726D9"/>
    <w:rsid w:val="006A2CC9"/>
    <w:rsid w:val="006E0AAF"/>
    <w:rsid w:val="00707916"/>
    <w:rsid w:val="007370C7"/>
    <w:rsid w:val="00756EB3"/>
    <w:rsid w:val="007B62A3"/>
    <w:rsid w:val="0082481C"/>
    <w:rsid w:val="008C29DA"/>
    <w:rsid w:val="008D06CC"/>
    <w:rsid w:val="008F69BC"/>
    <w:rsid w:val="0091307A"/>
    <w:rsid w:val="00977CE7"/>
    <w:rsid w:val="00987EB1"/>
    <w:rsid w:val="009A5759"/>
    <w:rsid w:val="009A7E1B"/>
    <w:rsid w:val="009B7514"/>
    <w:rsid w:val="00A0157A"/>
    <w:rsid w:val="00A140A4"/>
    <w:rsid w:val="00A36E56"/>
    <w:rsid w:val="00AB17BE"/>
    <w:rsid w:val="00B50C6F"/>
    <w:rsid w:val="00B5577A"/>
    <w:rsid w:val="00B61019"/>
    <w:rsid w:val="00BA616C"/>
    <w:rsid w:val="00BD03E0"/>
    <w:rsid w:val="00BD326F"/>
    <w:rsid w:val="00BF2EF8"/>
    <w:rsid w:val="00C36283"/>
    <w:rsid w:val="00C47D5E"/>
    <w:rsid w:val="00C817D6"/>
    <w:rsid w:val="00C82F12"/>
    <w:rsid w:val="00CE3DD8"/>
    <w:rsid w:val="00D5593A"/>
    <w:rsid w:val="00DD22B1"/>
    <w:rsid w:val="00DE5358"/>
    <w:rsid w:val="00DF70D1"/>
    <w:rsid w:val="00E30631"/>
    <w:rsid w:val="00E7603B"/>
    <w:rsid w:val="00EB4AE4"/>
    <w:rsid w:val="00EE4327"/>
    <w:rsid w:val="00F32768"/>
    <w:rsid w:val="00FA33F4"/>
    <w:rsid w:val="00FB29FB"/>
    <w:rsid w:val="00FF3BC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3F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DefaultParagraphFont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000FF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Pr>
      <w:rFonts w:cs="Times New Roman"/>
      <w:b/>
      <w:bCs/>
      <w:rtl w:val="0"/>
      <w:cs w:val="0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character" w:customStyle="1" w:styleId="apple-style-span">
    <w:name w:val="apple-style-span"/>
    <w:basedOn w:val="DefaultParagraphFont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left"/>
    </w:pPr>
  </w:style>
  <w:style w:type="paragraph" w:styleId="Title">
    <w:name w:val="Title"/>
    <w:basedOn w:val="Normal"/>
    <w:link w:val="TitleChar"/>
    <w:uiPriority w:val="10"/>
    <w:qFormat/>
    <w:pPr>
      <w:widowControl w:val="0"/>
      <w:autoSpaceDE w:val="0"/>
      <w:autoSpaceDN w:val="0"/>
      <w:adjustRightInd w:val="0"/>
      <w:jc w:val="center"/>
    </w:pPr>
    <w:rPr>
      <w:rFonts w:ascii="Arial Narrow" w:hAnsi="Arial Narrow" w:cs="Arial"/>
      <w:b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Arial Narrow" w:hAnsi="Arial Narrow" w:cs="Arial"/>
      <w:b/>
      <w:sz w:val="28"/>
      <w:szCs w:val="28"/>
      <w:u w:val="single"/>
      <w:rtl w:val="0"/>
      <w:cs w:val="0"/>
      <w:lang w:val="x-none" w:eastAsia="sk-SK"/>
    </w:rPr>
  </w:style>
  <w:style w:type="paragraph" w:customStyle="1" w:styleId="Heading51">
    <w:name w:val="Heading 51"/>
    <w:basedOn w:val="Normal"/>
    <w:pPr>
      <w:widowControl w:val="0"/>
      <w:suppressAutoHyphens/>
      <w:autoSpaceDE w:val="0"/>
      <w:autoSpaceDN w:val="0"/>
      <w:adjustRightInd w:val="0"/>
      <w:spacing w:before="8" w:line="360" w:lineRule="auto"/>
      <w:jc w:val="center"/>
    </w:pPr>
    <w:rPr>
      <w:b/>
      <w:bCs/>
      <w:sz w:val="29"/>
      <w:szCs w:val="29"/>
    </w:rPr>
  </w:style>
  <w:style w:type="paragraph" w:customStyle="1" w:styleId="Zkladntext2">
    <w:name w:val="Základní text 2"/>
    <w:basedOn w:val="Normal"/>
    <w:pPr>
      <w:widowControl w:val="0"/>
      <w:suppressAutoHyphens/>
      <w:autoSpaceDE w:val="0"/>
      <w:autoSpaceDN w:val="0"/>
      <w:adjustRightInd w:val="0"/>
      <w:spacing w:after="120" w:line="480" w:lineRule="auto"/>
      <w:jc w:val="left"/>
    </w:pPr>
    <w:rPr>
      <w:rFonts w:cs="Tahoma"/>
      <w:kern w:val="1"/>
    </w:rPr>
  </w:style>
  <w:style w:type="character" w:styleId="CommentReference">
    <w:name w:val="annotation reference"/>
    <w:basedOn w:val="DefaultParagraphFont"/>
    <w:uiPriority w:val="99"/>
    <w:semiHidden/>
    <w:unhideWhenUsed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Pr>
      <w:rFonts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D539D-DC25-4B26-ACF6-D4FF1D65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914</Words>
  <Characters>5210</Characters>
  <Application>Microsoft Office Word</Application>
  <DocSecurity>0</DocSecurity>
  <Lines>0</Lines>
  <Paragraphs>0</Paragraphs>
  <ScaleCrop>false</ScaleCrop>
  <Company>Kancelaria NR SR</Company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Miroslav_Beblavy</dc:creator>
  <cp:lastModifiedBy>Gašparíková, Jarmila</cp:lastModifiedBy>
  <cp:revision>2</cp:revision>
  <cp:lastPrinted>2012-05-29T21:03:00Z</cp:lastPrinted>
  <dcterms:created xsi:type="dcterms:W3CDTF">2012-06-01T15:10:00Z</dcterms:created>
  <dcterms:modified xsi:type="dcterms:W3CDTF">2012-06-01T15:10:00Z</dcterms:modified>
</cp:coreProperties>
</file>