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44C93" w:rsidP="00C44C93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C44C93" w:rsidP="00C44C93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vybraných vplyvov</w:t>
      </w:r>
    </w:p>
    <w:p w:rsidR="00C44C93" w:rsidP="00C44C93">
      <w:pPr>
        <w:bidi w:val="0"/>
        <w:rPr>
          <w:rFonts w:ascii="Times New Roman" w:hAnsi="Times New Roman"/>
          <w:color w:val="000000"/>
        </w:rPr>
      </w:pPr>
    </w:p>
    <w:p w:rsidR="00C44C93" w:rsidP="00C44C93">
      <w:pPr>
        <w:bidi w:val="0"/>
        <w:rPr>
          <w:rFonts w:ascii="Times New Roman" w:hAnsi="Times New Roman"/>
          <w:color w:val="000000"/>
        </w:rPr>
      </w:pPr>
    </w:p>
    <w:p w:rsidR="00C44C93" w:rsidP="00C44C9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 xml:space="preserve">A.1. Názov materiálu: </w:t>
      </w:r>
      <w:r>
        <w:rPr>
          <w:rFonts w:ascii="Times New Roman" w:hAnsi="Times New Roman"/>
        </w:rPr>
        <w:t xml:space="preserve">návrh poslancov Národnej rady Slovenskej republiky Viliama Novotného a Pavla Freša na vydanie zákona, ktorým sa mení a dopĺňa zákon č. č. </w:t>
      </w:r>
      <w:r>
        <w:rPr>
          <w:rFonts w:ascii="Times New Roman" w:hAnsi="Times New Roman"/>
          <w:bCs/>
          <w:lang w:eastAsia="sk-SK"/>
        </w:rPr>
        <w:t xml:space="preserve">448/2008 Z. z. o sociálnych službách a o zmene a doplnení zákona č. 455/1991 Zb. o živnostenskom podnikaní (živnostenský zákon) v znení neskorších predpisov </w:t>
      </w:r>
    </w:p>
    <w:p w:rsidR="00C44C93" w:rsidP="00C44C93">
      <w:pPr>
        <w:bidi w:val="0"/>
        <w:jc w:val="both"/>
        <w:rPr>
          <w:rFonts w:ascii="Times New Roman" w:hAnsi="Times New Roman"/>
        </w:rPr>
      </w:pPr>
    </w:p>
    <w:p w:rsidR="00C44C93" w:rsidP="00C44C93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       Termín začatia a ukončenia PPK:</w:t>
      </w:r>
      <w:r>
        <w:rPr>
          <w:rFonts w:ascii="Times New Roman" w:hAnsi="Times New Roman"/>
          <w:color w:val="000000"/>
        </w:rPr>
        <w:t xml:space="preserve">  Bezpredmetné.</w:t>
      </w:r>
    </w:p>
    <w:p w:rsidR="00C44C93" w:rsidP="00C44C93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C44C93" w:rsidP="00C44C93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0" w:type="auto"/>
        <w:tblInd w:w="-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59"/>
        <w:gridCol w:w="1227"/>
        <w:gridCol w:w="1227"/>
        <w:gridCol w:w="1293"/>
      </w:tblGrid>
      <w:tr>
        <w:tblPrEx>
          <w:tblW w:w="0" w:type="auto"/>
          <w:tblInd w:w="-3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85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</w:tcPr>
          <w:p w:rsidR="00C44C93">
            <w:pPr>
              <w:bidi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  <w:hideMark/>
          </w:tcPr>
          <w:p w:rsidR="00C44C93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  <w:hideMark/>
          </w:tcPr>
          <w:p w:rsidR="00C44C93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9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  <w:hideMark/>
          </w:tcPr>
          <w:p w:rsidR="00C44C93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0" w:type="auto"/>
          <w:tblInd w:w="-3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85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  <w:hideMark/>
          </w:tcPr>
          <w:p w:rsidR="00C44C93">
            <w:pPr>
              <w:bidi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</w:tcPr>
          <w:p w:rsidR="00C44C93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  <w:hideMark/>
          </w:tcPr>
          <w:p w:rsidR="00C44C93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9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C44C93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0" w:type="auto"/>
          <w:tblInd w:w="-3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85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  <w:hideMark/>
          </w:tcPr>
          <w:p w:rsidR="00C44C93">
            <w:pPr>
              <w:bidi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Vplyvy na podnikateľské prostredie – dochádza k zvýšeniu regulačného zaťaženia?</w:t>
            </w:r>
          </w:p>
        </w:tc>
        <w:tc>
          <w:tcPr>
            <w:tcW w:w="12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</w:tcPr>
          <w:p w:rsidR="00C44C93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  <w:hideMark/>
          </w:tcPr>
          <w:p w:rsidR="00C44C93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9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C44C93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0" w:type="auto"/>
          <w:tblInd w:w="-3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85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  <w:hideMark/>
          </w:tcPr>
          <w:p w:rsidR="00C44C93">
            <w:pPr>
              <w:bidi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2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</w:tcPr>
          <w:p w:rsidR="00C44C93">
            <w:pPr>
              <w:bidi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  <w:hideMark/>
          </w:tcPr>
          <w:p w:rsidR="00C44C93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9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C44C93">
            <w:pPr>
              <w:bidi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0" w:type="auto"/>
          <w:tblInd w:w="-3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85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  <w:hideMark/>
          </w:tcPr>
          <w:p w:rsidR="00C44C93">
            <w:pPr>
              <w:bidi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12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</w:tcPr>
          <w:p w:rsidR="00C44C93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  <w:hideMark/>
          </w:tcPr>
          <w:p w:rsidR="00C44C93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9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C44C93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0" w:type="auto"/>
          <w:tblInd w:w="-3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85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  <w:hideMark/>
          </w:tcPr>
          <w:p w:rsidR="00C44C93">
            <w:pPr>
              <w:bidi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</w:tcPr>
          <w:p w:rsidR="00C44C93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  <w:hideMark/>
          </w:tcPr>
          <w:p w:rsidR="00C44C93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9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C44C93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0" w:type="auto"/>
          <w:tblInd w:w="-3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85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  <w:hideMark/>
          </w:tcPr>
          <w:p w:rsidR="00C44C93">
            <w:pPr>
              <w:bidi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</w:tcPr>
          <w:p w:rsidR="00C44C93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  <w:hideMark/>
          </w:tcPr>
          <w:p w:rsidR="00C44C93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9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C44C93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0" w:type="auto"/>
          <w:tblInd w:w="-3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85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  <w:hideMark/>
          </w:tcPr>
          <w:p w:rsidR="00C44C93">
            <w:pPr>
              <w:bidi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</w:tcPr>
          <w:p w:rsidR="00C44C93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  <w:hideMark/>
          </w:tcPr>
          <w:p w:rsidR="00C44C93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9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C44C93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0" w:type="auto"/>
          <w:tblInd w:w="-3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85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  <w:hideMark/>
          </w:tcPr>
          <w:p w:rsidR="00C44C93">
            <w:pPr>
              <w:bidi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</w:tcPr>
          <w:p w:rsidR="00C44C93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  <w:hideMark/>
          </w:tcPr>
          <w:p w:rsidR="00C44C93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9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C44C93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C44C93" w:rsidP="00C44C93">
      <w:p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C44C93" w:rsidP="00C44C93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C44C93" w:rsidP="00C44C93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A.3. Poznámky</w:t>
      </w:r>
    </w:p>
    <w:p w:rsidR="00C44C93" w:rsidP="00C44C93">
      <w:pPr>
        <w:bidi w:val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ab/>
      </w:r>
    </w:p>
    <w:p w:rsidR="00C44C93" w:rsidP="00C44C93">
      <w:pPr>
        <w:bidi w:val="0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 xml:space="preserve">      </w:t>
      </w:r>
    </w:p>
    <w:p w:rsidR="00C44C93" w:rsidP="00C44C93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A.4. Alternatívne riešenia</w:t>
      </w:r>
    </w:p>
    <w:p w:rsidR="00C44C93" w:rsidP="00C44C93">
      <w:pPr>
        <w:bidi w:val="0"/>
        <w:spacing w:after="280"/>
        <w:ind w:first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Bezpredmetné. </w:t>
      </w:r>
    </w:p>
    <w:p w:rsidR="00C44C93" w:rsidP="00C44C93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C44C93" w:rsidP="00C44C93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A.5. Stanovisko gestorov</w:t>
      </w:r>
    </w:p>
    <w:p w:rsidR="00C44C93" w:rsidP="00C44C93">
      <w:pPr>
        <w:bidi w:val="0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Bezpredmetné.</w:t>
      </w:r>
    </w:p>
    <w:p w:rsidR="00C44C93" w:rsidP="00C44C93">
      <w:pPr>
        <w:bidi w:val="0"/>
        <w:jc w:val="both"/>
        <w:rPr>
          <w:rFonts w:ascii="Times New Roman" w:hAnsi="Times New Roman"/>
        </w:rPr>
      </w:pPr>
    </w:p>
    <w:p w:rsidR="00C44C93" w:rsidP="00C44C93">
      <w:pPr>
        <w:bidi w:val="0"/>
        <w:jc w:val="both"/>
        <w:rPr>
          <w:rFonts w:ascii="Times New Roman" w:hAnsi="Times New Roman"/>
        </w:rPr>
      </w:pPr>
    </w:p>
    <w:sectPr w:rsidSect="00700BF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44C93"/>
    <w:rsid w:val="001104C6"/>
    <w:rsid w:val="00366116"/>
    <w:rsid w:val="003D4582"/>
    <w:rsid w:val="00700BFE"/>
    <w:rsid w:val="00817B8C"/>
    <w:rsid w:val="00C44C93"/>
    <w:rsid w:val="00E45DAA"/>
    <w:rsid w:val="00E737E4"/>
    <w:rsid w:val="00EB7F74"/>
    <w:rsid w:val="00EF65C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C9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140</Words>
  <Characters>798</Characters>
  <Application>Microsoft Office Word</Application>
  <DocSecurity>0</DocSecurity>
  <Lines>0</Lines>
  <Paragraphs>0</Paragraphs>
  <ScaleCrop>false</ScaleCrop>
  <Company>Your Company Name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Gašparíková, Jarmila</cp:lastModifiedBy>
  <cp:revision>2</cp:revision>
  <dcterms:created xsi:type="dcterms:W3CDTF">2012-06-01T13:35:00Z</dcterms:created>
  <dcterms:modified xsi:type="dcterms:W3CDTF">2012-06-01T13:35:00Z</dcterms:modified>
</cp:coreProperties>
</file>