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31BA5" w:rsidRPr="00D8614F" w:rsidP="00DF3C22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sz w:val="28"/>
          <w:szCs w:val="28"/>
          <w:u w:val="none"/>
        </w:rPr>
      </w:pPr>
      <w:r w:rsidRPr="00D8614F">
        <w:rPr>
          <w:rFonts w:ascii="Times New Roman" w:hAnsi="Times New Roman" w:cs="Times New Roman"/>
          <w:sz w:val="28"/>
          <w:szCs w:val="28"/>
          <w:u w:val="none"/>
        </w:rPr>
        <w:t xml:space="preserve">N Á R O D N Á </w:t>
      </w:r>
      <w:r w:rsidR="00DF3C22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D8614F">
        <w:rPr>
          <w:rFonts w:ascii="Times New Roman" w:hAnsi="Times New Roman" w:cs="Times New Roman"/>
          <w:sz w:val="28"/>
          <w:szCs w:val="28"/>
          <w:u w:val="none"/>
        </w:rPr>
        <w:t xml:space="preserve">  R A D A</w:t>
      </w:r>
      <w:r w:rsidR="00DF3C22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D8614F">
        <w:rPr>
          <w:rFonts w:ascii="Times New Roman" w:hAnsi="Times New Roman" w:cs="Times New Roman"/>
          <w:sz w:val="28"/>
          <w:szCs w:val="28"/>
          <w:u w:val="none"/>
        </w:rPr>
        <w:t xml:space="preserve">   S L O V E N S K E J  </w:t>
      </w:r>
      <w:r w:rsidR="00DF3C22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D8614F">
        <w:rPr>
          <w:rFonts w:ascii="Times New Roman" w:hAnsi="Times New Roman" w:cs="Times New Roman"/>
          <w:sz w:val="28"/>
          <w:szCs w:val="28"/>
          <w:u w:val="none"/>
        </w:rPr>
        <w:t xml:space="preserve"> R E P U B L I K Y</w:t>
      </w:r>
    </w:p>
    <w:p w:rsidR="00C31BA5" w:rsidRPr="00D8614F" w:rsidP="00C84E57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b w:val="0"/>
          <w:u w:val="none"/>
        </w:rPr>
      </w:pPr>
      <w:r w:rsidRPr="00D8614F">
        <w:rPr>
          <w:rFonts w:ascii="Times New Roman" w:hAnsi="Times New Roman" w:cs="Times New Roman"/>
          <w:b w:val="0"/>
          <w:u w:val="none"/>
        </w:rPr>
        <w:t>V</w:t>
      </w:r>
      <w:r w:rsidRPr="00D8614F" w:rsidR="00A56274">
        <w:rPr>
          <w:rFonts w:ascii="Times New Roman" w:hAnsi="Times New Roman" w:cs="Times New Roman"/>
          <w:b w:val="0"/>
          <w:u w:val="none"/>
        </w:rPr>
        <w:t>I</w:t>
      </w:r>
      <w:r w:rsidRPr="00D8614F">
        <w:rPr>
          <w:rFonts w:ascii="Times New Roman" w:hAnsi="Times New Roman" w:cs="Times New Roman"/>
          <w:b w:val="0"/>
          <w:u w:val="none"/>
        </w:rPr>
        <w:t>. volebné obdobie</w:t>
      </w:r>
    </w:p>
    <w:p w:rsidR="00C31BA5" w:rsidRPr="00D8614F" w:rsidP="00C84E57">
      <w:pPr>
        <w:bidi w:val="0"/>
        <w:jc w:val="center"/>
        <w:rPr>
          <w:rFonts w:ascii="Times New Roman" w:hAnsi="Times New Roman"/>
          <w:b/>
          <w:bCs/>
          <w:u w:val="single"/>
        </w:rPr>
      </w:pPr>
    </w:p>
    <w:p w:rsidR="00C31BA5" w:rsidRPr="00D8614F" w:rsidP="00C84E57">
      <w:pPr>
        <w:tabs>
          <w:tab w:val="left" w:pos="3615"/>
        </w:tabs>
        <w:bidi w:val="0"/>
        <w:jc w:val="center"/>
        <w:rPr>
          <w:rFonts w:ascii="Times New Roman" w:hAnsi="Times New Roman"/>
        </w:rPr>
      </w:pPr>
    </w:p>
    <w:p w:rsidR="00C31BA5" w:rsidRPr="00D8614F" w:rsidP="00C84E57">
      <w:pPr>
        <w:bidi w:val="0"/>
        <w:jc w:val="center"/>
        <w:rPr>
          <w:rFonts w:ascii="Times New Roman" w:hAnsi="Times New Roman"/>
          <w:b/>
          <w:bCs/>
        </w:rPr>
      </w:pPr>
      <w:r w:rsidRPr="00D8614F">
        <w:rPr>
          <w:rFonts w:ascii="Times New Roman" w:hAnsi="Times New Roman"/>
          <w:b/>
          <w:bCs/>
        </w:rPr>
        <w:t xml:space="preserve">Návrh </w:t>
      </w:r>
    </w:p>
    <w:p w:rsidR="00C31BA5" w:rsidRPr="00D8614F" w:rsidP="00C84E57">
      <w:pPr>
        <w:bidi w:val="0"/>
        <w:jc w:val="center"/>
        <w:rPr>
          <w:rFonts w:ascii="Times New Roman" w:hAnsi="Times New Roman"/>
          <w:b/>
          <w:bCs/>
        </w:rPr>
      </w:pPr>
    </w:p>
    <w:p w:rsidR="00C31BA5" w:rsidRPr="00D8614F" w:rsidP="00C84E57">
      <w:pPr>
        <w:bidi w:val="0"/>
        <w:jc w:val="center"/>
        <w:rPr>
          <w:rFonts w:ascii="Times New Roman" w:hAnsi="Times New Roman"/>
          <w:b/>
          <w:bCs/>
        </w:rPr>
      </w:pPr>
      <w:r w:rsidR="003B5E73">
        <w:rPr>
          <w:rFonts w:ascii="Times New Roman" w:hAnsi="Times New Roman"/>
          <w:b/>
          <w:bCs/>
        </w:rPr>
        <w:t>Z</w:t>
      </w:r>
      <w:r w:rsidRPr="00D8614F">
        <w:rPr>
          <w:rFonts w:ascii="Times New Roman" w:hAnsi="Times New Roman"/>
          <w:b/>
          <w:bCs/>
        </w:rPr>
        <w:t>ákon</w:t>
      </w:r>
    </w:p>
    <w:p w:rsidR="00C31BA5" w:rsidRPr="00D8614F" w:rsidP="00C84E57">
      <w:pPr>
        <w:bidi w:val="0"/>
        <w:jc w:val="center"/>
        <w:rPr>
          <w:rFonts w:ascii="Times New Roman" w:hAnsi="Times New Roman"/>
          <w:b/>
          <w:bCs/>
        </w:rPr>
      </w:pPr>
    </w:p>
    <w:p w:rsidR="00C31BA5" w:rsidRPr="00D8614F" w:rsidP="00C84E57">
      <w:pPr>
        <w:bidi w:val="0"/>
        <w:jc w:val="center"/>
        <w:rPr>
          <w:rFonts w:ascii="Times New Roman" w:hAnsi="Times New Roman"/>
          <w:b/>
          <w:bCs/>
        </w:rPr>
      </w:pPr>
      <w:r w:rsidRPr="00D8614F">
        <w:rPr>
          <w:rFonts w:ascii="Times New Roman" w:hAnsi="Times New Roman"/>
          <w:b/>
          <w:bCs/>
        </w:rPr>
        <w:t>z ............ 201</w:t>
      </w:r>
      <w:r w:rsidRPr="00D8614F" w:rsidR="00A56274">
        <w:rPr>
          <w:rFonts w:ascii="Times New Roman" w:hAnsi="Times New Roman"/>
          <w:b/>
          <w:bCs/>
        </w:rPr>
        <w:t>2</w:t>
      </w:r>
      <w:r w:rsidRPr="00D8614F">
        <w:rPr>
          <w:rFonts w:ascii="Times New Roman" w:hAnsi="Times New Roman"/>
          <w:b/>
          <w:bCs/>
        </w:rPr>
        <w:t>,</w:t>
      </w:r>
    </w:p>
    <w:p w:rsidR="00C31BA5" w:rsidRPr="00D8614F" w:rsidP="00C84E57">
      <w:pPr>
        <w:bidi w:val="0"/>
        <w:jc w:val="center"/>
        <w:rPr>
          <w:rFonts w:ascii="Times New Roman" w:hAnsi="Times New Roman"/>
          <w:b/>
          <w:bCs/>
        </w:rPr>
      </w:pPr>
    </w:p>
    <w:p w:rsidR="00C31BA5" w:rsidRPr="00D8614F" w:rsidP="00C84E57">
      <w:pPr>
        <w:bidi w:val="0"/>
        <w:jc w:val="center"/>
        <w:rPr>
          <w:rFonts w:ascii="Times New Roman" w:hAnsi="Times New Roman"/>
          <w:b/>
          <w:bCs/>
        </w:rPr>
      </w:pPr>
      <w:r w:rsidRPr="00D8614F">
        <w:rPr>
          <w:rFonts w:ascii="Times New Roman" w:hAnsi="Times New Roman"/>
          <w:b/>
          <w:bCs/>
        </w:rPr>
        <w:t xml:space="preserve">ktorým sa </w:t>
      </w:r>
      <w:r w:rsidRPr="00D8614F" w:rsidR="00A56274">
        <w:rPr>
          <w:rFonts w:ascii="Times New Roman" w:hAnsi="Times New Roman"/>
          <w:b/>
          <w:bCs/>
        </w:rPr>
        <w:t xml:space="preserve">mení </w:t>
      </w:r>
      <w:r w:rsidRPr="00D8614F">
        <w:rPr>
          <w:rFonts w:ascii="Times New Roman" w:hAnsi="Times New Roman"/>
          <w:b/>
          <w:bCs/>
        </w:rPr>
        <w:t>zákon č. 30</w:t>
      </w:r>
      <w:r w:rsidRPr="00D8614F" w:rsidR="00A56274">
        <w:rPr>
          <w:rFonts w:ascii="Times New Roman" w:hAnsi="Times New Roman"/>
          <w:b/>
          <w:bCs/>
        </w:rPr>
        <w:t>1</w:t>
      </w:r>
      <w:r w:rsidRPr="00D8614F">
        <w:rPr>
          <w:rFonts w:ascii="Times New Roman" w:hAnsi="Times New Roman"/>
          <w:b/>
          <w:bCs/>
        </w:rPr>
        <w:t xml:space="preserve">/2005 Z. z. Trestný </w:t>
      </w:r>
      <w:r w:rsidRPr="00D8614F" w:rsidR="00A56274">
        <w:rPr>
          <w:rFonts w:ascii="Times New Roman" w:hAnsi="Times New Roman"/>
          <w:b/>
          <w:bCs/>
        </w:rPr>
        <w:t>poriadok</w:t>
      </w:r>
      <w:r w:rsidRPr="00D8614F">
        <w:rPr>
          <w:rFonts w:ascii="Times New Roman" w:hAnsi="Times New Roman"/>
          <w:b/>
          <w:bCs/>
        </w:rPr>
        <w:t xml:space="preserve"> v znení neskorších predpisov</w:t>
      </w:r>
      <w:r w:rsidRPr="00D8614F" w:rsidR="00A56274">
        <w:rPr>
          <w:rFonts w:ascii="Times New Roman" w:hAnsi="Times New Roman"/>
          <w:b/>
          <w:bCs/>
        </w:rPr>
        <w:t xml:space="preserve"> </w:t>
      </w:r>
      <w:r w:rsidRPr="00D8614F" w:rsidR="00A56274">
        <w:rPr>
          <w:rFonts w:ascii="Times New Roman" w:hAnsi="Times New Roman"/>
          <w:b/>
        </w:rPr>
        <w:t>a o</w:t>
      </w:r>
      <w:r w:rsidR="00383349">
        <w:rPr>
          <w:rFonts w:ascii="Times New Roman" w:hAnsi="Times New Roman"/>
          <w:b/>
        </w:rPr>
        <w:t> </w:t>
      </w:r>
      <w:r w:rsidRPr="00D8614F" w:rsidR="00A56274">
        <w:rPr>
          <w:rFonts w:ascii="Times New Roman" w:hAnsi="Times New Roman"/>
          <w:b/>
        </w:rPr>
        <w:t>zmene</w:t>
      </w:r>
      <w:r w:rsidR="00383349">
        <w:rPr>
          <w:rFonts w:ascii="Times New Roman" w:hAnsi="Times New Roman"/>
          <w:b/>
        </w:rPr>
        <w:t xml:space="preserve"> a doplnení</w:t>
      </w:r>
      <w:r w:rsidRPr="00D8614F" w:rsidR="00A56274">
        <w:rPr>
          <w:rFonts w:ascii="Times New Roman" w:hAnsi="Times New Roman"/>
          <w:b/>
        </w:rPr>
        <w:t xml:space="preserve"> niektorých zákonov</w:t>
      </w:r>
    </w:p>
    <w:p w:rsidR="00C31BA5" w:rsidRPr="00D8614F" w:rsidP="00C84E57">
      <w:pPr>
        <w:bidi w:val="0"/>
        <w:jc w:val="center"/>
        <w:rPr>
          <w:rFonts w:ascii="Times New Roman" w:hAnsi="Times New Roman"/>
        </w:rPr>
      </w:pPr>
    </w:p>
    <w:p w:rsidR="00C31BA5" w:rsidRPr="00D8614F" w:rsidP="00C84E57">
      <w:pPr>
        <w:bidi w:val="0"/>
        <w:jc w:val="center"/>
        <w:rPr>
          <w:rFonts w:ascii="Times New Roman" w:hAnsi="Times New Roman"/>
        </w:rPr>
      </w:pPr>
    </w:p>
    <w:p w:rsidR="00C31BA5" w:rsidRPr="00D8614F" w:rsidP="00C84E57">
      <w:pPr>
        <w:bidi w:val="0"/>
        <w:rPr>
          <w:rFonts w:ascii="Times New Roman" w:hAnsi="Times New Roman"/>
        </w:rPr>
      </w:pPr>
      <w:r w:rsidRPr="00D8614F">
        <w:rPr>
          <w:rFonts w:ascii="Times New Roman" w:hAnsi="Times New Roman"/>
        </w:rPr>
        <w:t>Národná rada Slovenskej republiky sa uzniesla na tomto zákone:</w:t>
      </w:r>
    </w:p>
    <w:p w:rsidR="00C31BA5" w:rsidRPr="00D8614F" w:rsidP="00C84E57">
      <w:pPr>
        <w:tabs>
          <w:tab w:val="left" w:pos="3375"/>
        </w:tabs>
        <w:bidi w:val="0"/>
        <w:jc w:val="both"/>
        <w:rPr>
          <w:rFonts w:ascii="Times New Roman" w:hAnsi="Times New Roman"/>
        </w:rPr>
      </w:pPr>
      <w:r w:rsidRPr="00D8614F">
        <w:rPr>
          <w:rFonts w:ascii="Times New Roman" w:hAnsi="Times New Roman"/>
        </w:rPr>
        <w:tab/>
      </w:r>
    </w:p>
    <w:p w:rsidR="00C31BA5" w:rsidRPr="00D8614F" w:rsidP="00C84E57">
      <w:pPr>
        <w:bidi w:val="0"/>
        <w:jc w:val="center"/>
        <w:rPr>
          <w:rFonts w:ascii="Times New Roman" w:hAnsi="Times New Roman"/>
          <w:b/>
        </w:rPr>
      </w:pPr>
      <w:r w:rsidRPr="00D8614F" w:rsidR="00A56274">
        <w:rPr>
          <w:rFonts w:ascii="Times New Roman" w:hAnsi="Times New Roman"/>
          <w:b/>
        </w:rPr>
        <w:t>Č</w:t>
      </w:r>
      <w:r w:rsidRPr="00D8614F">
        <w:rPr>
          <w:rFonts w:ascii="Times New Roman" w:hAnsi="Times New Roman"/>
          <w:b/>
        </w:rPr>
        <w:t>l. I.</w:t>
      </w:r>
    </w:p>
    <w:p w:rsidR="00C31BA5" w:rsidRPr="00D8614F" w:rsidP="00C84E57">
      <w:pPr>
        <w:bidi w:val="0"/>
        <w:jc w:val="center"/>
        <w:rPr>
          <w:rFonts w:ascii="Times New Roman" w:hAnsi="Times New Roman"/>
        </w:rPr>
      </w:pPr>
    </w:p>
    <w:p w:rsidR="00C31BA5" w:rsidRPr="00D8614F" w:rsidP="00C84E57">
      <w:pPr>
        <w:pStyle w:val="BodyTextIndent2"/>
        <w:bidi w:val="0"/>
        <w:spacing w:line="240" w:lineRule="auto"/>
        <w:ind w:left="0" w:firstLine="0"/>
        <w:rPr>
          <w:rFonts w:ascii="Times New Roman" w:hAnsi="Times New Roman"/>
          <w:bCs/>
          <w:szCs w:val="24"/>
          <w:lang w:val="sk-SK"/>
        </w:rPr>
      </w:pPr>
      <w:r w:rsidRPr="00D8614F" w:rsidR="00A56274">
        <w:rPr>
          <w:rFonts w:ascii="Times New Roman" w:hAnsi="Times New Roman"/>
          <w:szCs w:val="24"/>
          <w:lang w:val="sk-SK"/>
        </w:rPr>
        <w:t xml:space="preserve">Zákon č. 301/2005 Z. z. Trestný poriadok v znení zákona č. 650/2005 Z. z., zákona č. 692/2006 Z. z., zákona č. 342/2007 Z. z., zákona č. 643/2007 Z. z., zákona č. 61/2008 Z. z., zákona č. 491/2008 Z. z., zákona č. 498/2008 Z. z., zákona č. 5/2009 Z. z., zákona č. 59/2009 Z. z., zákona č. 70/2009 Z. z., zákona č. 97/2009 Z. z., </w:t>
      </w:r>
      <w:r w:rsidRPr="003B5E73" w:rsidR="003B5E73">
        <w:rPr>
          <w:rFonts w:ascii="Times New Roman" w:hAnsi="Times New Roman"/>
          <w:szCs w:val="24"/>
          <w:lang w:val="sk-SK"/>
        </w:rPr>
        <w:t>nálezu Ústavného súdu Slovenskej republiky č. 290/2009 Z.</w:t>
      </w:r>
      <w:r w:rsidR="003B5E73">
        <w:rPr>
          <w:rFonts w:ascii="Times New Roman" w:hAnsi="Times New Roman"/>
          <w:szCs w:val="24"/>
          <w:lang w:val="sk-SK"/>
        </w:rPr>
        <w:t xml:space="preserve"> </w:t>
      </w:r>
      <w:r w:rsidRPr="003B5E73" w:rsidR="003B5E73">
        <w:rPr>
          <w:rFonts w:ascii="Times New Roman" w:hAnsi="Times New Roman"/>
          <w:szCs w:val="24"/>
          <w:lang w:val="sk-SK"/>
        </w:rPr>
        <w:t>z.,</w:t>
      </w:r>
      <w:r w:rsidR="003B5E73">
        <w:rPr>
          <w:rFonts w:ascii="Times New Roman" w:hAnsi="Times New Roman"/>
          <w:szCs w:val="24"/>
          <w:lang w:val="sk-SK"/>
        </w:rPr>
        <w:t xml:space="preserve"> </w:t>
      </w:r>
      <w:r w:rsidRPr="00D8614F" w:rsidR="00A56274">
        <w:rPr>
          <w:rFonts w:ascii="Times New Roman" w:hAnsi="Times New Roman"/>
          <w:szCs w:val="24"/>
          <w:lang w:val="sk-SK"/>
        </w:rPr>
        <w:t xml:space="preserve">zákona č. 291/2009 Z. z., zákona č. 305/2009 Z. z., zákona č. 576/2009 Z. z., zákona č. 93/2010 Z. z., zákona č. 224/2010 Z. z., zákona č. 346/2010 Z. z., zákona č. 547/2010 Z. z., zákona č. </w:t>
      </w:r>
      <w:r w:rsidRPr="00D8614F" w:rsidR="002B7726">
        <w:rPr>
          <w:rFonts w:ascii="Times New Roman" w:hAnsi="Times New Roman"/>
          <w:szCs w:val="24"/>
          <w:lang w:val="sk-SK"/>
        </w:rPr>
        <w:t>220/2011</w:t>
      </w:r>
      <w:r w:rsidRPr="00D8614F" w:rsidR="00A56274">
        <w:rPr>
          <w:rFonts w:ascii="Times New Roman" w:hAnsi="Times New Roman"/>
          <w:szCs w:val="24"/>
          <w:lang w:val="sk-SK"/>
        </w:rPr>
        <w:t xml:space="preserve"> Z. z., zákona č. </w:t>
      </w:r>
      <w:r w:rsidRPr="00D8614F" w:rsidR="002B7726">
        <w:rPr>
          <w:rFonts w:ascii="Times New Roman" w:hAnsi="Times New Roman"/>
          <w:szCs w:val="24"/>
          <w:lang w:val="sk-SK"/>
        </w:rPr>
        <w:t>262/2011</w:t>
      </w:r>
      <w:r w:rsidR="00A939EC">
        <w:rPr>
          <w:rFonts w:ascii="Times New Roman" w:hAnsi="Times New Roman"/>
          <w:szCs w:val="24"/>
          <w:lang w:val="sk-SK"/>
        </w:rPr>
        <w:t xml:space="preserve"> </w:t>
      </w:r>
      <w:r w:rsidRPr="00D8614F" w:rsidR="00A56274">
        <w:rPr>
          <w:rFonts w:ascii="Times New Roman" w:hAnsi="Times New Roman"/>
          <w:szCs w:val="24"/>
          <w:lang w:val="sk-SK"/>
        </w:rPr>
        <w:t>Z. z. a zákona č. 331/2011 Z. z. sa mení takto:</w:t>
      </w:r>
      <w:r w:rsidRPr="00D8614F">
        <w:rPr>
          <w:rFonts w:ascii="Times New Roman" w:hAnsi="Times New Roman"/>
          <w:bCs/>
          <w:szCs w:val="24"/>
          <w:lang w:val="sk-SK"/>
        </w:rPr>
        <w:t xml:space="preserve"> </w:t>
      </w:r>
    </w:p>
    <w:p w:rsidR="00C31BA5" w:rsidRPr="00D8614F" w:rsidP="00C84E57">
      <w:pPr>
        <w:pStyle w:val="BodyTextIndent2"/>
        <w:bidi w:val="0"/>
        <w:spacing w:line="240" w:lineRule="auto"/>
        <w:rPr>
          <w:rFonts w:ascii="Times New Roman" w:hAnsi="Times New Roman"/>
          <w:bCs/>
          <w:szCs w:val="24"/>
          <w:lang w:val="sk-SK"/>
        </w:rPr>
      </w:pPr>
    </w:p>
    <w:p w:rsidR="002E326B" w:rsidRPr="00D8614F" w:rsidP="00C84E57">
      <w:pPr>
        <w:pStyle w:val="BodyTextIndent2"/>
        <w:numPr>
          <w:numId w:val="2"/>
        </w:numPr>
        <w:bidi w:val="0"/>
        <w:spacing w:line="240" w:lineRule="auto"/>
        <w:rPr>
          <w:rFonts w:ascii="Times New Roman" w:hAnsi="Times New Roman"/>
          <w:bCs/>
          <w:szCs w:val="24"/>
          <w:lang w:val="sk-SK"/>
        </w:rPr>
      </w:pPr>
      <w:r w:rsidRPr="00D8614F" w:rsidR="005C78D2">
        <w:rPr>
          <w:rFonts w:ascii="Times New Roman" w:hAnsi="Times New Roman"/>
          <w:bCs/>
          <w:szCs w:val="24"/>
          <w:lang w:val="sk-SK"/>
        </w:rPr>
        <w:t xml:space="preserve">V § 8 </w:t>
      </w:r>
      <w:r w:rsidRPr="00D8614F" w:rsidR="00C84E57">
        <w:rPr>
          <w:rFonts w:ascii="Times New Roman" w:hAnsi="Times New Roman"/>
          <w:bCs/>
          <w:szCs w:val="24"/>
          <w:lang w:val="sk-SK"/>
        </w:rPr>
        <w:t>ods. 2 sa vypúšťa prvá veta.</w:t>
      </w:r>
    </w:p>
    <w:p w:rsidR="00C84E57" w:rsidRPr="00D8614F" w:rsidP="00C84E57">
      <w:pPr>
        <w:pStyle w:val="BodyTextIndent2"/>
        <w:bidi w:val="0"/>
        <w:spacing w:line="240" w:lineRule="auto"/>
        <w:ind w:left="0" w:firstLine="0"/>
        <w:rPr>
          <w:rFonts w:ascii="Times New Roman" w:hAnsi="Times New Roman"/>
          <w:bCs/>
          <w:szCs w:val="24"/>
          <w:lang w:val="sk-SK"/>
        </w:rPr>
      </w:pPr>
    </w:p>
    <w:p w:rsidR="00C84E57" w:rsidRPr="00D8614F" w:rsidP="00C84E57">
      <w:pPr>
        <w:pStyle w:val="BodyTextIndent2"/>
        <w:numPr>
          <w:numId w:val="2"/>
        </w:numPr>
        <w:bidi w:val="0"/>
        <w:spacing w:line="240" w:lineRule="auto"/>
        <w:rPr>
          <w:rFonts w:ascii="Times New Roman" w:hAnsi="Times New Roman"/>
          <w:bCs/>
          <w:szCs w:val="24"/>
          <w:lang w:val="sk-SK"/>
        </w:rPr>
      </w:pPr>
      <w:r w:rsidRPr="00D8614F">
        <w:rPr>
          <w:rFonts w:ascii="Times New Roman" w:hAnsi="Times New Roman"/>
          <w:szCs w:val="24"/>
          <w:lang w:val="sk-SK"/>
        </w:rPr>
        <w:t>V § 9 ods. 4 a § 215 ods. 8 sa vypúšťajú slová „</w:t>
      </w:r>
      <w:r w:rsidRPr="00D8614F">
        <w:rPr>
          <w:rFonts w:ascii="ms sans serif" w:hAnsi="ms sans serif"/>
          <w:szCs w:val="24"/>
          <w:lang w:val="sk-SK"/>
        </w:rPr>
        <w:t>mandátu poslanca Národnej rady Slovenskej republiky,</w:t>
      </w:r>
      <w:r w:rsidRPr="00D8614F">
        <w:rPr>
          <w:rFonts w:ascii="Times New Roman" w:hAnsi="Times New Roman"/>
          <w:szCs w:val="24"/>
          <w:lang w:val="sk-SK"/>
        </w:rPr>
        <w:t>“.</w:t>
      </w:r>
    </w:p>
    <w:p w:rsidR="00C84E57" w:rsidRPr="00D8614F" w:rsidP="00C84E57">
      <w:pPr>
        <w:pStyle w:val="BodyTextIndent2"/>
        <w:bidi w:val="0"/>
        <w:spacing w:line="240" w:lineRule="auto"/>
        <w:ind w:left="0" w:firstLine="0"/>
        <w:rPr>
          <w:rFonts w:ascii="Times New Roman" w:hAnsi="Times New Roman"/>
          <w:bCs/>
          <w:szCs w:val="24"/>
          <w:lang w:val="sk-SK"/>
        </w:rPr>
      </w:pPr>
    </w:p>
    <w:p w:rsidR="009417CB" w:rsidRPr="00D8614F" w:rsidP="00C84E57">
      <w:pPr>
        <w:bidi w:val="0"/>
        <w:jc w:val="center"/>
        <w:rPr>
          <w:rFonts w:ascii="Times New Roman" w:hAnsi="Times New Roman"/>
          <w:b/>
        </w:rPr>
      </w:pPr>
      <w:r w:rsidRPr="00D8614F">
        <w:rPr>
          <w:rFonts w:ascii="Times New Roman" w:hAnsi="Times New Roman"/>
          <w:b/>
        </w:rPr>
        <w:t>Čl. II</w:t>
      </w:r>
    </w:p>
    <w:p w:rsidR="009417CB" w:rsidRPr="00D8614F" w:rsidP="00C84E57">
      <w:pPr>
        <w:bidi w:val="0"/>
        <w:jc w:val="both"/>
        <w:rPr>
          <w:rFonts w:ascii="Times New Roman" w:hAnsi="Times New Roman"/>
        </w:rPr>
      </w:pPr>
    </w:p>
    <w:p w:rsidR="009417CB" w:rsidRPr="00725E92" w:rsidP="00C84E57">
      <w:pPr>
        <w:bidi w:val="0"/>
        <w:jc w:val="both"/>
        <w:rPr>
          <w:rFonts w:ascii="Times New Roman" w:hAnsi="Times New Roman"/>
        </w:rPr>
      </w:pPr>
      <w:r w:rsidRPr="00D8614F">
        <w:rPr>
          <w:rFonts w:ascii="Times New Roman" w:hAnsi="Times New Roman"/>
        </w:rPr>
        <w:t xml:space="preserve">Zákon </w:t>
      </w:r>
      <w:r w:rsidRPr="00D8614F" w:rsidR="00076E7A">
        <w:rPr>
          <w:rFonts w:ascii="Times New Roman" w:hAnsi="Times New Roman"/>
        </w:rPr>
        <w:t>S</w:t>
      </w:r>
      <w:r w:rsidRPr="00D8614F">
        <w:rPr>
          <w:rFonts w:ascii="Times New Roman" w:hAnsi="Times New Roman"/>
        </w:rPr>
        <w:t xml:space="preserve">lovenskej národnej </w:t>
      </w:r>
      <w:r w:rsidRPr="00725E92">
        <w:rPr>
          <w:rFonts w:ascii="Times New Roman" w:hAnsi="Times New Roman"/>
        </w:rPr>
        <w:t xml:space="preserve">rady č. 45/1989 </w:t>
      </w:r>
      <w:r w:rsidRPr="00383349" w:rsidR="00FC6A36">
        <w:rPr>
          <w:rFonts w:ascii="Times New Roman" w:hAnsi="Times New Roman"/>
        </w:rPr>
        <w:t>Zb.</w:t>
      </w:r>
      <w:r w:rsidR="00FC6A36">
        <w:rPr>
          <w:rFonts w:ascii="Times New Roman" w:hAnsi="Times New Roman"/>
        </w:rPr>
        <w:t xml:space="preserve"> </w:t>
      </w:r>
      <w:r w:rsidRPr="00725E92">
        <w:rPr>
          <w:rFonts w:ascii="Times New Roman" w:hAnsi="Times New Roman"/>
        </w:rPr>
        <w:t xml:space="preserve">o poslancoch Slovenskej národnej rady v znení </w:t>
      </w:r>
      <w:r w:rsidRPr="00725E92" w:rsidR="00725E92">
        <w:rPr>
          <w:rFonts w:ascii="Times New Roman" w:hAnsi="Times New Roman"/>
        </w:rPr>
        <w:t xml:space="preserve">zákona Slovenskej národnej rady č. </w:t>
      </w:r>
      <w:hyperlink r:id="rId5" w:history="1">
        <w:r w:rsidRPr="00725E92" w:rsidR="00725E92">
          <w:rPr>
            <w:rStyle w:val="Hyperlink"/>
            <w:rFonts w:ascii="Times New Roman" w:hAnsi="Times New Roman" w:cs="Times New Roman"/>
            <w:strike w:val="0"/>
            <w:dstrike w:val="0"/>
            <w:color w:val="auto"/>
            <w:u w:val="none"/>
            <w:effect w:val="none"/>
          </w:rPr>
          <w:t>356/1990 Zb.</w:t>
        </w:r>
      </w:hyperlink>
      <w:r w:rsidRPr="00725E92" w:rsidR="00725E92">
        <w:rPr>
          <w:rFonts w:ascii="Times New Roman" w:hAnsi="Times New Roman"/>
        </w:rPr>
        <w:t xml:space="preserve"> a zákona Slovenskej národnej rady č. </w:t>
      </w:r>
      <w:hyperlink r:id="rId6" w:history="1">
        <w:r w:rsidRPr="00725E92" w:rsidR="00725E92">
          <w:rPr>
            <w:rStyle w:val="Hyperlink"/>
            <w:rFonts w:ascii="Times New Roman" w:hAnsi="Times New Roman" w:cs="Times New Roman"/>
            <w:strike w:val="0"/>
            <w:dstrike w:val="0"/>
            <w:color w:val="auto"/>
            <w:u w:val="none"/>
            <w:effect w:val="none"/>
          </w:rPr>
          <w:t>28/1992 Zb.</w:t>
        </w:r>
      </w:hyperlink>
      <w:r w:rsidRPr="00725E92" w:rsidR="00725E92">
        <w:rPr>
          <w:rFonts w:ascii="Times New Roman" w:hAnsi="Times New Roman"/>
        </w:rPr>
        <w:t xml:space="preserve"> sa mení takto</w:t>
      </w:r>
      <w:r w:rsidRPr="00725E92" w:rsidR="00C84E57">
        <w:rPr>
          <w:rFonts w:ascii="Times New Roman" w:hAnsi="Times New Roman"/>
        </w:rPr>
        <w:t>:</w:t>
      </w:r>
    </w:p>
    <w:p w:rsidR="009417CB" w:rsidRPr="00D8614F" w:rsidP="00C84E57">
      <w:pPr>
        <w:bidi w:val="0"/>
        <w:jc w:val="both"/>
        <w:rPr>
          <w:rFonts w:ascii="Times New Roman" w:hAnsi="Times New Roman"/>
        </w:rPr>
      </w:pPr>
    </w:p>
    <w:p w:rsidR="009417CB" w:rsidRPr="00D8614F" w:rsidP="00C84E57">
      <w:pPr>
        <w:bidi w:val="0"/>
        <w:jc w:val="both"/>
        <w:rPr>
          <w:rFonts w:ascii="Times New Roman" w:hAnsi="Times New Roman"/>
        </w:rPr>
      </w:pPr>
      <w:r w:rsidRPr="00D8614F">
        <w:rPr>
          <w:rFonts w:ascii="Times New Roman" w:hAnsi="Times New Roman"/>
        </w:rPr>
        <w:t>V § 19 ods. 2 sa vypúšťajú slová „a majú poslaneckú imunitu“.</w:t>
      </w:r>
    </w:p>
    <w:p w:rsidR="009417CB" w:rsidRPr="00D8614F" w:rsidP="00C84E57">
      <w:pPr>
        <w:bidi w:val="0"/>
        <w:jc w:val="both"/>
        <w:rPr>
          <w:rFonts w:ascii="Times New Roman" w:hAnsi="Times New Roman"/>
          <w:b/>
        </w:rPr>
      </w:pPr>
    </w:p>
    <w:p w:rsidR="00A56274" w:rsidRPr="00D8614F" w:rsidP="00C84E57">
      <w:pPr>
        <w:bidi w:val="0"/>
        <w:jc w:val="center"/>
        <w:rPr>
          <w:rFonts w:ascii="Times New Roman" w:hAnsi="Times New Roman"/>
          <w:b/>
        </w:rPr>
      </w:pPr>
      <w:r w:rsidRPr="00D8614F" w:rsidR="009417CB">
        <w:rPr>
          <w:rFonts w:ascii="Times New Roman" w:hAnsi="Times New Roman"/>
          <w:b/>
        </w:rPr>
        <w:t>Čl. III</w:t>
      </w:r>
    </w:p>
    <w:p w:rsidR="009417CB" w:rsidRPr="00D8614F" w:rsidP="00C84E57">
      <w:pPr>
        <w:bidi w:val="0"/>
        <w:rPr>
          <w:rFonts w:ascii="Times New Roman" w:hAnsi="Times New Roman"/>
          <w:b/>
        </w:rPr>
      </w:pPr>
    </w:p>
    <w:p w:rsidR="009417CB" w:rsidRPr="00D8614F" w:rsidP="00C84E57">
      <w:pPr>
        <w:bidi w:val="0"/>
        <w:jc w:val="both"/>
        <w:rPr>
          <w:rFonts w:ascii="Times New Roman" w:hAnsi="Times New Roman"/>
          <w:b/>
        </w:rPr>
      </w:pPr>
      <w:r w:rsidRPr="00D8614F">
        <w:rPr>
          <w:rFonts w:ascii="Times New Roman" w:hAnsi="Times New Roman"/>
        </w:rPr>
        <w:t xml:space="preserve">Zákon Národnej rady Slovenskej republiky </w:t>
      </w:r>
      <w:r w:rsidRPr="00D8614F">
        <w:rPr>
          <w:rFonts w:ascii="Times New Roman" w:hAnsi="Times New Roman"/>
          <w:bCs/>
        </w:rPr>
        <w:t xml:space="preserve">č. 350/1996 Z. z. o rokovacom poriadku Národnej rady Slovenskej republiky v znení nálezu Ústavného súdu Slovenskej republiky č. 77/1998 Z. z., zákona č. 86/2000 Z. z., zákona č. 138/2002 Z. z., zákona č. 100/2003 Z. z., zákona č. 551/2003 Z. z., zákona č. 215/2004 Z. z., zákona č. 360/2004 Z. z., zákona č. 253/2005 Z. z., nálezu Ústavného súdu Slovenskej republiky č. 320/2005 Z. z., zákona č. 261/2006 Z. z., zákona č. 199/2007 Z. z., zákona č. 400/2009 Z. z., zákona č. 38/2010 Z. z., zákona č. </w:t>
      </w:r>
      <w:r w:rsidRPr="00D8614F">
        <w:rPr>
          <w:rFonts w:ascii="Times New Roman" w:hAnsi="Times New Roman"/>
        </w:rPr>
        <w:t xml:space="preserve">153/2011, </w:t>
      </w:r>
      <w:r w:rsidRPr="00D8614F" w:rsidR="00BC225D">
        <w:rPr>
          <w:rFonts w:ascii="Times New Roman" w:hAnsi="Times New Roman"/>
        </w:rPr>
        <w:t xml:space="preserve">zákona č. </w:t>
      </w:r>
      <w:r w:rsidRPr="00D8614F">
        <w:rPr>
          <w:rFonts w:ascii="ms sans serif" w:hAnsi="ms sans serif"/>
        </w:rPr>
        <w:t>187/2011 Z.</w:t>
      </w:r>
      <w:r w:rsidRPr="00D8614F" w:rsidR="00BC225D">
        <w:rPr>
          <w:rFonts w:ascii="ms sans serif" w:hAnsi="ms sans serif"/>
        </w:rPr>
        <w:t xml:space="preserve"> </w:t>
      </w:r>
      <w:r w:rsidRPr="00D8614F">
        <w:rPr>
          <w:rFonts w:ascii="ms sans serif" w:hAnsi="ms sans serif"/>
        </w:rPr>
        <w:t>z.</w:t>
      </w:r>
      <w:r w:rsidR="003B5E73">
        <w:rPr>
          <w:rFonts w:ascii="ms sans serif" w:hAnsi="ms sans serif"/>
        </w:rPr>
        <w:t>,</w:t>
      </w:r>
      <w:r w:rsidR="002B7726">
        <w:rPr>
          <w:rFonts w:ascii="ms sans serif" w:hAnsi="ms sans serif"/>
        </w:rPr>
        <w:t xml:space="preserve"> uznesenia Ústavného súdu Slovenskej republiky č. 191/2011 Z. z., uznesenia Ústavného súdu Slovenskej republiky č. 237/2011 Z. z.,</w:t>
      </w:r>
      <w:r w:rsidR="003B5E73">
        <w:rPr>
          <w:rFonts w:ascii="ms sans serif" w:hAnsi="ms sans serif"/>
        </w:rPr>
        <w:t xml:space="preserve"> zákona č. 69/2012 Z. z.</w:t>
      </w:r>
      <w:r w:rsidR="00D8614F">
        <w:rPr>
          <w:rFonts w:ascii="ms sans serif" w:hAnsi="ms sans serif"/>
        </w:rPr>
        <w:t xml:space="preserve"> </w:t>
      </w:r>
      <w:r w:rsidRPr="00D8614F" w:rsidR="00BC225D">
        <w:rPr>
          <w:rFonts w:ascii="ms sans serif" w:hAnsi="ms sans serif"/>
        </w:rPr>
        <w:t>a</w:t>
      </w:r>
      <w:r w:rsidRPr="00D8614F" w:rsidR="00BC225D">
        <w:rPr>
          <w:rFonts w:ascii="ms sans serif" w:hAnsi="ms sans serif"/>
        </w:rPr>
        <w:t> </w:t>
      </w:r>
      <w:r w:rsidRPr="00D8614F" w:rsidR="00BC225D">
        <w:rPr>
          <w:rFonts w:ascii="ms sans serif" w:hAnsi="ms sans serif"/>
        </w:rPr>
        <w:t>zákona č. 79/2012 Z. z.</w:t>
      </w:r>
      <w:r w:rsidRPr="00D8614F">
        <w:rPr>
          <w:rFonts w:ascii="Times New Roman" w:hAnsi="Times New Roman"/>
          <w:bCs/>
        </w:rPr>
        <w:t xml:space="preserve"> </w:t>
      </w:r>
      <w:r w:rsidRPr="00D8614F">
        <w:rPr>
          <w:rFonts w:ascii="Times New Roman" w:hAnsi="Times New Roman"/>
        </w:rPr>
        <w:t>sa mení</w:t>
      </w:r>
      <w:r w:rsidR="00383349">
        <w:rPr>
          <w:rFonts w:ascii="Times New Roman" w:hAnsi="Times New Roman"/>
        </w:rPr>
        <w:t xml:space="preserve"> a dopĺňa</w:t>
      </w:r>
      <w:r w:rsidRPr="00D8614F">
        <w:rPr>
          <w:rFonts w:ascii="Times New Roman" w:hAnsi="Times New Roman"/>
        </w:rPr>
        <w:t xml:space="preserve"> takto:</w:t>
      </w:r>
    </w:p>
    <w:p w:rsidR="006011BF" w:rsidP="00C84E57">
      <w:pPr>
        <w:bidi w:val="0"/>
        <w:jc w:val="both"/>
        <w:rPr>
          <w:rFonts w:ascii="Times New Roman" w:hAnsi="Times New Roman"/>
          <w:b/>
        </w:rPr>
      </w:pPr>
    </w:p>
    <w:p w:rsidR="00D2504E" w:rsidP="00C84E57">
      <w:pPr>
        <w:numPr>
          <w:numId w:val="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24 </w:t>
      </w:r>
      <w:r w:rsidR="00FC5160">
        <w:rPr>
          <w:rFonts w:ascii="Times New Roman" w:hAnsi="Times New Roman"/>
        </w:rPr>
        <w:t>ods. 1 sa</w:t>
      </w:r>
      <w:r w:rsidR="003346E8">
        <w:rPr>
          <w:rFonts w:ascii="Times New Roman" w:hAnsi="Times New Roman"/>
        </w:rPr>
        <w:t xml:space="preserve"> v poslednej vete za slovami „disciplinárneho konania“ vypúšťa čiarka a slová „</w:t>
      </w:r>
      <w:r w:rsidR="00FC5160">
        <w:rPr>
          <w:rFonts w:ascii="Times New Roman" w:hAnsi="Times New Roman"/>
        </w:rPr>
        <w:t>trestného stíhania alebo</w:t>
      </w:r>
      <w:r w:rsidR="003346E8">
        <w:rPr>
          <w:rFonts w:ascii="Times New Roman" w:hAnsi="Times New Roman"/>
        </w:rPr>
        <w:t xml:space="preserve"> disciplinárneho stíhania</w:t>
      </w:r>
      <w:r w:rsidR="00FC5160">
        <w:rPr>
          <w:rFonts w:ascii="Times New Roman" w:hAnsi="Times New Roman"/>
        </w:rPr>
        <w:t>“.</w:t>
      </w:r>
    </w:p>
    <w:p w:rsidR="00D2504E" w:rsidP="00D2504E">
      <w:pPr>
        <w:bidi w:val="0"/>
        <w:jc w:val="both"/>
        <w:rPr>
          <w:rFonts w:ascii="Times New Roman" w:hAnsi="Times New Roman"/>
        </w:rPr>
      </w:pPr>
    </w:p>
    <w:p w:rsidR="006011BF" w:rsidRPr="00D8614F" w:rsidP="006011BF">
      <w:pPr>
        <w:numPr>
          <w:numId w:val="5"/>
        </w:numPr>
        <w:bidi w:val="0"/>
        <w:jc w:val="both"/>
        <w:rPr>
          <w:rFonts w:ascii="Times New Roman" w:hAnsi="Times New Roman"/>
        </w:rPr>
      </w:pPr>
      <w:r w:rsidRPr="00D8614F">
        <w:rPr>
          <w:rFonts w:ascii="Times New Roman" w:hAnsi="Times New Roman"/>
        </w:rPr>
        <w:t xml:space="preserve">V </w:t>
      </w:r>
      <w:r w:rsidRPr="00D8614F">
        <w:rPr>
          <w:rFonts w:ascii="ms sans serif" w:hAnsi="ms sans serif"/>
        </w:rPr>
        <w:t xml:space="preserve">§ 57 ods. 1 písm. d) </w:t>
      </w:r>
      <w:r>
        <w:rPr>
          <w:rFonts w:ascii="ms sans serif" w:hAnsi="ms sans serif"/>
        </w:rPr>
        <w:t xml:space="preserve">sa vypúšťajú slová </w:t>
      </w:r>
      <w:r>
        <w:rPr>
          <w:rFonts w:ascii="ms sans serif" w:eastAsia="Times New Roman" w:hAnsi="ms sans serif" w:hint="default"/>
        </w:rPr>
        <w:t>„</w:t>
      </w:r>
      <w:r>
        <w:rPr>
          <w:rFonts w:ascii="ms sans serif" w:hAnsi="ms sans serif"/>
        </w:rPr>
        <w:t>trestné stíhanie alebo na disciplinárne stíhanie poslanca alebo, na jeho</w:t>
      </w:r>
      <w:r>
        <w:rPr>
          <w:rFonts w:ascii="ms sans serif" w:eastAsia="Times New Roman" w:hAnsi="ms sans serif" w:hint="default"/>
        </w:rPr>
        <w:t>“</w:t>
      </w:r>
      <w:r>
        <w:rPr>
          <w:rFonts w:ascii="ms sans serif" w:hAnsi="ms sans serif"/>
        </w:rPr>
        <w:t xml:space="preserve"> a</w:t>
      </w:r>
      <w:r>
        <w:rPr>
          <w:rFonts w:ascii="ms sans serif" w:hAnsi="ms sans serif"/>
        </w:rPr>
        <w:t> </w:t>
      </w:r>
      <w:r>
        <w:rPr>
          <w:rFonts w:ascii="ms sans serif" w:hAnsi="ms sans serif"/>
        </w:rPr>
        <w:t xml:space="preserve">za slovo </w:t>
      </w:r>
      <w:r>
        <w:rPr>
          <w:rFonts w:ascii="ms sans serif" w:eastAsia="Times New Roman" w:hAnsi="ms sans serif" w:hint="default"/>
        </w:rPr>
        <w:t>„</w:t>
      </w:r>
      <w:r w:rsidR="00DF63CA">
        <w:rPr>
          <w:rFonts w:ascii="ms sans serif" w:hAnsi="ms sans serif"/>
        </w:rPr>
        <w:t>vzatie</w:t>
      </w:r>
      <w:r w:rsidR="00DF63CA">
        <w:rPr>
          <w:rFonts w:ascii="ms sans serif" w:eastAsia="Times New Roman" w:hAnsi="ms sans serif" w:hint="default"/>
        </w:rPr>
        <w:t>“</w:t>
      </w:r>
      <w:r>
        <w:rPr>
          <w:rFonts w:ascii="ms sans serif" w:hAnsi="ms sans serif"/>
        </w:rPr>
        <w:t xml:space="preserve"> sa vkladá slovo </w:t>
      </w:r>
      <w:r>
        <w:rPr>
          <w:rFonts w:ascii="ms sans serif" w:eastAsia="Times New Roman" w:hAnsi="ms sans serif" w:hint="default"/>
        </w:rPr>
        <w:t>„</w:t>
      </w:r>
      <w:r>
        <w:rPr>
          <w:rFonts w:ascii="ms sans serif" w:hAnsi="ms sans serif"/>
        </w:rPr>
        <w:t>poslanca</w:t>
      </w:r>
      <w:r>
        <w:rPr>
          <w:rFonts w:ascii="ms sans serif" w:eastAsia="Times New Roman" w:hAnsi="ms sans serif" w:hint="default"/>
        </w:rPr>
        <w:t>“</w:t>
      </w:r>
      <w:r>
        <w:rPr>
          <w:rFonts w:ascii="ms sans serif" w:hAnsi="ms sans serif"/>
        </w:rPr>
        <w:t>.</w:t>
      </w:r>
    </w:p>
    <w:p w:rsidR="006011BF" w:rsidRPr="00D8614F" w:rsidP="006011BF">
      <w:pPr>
        <w:bidi w:val="0"/>
        <w:ind w:left="360"/>
        <w:jc w:val="both"/>
        <w:rPr>
          <w:rFonts w:ascii="Times New Roman" w:hAnsi="Times New Roman"/>
        </w:rPr>
      </w:pPr>
    </w:p>
    <w:p w:rsidR="006011BF" w:rsidP="006011BF">
      <w:pPr>
        <w:numPr>
          <w:numId w:val="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57 ods. 2 </w:t>
      </w:r>
      <w:r>
        <w:rPr>
          <w:rFonts w:ascii="ms sans serif" w:hAnsi="ms sans serif"/>
        </w:rPr>
        <w:t xml:space="preserve">sa slová </w:t>
      </w:r>
      <w:r>
        <w:rPr>
          <w:rFonts w:ascii="ms sans serif" w:eastAsia="Times New Roman" w:hAnsi="ms sans serif" w:hint="default"/>
        </w:rPr>
        <w:t>„</w:t>
      </w:r>
      <w:r w:rsidR="00E30FB8">
        <w:rPr>
          <w:rFonts w:ascii="ms sans serif" w:hAnsi="ms sans serif"/>
        </w:rPr>
        <w:t xml:space="preserve">na </w:t>
      </w:r>
      <w:r>
        <w:rPr>
          <w:rFonts w:ascii="ms sans serif" w:hAnsi="ms sans serif"/>
        </w:rPr>
        <w:t>trestné stíhanie alebo na disciplinárne stíhanie poslanca</w:t>
      </w:r>
      <w:r w:rsidR="00E30FB8">
        <w:rPr>
          <w:rFonts w:ascii="ms sans serif" w:hAnsi="ms sans serif"/>
          <w:vertAlign w:val="superscript"/>
        </w:rPr>
        <w:t>45)</w:t>
      </w:r>
      <w:r>
        <w:rPr>
          <w:rFonts w:ascii="ms sans serif" w:eastAsia="Times New Roman" w:hAnsi="ms sans serif" w:hint="default"/>
        </w:rPr>
        <w:t>“</w:t>
      </w:r>
      <w:r>
        <w:rPr>
          <w:rFonts w:ascii="ms sans serif" w:hAnsi="ms sans serif"/>
        </w:rPr>
        <w:t xml:space="preserve"> nahrádzajú slovami </w:t>
      </w:r>
      <w:r>
        <w:rPr>
          <w:rFonts w:ascii="ms sans serif" w:eastAsia="Times New Roman" w:hAnsi="ms sans serif" w:hint="default"/>
        </w:rPr>
        <w:t>„</w:t>
      </w:r>
      <w:r w:rsidR="00E30FB8">
        <w:rPr>
          <w:rFonts w:ascii="ms sans serif" w:hAnsi="ms sans serif"/>
        </w:rPr>
        <w:t xml:space="preserve">na </w:t>
      </w:r>
      <w:r>
        <w:rPr>
          <w:rFonts w:ascii="ms sans serif" w:hAnsi="ms sans serif"/>
        </w:rPr>
        <w:t>vzatie poslanca do väzby</w:t>
      </w:r>
      <w:r w:rsidR="00E30FB8">
        <w:rPr>
          <w:rFonts w:ascii="ms sans serif" w:hAnsi="ms sans serif"/>
          <w:vertAlign w:val="superscript"/>
        </w:rPr>
        <w:t>45)</w:t>
      </w:r>
      <w:r>
        <w:rPr>
          <w:rFonts w:ascii="ms sans serif" w:hAnsi="ms sans serif"/>
        </w:rPr>
        <w:t xml:space="preserve"> alebo </w:t>
      </w:r>
      <w:r w:rsidR="00E30FB8">
        <w:rPr>
          <w:rFonts w:ascii="ms sans serif" w:hAnsi="ms sans serif"/>
        </w:rPr>
        <w:t xml:space="preserve">o </w:t>
      </w:r>
      <w:r>
        <w:rPr>
          <w:rFonts w:ascii="Times New Roman" w:hAnsi="Times New Roman"/>
        </w:rPr>
        <w:t>následn</w:t>
      </w:r>
      <w:r w:rsidR="00E30FB8">
        <w:rPr>
          <w:rFonts w:ascii="Times New Roman" w:hAnsi="Times New Roman"/>
        </w:rPr>
        <w:t>ý</w:t>
      </w:r>
      <w:r>
        <w:rPr>
          <w:rFonts w:ascii="Times New Roman" w:hAnsi="Times New Roman"/>
        </w:rPr>
        <w:t xml:space="preserve"> </w:t>
      </w:r>
      <w:r w:rsidRPr="007C74A1">
        <w:rPr>
          <w:rFonts w:ascii="Times New Roman" w:hAnsi="Times New Roman"/>
        </w:rPr>
        <w:t>súhlas na zadržanie</w:t>
      </w:r>
      <w:r>
        <w:rPr>
          <w:rFonts w:ascii="Times New Roman" w:hAnsi="Times New Roman"/>
        </w:rPr>
        <w:t xml:space="preserve"> poslanca</w:t>
      </w:r>
      <w:r w:rsidRPr="00536087" w:rsidR="00536087">
        <w:rPr>
          <w:rFonts w:ascii="Times New Roman" w:hAnsi="Times New Roman"/>
          <w:vertAlign w:val="superscript"/>
        </w:rPr>
        <w:t>40</w:t>
      </w:r>
      <w:r w:rsidR="00E30FB8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“</w:t>
      </w:r>
      <w:r w:rsidR="00E30FB8">
        <w:rPr>
          <w:rFonts w:ascii="Times New Roman" w:hAnsi="Times New Roman"/>
        </w:rPr>
        <w:t xml:space="preserve"> a slová „prerokuje a“ </w:t>
      </w:r>
      <w:r w:rsidR="008A24E5">
        <w:rPr>
          <w:rFonts w:ascii="Times New Roman" w:hAnsi="Times New Roman"/>
        </w:rPr>
        <w:t xml:space="preserve">sa </w:t>
      </w:r>
      <w:r w:rsidR="000408F8">
        <w:rPr>
          <w:rFonts w:ascii="Times New Roman" w:hAnsi="Times New Roman"/>
        </w:rPr>
        <w:t>nahrádzajú slovami „prerokuje, a</w:t>
      </w:r>
      <w:r w:rsidR="000408F8">
        <w:rPr>
          <w:rFonts w:ascii="Times New Roman" w:hAnsi="Times New Roman"/>
        </w:rPr>
        <w:t xml:space="preserve"> </w:t>
      </w:r>
      <w:r w:rsidR="00E30FB8">
        <w:rPr>
          <w:rFonts w:ascii="Times New Roman" w:hAnsi="Times New Roman"/>
        </w:rPr>
        <w:t>ak ide o žiadosť o súhlas so vzatím poslanca do väzby,“</w:t>
      </w:r>
      <w:r>
        <w:rPr>
          <w:rFonts w:ascii="Times New Roman" w:hAnsi="Times New Roman"/>
        </w:rPr>
        <w:t>.</w:t>
      </w:r>
    </w:p>
    <w:p w:rsidR="006011BF" w:rsidP="006011BF">
      <w:pPr>
        <w:pStyle w:val="ListParagraph"/>
        <w:bidi w:val="0"/>
        <w:rPr>
          <w:rFonts w:ascii="Times New Roman" w:hAnsi="Times New Roman"/>
        </w:rPr>
      </w:pPr>
    </w:p>
    <w:p w:rsidR="00E30FB8" w:rsidP="006011BF">
      <w:pPr>
        <w:numPr>
          <w:numId w:val="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nadpise dvadsiatej prvej časti sa vypúšťa čiarka za slovom „zadržanie“ a slová „trestné stíhanie alebo na disciplinárne stíhanie“ </w:t>
      </w:r>
      <w:r w:rsidR="00383349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>vypúšťajú.</w:t>
      </w:r>
    </w:p>
    <w:p w:rsidR="004E6C0D">
      <w:pPr>
        <w:bidi w:val="0"/>
        <w:jc w:val="both"/>
        <w:rPr>
          <w:rFonts w:ascii="Times New Roman" w:hAnsi="Times New Roman"/>
        </w:rPr>
      </w:pPr>
    </w:p>
    <w:p w:rsidR="006011BF" w:rsidP="006011BF">
      <w:pPr>
        <w:numPr>
          <w:numId w:val="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140 sa za slová „predsedovi národnej rady“ vkladajú slová „a predsedovi mandátového a imunitného výboru“ a slová „predseda národnej rady </w:t>
      </w:r>
      <w:r w:rsidRPr="005434BC">
        <w:rPr>
          <w:rFonts w:ascii="Times New Roman" w:hAnsi="Times New Roman"/>
        </w:rPr>
        <w:t>ne</w:t>
      </w:r>
      <w:r w:rsidRPr="00335E03">
        <w:rPr>
          <w:rFonts w:ascii="Times New Roman" w:hAnsi="Times New Roman"/>
        </w:rPr>
        <w:t>odkladne</w:t>
      </w:r>
      <w:r>
        <w:rPr>
          <w:rFonts w:ascii="Times New Roman" w:hAnsi="Times New Roman"/>
        </w:rPr>
        <w:t xml:space="preserve"> požiada o zvolanie mandátového a imunitného výboru“ sa nahrádzajú slovami „predseda mandátového a imunitné</w:t>
      </w:r>
      <w:r w:rsidR="00CB7641">
        <w:rPr>
          <w:rFonts w:ascii="Times New Roman" w:hAnsi="Times New Roman"/>
        </w:rPr>
        <w:t>ho</w:t>
      </w:r>
      <w:r>
        <w:rPr>
          <w:rFonts w:ascii="Times New Roman" w:hAnsi="Times New Roman"/>
        </w:rPr>
        <w:t xml:space="preserve"> výboru </w:t>
      </w:r>
      <w:r w:rsidRPr="005434BC">
        <w:rPr>
          <w:rFonts w:ascii="Times New Roman" w:hAnsi="Times New Roman"/>
        </w:rPr>
        <w:t>ne</w:t>
      </w:r>
      <w:r>
        <w:rPr>
          <w:rFonts w:ascii="Times New Roman" w:hAnsi="Times New Roman"/>
        </w:rPr>
        <w:t>odkladne zvolá mandátový a imunitný výbor“.</w:t>
      </w:r>
    </w:p>
    <w:p w:rsidR="006011BF" w:rsidP="006011BF">
      <w:pPr>
        <w:pStyle w:val="ListParagraph"/>
        <w:bidi w:val="0"/>
        <w:rPr>
          <w:rFonts w:ascii="Times New Roman" w:hAnsi="Times New Roman"/>
        </w:rPr>
      </w:pPr>
    </w:p>
    <w:p w:rsidR="006011BF" w:rsidRPr="00D8614F" w:rsidP="006011BF">
      <w:pPr>
        <w:numPr>
          <w:numId w:val="5"/>
        </w:numPr>
        <w:bidi w:val="0"/>
        <w:jc w:val="both"/>
        <w:rPr>
          <w:rFonts w:ascii="Times New Roman" w:hAnsi="Times New Roman"/>
        </w:rPr>
      </w:pPr>
      <w:r w:rsidRPr="00D8614F">
        <w:rPr>
          <w:rFonts w:ascii="Times New Roman" w:hAnsi="Times New Roman"/>
        </w:rPr>
        <w:t xml:space="preserve">V § 141 ods. 1 sa </w:t>
      </w:r>
      <w:r>
        <w:rPr>
          <w:rFonts w:ascii="Times New Roman" w:hAnsi="Times New Roman"/>
        </w:rPr>
        <w:t xml:space="preserve"> </w:t>
      </w:r>
      <w:r w:rsidRPr="00D8614F">
        <w:rPr>
          <w:rFonts w:ascii="Times New Roman" w:hAnsi="Times New Roman"/>
        </w:rPr>
        <w:t>slová „na trestné stíhanie alebo</w:t>
      </w:r>
      <w:r>
        <w:rPr>
          <w:rFonts w:ascii="Times New Roman" w:hAnsi="Times New Roman"/>
        </w:rPr>
        <w:t xml:space="preserve"> </w:t>
      </w:r>
      <w:r w:rsidR="00AE47C6">
        <w:rPr>
          <w:rFonts w:ascii="Times New Roman" w:hAnsi="Times New Roman"/>
        </w:rPr>
        <w:t xml:space="preserve">na </w:t>
      </w:r>
      <w:r>
        <w:rPr>
          <w:rFonts w:ascii="Times New Roman" w:hAnsi="Times New Roman"/>
        </w:rPr>
        <w:t>disciplinárne stíhanie poslanca, alebo na jeho</w:t>
      </w:r>
      <w:r w:rsidR="00AE47C6">
        <w:rPr>
          <w:rFonts w:ascii="Times New Roman" w:hAnsi="Times New Roman"/>
        </w:rPr>
        <w:t xml:space="preserve"> vzatie</w:t>
      </w:r>
      <w:r w:rsidRPr="00D8614F">
        <w:rPr>
          <w:rFonts w:ascii="Times New Roman" w:hAnsi="Times New Roman"/>
        </w:rPr>
        <w:t>“</w:t>
      </w:r>
      <w:r>
        <w:rPr>
          <w:rFonts w:ascii="Times New Roman" w:hAnsi="Times New Roman"/>
        </w:rPr>
        <w:t xml:space="preserve"> </w:t>
      </w:r>
      <w:r w:rsidR="00AE47C6">
        <w:rPr>
          <w:rFonts w:ascii="Times New Roman" w:hAnsi="Times New Roman"/>
        </w:rPr>
        <w:t xml:space="preserve">nahrádzajú slovami </w:t>
      </w:r>
      <w:r>
        <w:rPr>
          <w:rFonts w:ascii="Times New Roman" w:hAnsi="Times New Roman"/>
        </w:rPr>
        <w:t>„</w:t>
      </w:r>
      <w:r w:rsidR="00AE47C6">
        <w:rPr>
          <w:rFonts w:ascii="Times New Roman" w:hAnsi="Times New Roman"/>
        </w:rPr>
        <w:t xml:space="preserve">na </w:t>
      </w:r>
      <w:r>
        <w:rPr>
          <w:rFonts w:ascii="Times New Roman" w:hAnsi="Times New Roman"/>
        </w:rPr>
        <w:t>vzatie</w:t>
      </w:r>
      <w:r w:rsidR="00AE47C6">
        <w:rPr>
          <w:rFonts w:ascii="Times New Roman" w:hAnsi="Times New Roman"/>
        </w:rPr>
        <w:t xml:space="preserve"> poslanca</w:t>
      </w:r>
      <w:r>
        <w:rPr>
          <w:rFonts w:ascii="Times New Roman" w:hAnsi="Times New Roman"/>
        </w:rPr>
        <w:t>“</w:t>
      </w:r>
      <w:r w:rsidR="00AE47C6">
        <w:rPr>
          <w:rFonts w:ascii="Times New Roman" w:hAnsi="Times New Roman"/>
        </w:rPr>
        <w:t>.</w:t>
      </w:r>
    </w:p>
    <w:p w:rsidR="006011BF" w:rsidRPr="00D8614F" w:rsidP="006011BF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6011BF" w:rsidRPr="00D8614F" w:rsidP="006011BF">
      <w:pPr>
        <w:numPr>
          <w:numId w:val="5"/>
        </w:numPr>
        <w:bidi w:val="0"/>
        <w:jc w:val="both"/>
        <w:rPr>
          <w:rFonts w:ascii="Times New Roman" w:hAnsi="Times New Roman"/>
        </w:rPr>
      </w:pPr>
      <w:r w:rsidR="00104475">
        <w:rPr>
          <w:rFonts w:ascii="Times New Roman" w:hAnsi="Times New Roman"/>
        </w:rPr>
        <w:t xml:space="preserve"> </w:t>
      </w:r>
      <w:r w:rsidRPr="00A204A8" w:rsidR="00104475">
        <w:rPr>
          <w:rFonts w:ascii="Times New Roman" w:hAnsi="Times New Roman"/>
        </w:rPr>
        <w:t>V</w:t>
      </w:r>
      <w:r w:rsidR="00104475">
        <w:rPr>
          <w:rFonts w:ascii="Times New Roman" w:hAnsi="Times New Roman"/>
        </w:rPr>
        <w:t xml:space="preserve"> </w:t>
      </w:r>
      <w:r w:rsidRPr="00D8614F">
        <w:rPr>
          <w:rFonts w:ascii="Times New Roman" w:hAnsi="Times New Roman"/>
        </w:rPr>
        <w:t xml:space="preserve">§ 142 sa </w:t>
      </w:r>
      <w:r w:rsidRPr="005434BC">
        <w:rPr>
          <w:rFonts w:ascii="Times New Roman" w:hAnsi="Times New Roman"/>
        </w:rPr>
        <w:t>slová „</w:t>
      </w:r>
      <w:r w:rsidR="00AE47C6">
        <w:rPr>
          <w:rFonts w:ascii="Times New Roman" w:hAnsi="Times New Roman"/>
        </w:rPr>
        <w:t xml:space="preserve">na </w:t>
      </w:r>
      <w:r w:rsidRPr="005434BC">
        <w:rPr>
          <w:rFonts w:ascii="Times New Roman" w:hAnsi="Times New Roman"/>
        </w:rPr>
        <w:t>trestné stíhanie alebo na disciplinárne stíhanie poslanca, alebo na jeho</w:t>
      </w:r>
      <w:r w:rsidR="00AE47C6">
        <w:rPr>
          <w:rFonts w:ascii="Times New Roman" w:hAnsi="Times New Roman"/>
        </w:rPr>
        <w:t xml:space="preserve"> vzatie</w:t>
      </w:r>
      <w:r w:rsidRPr="005434BC">
        <w:rPr>
          <w:rFonts w:ascii="Times New Roman" w:hAnsi="Times New Roman"/>
        </w:rPr>
        <w:t xml:space="preserve">“ </w:t>
      </w:r>
      <w:r w:rsidR="00AE47C6">
        <w:rPr>
          <w:rFonts w:ascii="Times New Roman" w:hAnsi="Times New Roman"/>
        </w:rPr>
        <w:t>nahrádzajú slovami „na vzatie poslanca“</w:t>
      </w:r>
      <w:r w:rsidRPr="00D8614F">
        <w:rPr>
          <w:rFonts w:ascii="Times New Roman" w:hAnsi="Times New Roman"/>
        </w:rPr>
        <w:t>.</w:t>
      </w:r>
    </w:p>
    <w:p w:rsidR="006011BF" w:rsidRPr="00D8614F" w:rsidP="006011BF">
      <w:pPr>
        <w:bidi w:val="0"/>
        <w:jc w:val="both"/>
        <w:rPr>
          <w:rFonts w:ascii="Times New Roman" w:hAnsi="Times New Roman"/>
        </w:rPr>
      </w:pPr>
    </w:p>
    <w:p w:rsidR="004E6C0D">
      <w:pPr>
        <w:bidi w:val="0"/>
        <w:jc w:val="both"/>
        <w:rPr>
          <w:rFonts w:ascii="Times New Roman" w:hAnsi="Times New Roman"/>
        </w:rPr>
      </w:pPr>
    </w:p>
    <w:p w:rsidR="00BC225D" w:rsidRPr="00D8614F" w:rsidP="00C84E57">
      <w:pPr>
        <w:bidi w:val="0"/>
        <w:jc w:val="both"/>
        <w:rPr>
          <w:rFonts w:ascii="Times New Roman" w:hAnsi="Times New Roman"/>
        </w:rPr>
      </w:pPr>
    </w:p>
    <w:p w:rsidR="002E326B" w:rsidRPr="009417CB" w:rsidP="00C84E57">
      <w:pPr>
        <w:bidi w:val="0"/>
        <w:jc w:val="center"/>
        <w:rPr>
          <w:rFonts w:ascii="Times New Roman" w:hAnsi="Times New Roman"/>
          <w:b/>
        </w:rPr>
      </w:pPr>
      <w:r w:rsidRPr="009417CB">
        <w:rPr>
          <w:rFonts w:ascii="Times New Roman" w:hAnsi="Times New Roman"/>
          <w:b/>
        </w:rPr>
        <w:t>Čl. IV</w:t>
      </w:r>
    </w:p>
    <w:p w:rsidR="00D8614F" w:rsidP="00C84E57">
      <w:pPr>
        <w:bidi w:val="0"/>
        <w:ind w:firstLine="708"/>
        <w:rPr>
          <w:rFonts w:ascii="Times New Roman" w:hAnsi="Times New Roman"/>
        </w:rPr>
      </w:pPr>
    </w:p>
    <w:p w:rsidR="002E326B" w:rsidP="00C84E57">
      <w:pPr>
        <w:bidi w:val="0"/>
        <w:ind w:firstLine="708"/>
        <w:rPr>
          <w:rFonts w:ascii="Times New Roman" w:hAnsi="Times New Roman"/>
          <w:b/>
        </w:rPr>
      </w:pPr>
      <w:r w:rsidRPr="00E84C86">
        <w:rPr>
          <w:rFonts w:ascii="Times New Roman" w:hAnsi="Times New Roman"/>
        </w:rPr>
        <w:t xml:space="preserve">Tento zákon nadobúda účinnosť </w:t>
      </w:r>
      <w:r>
        <w:rPr>
          <w:rFonts w:ascii="Times New Roman" w:hAnsi="Times New Roman"/>
        </w:rPr>
        <w:t>1. septembra 2012.</w:t>
      </w:r>
    </w:p>
    <w:p w:rsidR="002E326B" w:rsidP="00C84E57">
      <w:pPr>
        <w:bidi w:val="0"/>
        <w:rPr>
          <w:rFonts w:ascii="Times New Roman" w:hAnsi="Times New Roman"/>
          <w:b/>
        </w:rPr>
      </w:pPr>
    </w:p>
    <w:p w:rsidR="002E326B" w:rsidRPr="002E326B" w:rsidP="00C84E57">
      <w:pPr>
        <w:bidi w:val="0"/>
        <w:rPr>
          <w:rFonts w:ascii="Times New Roman" w:hAnsi="Times New Roman"/>
          <w:b/>
        </w:rPr>
      </w:pPr>
    </w:p>
    <w:p w:rsidR="00A56274" w:rsidRPr="002E326B" w:rsidP="00C84E57">
      <w:pPr>
        <w:bidi w:val="0"/>
        <w:rPr>
          <w:rFonts w:ascii="Times New Roman" w:hAnsi="Times New Roman"/>
          <w:b/>
        </w:rPr>
      </w:pPr>
    </w:p>
    <w:p w:rsidR="00A56274" w:rsidRPr="002E326B" w:rsidP="00C84E57">
      <w:pPr>
        <w:bidi w:val="0"/>
        <w:rPr>
          <w:rFonts w:ascii="Times New Roman" w:hAnsi="Times New Roman"/>
          <w:b/>
        </w:rPr>
      </w:pPr>
    </w:p>
    <w:p w:rsidR="00A56274" w:rsidRPr="002E326B" w:rsidP="00C84E57">
      <w:pPr>
        <w:bidi w:val="0"/>
        <w:jc w:val="center"/>
        <w:rPr>
          <w:rFonts w:ascii="Times New Roman" w:hAnsi="Times New Roman"/>
          <w:b/>
        </w:rPr>
      </w:pPr>
    </w:p>
    <w:p w:rsidR="00A56274" w:rsidP="00C84E57">
      <w:pPr>
        <w:bidi w:val="0"/>
        <w:jc w:val="center"/>
        <w:rPr>
          <w:rFonts w:ascii="Times New Roman" w:hAnsi="Times New Roman"/>
          <w:b/>
          <w:sz w:val="36"/>
          <w:szCs w:val="36"/>
        </w:rPr>
      </w:pPr>
    </w:p>
    <w:p w:rsidR="00A56274" w:rsidP="00C84E57">
      <w:pPr>
        <w:bidi w:val="0"/>
        <w:jc w:val="center"/>
        <w:rPr>
          <w:rFonts w:ascii="Times New Roman" w:hAnsi="Times New Roman"/>
          <w:b/>
          <w:sz w:val="36"/>
          <w:szCs w:val="36"/>
        </w:rPr>
      </w:pPr>
    </w:p>
    <w:p w:rsidR="00A56274" w:rsidP="00C84E57">
      <w:pPr>
        <w:bidi w:val="0"/>
        <w:jc w:val="center"/>
        <w:rPr>
          <w:rFonts w:ascii="Times New Roman" w:hAnsi="Times New Roman"/>
          <w:b/>
          <w:sz w:val="36"/>
          <w:szCs w:val="36"/>
        </w:rPr>
      </w:pPr>
    </w:p>
    <w:p w:rsidR="00A56274" w:rsidP="00C84E57">
      <w:pPr>
        <w:bidi w:val="0"/>
        <w:jc w:val="center"/>
        <w:rPr>
          <w:rFonts w:ascii="Times New Roman" w:hAnsi="Times New Roman"/>
          <w:b/>
          <w:sz w:val="36"/>
          <w:szCs w:val="36"/>
        </w:rPr>
      </w:pPr>
    </w:p>
    <w:p w:rsidR="00A56274" w:rsidP="00C31BA5">
      <w:pPr>
        <w:bidi w:val="0"/>
        <w:jc w:val="center"/>
        <w:rPr>
          <w:rFonts w:ascii="Times New Roman" w:hAnsi="Times New Roman"/>
          <w:b/>
          <w:sz w:val="36"/>
          <w:szCs w:val="36"/>
        </w:rPr>
      </w:pPr>
    </w:p>
    <w:p w:rsidR="00A56274" w:rsidP="00C31BA5">
      <w:pPr>
        <w:bidi w:val="0"/>
        <w:jc w:val="center"/>
        <w:rPr>
          <w:rFonts w:ascii="Times New Roman" w:hAnsi="Times New Roman"/>
          <w:b/>
          <w:sz w:val="36"/>
          <w:szCs w:val="36"/>
        </w:rPr>
      </w:pPr>
    </w:p>
    <w:p w:rsidR="002B7726" w:rsidP="00C31BA5">
      <w:pPr>
        <w:bidi w:val="0"/>
        <w:jc w:val="center"/>
        <w:rPr>
          <w:rFonts w:ascii="Times New Roman" w:hAnsi="Times New Roman"/>
          <w:b/>
          <w:sz w:val="36"/>
          <w:szCs w:val="36"/>
        </w:rPr>
      </w:pPr>
    </w:p>
    <w:sectPr w:rsidSect="00DF3C22">
      <w:footerReference w:type="default" r:id="rId7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335" w:rsidP="00A45CBA">
    <w:pPr>
      <w:pStyle w:val="Footer"/>
      <w:bidi w:val="0"/>
      <w:jc w:val="center"/>
      <w:rPr>
        <w:rFonts w:ascii="Times New Roman" w:hAnsi="Times New Roman"/>
      </w:rPr>
    </w:pPr>
    <w:r w:rsidR="007772E3">
      <w:rPr>
        <w:rFonts w:ascii="Times New Roman" w:hAnsi="Times New Roman"/>
      </w:rPr>
      <w:fldChar w:fldCharType="begin"/>
    </w:r>
    <w:r w:rsidR="007772E3">
      <w:rPr>
        <w:rFonts w:ascii="Times New Roman" w:hAnsi="Times New Roman"/>
      </w:rPr>
      <w:instrText xml:space="preserve"> PAGE   \* MERGEFORMAT </w:instrText>
    </w:r>
    <w:r w:rsidR="007772E3">
      <w:rPr>
        <w:rFonts w:ascii="Times New Roman" w:hAnsi="Times New Roman"/>
      </w:rPr>
      <w:fldChar w:fldCharType="separate"/>
    </w:r>
    <w:r w:rsidR="00BA3F54">
      <w:rPr>
        <w:rFonts w:ascii="Times New Roman" w:hAnsi="Times New Roman"/>
        <w:noProof/>
      </w:rPr>
      <w:t>2</w:t>
    </w:r>
    <w:r w:rsidR="007772E3">
      <w:rPr>
        <w:rFonts w:ascii="Times New Roman" w:hAnsi="Times New Roman"/>
      </w:rPr>
      <w:fldChar w:fldCharType="end"/>
    </w:r>
  </w:p>
  <w:p w:rsidR="009E7335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7C93"/>
    <w:multiLevelType w:val="hybridMultilevel"/>
    <w:tmpl w:val="94A65242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1F0D74C8"/>
    <w:multiLevelType w:val="hybridMultilevel"/>
    <w:tmpl w:val="629694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3E40F20"/>
    <w:multiLevelType w:val="hybridMultilevel"/>
    <w:tmpl w:val="C0A06914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5A60B16"/>
    <w:multiLevelType w:val="hybridMultilevel"/>
    <w:tmpl w:val="F7BA2E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F081BC1"/>
    <w:multiLevelType w:val="hybridMultilevel"/>
    <w:tmpl w:val="F1C6F1F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508412AB"/>
    <w:multiLevelType w:val="hybridMultilevel"/>
    <w:tmpl w:val="6250FD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549B066D"/>
    <w:multiLevelType w:val="hybridMultilevel"/>
    <w:tmpl w:val="2FAE7E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57371182"/>
    <w:multiLevelType w:val="hybridMultilevel"/>
    <w:tmpl w:val="5ACCD4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5CDB0B39"/>
    <w:multiLevelType w:val="hybridMultilevel"/>
    <w:tmpl w:val="60868A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9356BE7"/>
    <w:multiLevelType w:val="hybridMultilevel"/>
    <w:tmpl w:val="D19288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4553446"/>
    <w:multiLevelType w:val="hybridMultilevel"/>
    <w:tmpl w:val="62D29C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10"/>
  </w:num>
  <w:num w:numId="8">
    <w:abstractNumId w:val="8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drawingGridHorizontalSpacing w:val="120"/>
  <w:displayHorizont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C31BA5"/>
    <w:rsid w:val="00007A1F"/>
    <w:rsid w:val="000408F8"/>
    <w:rsid w:val="00062AC8"/>
    <w:rsid w:val="00066967"/>
    <w:rsid w:val="00076E7A"/>
    <w:rsid w:val="00104475"/>
    <w:rsid w:val="0017785D"/>
    <w:rsid w:val="001974A2"/>
    <w:rsid w:val="002524D1"/>
    <w:rsid w:val="00261A28"/>
    <w:rsid w:val="00292FF5"/>
    <w:rsid w:val="002B7726"/>
    <w:rsid w:val="002E326B"/>
    <w:rsid w:val="002F2862"/>
    <w:rsid w:val="00316C77"/>
    <w:rsid w:val="003346E8"/>
    <w:rsid w:val="00335E03"/>
    <w:rsid w:val="00383349"/>
    <w:rsid w:val="003B5E73"/>
    <w:rsid w:val="003C1C9C"/>
    <w:rsid w:val="004E48FB"/>
    <w:rsid w:val="004E6C0D"/>
    <w:rsid w:val="00511C86"/>
    <w:rsid w:val="00536087"/>
    <w:rsid w:val="005434BC"/>
    <w:rsid w:val="00570A42"/>
    <w:rsid w:val="005A0C3C"/>
    <w:rsid w:val="005C78D2"/>
    <w:rsid w:val="005F7D53"/>
    <w:rsid w:val="006011BF"/>
    <w:rsid w:val="006725A1"/>
    <w:rsid w:val="006C6555"/>
    <w:rsid w:val="00725E92"/>
    <w:rsid w:val="00771304"/>
    <w:rsid w:val="007772E3"/>
    <w:rsid w:val="007B4928"/>
    <w:rsid w:val="007C74A1"/>
    <w:rsid w:val="00880341"/>
    <w:rsid w:val="008A24E5"/>
    <w:rsid w:val="008A2FCC"/>
    <w:rsid w:val="008B01AC"/>
    <w:rsid w:val="008E7FCC"/>
    <w:rsid w:val="009226DF"/>
    <w:rsid w:val="009313AD"/>
    <w:rsid w:val="009417CB"/>
    <w:rsid w:val="00995D44"/>
    <w:rsid w:val="009E7335"/>
    <w:rsid w:val="00A204A8"/>
    <w:rsid w:val="00A44836"/>
    <w:rsid w:val="00A45CBA"/>
    <w:rsid w:val="00A56274"/>
    <w:rsid w:val="00A64418"/>
    <w:rsid w:val="00A939EC"/>
    <w:rsid w:val="00AE47C6"/>
    <w:rsid w:val="00B12C46"/>
    <w:rsid w:val="00B2023F"/>
    <w:rsid w:val="00B8647A"/>
    <w:rsid w:val="00B97364"/>
    <w:rsid w:val="00BA3F54"/>
    <w:rsid w:val="00BA611B"/>
    <w:rsid w:val="00BA7B77"/>
    <w:rsid w:val="00BC225D"/>
    <w:rsid w:val="00BC28EE"/>
    <w:rsid w:val="00BC7527"/>
    <w:rsid w:val="00BD460D"/>
    <w:rsid w:val="00C31BA5"/>
    <w:rsid w:val="00C36CC0"/>
    <w:rsid w:val="00C84E57"/>
    <w:rsid w:val="00C974D7"/>
    <w:rsid w:val="00CB7641"/>
    <w:rsid w:val="00CE0BD2"/>
    <w:rsid w:val="00D2504E"/>
    <w:rsid w:val="00D35F39"/>
    <w:rsid w:val="00D8614F"/>
    <w:rsid w:val="00DF3C22"/>
    <w:rsid w:val="00DF63CA"/>
    <w:rsid w:val="00DF6D73"/>
    <w:rsid w:val="00E233B0"/>
    <w:rsid w:val="00E30FB8"/>
    <w:rsid w:val="00E44C27"/>
    <w:rsid w:val="00E45267"/>
    <w:rsid w:val="00E84C86"/>
    <w:rsid w:val="00EB57D3"/>
    <w:rsid w:val="00F26E9E"/>
    <w:rsid w:val="00F51A77"/>
    <w:rsid w:val="00F660B7"/>
    <w:rsid w:val="00FC5160"/>
    <w:rsid w:val="00FC6A3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BA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link w:val="Heading5Char"/>
    <w:uiPriority w:val="9"/>
    <w:qFormat/>
    <w:rsid w:val="00BC225D"/>
    <w:pPr>
      <w:spacing w:before="100" w:beforeAutospacing="1" w:after="100" w:afterAutospacing="1"/>
      <w:jc w:val="center"/>
      <w:outlineLvl w:val="4"/>
    </w:pPr>
    <w:rPr>
      <w:rFonts w:ascii="Arial" w:hAnsi="Arial" w:cs="Arial"/>
      <w:b/>
      <w:bCs/>
      <w:color w:val="30303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0"/>
    <w:qFormat/>
    <w:rsid w:val="00C31BA5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TitleChar">
    <w:name w:val="Title Char"/>
    <w:basedOn w:val="DefaultParagraphFont"/>
    <w:link w:val="Title"/>
    <w:uiPriority w:val="10"/>
    <w:locked/>
    <w:rsid w:val="00C31BA5"/>
    <w:rPr>
      <w:rFonts w:ascii="Arial Narrow" w:hAnsi="Arial Narrow" w:cs="Arial Narrow"/>
      <w:b/>
      <w:bCs/>
      <w:sz w:val="24"/>
      <w:szCs w:val="24"/>
      <w:u w:val="single"/>
      <w:rtl w:val="0"/>
      <w:cs w:val="0"/>
      <w:lang w:val="x-none" w:eastAsia="cs-CZ"/>
    </w:rPr>
  </w:style>
  <w:style w:type="paragraph" w:styleId="BodyTextIndent2">
    <w:name w:val="Body Text Indent 2"/>
    <w:basedOn w:val="Normal"/>
    <w:link w:val="BodyTextIndent2Char"/>
    <w:uiPriority w:val="99"/>
    <w:rsid w:val="00C31BA5"/>
    <w:pPr>
      <w:spacing w:before="120" w:line="360" w:lineRule="auto"/>
      <w:ind w:left="426" w:hanging="426"/>
      <w:jc w:val="both"/>
    </w:pPr>
    <w:rPr>
      <w:szCs w:val="20"/>
      <w:lang w:val="cs-CZ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31BA5"/>
    <w:rPr>
      <w:rFonts w:ascii="Times New Roman" w:hAnsi="Times New Roman" w:cs="Times New Roman"/>
      <w:sz w:val="20"/>
      <w:szCs w:val="20"/>
      <w:rtl w:val="0"/>
      <w:cs w:val="0"/>
      <w:lang w:val="cs-CZ" w:eastAsia="sk-SK"/>
    </w:rPr>
  </w:style>
  <w:style w:type="paragraph" w:styleId="FootnoteText">
    <w:name w:val="footnote text"/>
    <w:basedOn w:val="Normal"/>
    <w:link w:val="FootnoteTextChar"/>
    <w:uiPriority w:val="99"/>
    <w:rsid w:val="00C31BA5"/>
    <w:pPr>
      <w:jc w:val="both"/>
    </w:pPr>
    <w:rPr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C31BA5"/>
    <w:rPr>
      <w:rFonts w:ascii="Times New Roman" w:hAnsi="Times New Roman" w:cs="Times New Roman"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BodyTextChar"/>
    <w:uiPriority w:val="99"/>
    <w:rsid w:val="00C31BA5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C31BA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st">
    <w:name w:val="st"/>
    <w:basedOn w:val="DefaultParagraphFont"/>
    <w:rsid w:val="00A56274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2E326B"/>
    <w:rPr>
      <w:rFonts w:ascii="Arial" w:hAnsi="Arial" w:cs="Arial"/>
      <w:strike w:val="0"/>
      <w:dstrike w:val="0"/>
      <w:color w:val="1122CC"/>
      <w:u w:val="none"/>
      <w:effect w:val="none"/>
      <w:rtl w:val="0"/>
      <w:cs w:val="0"/>
    </w:rPr>
  </w:style>
  <w:style w:type="character" w:styleId="Strong">
    <w:name w:val="Strong"/>
    <w:basedOn w:val="DefaultParagraphFont"/>
    <w:uiPriority w:val="22"/>
    <w:qFormat/>
    <w:rsid w:val="002E326B"/>
    <w:rPr>
      <w:rFonts w:cs="Times New Roman"/>
      <w:b/>
      <w:bCs/>
      <w:rtl w:val="0"/>
      <w:cs w:val="0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BC225D"/>
    <w:rPr>
      <w:rFonts w:ascii="Arial" w:hAnsi="Arial" w:cs="Arial"/>
      <w:b/>
      <w:bCs/>
      <w:color w:val="303030"/>
      <w:rtl w:val="0"/>
      <w:cs w:val="0"/>
    </w:rPr>
  </w:style>
  <w:style w:type="paragraph" w:customStyle="1" w:styleId="poznamka">
    <w:name w:val="poznamka"/>
    <w:basedOn w:val="Normal"/>
    <w:rsid w:val="00BC225D"/>
    <w:pPr>
      <w:spacing w:before="100" w:beforeAutospacing="1" w:after="100" w:afterAutospacing="1"/>
      <w:jc w:val="left"/>
    </w:pPr>
    <w:rPr>
      <w:rFonts w:ascii="Tahoma" w:hAnsi="Tahoma" w:cs="Tahoma"/>
      <w:color w:val="000060"/>
      <w:sz w:val="20"/>
      <w:szCs w:val="20"/>
    </w:rPr>
  </w:style>
  <w:style w:type="paragraph" w:styleId="ListParagraph">
    <w:name w:val="List Paragraph"/>
    <w:basedOn w:val="Normal"/>
    <w:uiPriority w:val="34"/>
    <w:qFormat/>
    <w:rsid w:val="00DF6D73"/>
    <w:pPr>
      <w:ind w:left="708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6A36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6A36"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9E7335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7335"/>
    <w:rPr>
      <w:rFonts w:ascii="Times New Roman" w:hAnsi="Times New Roman"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FooterChar"/>
    <w:uiPriority w:val="99"/>
    <w:unhideWhenUsed/>
    <w:rsid w:val="009E7335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E7335"/>
    <w:rPr>
      <w:rFonts w:ascii="Times New Roman" w:hAnsi="Times New Roman"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JavaScript:new_http_browser_jscript('?MOD=html&amp;FIR=demo&amp;JEL=n&amp;AGE=zak&amp;TNU=n&amp;IDC=356%2F1990%20Zb.')" TargetMode="External" /><Relationship Id="rId6" Type="http://schemas.openxmlformats.org/officeDocument/2006/relationships/hyperlink" Target="JavaScript:new_http_browser_jscript('?MOD=html&amp;FIR=demo&amp;JEL=n&amp;AGE=zak&amp;TNU=n&amp;IDC=28%2F1992%20Zb.')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6D732-47FB-452D-9496-0C3CD13F3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578</Words>
  <Characters>3298</Characters>
  <Application>Microsoft Office Word</Application>
  <DocSecurity>0</DocSecurity>
  <Lines>0</Lines>
  <Paragraphs>0</Paragraphs>
  <ScaleCrop>false</ScaleCrop>
  <Company>Kancelaria NR SR</Company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Rafael_Rafaj</dc:creator>
  <cp:lastModifiedBy>Gašparíková, Jarmila</cp:lastModifiedBy>
  <cp:revision>2</cp:revision>
  <cp:lastPrinted>2012-05-17T13:27:00Z</cp:lastPrinted>
  <dcterms:created xsi:type="dcterms:W3CDTF">2012-05-28T14:48:00Z</dcterms:created>
  <dcterms:modified xsi:type="dcterms:W3CDTF">2012-05-28T14:48:00Z</dcterms:modified>
</cp:coreProperties>
</file>