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56229" w:rsidP="00A56229">
      <w:pPr>
        <w:pStyle w:val="Heading1"/>
        <w:bidi w:val="0"/>
        <w:spacing w:before="0"/>
      </w:pPr>
      <w:r>
        <w:t>PREDSEDA NÁRODNEJ RADY SLOVENSKEJ REPUBLIKY</w:t>
      </w:r>
    </w:p>
    <w:p w:rsidR="00A56229" w:rsidP="00A56229">
      <w:pPr>
        <w:pStyle w:val="Protokoln"/>
        <w:bidi w:val="0"/>
        <w:rPr>
          <w:sz w:val="22"/>
          <w:szCs w:val="22"/>
        </w:rPr>
      </w:pPr>
      <w:r>
        <w:rPr>
          <w:sz w:val="22"/>
          <w:szCs w:val="22"/>
        </w:rPr>
        <w:t>Číslo: CRD-</w:t>
      </w:r>
      <w:r w:rsidR="0066332B">
        <w:rPr>
          <w:sz w:val="22"/>
          <w:szCs w:val="22"/>
        </w:rPr>
        <w:t>739</w:t>
      </w:r>
      <w:r>
        <w:rPr>
          <w:sz w:val="22"/>
          <w:szCs w:val="22"/>
        </w:rPr>
        <w:t>/2012</w:t>
      </w:r>
    </w:p>
    <w:p w:rsidR="00A56229" w:rsidP="00A56229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A56229" w:rsidP="00A56229">
      <w:pPr>
        <w:pStyle w:val="rozhodnutia"/>
        <w:bidi w:val="0"/>
      </w:pPr>
      <w:r>
        <w:t>19</w:t>
      </w:r>
    </w:p>
    <w:p w:rsidR="00A56229" w:rsidP="00A56229">
      <w:pPr>
        <w:pStyle w:val="Heading1"/>
        <w:bidi w:val="0"/>
      </w:pPr>
      <w:r>
        <w:t>ROZHODNUTIE</w:t>
      </w:r>
    </w:p>
    <w:p w:rsidR="00A56229" w:rsidP="00A56229">
      <w:pPr>
        <w:pStyle w:val="Heading1"/>
        <w:bidi w:val="0"/>
      </w:pPr>
      <w:r>
        <w:t>PREDSEDU NÁRODNEJ RADY SLOVENSKEJ REPUBLIKY</w:t>
      </w:r>
    </w:p>
    <w:p w:rsidR="00A56229" w:rsidP="00A56229">
      <w:pPr>
        <w:bidi w:val="0"/>
        <w:rPr>
          <w:rFonts w:ascii="Arial" w:hAnsi="Arial" w:cs="Arial"/>
        </w:rPr>
      </w:pPr>
    </w:p>
    <w:p w:rsidR="00A56229" w:rsidP="00A56229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 17. apríla 2012</w:t>
      </w:r>
    </w:p>
    <w:p w:rsidR="00A56229" w:rsidP="00A56229">
      <w:pPr>
        <w:bidi w:val="0"/>
        <w:rPr>
          <w:rFonts w:ascii="Arial" w:hAnsi="Arial" w:cs="Arial"/>
          <w:sz w:val="22"/>
          <w:szCs w:val="22"/>
        </w:rPr>
      </w:pPr>
    </w:p>
    <w:p w:rsidR="00A56229" w:rsidP="00A56229">
      <w:pPr>
        <w:pStyle w:val="BodyText"/>
        <w:tabs>
          <w:tab w:val="left" w:pos="708"/>
        </w:tabs>
        <w:autoSpaceDE/>
        <w:bidi w:val="0"/>
        <w:adjustRightInd/>
        <w:rPr>
          <w:rFonts w:cs="Arial"/>
          <w:sz w:val="22"/>
          <w:szCs w:val="22"/>
          <w:lang w:val="sk-SK"/>
        </w:rPr>
      </w:pPr>
      <w:r>
        <w:rPr>
          <w:rFonts w:cs="Arial"/>
          <w:sz w:val="22"/>
          <w:szCs w:val="22"/>
          <w:lang w:val="sk-SK"/>
        </w:rPr>
        <w:t>o pridelení návrhu zákona, podaného poslanc</w:t>
      </w:r>
      <w:r w:rsidR="00A028DF">
        <w:rPr>
          <w:rFonts w:cs="Arial"/>
          <w:sz w:val="22"/>
          <w:szCs w:val="22"/>
          <w:lang w:val="sk-SK"/>
        </w:rPr>
        <w:t>ami</w:t>
      </w:r>
      <w:r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A56229" w:rsidP="00A5622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A56229" w:rsidP="00A56229">
      <w:pPr>
        <w:bidi w:val="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>N a v r h u j e m</w:t>
      </w:r>
    </w:p>
    <w:p w:rsidR="00A56229" w:rsidP="00A5622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A56229" w:rsidP="00A56229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Národnej rade Slovenskej republiky</w:t>
      </w:r>
    </w:p>
    <w:p w:rsidR="00A56229" w:rsidP="00A5622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A56229" w:rsidP="00A5622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 p r i d e l i ť</w:t>
      </w:r>
    </w:p>
    <w:p w:rsidR="00A56229" w:rsidP="00A5622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A56229" w:rsidP="00A56229">
      <w:pPr>
        <w:pStyle w:val="BodyText2"/>
        <w:tabs>
          <w:tab w:val="left" w:pos="1080"/>
        </w:tabs>
        <w:bidi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6266AF">
        <w:rPr>
          <w:rFonts w:cs="Arial"/>
          <w:szCs w:val="22"/>
        </w:rPr>
        <w:t>n</w:t>
      </w:r>
      <w:r>
        <w:rPr>
          <w:rFonts w:cs="Arial"/>
          <w:szCs w:val="22"/>
        </w:rPr>
        <w:t>ávrh</w:t>
      </w:r>
      <w:r w:rsidR="006266A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poslanc</w:t>
      </w:r>
      <w:r w:rsidR="00A028DF">
        <w:rPr>
          <w:rFonts w:cs="Arial"/>
          <w:szCs w:val="22"/>
        </w:rPr>
        <w:t>ov</w:t>
      </w:r>
      <w:r>
        <w:rPr>
          <w:rFonts w:cs="Arial"/>
          <w:szCs w:val="22"/>
        </w:rPr>
        <w:t xml:space="preserve"> Národnej rady Slovenskej republiky </w:t>
      </w:r>
      <w:r w:rsidR="00A028DF">
        <w:rPr>
          <w:rFonts w:cs="Arial"/>
          <w:szCs w:val="22"/>
        </w:rPr>
        <w:t>Maroša Kondróta</w:t>
      </w:r>
      <w:r w:rsidR="00782B68">
        <w:rPr>
          <w:rFonts w:cs="Arial"/>
          <w:szCs w:val="22"/>
        </w:rPr>
        <w:t xml:space="preserve"> </w:t>
      </w:r>
      <w:r w:rsidR="00A028DF">
        <w:rPr>
          <w:rFonts w:cs="Arial"/>
          <w:szCs w:val="22"/>
        </w:rPr>
        <w:t>a   Andreja  Kolesíka</w:t>
      </w:r>
      <w:r>
        <w:rPr>
          <w:rFonts w:cs="Arial"/>
          <w:szCs w:val="22"/>
        </w:rPr>
        <w:t xml:space="preserve"> na vydanie zákona,</w:t>
      </w:r>
      <w:r w:rsidR="0066332B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ktorým</w:t>
      </w:r>
      <w:r w:rsidR="00A028D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sa</w:t>
      </w:r>
      <w:r w:rsidR="00A028D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mení</w:t>
      </w:r>
      <w:r w:rsidR="00A028D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</w:t>
      </w:r>
      <w:r w:rsidR="00A028D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 </w:t>
      </w:r>
      <w:r w:rsidR="00A028D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dopĺňa </w:t>
      </w:r>
      <w:r w:rsidR="00A028DF"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 xml:space="preserve">zákon </w:t>
      </w:r>
      <w:r w:rsidR="00A028DF"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>č. 5</w:t>
      </w:r>
      <w:r w:rsidR="00A028DF">
        <w:rPr>
          <w:rFonts w:cs="Arial"/>
          <w:szCs w:val="22"/>
        </w:rPr>
        <w:t>13</w:t>
      </w:r>
      <w:r>
        <w:rPr>
          <w:rFonts w:cs="Arial"/>
          <w:szCs w:val="22"/>
        </w:rPr>
        <w:t>/</w:t>
      </w:r>
      <w:r w:rsidR="00A028DF">
        <w:rPr>
          <w:rFonts w:cs="Arial"/>
          <w:szCs w:val="22"/>
        </w:rPr>
        <w:t>1991</w:t>
      </w:r>
      <w:r>
        <w:rPr>
          <w:rFonts w:cs="Arial"/>
          <w:szCs w:val="22"/>
        </w:rPr>
        <w:t xml:space="preserve"> Z</w:t>
      </w:r>
      <w:r w:rsidR="00A028DF">
        <w:rPr>
          <w:rFonts w:cs="Arial"/>
          <w:szCs w:val="22"/>
        </w:rPr>
        <w:t>b</w:t>
      </w:r>
      <w:r>
        <w:rPr>
          <w:rFonts w:cs="Arial"/>
          <w:szCs w:val="22"/>
        </w:rPr>
        <w:t xml:space="preserve">. </w:t>
      </w:r>
      <w:r w:rsidR="00A028DF">
        <w:rPr>
          <w:rFonts w:cs="Arial"/>
          <w:szCs w:val="22"/>
        </w:rPr>
        <w:t>Obchodný zákonník v znení neskorších predpisov a o zmene a doplnení zákona č. 276/2001 Z. z. o regulácii v sieťových odvetviach a o zmene a doplnení niektorých zákonov v znení neskorších predpisov</w:t>
      </w:r>
      <w:r>
        <w:rPr>
          <w:rFonts w:cs="Arial"/>
          <w:szCs w:val="22"/>
        </w:rPr>
        <w:t xml:space="preserve"> (tlač 2</w:t>
      </w:r>
      <w:r w:rsidR="00A028DF">
        <w:rPr>
          <w:rFonts w:cs="Arial"/>
          <w:szCs w:val="22"/>
        </w:rPr>
        <w:t>9</w:t>
      </w:r>
      <w:r>
        <w:rPr>
          <w:rFonts w:cs="Arial"/>
          <w:szCs w:val="22"/>
        </w:rPr>
        <w:t>), doručený 17. apríla 2012</w:t>
      </w:r>
    </w:p>
    <w:p w:rsidR="00A56229" w:rsidP="00A56229">
      <w:pPr>
        <w:pStyle w:val="BodyText2"/>
        <w:bidi w:val="0"/>
        <w:rPr>
          <w:rFonts w:cs="Arial"/>
          <w:szCs w:val="22"/>
        </w:rPr>
      </w:pPr>
    </w:p>
    <w:p w:rsidR="00A56229" w:rsidP="00A5622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A56229" w:rsidP="00A5622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D65A7" w:rsidP="00A56229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="00A5622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56229" w:rsidP="00A56229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="003D65A7"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  <w:r>
        <w:rPr>
          <w:rFonts w:ascii="Arial" w:hAnsi="Arial" w:cs="Arial"/>
          <w:sz w:val="22"/>
          <w:szCs w:val="22"/>
        </w:rPr>
        <w:t>a</w:t>
      </w:r>
    </w:p>
    <w:p w:rsidR="00A56229" w:rsidP="00A5622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A028DF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A56229" w:rsidP="00A56229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A56229" w:rsidP="00A56229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A56229" w:rsidP="00A5622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A56229" w:rsidP="00A56229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 návrhu zákona ako gestorský Výbor Národnej rady Slovenskej republiky </w:t>
        <w:br/>
        <w:t xml:space="preserve">pre </w:t>
      </w:r>
      <w:r w:rsidR="00A028DF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,</w:t>
      </w:r>
    </w:p>
    <w:p w:rsidR="00A56229" w:rsidP="00A5622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A56229" w:rsidP="00A56229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A56229" w:rsidP="00A5622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A56229" w:rsidP="00A5622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A028DF" w:rsidP="00A5622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A56229" w:rsidP="00A5622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A56229" w:rsidP="00A56229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Pavol    P a š k a   v. r.</w:t>
      </w:r>
    </w:p>
    <w:p w:rsidR="00A56229" w:rsidP="00A56229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A56229" w:rsidP="00A5622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A56229" w:rsidP="00A5622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BA3333">
      <w:pPr>
        <w:bidi w:val="0"/>
        <w:rPr>
          <w:rFonts w:ascii="Times New Roman" w:hAnsi="Times New Roman"/>
        </w:rPr>
      </w:pPr>
    </w:p>
    <w:sectPr w:rsidSect="00DC386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56229"/>
    <w:rsid w:val="00014622"/>
    <w:rsid w:val="000260AA"/>
    <w:rsid w:val="00031893"/>
    <w:rsid w:val="00034B81"/>
    <w:rsid w:val="00043B06"/>
    <w:rsid w:val="000553C5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B7737"/>
    <w:rsid w:val="000C2B91"/>
    <w:rsid w:val="000D5CB4"/>
    <w:rsid w:val="000F217E"/>
    <w:rsid w:val="00107EB8"/>
    <w:rsid w:val="00127621"/>
    <w:rsid w:val="00131038"/>
    <w:rsid w:val="00142EA7"/>
    <w:rsid w:val="00164D47"/>
    <w:rsid w:val="00183309"/>
    <w:rsid w:val="001A6A53"/>
    <w:rsid w:val="001B1BC7"/>
    <w:rsid w:val="001D499E"/>
    <w:rsid w:val="001D6AB0"/>
    <w:rsid w:val="001E19AC"/>
    <w:rsid w:val="001E673C"/>
    <w:rsid w:val="00206D50"/>
    <w:rsid w:val="002125C1"/>
    <w:rsid w:val="00226B04"/>
    <w:rsid w:val="002426A0"/>
    <w:rsid w:val="00255DBE"/>
    <w:rsid w:val="0026038E"/>
    <w:rsid w:val="002721F0"/>
    <w:rsid w:val="002844E2"/>
    <w:rsid w:val="002E5913"/>
    <w:rsid w:val="002F0065"/>
    <w:rsid w:val="002F4C3A"/>
    <w:rsid w:val="00302986"/>
    <w:rsid w:val="003043D3"/>
    <w:rsid w:val="0030582B"/>
    <w:rsid w:val="003324C6"/>
    <w:rsid w:val="00335B09"/>
    <w:rsid w:val="003463A4"/>
    <w:rsid w:val="00356579"/>
    <w:rsid w:val="00393633"/>
    <w:rsid w:val="003971B3"/>
    <w:rsid w:val="003B3A15"/>
    <w:rsid w:val="003C688C"/>
    <w:rsid w:val="003D65A7"/>
    <w:rsid w:val="003F6729"/>
    <w:rsid w:val="0040080C"/>
    <w:rsid w:val="00404931"/>
    <w:rsid w:val="00417449"/>
    <w:rsid w:val="00425218"/>
    <w:rsid w:val="00441FD9"/>
    <w:rsid w:val="0045687D"/>
    <w:rsid w:val="00463680"/>
    <w:rsid w:val="00463CFD"/>
    <w:rsid w:val="00470AD1"/>
    <w:rsid w:val="00473DDB"/>
    <w:rsid w:val="004976F3"/>
    <w:rsid w:val="004A1A38"/>
    <w:rsid w:val="004E319C"/>
    <w:rsid w:val="005008A8"/>
    <w:rsid w:val="00513B24"/>
    <w:rsid w:val="0051401E"/>
    <w:rsid w:val="00526664"/>
    <w:rsid w:val="005325FD"/>
    <w:rsid w:val="0053310C"/>
    <w:rsid w:val="0055722C"/>
    <w:rsid w:val="005805DF"/>
    <w:rsid w:val="005B650B"/>
    <w:rsid w:val="005D17ED"/>
    <w:rsid w:val="005F2061"/>
    <w:rsid w:val="00604F0E"/>
    <w:rsid w:val="006266AF"/>
    <w:rsid w:val="0066332B"/>
    <w:rsid w:val="00690A15"/>
    <w:rsid w:val="00690C7A"/>
    <w:rsid w:val="006A2FB8"/>
    <w:rsid w:val="006A5FEC"/>
    <w:rsid w:val="00700385"/>
    <w:rsid w:val="00720BCC"/>
    <w:rsid w:val="00742C9D"/>
    <w:rsid w:val="00743E95"/>
    <w:rsid w:val="00781AB6"/>
    <w:rsid w:val="00782B68"/>
    <w:rsid w:val="007879F8"/>
    <w:rsid w:val="007B0248"/>
    <w:rsid w:val="007B0ABF"/>
    <w:rsid w:val="007D5F2A"/>
    <w:rsid w:val="00824FD3"/>
    <w:rsid w:val="0083214F"/>
    <w:rsid w:val="00844BCF"/>
    <w:rsid w:val="00847F91"/>
    <w:rsid w:val="0085146E"/>
    <w:rsid w:val="00866501"/>
    <w:rsid w:val="00875922"/>
    <w:rsid w:val="00880620"/>
    <w:rsid w:val="00895225"/>
    <w:rsid w:val="008E319F"/>
    <w:rsid w:val="008E6337"/>
    <w:rsid w:val="009054A3"/>
    <w:rsid w:val="00932A4C"/>
    <w:rsid w:val="00940FBC"/>
    <w:rsid w:val="00942C89"/>
    <w:rsid w:val="00943A86"/>
    <w:rsid w:val="00987DC9"/>
    <w:rsid w:val="009A5BD6"/>
    <w:rsid w:val="009C0308"/>
    <w:rsid w:val="009C3C90"/>
    <w:rsid w:val="009C4B75"/>
    <w:rsid w:val="009D294A"/>
    <w:rsid w:val="00A028DF"/>
    <w:rsid w:val="00A07F93"/>
    <w:rsid w:val="00A22AB0"/>
    <w:rsid w:val="00A257DD"/>
    <w:rsid w:val="00A41C20"/>
    <w:rsid w:val="00A56229"/>
    <w:rsid w:val="00A57A9F"/>
    <w:rsid w:val="00A60A61"/>
    <w:rsid w:val="00A6109C"/>
    <w:rsid w:val="00A95677"/>
    <w:rsid w:val="00AA7986"/>
    <w:rsid w:val="00B64A2C"/>
    <w:rsid w:val="00BA3333"/>
    <w:rsid w:val="00BC2F24"/>
    <w:rsid w:val="00BD0D95"/>
    <w:rsid w:val="00BE35D8"/>
    <w:rsid w:val="00BF5EE5"/>
    <w:rsid w:val="00BF7DEC"/>
    <w:rsid w:val="00C22624"/>
    <w:rsid w:val="00C40352"/>
    <w:rsid w:val="00C47889"/>
    <w:rsid w:val="00C47D16"/>
    <w:rsid w:val="00C578EE"/>
    <w:rsid w:val="00C649DC"/>
    <w:rsid w:val="00CC6CBE"/>
    <w:rsid w:val="00D149D3"/>
    <w:rsid w:val="00D5260A"/>
    <w:rsid w:val="00D53443"/>
    <w:rsid w:val="00D75425"/>
    <w:rsid w:val="00D929EC"/>
    <w:rsid w:val="00DB3D38"/>
    <w:rsid w:val="00DC386F"/>
    <w:rsid w:val="00E86880"/>
    <w:rsid w:val="00EA091A"/>
    <w:rsid w:val="00EC11AE"/>
    <w:rsid w:val="00EC791A"/>
    <w:rsid w:val="00EF6121"/>
    <w:rsid w:val="00F427C1"/>
    <w:rsid w:val="00F65846"/>
    <w:rsid w:val="00F7502F"/>
    <w:rsid w:val="00FA4D84"/>
    <w:rsid w:val="00FC7E47"/>
    <w:rsid w:val="00FF0C4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22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A56229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A56229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semiHidden/>
    <w:unhideWhenUsed/>
    <w:rsid w:val="00A56229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semiHidden/>
    <w:locked/>
    <w:rsid w:val="00A56229"/>
    <w:rPr>
      <w:rFonts w:ascii="Arial" w:hAnsi="Arial" w:cs="Times New Roman"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semiHidden/>
    <w:unhideWhenUsed/>
    <w:rsid w:val="00A56229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character" w:customStyle="1" w:styleId="Zkladntext2Char">
    <w:name w:val="Základný text 2 Char"/>
    <w:basedOn w:val="DefaultParagraphFont"/>
    <w:link w:val="BodyText2"/>
    <w:semiHidden/>
    <w:locked/>
    <w:rsid w:val="00A56229"/>
    <w:rPr>
      <w:rFonts w:ascii="Arial" w:hAnsi="Arial" w:cs="Times New Roman"/>
      <w:noProof/>
      <w:sz w:val="20"/>
      <w:szCs w:val="20"/>
      <w:rtl w:val="0"/>
      <w:cs w:val="0"/>
      <w:lang w:eastAsia="sk-SK"/>
    </w:rPr>
  </w:style>
  <w:style w:type="paragraph" w:customStyle="1" w:styleId="Protokoln">
    <w:name w:val="Protokolné č."/>
    <w:basedOn w:val="Normal"/>
    <w:rsid w:val="00A56229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A56229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5622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56229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199</Words>
  <Characters>1138</Characters>
  <Application>Microsoft Office Word</Application>
  <DocSecurity>0</DocSecurity>
  <Lines>0</Lines>
  <Paragraphs>0</Paragraphs>
  <ScaleCrop>false</ScaleCrop>
  <Company>Kancelaria NR SR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svihvlad</cp:lastModifiedBy>
  <cp:revision>2</cp:revision>
  <cp:lastPrinted>2012-04-18T15:05:00Z</cp:lastPrinted>
  <dcterms:created xsi:type="dcterms:W3CDTF">2012-04-24T11:20:00Z</dcterms:created>
  <dcterms:modified xsi:type="dcterms:W3CDTF">2012-04-24T11:20:00Z</dcterms:modified>
</cp:coreProperties>
</file>