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7A85" w:rsidRPr="001455DA" w:rsidP="00E87A85">
      <w:pPr>
        <w:pStyle w:val="Heading1"/>
        <w:bidi w:val="0"/>
        <w:rPr>
          <w:sz w:val="28"/>
          <w:szCs w:val="28"/>
        </w:rPr>
      </w:pPr>
      <w:r w:rsidRPr="001455DA">
        <w:rPr>
          <w:sz w:val="28"/>
          <w:szCs w:val="28"/>
        </w:rPr>
        <w:t>NÁRODNÁ RADA SLOVENSKEJ REPUBLIKY</w:t>
      </w:r>
    </w:p>
    <w:p w:rsidR="00E87A85" w:rsidRPr="001455DA" w:rsidP="00E87A85">
      <w:pPr>
        <w:pStyle w:val="Heading1"/>
        <w:bidi w:val="0"/>
        <w:rPr>
          <w:sz w:val="28"/>
          <w:szCs w:val="28"/>
        </w:rPr>
      </w:pPr>
      <w:r w:rsidRPr="001455DA">
        <w:rPr>
          <w:sz w:val="28"/>
          <w:szCs w:val="28"/>
        </w:rPr>
        <w:t>VI. volebné obdobie</w:t>
      </w:r>
    </w:p>
    <w:p w:rsidR="00E87A85" w:rsidP="00E87A85">
      <w:pPr>
        <w:pStyle w:val="Protokoln"/>
        <w:bidi w:val="0"/>
        <w:rPr>
          <w:sz w:val="22"/>
        </w:rPr>
      </w:pPr>
      <w:r>
        <w:rPr>
          <w:sz w:val="22"/>
        </w:rPr>
        <w:t>Číslo: CRD-</w:t>
      </w:r>
      <w:r w:rsidR="0036301E">
        <w:rPr>
          <w:sz w:val="22"/>
        </w:rPr>
        <w:t>711</w:t>
      </w:r>
      <w:r>
        <w:rPr>
          <w:sz w:val="22"/>
        </w:rPr>
        <w:t>/2012</w:t>
      </w:r>
    </w:p>
    <w:p w:rsidR="00E87A85" w:rsidP="00E87A85">
      <w:pPr>
        <w:bidi w:val="0"/>
      </w:pPr>
    </w:p>
    <w:p w:rsidR="00E87A85" w:rsidP="00E87A85">
      <w:pPr>
        <w:bidi w:val="0"/>
        <w:jc w:val="center"/>
      </w:pPr>
    </w:p>
    <w:p w:rsidR="001455DA" w:rsidP="00E87A85">
      <w:pPr>
        <w:bidi w:val="0"/>
        <w:jc w:val="center"/>
      </w:pPr>
    </w:p>
    <w:p w:rsidR="001455DA" w:rsidP="00E87A85">
      <w:pPr>
        <w:bidi w:val="0"/>
        <w:jc w:val="center"/>
      </w:pPr>
    </w:p>
    <w:p w:rsidR="00E87A85" w:rsidP="00E87A85">
      <w:pPr>
        <w:bidi w:val="0"/>
        <w:jc w:val="center"/>
        <w:rPr>
          <w:b/>
          <w:sz w:val="40"/>
          <w:szCs w:val="40"/>
        </w:rPr>
      </w:pPr>
      <w:r w:rsidR="00D46F71">
        <w:rPr>
          <w:b/>
          <w:sz w:val="40"/>
          <w:szCs w:val="40"/>
        </w:rPr>
        <w:t>19</w:t>
      </w:r>
    </w:p>
    <w:p w:rsidR="00E87A85" w:rsidP="00E87A85">
      <w:pPr>
        <w:bidi w:val="0"/>
        <w:jc w:val="center"/>
      </w:pPr>
    </w:p>
    <w:p w:rsidR="00684281" w:rsidRPr="00F21646" w:rsidP="00E87A85">
      <w:pPr>
        <w:bidi w:val="0"/>
        <w:jc w:val="center"/>
      </w:pPr>
      <w:r w:rsidRPr="00F21646">
        <w:t>N Á V R H</w:t>
      </w:r>
    </w:p>
    <w:p w:rsidR="00E87A85" w:rsidP="00E87A85">
      <w:pPr>
        <w:bidi w:val="0"/>
        <w:jc w:val="center"/>
      </w:pPr>
    </w:p>
    <w:p w:rsidR="00E87A85" w:rsidP="00E87A85">
      <w:pPr>
        <w:bidi w:val="0"/>
        <w:jc w:val="center"/>
      </w:pPr>
      <w:r>
        <w:t>U Z N E S E N I E</w:t>
      </w:r>
    </w:p>
    <w:p w:rsidR="00E87A85" w:rsidP="00E87A85">
      <w:pPr>
        <w:bidi w:val="0"/>
        <w:jc w:val="center"/>
      </w:pPr>
      <w:r>
        <w:t>Národnej rady Slovenskej republiky</w:t>
      </w:r>
    </w:p>
    <w:p w:rsidR="001455DA" w:rsidP="00E87A85">
      <w:pPr>
        <w:bidi w:val="0"/>
        <w:jc w:val="center"/>
      </w:pPr>
    </w:p>
    <w:p w:rsidR="00E87A85" w:rsidP="00E87A85">
      <w:pPr>
        <w:pStyle w:val="Protokoln"/>
        <w:keepNext w:val="0"/>
        <w:keepLines w:val="0"/>
        <w:bidi w:val="0"/>
        <w:spacing w:before="0"/>
        <w:jc w:val="center"/>
        <w:rPr>
          <w:spacing w:val="0"/>
          <w:szCs w:val="24"/>
        </w:rPr>
      </w:pPr>
      <w:r>
        <w:rPr>
          <w:spacing w:val="0"/>
          <w:szCs w:val="24"/>
        </w:rPr>
        <w:t>z .................. 2012</w:t>
      </w:r>
    </w:p>
    <w:p w:rsidR="00E87A85" w:rsidRPr="008768D1" w:rsidP="00E87A85">
      <w:pPr>
        <w:bidi w:val="0"/>
        <w:rPr>
          <w:sz w:val="22"/>
          <w:szCs w:val="22"/>
        </w:rPr>
      </w:pPr>
    </w:p>
    <w:p w:rsidR="00E87A85" w:rsidRPr="008768D1" w:rsidP="00E87A85">
      <w:pPr>
        <w:bidi w:val="0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k určeniu výborov Národnej rady Slovenskej republiky  na plnenie úloh vyplývajúcich z príslušných zákonov (tlač </w:t>
      </w:r>
      <w:r w:rsidR="00D46F71">
        <w:rPr>
          <w:sz w:val="22"/>
          <w:szCs w:val="22"/>
        </w:rPr>
        <w:t>19</w:t>
      </w:r>
      <w:r w:rsidRPr="008768D1">
        <w:rPr>
          <w:sz w:val="22"/>
          <w:szCs w:val="22"/>
        </w:rPr>
        <w:t>)</w:t>
      </w:r>
    </w:p>
    <w:p w:rsidR="00E87A85" w:rsidP="00E87A85">
      <w:pPr>
        <w:bidi w:val="0"/>
      </w:pPr>
    </w:p>
    <w:p w:rsidR="00E87A85" w:rsidP="00E87A85">
      <w:pPr>
        <w:bidi w:val="0"/>
      </w:pPr>
    </w:p>
    <w:p w:rsidR="00E87A85" w:rsidP="00E87A85">
      <w:pPr>
        <w:bidi w:val="0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Národná rada Slovenskej republiky</w:t>
      </w:r>
    </w:p>
    <w:p w:rsidR="00E87A85" w:rsidRPr="001455DA" w:rsidP="00E87A85">
      <w:pPr>
        <w:bidi w:val="0"/>
        <w:rPr>
          <w:b/>
        </w:rPr>
      </w:pPr>
      <w:r>
        <w:rPr>
          <w:b/>
          <w:sz w:val="28"/>
          <w:szCs w:val="28"/>
        </w:rPr>
        <w:tab/>
      </w:r>
    </w:p>
    <w:p w:rsidR="00E87A85" w:rsidRPr="008768D1" w:rsidP="00E87A85">
      <w:pPr>
        <w:bidi w:val="0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ab/>
      </w:r>
      <w:r w:rsidRPr="008768D1">
        <w:rPr>
          <w:sz w:val="22"/>
          <w:szCs w:val="22"/>
        </w:rPr>
        <w:t>v súlade s § 1 zákona Národnej rady Slovenskej republiky č. 350/1996 Z. z. o rokovacom poriadku Národnej rady Slovenskej republiky v znení neskorších predpisov</w:t>
      </w:r>
    </w:p>
    <w:p w:rsidR="00E87A85" w:rsidP="00E87A85">
      <w:pPr>
        <w:bidi w:val="0"/>
      </w:pPr>
    </w:p>
    <w:p w:rsidR="00E87A85" w:rsidP="00E87A85">
      <w:pPr>
        <w:tabs>
          <w:tab w:val="left" w:pos="1134"/>
        </w:tabs>
        <w:bidi w:val="0"/>
        <w:ind w:left="709" w:hanging="1"/>
        <w:rPr>
          <w:b/>
          <w:sz w:val="28"/>
          <w:szCs w:val="28"/>
        </w:rPr>
      </w:pPr>
      <w:r>
        <w:rPr>
          <w:b/>
          <w:sz w:val="28"/>
          <w:szCs w:val="28"/>
        </w:rPr>
        <w:t>A.</w:t>
        <w:tab/>
        <w:t>u r č u j e</w:t>
      </w:r>
    </w:p>
    <w:p w:rsidR="00E87A85" w:rsidP="00E87A85">
      <w:pPr>
        <w:bidi w:val="0"/>
      </w:pPr>
    </w:p>
    <w:p w:rsidR="00E87A85" w:rsidRPr="00FB6CD4" w:rsidP="00FB6CD4">
      <w:pPr>
        <w:pStyle w:val="ListParagraph"/>
        <w:numPr>
          <w:numId w:val="1"/>
        </w:numPr>
        <w:tabs>
          <w:tab w:val="left" w:pos="1134"/>
        </w:tabs>
        <w:bidi w:val="0"/>
        <w:ind w:left="1418" w:hanging="278"/>
        <w:jc w:val="both"/>
        <w:rPr>
          <w:sz w:val="22"/>
          <w:szCs w:val="22"/>
        </w:rPr>
      </w:pPr>
      <w:r w:rsidRPr="00FB6CD4" w:rsidR="00990B43">
        <w:rPr>
          <w:sz w:val="22"/>
          <w:szCs w:val="22"/>
        </w:rPr>
        <w:t>p</w:t>
      </w:r>
      <w:r w:rsidRPr="00FB6CD4">
        <w:rPr>
          <w:sz w:val="22"/>
          <w:szCs w:val="22"/>
        </w:rPr>
        <w:t xml:space="preserve">odľa čl. 3 ods. 2 ústavného zákona č. </w:t>
      </w:r>
      <w:r w:rsidRPr="00FB6CD4" w:rsidR="00F8242D">
        <w:rPr>
          <w:sz w:val="22"/>
          <w:szCs w:val="22"/>
        </w:rPr>
        <w:t>493</w:t>
      </w:r>
      <w:r w:rsidRPr="00FB6CD4">
        <w:rPr>
          <w:sz w:val="22"/>
          <w:szCs w:val="22"/>
        </w:rPr>
        <w:t>/2011 Z. z. o rozpočtovej zodpovednosti</w:t>
      </w:r>
    </w:p>
    <w:p w:rsidR="00E87A85" w:rsidRPr="00F57071" w:rsidP="00F57071">
      <w:pPr>
        <w:tabs>
          <w:tab w:val="left" w:pos="1134"/>
        </w:tabs>
        <w:bidi w:val="0"/>
        <w:spacing w:before="120"/>
        <w:rPr>
          <w:b/>
          <w:sz w:val="22"/>
        </w:rPr>
      </w:pPr>
      <w:r>
        <w:tab/>
      </w:r>
      <w:r w:rsidRPr="00F57071">
        <w:rPr>
          <w:b/>
          <w:sz w:val="22"/>
        </w:rPr>
        <w:t>Výbor Národnej rady Slovenskej republiky pre financie a rozpočet,</w:t>
      </w:r>
    </w:p>
    <w:p w:rsidR="00E87A85" w:rsidRPr="00FB6CD4" w:rsidP="00FB6CD4">
      <w:pPr>
        <w:tabs>
          <w:tab w:val="left" w:pos="1134"/>
        </w:tabs>
        <w:bidi w:val="0"/>
        <w:spacing w:before="120"/>
        <w:jc w:val="both"/>
        <w:rPr>
          <w:sz w:val="22"/>
          <w:szCs w:val="22"/>
        </w:rPr>
      </w:pPr>
      <w:r>
        <w:rPr>
          <w:b/>
        </w:rPr>
        <w:tab/>
      </w:r>
      <w:r w:rsidRPr="00FB6CD4">
        <w:rPr>
          <w:sz w:val="22"/>
          <w:szCs w:val="22"/>
        </w:rPr>
        <w:t>aby ako príslušný výbor plnil úlohy vyplývajúce z uvedeného ustanovenia ústavného zákona,</w:t>
      </w:r>
    </w:p>
    <w:p w:rsidR="00E87A85" w:rsidRPr="00E87A85" w:rsidP="00E87A85">
      <w:pPr>
        <w:tabs>
          <w:tab w:val="left" w:pos="1134"/>
        </w:tabs>
        <w:bidi w:val="0"/>
      </w:pPr>
    </w:p>
    <w:p w:rsidR="00E87A85" w:rsidRPr="008768D1" w:rsidP="00E87A85">
      <w:pPr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>podľa § 30 ods. 1</w:t>
      </w:r>
      <w:r>
        <w:rPr>
          <w:sz w:val="22"/>
          <w:szCs w:val="22"/>
        </w:rPr>
        <w:t xml:space="preserve">, 2, </w:t>
      </w:r>
      <w:smartTag w:uri="urn:schemas-microsoft-com:office:smarttags" w:element="metricconverter">
        <w:smartTagPr>
          <w:attr w:name="ProductID" w:val="5 a"/>
        </w:smartTagPr>
        <w:r>
          <w:rPr>
            <w:sz w:val="22"/>
            <w:szCs w:val="22"/>
          </w:rPr>
          <w:t>5 a</w:t>
        </w:r>
      </w:smartTag>
      <w:r>
        <w:rPr>
          <w:sz w:val="22"/>
          <w:szCs w:val="22"/>
        </w:rPr>
        <w:t xml:space="preserve"> 6</w:t>
      </w:r>
      <w:r w:rsidRPr="008768D1">
        <w:rPr>
          <w:sz w:val="22"/>
          <w:szCs w:val="22"/>
        </w:rPr>
        <w:t xml:space="preserve"> zákona č. 85/2005 Z. z. o politických stranách a politických hnutiach </w:t>
      </w:r>
      <w:r>
        <w:rPr>
          <w:sz w:val="22"/>
          <w:szCs w:val="22"/>
        </w:rPr>
        <w:t>v znení neskorších predpisov</w:t>
      </w:r>
    </w:p>
    <w:p w:rsidR="00E87A85" w:rsidRPr="008768D1" w:rsidP="00F57071">
      <w:pPr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financie</w:t>
      </w:r>
      <w:r>
        <w:rPr>
          <w:b/>
          <w:sz w:val="22"/>
          <w:szCs w:val="22"/>
        </w:rPr>
        <w:t xml:space="preserve"> a </w:t>
      </w:r>
      <w:r w:rsidRPr="008768D1">
        <w:rPr>
          <w:b/>
          <w:sz w:val="22"/>
          <w:szCs w:val="22"/>
        </w:rPr>
        <w:t>rozpočet,</w:t>
      </w:r>
    </w:p>
    <w:p w:rsidR="00E87A85" w:rsidRPr="008768D1" w:rsidP="00990B43">
      <w:pPr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ako </w:t>
      </w:r>
      <w:r>
        <w:rPr>
          <w:sz w:val="22"/>
          <w:szCs w:val="22"/>
        </w:rPr>
        <w:t>príslušný výbor</w:t>
      </w:r>
      <w:r w:rsidRPr="008768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plnil úlohy </w:t>
      </w:r>
      <w:r w:rsidRPr="008768D1">
        <w:rPr>
          <w:sz w:val="22"/>
          <w:szCs w:val="22"/>
        </w:rPr>
        <w:t>vyplývajúce z</w:t>
      </w:r>
      <w:r>
        <w:rPr>
          <w:sz w:val="22"/>
          <w:szCs w:val="22"/>
        </w:rPr>
        <w:t> </w:t>
      </w:r>
      <w:r w:rsidRPr="008768D1">
        <w:rPr>
          <w:sz w:val="22"/>
          <w:szCs w:val="22"/>
        </w:rPr>
        <w:t>uveden</w:t>
      </w:r>
      <w:r>
        <w:rPr>
          <w:sz w:val="22"/>
          <w:szCs w:val="22"/>
        </w:rPr>
        <w:t xml:space="preserve">ých ustanovení </w:t>
      </w:r>
      <w:r w:rsidRPr="008768D1">
        <w:rPr>
          <w:sz w:val="22"/>
          <w:szCs w:val="22"/>
        </w:rPr>
        <w:t>zákona,</w:t>
      </w:r>
    </w:p>
    <w:p w:rsidR="00E87A85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E87A85" w:rsidRPr="008768D1" w:rsidP="00E87A85">
      <w:pPr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 xml:space="preserve">podľa § 24 ods. </w:t>
      </w:r>
      <w:smartTag w:uri="urn:schemas-microsoft-com:office:smarttags" w:element="metricconverter">
        <w:smartTagPr>
          <w:attr w:name="ProductID" w:val="1 a"/>
        </w:smartTagPr>
        <w:r w:rsidRPr="008768D1">
          <w:rPr>
            <w:sz w:val="22"/>
            <w:szCs w:val="22"/>
          </w:rPr>
          <w:t>1 a</w:t>
        </w:r>
      </w:smartTag>
      <w:r w:rsidRPr="008768D1">
        <w:rPr>
          <w:sz w:val="22"/>
          <w:szCs w:val="22"/>
        </w:rPr>
        <w:t xml:space="preserve"> 2 zákona č. 185/2002 Z. z. o Súdnej rade Slovenskej republiky a o zmene a doplnení niektorých zákonov v znení neskorších predpisov a podľa </w:t>
      </w:r>
      <w:r w:rsidR="00F57071">
        <w:rPr>
          <w:sz w:val="22"/>
          <w:szCs w:val="22"/>
        </w:rPr>
        <w:br/>
      </w:r>
      <w:r>
        <w:rPr>
          <w:sz w:val="22"/>
          <w:szCs w:val="22"/>
        </w:rPr>
        <w:t xml:space="preserve">§ 29 ods. 2 a </w:t>
      </w:r>
      <w:r w:rsidRPr="008768D1">
        <w:rPr>
          <w:sz w:val="22"/>
          <w:szCs w:val="22"/>
        </w:rPr>
        <w:t>§ 119</w:t>
      </w:r>
      <w:r w:rsidR="00302210">
        <w:rPr>
          <w:sz w:val="22"/>
          <w:szCs w:val="22"/>
        </w:rPr>
        <w:t>a</w:t>
      </w:r>
      <w:r w:rsidRPr="008768D1">
        <w:rPr>
          <w:sz w:val="22"/>
          <w:szCs w:val="22"/>
        </w:rPr>
        <w:t xml:space="preserve"> ods. 3 zákona č. 385/2000 Z. z. o sudcoch a prísediacich a o zmene a doplnení niektorých zákonov v znení neskorších predpisov</w:t>
      </w:r>
    </w:p>
    <w:p w:rsidR="00E87A85" w:rsidRPr="008768D1" w:rsidP="00F57071">
      <w:pPr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Ústavnoprávny výbor Národnej rady Slovenskej republiky</w:t>
      </w:r>
      <w:r w:rsidRPr="008768D1">
        <w:rPr>
          <w:sz w:val="22"/>
          <w:szCs w:val="22"/>
        </w:rPr>
        <w:t>,</w:t>
      </w:r>
    </w:p>
    <w:p w:rsidR="00E87A85" w:rsidRPr="008768D1" w:rsidP="00990B43">
      <w:pPr>
        <w:tabs>
          <w:tab w:val="left" w:pos="1080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pripravoval návrhy kandidátov na voľbu členov S</w:t>
      </w:r>
      <w:r w:rsidR="00990B43">
        <w:rPr>
          <w:sz w:val="22"/>
          <w:szCs w:val="22"/>
        </w:rPr>
        <w:t>údnej rady Slovenskej republiky</w:t>
      </w:r>
      <w:r>
        <w:rPr>
          <w:sz w:val="22"/>
          <w:szCs w:val="22"/>
        </w:rPr>
        <w:t xml:space="preserve">, návrhy na voľbu kandidátov na vymenovanie za členov výberových komisií na voľné miesta sudcov </w:t>
      </w:r>
      <w:r w:rsidRPr="008768D1">
        <w:rPr>
          <w:sz w:val="22"/>
          <w:szCs w:val="22"/>
        </w:rPr>
        <w:t>a návrhy na voľbu kandidátov na sudcov disciplinárneho súdu a vykonával ďalšie oprávnenia,</w:t>
      </w:r>
    </w:p>
    <w:p w:rsidR="00E87A85" w:rsidRPr="008768D1" w:rsidP="00E87A85">
      <w:pPr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>podľa § 34 ods. 5</w:t>
      </w:r>
      <w:r>
        <w:rPr>
          <w:sz w:val="22"/>
          <w:szCs w:val="22"/>
        </w:rPr>
        <w:t xml:space="preserve">, </w:t>
      </w:r>
      <w:r w:rsidRPr="008768D1">
        <w:rPr>
          <w:sz w:val="22"/>
          <w:szCs w:val="22"/>
        </w:rPr>
        <w:t xml:space="preserve">§ 37 </w:t>
      </w:r>
      <w:r>
        <w:rPr>
          <w:sz w:val="22"/>
          <w:szCs w:val="22"/>
        </w:rPr>
        <w:t xml:space="preserve">ods. </w:t>
      </w:r>
      <w:smartTag w:uri="urn:schemas-microsoft-com:office:smarttags" w:element="metricconverter">
        <w:smartTagPr>
          <w:attr w:name="ProductID" w:val="1 a"/>
        </w:smartTagPr>
        <w:r>
          <w:rPr>
            <w:sz w:val="22"/>
            <w:szCs w:val="22"/>
          </w:rPr>
          <w:t>1 a</w:t>
        </w:r>
      </w:smartTag>
      <w:r>
        <w:rPr>
          <w:sz w:val="22"/>
          <w:szCs w:val="22"/>
        </w:rPr>
        <w:t xml:space="preserve"> § 40 ods. </w:t>
      </w:r>
      <w:smartTag w:uri="urn:schemas-microsoft-com:office:smarttags" w:element="metricconverter">
        <w:smartTagPr>
          <w:attr w:name="ProductID" w:val="1 a"/>
        </w:smartTagPr>
        <w:r>
          <w:rPr>
            <w:sz w:val="22"/>
            <w:szCs w:val="22"/>
          </w:rPr>
          <w:t>1 a</w:t>
        </w:r>
      </w:smartTag>
      <w:r>
        <w:rPr>
          <w:sz w:val="22"/>
          <w:szCs w:val="22"/>
        </w:rPr>
        <w:t xml:space="preserve"> 3</w:t>
      </w:r>
      <w:r w:rsidRPr="008768D1">
        <w:rPr>
          <w:sz w:val="22"/>
          <w:szCs w:val="22"/>
        </w:rPr>
        <w:t xml:space="preserve"> zákona č. 92/1991 Zb. o podmienkach prevodu majetku štátu na iné osoby v znení neskorších predpisov</w:t>
      </w:r>
    </w:p>
    <w:p w:rsidR="00E87A85" w:rsidRPr="008768D1" w:rsidP="00F57071">
      <w:pPr>
        <w:tabs>
          <w:tab w:val="left" w:pos="1080"/>
        </w:tabs>
        <w:bidi w:val="0"/>
        <w:spacing w:before="120"/>
        <w:ind w:left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 w:rsidR="00FB6CD4">
        <w:rPr>
          <w:b/>
          <w:sz w:val="22"/>
          <w:szCs w:val="22"/>
        </w:rPr>
        <w:t>ke záležitosti,</w:t>
      </w:r>
    </w:p>
    <w:p w:rsidR="00E87A85" w:rsidRPr="008768D1" w:rsidP="00990B43">
      <w:pPr>
        <w:tabs>
          <w:tab w:val="left" w:pos="993"/>
          <w:tab w:val="left" w:pos="1276"/>
          <w:tab w:val="left" w:pos="1418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ako príslušný výbor plnil úlohy vyplývajúce z</w:t>
      </w:r>
      <w:r w:rsidR="0011413D">
        <w:rPr>
          <w:sz w:val="22"/>
          <w:szCs w:val="22"/>
        </w:rPr>
        <w:t xml:space="preserve"> </w:t>
      </w:r>
      <w:r w:rsidRPr="008768D1">
        <w:rPr>
          <w:sz w:val="22"/>
          <w:szCs w:val="22"/>
        </w:rPr>
        <w:t>uveden</w:t>
      </w:r>
      <w:r>
        <w:rPr>
          <w:sz w:val="22"/>
          <w:szCs w:val="22"/>
        </w:rPr>
        <w:t>ých ustanovení zákona</w:t>
      </w:r>
      <w:r w:rsidR="0011413D">
        <w:rPr>
          <w:sz w:val="22"/>
          <w:szCs w:val="22"/>
        </w:rPr>
        <w:br/>
        <w:t>a aby priprav</w:t>
      </w:r>
      <w:r w:rsidR="004D7125">
        <w:rPr>
          <w:sz w:val="22"/>
          <w:szCs w:val="22"/>
        </w:rPr>
        <w:t>ova</w:t>
      </w:r>
      <w:r w:rsidR="0011413D">
        <w:rPr>
          <w:sz w:val="22"/>
          <w:szCs w:val="22"/>
        </w:rPr>
        <w:t>l návrhy na voľbu a odvolanie predsedu a členov Dozornej rady Fondu národného majetku Slovenskej republiky.</w:t>
      </w:r>
    </w:p>
    <w:p w:rsidR="00E87A85" w:rsidRPr="008768D1" w:rsidP="00E87A85">
      <w:pPr>
        <w:tabs>
          <w:tab w:val="left" w:pos="993"/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E87A85" w:rsidRPr="008768D1" w:rsidP="00E87A85">
      <w:pPr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8768D1">
        <w:rPr>
          <w:b/>
          <w:sz w:val="22"/>
          <w:szCs w:val="22"/>
        </w:rPr>
        <w:t>.</w:t>
        <w:tab/>
      </w:r>
      <w:r w:rsidRPr="008768D1">
        <w:rPr>
          <w:sz w:val="22"/>
          <w:szCs w:val="22"/>
        </w:rPr>
        <w:t>podľa § 9 ods. 4 zákona č. 276/2001 Z. z. o regulácii v sieťových odvetviach a o zmene a doplnení niektorých zákonov v znení neskorších predpisov</w:t>
      </w:r>
    </w:p>
    <w:p w:rsidR="00FB6CD4" w:rsidP="00990B43">
      <w:pPr>
        <w:tabs>
          <w:tab w:val="left" w:pos="1276"/>
          <w:tab w:val="left" w:pos="1418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>
        <w:rPr>
          <w:b/>
          <w:sz w:val="22"/>
          <w:szCs w:val="22"/>
        </w:rPr>
        <w:t>ke záležitosti,</w:t>
      </w:r>
    </w:p>
    <w:p w:rsidR="00E87A85" w:rsidRPr="008768D1" w:rsidP="00990B43">
      <w:pPr>
        <w:tabs>
          <w:tab w:val="left" w:pos="1276"/>
          <w:tab w:val="left" w:pos="1418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pripravoval návrhy na voľbu kandidátov na vymenovanie za členov Rady pre reguláciu,</w:t>
      </w:r>
    </w:p>
    <w:p w:rsidR="00E87A85" w:rsidRPr="008768D1" w:rsidP="00E87A85">
      <w:pPr>
        <w:tabs>
          <w:tab w:val="left" w:pos="1276"/>
          <w:tab w:val="left" w:pos="1418"/>
        </w:tabs>
        <w:bidi w:val="0"/>
        <w:ind w:firstLine="1134"/>
        <w:jc w:val="both"/>
        <w:rPr>
          <w:sz w:val="22"/>
          <w:szCs w:val="22"/>
        </w:rPr>
      </w:pPr>
    </w:p>
    <w:p w:rsidR="00E87A85" w:rsidP="00E87A85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  <w:tab/>
      </w:r>
      <w:r w:rsidRPr="00E87A85">
        <w:rPr>
          <w:sz w:val="22"/>
          <w:szCs w:val="22"/>
        </w:rPr>
        <w:t xml:space="preserve">podľa § 110 ods. 1 </w:t>
      </w:r>
      <w:r>
        <w:rPr>
          <w:sz w:val="22"/>
          <w:szCs w:val="22"/>
        </w:rPr>
        <w:t>zákona č. 25/2006 Z. z. o verejnom obstarávaní a o zmene a doplnení niektorých zákonov v znení neskorších predpisov</w:t>
      </w:r>
    </w:p>
    <w:p w:rsidR="00E87A85" w:rsidP="00F57071">
      <w:pPr>
        <w:tabs>
          <w:tab w:val="left" w:pos="993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 w:rsidR="00FB6CD4">
        <w:rPr>
          <w:b/>
          <w:sz w:val="22"/>
          <w:szCs w:val="22"/>
        </w:rPr>
        <w:t>Výbor Národnej rady Slovenskej republiky pre hospodárs</w:t>
      </w:r>
      <w:r w:rsidR="00FB6CD4">
        <w:rPr>
          <w:b/>
          <w:sz w:val="22"/>
          <w:szCs w:val="22"/>
        </w:rPr>
        <w:t>ke záležitosti</w:t>
      </w:r>
      <w:r w:rsidR="009C1CA6">
        <w:rPr>
          <w:b/>
          <w:sz w:val="22"/>
          <w:szCs w:val="22"/>
        </w:rPr>
        <w:t>,</w:t>
      </w:r>
    </w:p>
    <w:p w:rsidR="009C1CA6" w:rsidP="00990B43">
      <w:pPr>
        <w:tabs>
          <w:tab w:val="left" w:pos="993"/>
        </w:tabs>
        <w:bidi w:val="0"/>
        <w:spacing w:before="12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aby ako príslušný výbor plnil úlohy vyplývajúce z uvedeného </w:t>
      </w:r>
      <w:r w:rsidR="00F8242D">
        <w:rPr>
          <w:sz w:val="22"/>
          <w:szCs w:val="22"/>
        </w:rPr>
        <w:t>u</w:t>
      </w:r>
      <w:r>
        <w:rPr>
          <w:sz w:val="22"/>
          <w:szCs w:val="22"/>
        </w:rPr>
        <w:t>stanovenia zákona,</w:t>
      </w:r>
    </w:p>
    <w:p w:rsidR="009C1CA6" w:rsidP="00E87A85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EF3014" w:rsidP="00E87A85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 w:rsidRPr="008C3BA2" w:rsidR="008C3BA2">
        <w:rPr>
          <w:b/>
          <w:sz w:val="22"/>
          <w:szCs w:val="22"/>
        </w:rPr>
        <w:t>7</w:t>
      </w:r>
      <w:r w:rsidRPr="008C3BA2">
        <w:rPr>
          <w:b/>
          <w:sz w:val="22"/>
          <w:szCs w:val="22"/>
        </w:rPr>
        <w:t>.</w:t>
      </w:r>
      <w:r>
        <w:rPr>
          <w:sz w:val="22"/>
          <w:szCs w:val="22"/>
        </w:rPr>
        <w:tab/>
        <w:t xml:space="preserve">podľa § 14 ods. 2 zákona č. 324/2011 Z. z. o poštových službách a o zmene a doplnení niektorých zákonov </w:t>
      </w:r>
      <w:r w:rsidR="0011413D">
        <w:rPr>
          <w:sz w:val="22"/>
          <w:szCs w:val="22"/>
        </w:rPr>
        <w:t>v znení neskorších predpisov</w:t>
      </w:r>
    </w:p>
    <w:p w:rsidR="00EF3014" w:rsidP="00F57071">
      <w:pPr>
        <w:tabs>
          <w:tab w:val="left" w:pos="993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 w:rsidR="00FB6CD4">
        <w:rPr>
          <w:b/>
          <w:sz w:val="22"/>
          <w:szCs w:val="22"/>
        </w:rPr>
        <w:t>Výbor Národnej rady Slovenskej republiky pre hospodárs</w:t>
      </w:r>
      <w:r w:rsidR="00FB6CD4">
        <w:rPr>
          <w:b/>
          <w:sz w:val="22"/>
          <w:szCs w:val="22"/>
        </w:rPr>
        <w:t>ke záležitosti</w:t>
      </w:r>
      <w:r>
        <w:rPr>
          <w:b/>
          <w:sz w:val="22"/>
          <w:szCs w:val="22"/>
        </w:rPr>
        <w:t>,</w:t>
      </w:r>
    </w:p>
    <w:p w:rsidR="00EF3014" w:rsidP="00990B43">
      <w:pPr>
        <w:tabs>
          <w:tab w:val="left" w:pos="993"/>
        </w:tabs>
        <w:bidi w:val="0"/>
        <w:spacing w:before="12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plnil úlohy vyplývajúce z uvedeného ustanovenia zákona,</w:t>
      </w:r>
    </w:p>
    <w:p w:rsidR="00EF3014" w:rsidP="00E87A85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EF3014" w:rsidP="00EF3014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  <w:r w:rsidRPr="008C3BA2" w:rsidR="008C3BA2">
        <w:rPr>
          <w:b/>
          <w:sz w:val="22"/>
          <w:szCs w:val="22"/>
        </w:rPr>
        <w:t>8.</w:t>
      </w:r>
      <w:r>
        <w:rPr>
          <w:sz w:val="22"/>
          <w:szCs w:val="22"/>
        </w:rPr>
        <w:tab/>
        <w:t xml:space="preserve">podľa § 7 ods. 2 zákona č. 351/2011 Z. z. o elektronických komunikáciách </w:t>
      </w:r>
      <w:r w:rsidR="0011413D">
        <w:rPr>
          <w:sz w:val="22"/>
          <w:szCs w:val="22"/>
        </w:rPr>
        <w:t>v znení neskorších predpisov</w:t>
      </w:r>
    </w:p>
    <w:p w:rsidR="00EF3014" w:rsidP="00F57071">
      <w:pPr>
        <w:tabs>
          <w:tab w:val="left" w:pos="993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 w:rsidR="00FB6CD4">
        <w:rPr>
          <w:b/>
          <w:sz w:val="22"/>
          <w:szCs w:val="22"/>
        </w:rPr>
        <w:t>Výbor Národnej rady Slovenskej republiky pre hospodárs</w:t>
      </w:r>
      <w:r w:rsidR="00FB6CD4">
        <w:rPr>
          <w:b/>
          <w:sz w:val="22"/>
          <w:szCs w:val="22"/>
        </w:rPr>
        <w:t>ke záležitosti,</w:t>
      </w:r>
    </w:p>
    <w:p w:rsidR="00EF3014" w:rsidP="00990B43">
      <w:pPr>
        <w:tabs>
          <w:tab w:val="left" w:pos="993"/>
        </w:tabs>
        <w:bidi w:val="0"/>
        <w:spacing w:before="12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ako príslušný výbor plnil úlohy vyplývajúce z uvedeného ustanovenia zákona,</w:t>
      </w:r>
    </w:p>
    <w:p w:rsidR="00EF3014" w:rsidP="00E87A85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E87A85" w:rsidP="00FB6CD4">
      <w:pPr>
        <w:tabs>
          <w:tab w:val="left" w:pos="993"/>
          <w:tab w:val="left" w:pos="1418"/>
        </w:tabs>
        <w:bidi w:val="0"/>
        <w:ind w:firstLine="1134"/>
        <w:jc w:val="both"/>
        <w:rPr>
          <w:sz w:val="22"/>
          <w:szCs w:val="22"/>
        </w:rPr>
      </w:pPr>
      <w:r w:rsidR="008C3BA2">
        <w:rPr>
          <w:b/>
          <w:sz w:val="22"/>
          <w:szCs w:val="22"/>
        </w:rPr>
        <w:t>9</w:t>
      </w:r>
      <w:r w:rsidRPr="008768D1">
        <w:rPr>
          <w:b/>
          <w:sz w:val="22"/>
          <w:szCs w:val="22"/>
        </w:rPr>
        <w:t>.</w:t>
        <w:tab/>
      </w:r>
      <w:r w:rsidR="0011413D">
        <w:rPr>
          <w:sz w:val="22"/>
          <w:szCs w:val="22"/>
        </w:rPr>
        <w:t>podľa § 34</w:t>
      </w:r>
      <w:r>
        <w:rPr>
          <w:sz w:val="22"/>
          <w:szCs w:val="22"/>
        </w:rPr>
        <w:t>a</w:t>
      </w:r>
      <w:r w:rsidR="0011413D">
        <w:rPr>
          <w:sz w:val="22"/>
          <w:szCs w:val="22"/>
        </w:rPr>
        <w:t xml:space="preserve"> </w:t>
      </w:r>
      <w:r>
        <w:rPr>
          <w:sz w:val="22"/>
          <w:szCs w:val="22"/>
        </w:rPr>
        <w:t>ods. 3 a 4 a podľa § 35a ods. 1</w:t>
      </w:r>
      <w:r w:rsidR="00F05AFA">
        <w:rPr>
          <w:sz w:val="22"/>
          <w:szCs w:val="22"/>
        </w:rPr>
        <w:t xml:space="preserve"> a ods. 7 písm. c)</w:t>
      </w:r>
      <w:r>
        <w:rPr>
          <w:sz w:val="22"/>
          <w:szCs w:val="22"/>
        </w:rPr>
        <w:t xml:space="preserve"> zákona Slovenskej národnej rady č. 330/1991 Zb. o pozemkových úpravách, usporiadaní pozemkového vlastníctva, obvodných pozemkových úradoch, pozemkovom fonde a o pozemkových spoločenstvách v znení neskorších predpisov </w:t>
      </w:r>
    </w:p>
    <w:p w:rsidR="00E87A85" w:rsidP="00F57071">
      <w:pPr>
        <w:tabs>
          <w:tab w:val="left" w:pos="993"/>
        </w:tabs>
        <w:bidi w:val="0"/>
        <w:spacing w:before="120"/>
        <w:ind w:left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 xml:space="preserve">Výbor Národnej rady Slovenskej republiky pre </w:t>
      </w:r>
      <w:r>
        <w:rPr>
          <w:b/>
          <w:sz w:val="22"/>
          <w:szCs w:val="22"/>
        </w:rPr>
        <w:t>pôdo</w:t>
      </w:r>
      <w:r w:rsidRPr="008768D1">
        <w:rPr>
          <w:b/>
          <w:sz w:val="22"/>
          <w:szCs w:val="22"/>
        </w:rPr>
        <w:t>hospodárs</w:t>
      </w:r>
      <w:r>
        <w:rPr>
          <w:b/>
          <w:sz w:val="22"/>
          <w:szCs w:val="22"/>
        </w:rPr>
        <w:t>tvo a životné prostredie</w:t>
      </w:r>
      <w:r w:rsidRPr="008768D1">
        <w:rPr>
          <w:sz w:val="22"/>
          <w:szCs w:val="22"/>
        </w:rPr>
        <w:t>,</w:t>
      </w:r>
    </w:p>
    <w:p w:rsidR="00E87A85" w:rsidP="00990B43">
      <w:pPr>
        <w:tabs>
          <w:tab w:val="left" w:pos="993"/>
        </w:tabs>
        <w:bidi w:val="0"/>
        <w:spacing w:before="12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aby ako p</w:t>
      </w:r>
      <w:r w:rsidR="009C1CA6">
        <w:rPr>
          <w:sz w:val="22"/>
          <w:szCs w:val="22"/>
        </w:rPr>
        <w:t>ríslušný výbor</w:t>
      </w:r>
      <w:r>
        <w:rPr>
          <w:sz w:val="22"/>
          <w:szCs w:val="22"/>
        </w:rPr>
        <w:t xml:space="preserve"> plnil úlohy vyplývajúce z uvedených ustanovení zákona a aby pripravoval návrhy na voľbu</w:t>
      </w:r>
      <w:r w:rsidR="00F05AFA">
        <w:rPr>
          <w:sz w:val="22"/>
          <w:szCs w:val="22"/>
        </w:rPr>
        <w:t xml:space="preserve"> a odvolanie</w:t>
      </w:r>
      <w:r>
        <w:rPr>
          <w:sz w:val="22"/>
          <w:szCs w:val="22"/>
        </w:rPr>
        <w:t xml:space="preserve"> členov Rady Slovenského pozemkového fondu</w:t>
      </w:r>
      <w:r w:rsidR="00BD1543">
        <w:rPr>
          <w:sz w:val="22"/>
          <w:szCs w:val="22"/>
        </w:rPr>
        <w:t>,</w:t>
      </w:r>
    </w:p>
    <w:p w:rsidR="00F05AFA" w:rsidRPr="00CF16E0" w:rsidP="00E87A85">
      <w:pPr>
        <w:tabs>
          <w:tab w:val="left" w:pos="993"/>
        </w:tabs>
        <w:bidi w:val="0"/>
        <w:ind w:firstLine="1134"/>
        <w:jc w:val="both"/>
        <w:rPr>
          <w:sz w:val="22"/>
          <w:szCs w:val="22"/>
        </w:rPr>
      </w:pPr>
    </w:p>
    <w:p w:rsidR="00E87A85" w:rsidP="008C3BA2">
      <w:pPr>
        <w:tabs>
          <w:tab w:val="left" w:pos="993"/>
          <w:tab w:val="left" w:pos="1418"/>
        </w:tabs>
        <w:bidi w:val="0"/>
        <w:ind w:firstLine="993"/>
        <w:jc w:val="both"/>
        <w:rPr>
          <w:sz w:val="22"/>
          <w:szCs w:val="22"/>
        </w:rPr>
      </w:pPr>
      <w:r w:rsidR="008C3BA2">
        <w:rPr>
          <w:b/>
          <w:sz w:val="22"/>
          <w:szCs w:val="22"/>
        </w:rPr>
        <w:t>10</w:t>
      </w:r>
      <w:r w:rsidRPr="00CF16E0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Pr="008768D1">
        <w:rPr>
          <w:sz w:val="22"/>
          <w:szCs w:val="22"/>
        </w:rPr>
        <w:t xml:space="preserve">podľa § 6, § 12, § </w:t>
      </w:r>
      <w:smartTag w:uri="urn:schemas-microsoft-com:office:smarttags" w:element="metricconverter">
        <w:smartTagPr>
          <w:attr w:name="ProductID" w:val="14 a"/>
        </w:smartTagPr>
        <w:r w:rsidRPr="008768D1">
          <w:rPr>
            <w:sz w:val="22"/>
            <w:szCs w:val="22"/>
          </w:rPr>
          <w:t>14 a</w:t>
        </w:r>
      </w:smartTag>
      <w:r w:rsidRPr="008768D1">
        <w:rPr>
          <w:sz w:val="22"/>
          <w:szCs w:val="22"/>
        </w:rPr>
        <w:t xml:space="preserve"> § 22 zákona č. 553/2002 Z. z. o sprístupnení dokumentov o činnosti bezpečnostných zložiek štátu 1939 – 1989 a o založení Ústavu pamäti národa a o doplnení niektorých zákonov (zákon o pamäti národa) v znení neskorších predpisov</w:t>
      </w:r>
    </w:p>
    <w:p w:rsidR="00F02291" w:rsidP="008C3BA2">
      <w:pPr>
        <w:tabs>
          <w:tab w:val="left" w:pos="993"/>
          <w:tab w:val="left" w:pos="1418"/>
        </w:tabs>
        <w:bidi w:val="0"/>
        <w:ind w:firstLine="993"/>
        <w:jc w:val="both"/>
        <w:rPr>
          <w:sz w:val="22"/>
          <w:szCs w:val="22"/>
        </w:rPr>
      </w:pPr>
    </w:p>
    <w:p w:rsidR="00F02291" w:rsidP="008C3BA2">
      <w:pPr>
        <w:tabs>
          <w:tab w:val="left" w:pos="993"/>
          <w:tab w:val="left" w:pos="1418"/>
        </w:tabs>
        <w:bidi w:val="0"/>
        <w:ind w:firstLine="993"/>
        <w:jc w:val="both"/>
        <w:rPr>
          <w:sz w:val="22"/>
          <w:szCs w:val="22"/>
        </w:rPr>
      </w:pPr>
    </w:p>
    <w:p w:rsidR="00F02291" w:rsidRPr="008768D1" w:rsidP="008C3BA2">
      <w:pPr>
        <w:tabs>
          <w:tab w:val="left" w:pos="993"/>
          <w:tab w:val="left" w:pos="1418"/>
        </w:tabs>
        <w:bidi w:val="0"/>
        <w:ind w:firstLine="993"/>
        <w:jc w:val="both"/>
        <w:rPr>
          <w:sz w:val="22"/>
          <w:szCs w:val="22"/>
        </w:rPr>
      </w:pPr>
    </w:p>
    <w:p w:rsidR="00E87A85" w:rsidRPr="008768D1" w:rsidP="00F57071">
      <w:pPr>
        <w:tabs>
          <w:tab w:val="left" w:pos="993"/>
        </w:tabs>
        <w:bidi w:val="0"/>
        <w:spacing w:before="120"/>
        <w:ind w:left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ľudské práva</w:t>
      </w:r>
      <w:r>
        <w:rPr>
          <w:b/>
          <w:sz w:val="22"/>
          <w:szCs w:val="22"/>
        </w:rPr>
        <w:t xml:space="preserve"> a národnostné menšiny</w:t>
      </w:r>
      <w:r w:rsidRPr="008768D1">
        <w:rPr>
          <w:sz w:val="22"/>
          <w:szCs w:val="22"/>
        </w:rPr>
        <w:t>,</w:t>
      </w:r>
    </w:p>
    <w:p w:rsidR="00E87A85" w:rsidRPr="008768D1" w:rsidP="00990B43">
      <w:pPr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</w:t>
      </w:r>
      <w:r>
        <w:rPr>
          <w:sz w:val="22"/>
          <w:szCs w:val="22"/>
        </w:rPr>
        <w:t xml:space="preserve">ako </w:t>
      </w:r>
      <w:r w:rsidR="009C1CA6">
        <w:rPr>
          <w:sz w:val="22"/>
          <w:szCs w:val="22"/>
        </w:rPr>
        <w:t>príslušný výbor</w:t>
      </w:r>
      <w:r>
        <w:rPr>
          <w:sz w:val="22"/>
          <w:szCs w:val="22"/>
        </w:rPr>
        <w:t xml:space="preserve"> plnil úlohy</w:t>
      </w:r>
      <w:r w:rsidRPr="008768D1">
        <w:rPr>
          <w:sz w:val="22"/>
          <w:szCs w:val="22"/>
        </w:rPr>
        <w:t xml:space="preserve"> vyplývajúce z</w:t>
      </w:r>
      <w:r>
        <w:rPr>
          <w:sz w:val="22"/>
          <w:szCs w:val="22"/>
        </w:rPr>
        <w:t> uvedených ustanovení zá</w:t>
      </w:r>
      <w:r w:rsidR="00F05AFA">
        <w:rPr>
          <w:sz w:val="22"/>
          <w:szCs w:val="22"/>
        </w:rPr>
        <w:t>kona a aby pripravoval návrhy na voľbu a odvolanie predsedu a členov Správnej rady Ústavu pamäti národa a členov Dozornej rady</w:t>
      </w:r>
      <w:r w:rsidRPr="00F05AFA" w:rsidR="00F05AFA">
        <w:rPr>
          <w:sz w:val="22"/>
          <w:szCs w:val="22"/>
        </w:rPr>
        <w:t xml:space="preserve"> </w:t>
      </w:r>
      <w:r w:rsidR="00F05AFA">
        <w:rPr>
          <w:sz w:val="22"/>
          <w:szCs w:val="22"/>
        </w:rPr>
        <w:t>Ústavu pamäti národa</w:t>
      </w:r>
      <w:r w:rsidR="00BD1543">
        <w:rPr>
          <w:sz w:val="22"/>
          <w:szCs w:val="22"/>
        </w:rPr>
        <w:t>,</w:t>
      </w:r>
    </w:p>
    <w:p w:rsidR="00FB6CD4" w:rsidRPr="008768D1" w:rsidP="00E87A85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E87A85" w:rsidRPr="008768D1" w:rsidP="008C3BA2">
      <w:pPr>
        <w:bidi w:val="0"/>
        <w:ind w:firstLine="993"/>
        <w:jc w:val="both"/>
        <w:rPr>
          <w:sz w:val="22"/>
          <w:szCs w:val="22"/>
        </w:rPr>
      </w:pPr>
      <w:r w:rsidR="008C3BA2">
        <w:rPr>
          <w:b/>
          <w:sz w:val="22"/>
          <w:szCs w:val="22"/>
        </w:rPr>
        <w:t>11</w:t>
      </w:r>
      <w:r w:rsidRPr="008768D1">
        <w:rPr>
          <w:b/>
          <w:sz w:val="22"/>
          <w:szCs w:val="22"/>
        </w:rPr>
        <w:t>.</w:t>
        <w:tab/>
      </w:r>
      <w:r w:rsidRPr="008768D1">
        <w:rPr>
          <w:sz w:val="22"/>
          <w:szCs w:val="22"/>
        </w:rPr>
        <w:t xml:space="preserve">podľa § 17 ods. 7, § 19 ods. </w:t>
      </w:r>
      <w:smartTag w:uri="urn:schemas-microsoft-com:office:smarttags" w:element="metricconverter">
        <w:smartTagPr>
          <w:attr w:name="ProductID" w:val="5 a"/>
        </w:smartTagPr>
        <w:r w:rsidRPr="008768D1">
          <w:rPr>
            <w:sz w:val="22"/>
            <w:szCs w:val="22"/>
          </w:rPr>
          <w:t>5 a</w:t>
        </w:r>
      </w:smartTag>
      <w:r w:rsidRPr="008768D1">
        <w:rPr>
          <w:sz w:val="22"/>
          <w:szCs w:val="22"/>
        </w:rPr>
        <w:t xml:space="preserve"> § 20 ods. 5  zákona č. 564/2001 Z. z. o verejnom ochrancovi práv v znení neskorších predpisov </w:t>
      </w:r>
    </w:p>
    <w:p w:rsidR="00E87A85" w:rsidRPr="008768D1" w:rsidP="00F57071">
      <w:pPr>
        <w:bidi w:val="0"/>
        <w:spacing w:before="120"/>
        <w:ind w:left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ľudské práva</w:t>
      </w:r>
      <w:r>
        <w:rPr>
          <w:b/>
          <w:sz w:val="22"/>
          <w:szCs w:val="22"/>
        </w:rPr>
        <w:t xml:space="preserve"> a národnostné menšiny</w:t>
      </w:r>
      <w:r w:rsidRPr="008768D1">
        <w:rPr>
          <w:sz w:val="22"/>
          <w:szCs w:val="22"/>
        </w:rPr>
        <w:t>,</w:t>
      </w:r>
    </w:p>
    <w:p w:rsidR="00E87A85" w:rsidRPr="008768D1" w:rsidP="00990B43">
      <w:pPr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ako </w:t>
      </w:r>
      <w:r w:rsidR="009C1CA6">
        <w:rPr>
          <w:sz w:val="22"/>
          <w:szCs w:val="22"/>
        </w:rPr>
        <w:t>príslušný výbor</w:t>
      </w:r>
      <w:r w:rsidRPr="008768D1">
        <w:rPr>
          <w:sz w:val="22"/>
          <w:szCs w:val="22"/>
        </w:rPr>
        <w:t xml:space="preserve"> prerokúval oznámenia verejného ochrancu práv,</w:t>
      </w:r>
    </w:p>
    <w:p w:rsidR="001455DA" w:rsidRPr="008768D1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b/>
          <w:sz w:val="22"/>
          <w:szCs w:val="22"/>
        </w:rPr>
      </w:pPr>
    </w:p>
    <w:p w:rsidR="00E87A85" w:rsidRPr="008768D1" w:rsidP="009C1CA6">
      <w:pPr>
        <w:tabs>
          <w:tab w:val="left" w:pos="1418"/>
        </w:tabs>
        <w:bidi w:val="0"/>
        <w:ind w:firstLine="993"/>
        <w:jc w:val="both"/>
        <w:rPr>
          <w:sz w:val="22"/>
          <w:szCs w:val="22"/>
        </w:rPr>
      </w:pPr>
      <w:r w:rsidR="009C1CA6">
        <w:rPr>
          <w:b/>
          <w:sz w:val="22"/>
          <w:szCs w:val="22"/>
        </w:rPr>
        <w:t>1</w:t>
      </w:r>
      <w:r w:rsidR="008C3BA2">
        <w:rPr>
          <w:b/>
          <w:sz w:val="22"/>
          <w:szCs w:val="22"/>
        </w:rPr>
        <w:t>2</w:t>
      </w:r>
      <w:r w:rsidR="009C1CA6">
        <w:rPr>
          <w:b/>
          <w:sz w:val="22"/>
          <w:szCs w:val="22"/>
        </w:rPr>
        <w:t>.</w:t>
      </w:r>
      <w:r w:rsidR="009C1CA6">
        <w:rPr>
          <w:sz w:val="22"/>
          <w:szCs w:val="22"/>
        </w:rPr>
        <w:tab/>
      </w:r>
      <w:r w:rsidRPr="008768D1">
        <w:rPr>
          <w:sz w:val="22"/>
          <w:szCs w:val="22"/>
        </w:rPr>
        <w:t>podľa § 9 ods. 1</w:t>
      </w:r>
      <w:r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3 a"/>
        </w:smartTagPr>
        <w:r>
          <w:rPr>
            <w:sz w:val="22"/>
            <w:szCs w:val="22"/>
          </w:rPr>
          <w:t>3 a</w:t>
        </w:r>
      </w:smartTag>
      <w:r>
        <w:rPr>
          <w:sz w:val="22"/>
          <w:szCs w:val="22"/>
        </w:rPr>
        <w:t xml:space="preserve"> 4</w:t>
      </w:r>
      <w:r w:rsidRPr="008768D1">
        <w:rPr>
          <w:sz w:val="22"/>
          <w:szCs w:val="22"/>
        </w:rPr>
        <w:t xml:space="preserve"> zákona č. 166/2003 Z. z. o ochrane súkromia pred neoprávneným použitím informačno-technických prostriedkov a o zmene a doplnení niektorých zákonov (zákon o ochrane pred odpočúvaním) v znení neskorších predpisov</w:t>
      </w:r>
    </w:p>
    <w:p w:rsidR="00E87A85" w:rsidRPr="008768D1" w:rsidP="00F57071">
      <w:pPr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obranu a bezpečnosť,</w:t>
      </w:r>
    </w:p>
    <w:p w:rsidR="00E87A85" w:rsidRPr="008768D1" w:rsidP="00990B43">
      <w:pPr>
        <w:tabs>
          <w:tab w:val="left" w:pos="993"/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ako </w:t>
      </w:r>
      <w:r w:rsidR="009C1CA6">
        <w:rPr>
          <w:sz w:val="22"/>
          <w:szCs w:val="22"/>
        </w:rPr>
        <w:t>príslušný výbor</w:t>
      </w:r>
      <w:r w:rsidRPr="008768D1">
        <w:rPr>
          <w:sz w:val="22"/>
          <w:szCs w:val="22"/>
        </w:rPr>
        <w:t xml:space="preserve"> plnil úlohy a vykonával kontrolnú činnosť vyplývajúcu z uvedeného zákona,</w:t>
      </w:r>
    </w:p>
    <w:p w:rsidR="009C1CA6" w:rsidP="00E87A85">
      <w:pPr>
        <w:tabs>
          <w:tab w:val="left" w:pos="993"/>
        </w:tabs>
        <w:bidi w:val="0"/>
        <w:ind w:firstLine="1134"/>
        <w:jc w:val="both"/>
        <w:rPr>
          <w:b/>
          <w:sz w:val="22"/>
          <w:szCs w:val="22"/>
        </w:rPr>
      </w:pPr>
    </w:p>
    <w:p w:rsidR="009C1CA6" w:rsidP="009C1CA6">
      <w:pPr>
        <w:tabs>
          <w:tab w:val="left" w:pos="993"/>
        </w:tabs>
        <w:bidi w:val="0"/>
        <w:ind w:firstLine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8C3BA2">
        <w:rPr>
          <w:b/>
          <w:sz w:val="22"/>
          <w:szCs w:val="22"/>
        </w:rPr>
        <w:t>3</w:t>
      </w:r>
      <w:r w:rsidRPr="008768D1" w:rsidR="00E87A85">
        <w:rPr>
          <w:b/>
          <w:sz w:val="22"/>
          <w:szCs w:val="22"/>
        </w:rPr>
        <w:t>.</w:t>
      </w:r>
      <w:r w:rsidRPr="008768D1" w:rsidR="00E87A85">
        <w:rPr>
          <w:sz w:val="22"/>
          <w:szCs w:val="22"/>
        </w:rPr>
        <w:tab/>
        <w:t xml:space="preserve">podľa </w:t>
      </w:r>
      <w:r w:rsidR="00B008E1">
        <w:rPr>
          <w:sz w:val="22"/>
          <w:szCs w:val="22"/>
        </w:rPr>
        <w:t xml:space="preserve">§ </w:t>
      </w:r>
      <w:r w:rsidRPr="008768D1" w:rsidR="00E87A85">
        <w:rPr>
          <w:sz w:val="22"/>
          <w:szCs w:val="22"/>
        </w:rPr>
        <w:t>6 ods.</w:t>
      </w:r>
      <w:r w:rsidR="00F02291">
        <w:rPr>
          <w:sz w:val="22"/>
          <w:szCs w:val="22"/>
        </w:rPr>
        <w:t xml:space="preserve"> 1 a </w:t>
      </w:r>
      <w:r w:rsidRPr="008768D1" w:rsidR="00E87A85">
        <w:rPr>
          <w:sz w:val="22"/>
          <w:szCs w:val="22"/>
        </w:rPr>
        <w:t>2</w:t>
      </w:r>
      <w:r w:rsidR="00F02291">
        <w:rPr>
          <w:sz w:val="22"/>
          <w:szCs w:val="22"/>
        </w:rPr>
        <w:t>, § 9</w:t>
      </w:r>
      <w:r w:rsidRPr="008768D1" w:rsidR="00E87A85">
        <w:rPr>
          <w:sz w:val="22"/>
          <w:szCs w:val="22"/>
        </w:rPr>
        <w:t xml:space="preserve"> </w:t>
      </w:r>
      <w:r w:rsidR="00E87A85">
        <w:rPr>
          <w:sz w:val="22"/>
          <w:szCs w:val="22"/>
        </w:rPr>
        <w:t>a § 12 ods. 3</w:t>
      </w:r>
      <w:r w:rsidR="00B008E1">
        <w:rPr>
          <w:sz w:val="22"/>
          <w:szCs w:val="22"/>
        </w:rPr>
        <w:t xml:space="preserve"> </w:t>
      </w:r>
      <w:r w:rsidRPr="008768D1" w:rsidR="00E87A85">
        <w:rPr>
          <w:sz w:val="22"/>
          <w:szCs w:val="22"/>
        </w:rPr>
        <w:t>zákona č. 308/2000 Z. z. o vysielaní a</w:t>
      </w:r>
      <w:r w:rsidR="00F02291">
        <w:rPr>
          <w:sz w:val="22"/>
          <w:szCs w:val="22"/>
        </w:rPr>
        <w:t> </w:t>
      </w:r>
      <w:r w:rsidRPr="008768D1" w:rsidR="00E87A85">
        <w:rPr>
          <w:sz w:val="22"/>
          <w:szCs w:val="22"/>
        </w:rPr>
        <w:t>retransmisii</w:t>
      </w:r>
      <w:r w:rsidR="00F02291">
        <w:rPr>
          <w:sz w:val="22"/>
          <w:szCs w:val="22"/>
        </w:rPr>
        <w:t xml:space="preserve"> a o zmene zákona č. 195/2000 Z. z. o telekomunikáciách </w:t>
      </w:r>
      <w:r w:rsidRPr="008768D1" w:rsidR="00E87A85">
        <w:rPr>
          <w:sz w:val="22"/>
          <w:szCs w:val="22"/>
        </w:rPr>
        <w:t>v</w:t>
      </w:r>
      <w:r w:rsidR="00F02291">
        <w:rPr>
          <w:sz w:val="22"/>
          <w:szCs w:val="22"/>
        </w:rPr>
        <w:t xml:space="preserve"> </w:t>
      </w:r>
      <w:r w:rsidRPr="008768D1" w:rsidR="00E87A85">
        <w:rPr>
          <w:sz w:val="22"/>
          <w:szCs w:val="22"/>
        </w:rPr>
        <w:t>znení neskorších predpisov</w:t>
      </w:r>
    </w:p>
    <w:p w:rsidR="00E87A85" w:rsidRPr="008768D1" w:rsidP="00F57071">
      <w:pPr>
        <w:tabs>
          <w:tab w:val="left" w:pos="993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kultúru a médiá,</w:t>
      </w:r>
    </w:p>
    <w:p w:rsidR="00E87A85" w:rsidRPr="008768D1" w:rsidP="00990B43">
      <w:pPr>
        <w:tabs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ako príslušný výbor </w:t>
      </w:r>
      <w:r>
        <w:rPr>
          <w:sz w:val="22"/>
          <w:szCs w:val="22"/>
        </w:rPr>
        <w:t>plnil úlohy vyplývajúce z uvedených ustanovení zákon</w:t>
      </w:r>
      <w:r w:rsidR="00FB6CD4">
        <w:rPr>
          <w:sz w:val="22"/>
          <w:szCs w:val="22"/>
        </w:rPr>
        <w:t>a</w:t>
      </w:r>
      <w:r w:rsidR="00F02291">
        <w:rPr>
          <w:sz w:val="22"/>
          <w:szCs w:val="22"/>
        </w:rPr>
        <w:t xml:space="preserve"> a aby pripravoval návrhy na voľbu a</w:t>
      </w:r>
      <w:r w:rsidR="00AD7919">
        <w:rPr>
          <w:sz w:val="22"/>
          <w:szCs w:val="22"/>
        </w:rPr>
        <w:t xml:space="preserve"> </w:t>
      </w:r>
      <w:r w:rsidR="00F02291">
        <w:rPr>
          <w:sz w:val="22"/>
          <w:szCs w:val="22"/>
        </w:rPr>
        <w:t>odvolanie členov Rady pre vysielanie a</w:t>
      </w:r>
      <w:r w:rsidR="00BD1543">
        <w:rPr>
          <w:sz w:val="22"/>
          <w:szCs w:val="22"/>
        </w:rPr>
        <w:t> </w:t>
      </w:r>
      <w:r w:rsidR="00F02291">
        <w:rPr>
          <w:sz w:val="22"/>
          <w:szCs w:val="22"/>
        </w:rPr>
        <w:t>retransmisiu</w:t>
      </w:r>
      <w:r w:rsidR="00BD1543">
        <w:rPr>
          <w:sz w:val="22"/>
          <w:szCs w:val="22"/>
        </w:rPr>
        <w:t>,</w:t>
      </w:r>
      <w:r w:rsidR="00F02291">
        <w:rPr>
          <w:sz w:val="22"/>
          <w:szCs w:val="22"/>
        </w:rPr>
        <w:t xml:space="preserve"> </w:t>
      </w:r>
    </w:p>
    <w:p w:rsidR="00E87A85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FB6CD4">
      <w:pPr>
        <w:tabs>
          <w:tab w:val="left" w:pos="1418"/>
        </w:tabs>
        <w:bidi w:val="0"/>
        <w:ind w:firstLine="947"/>
        <w:jc w:val="both"/>
        <w:rPr>
          <w:b/>
          <w:sz w:val="22"/>
          <w:szCs w:val="22"/>
        </w:rPr>
      </w:pPr>
      <w:r w:rsidR="00E87A85">
        <w:rPr>
          <w:b/>
          <w:sz w:val="22"/>
          <w:szCs w:val="22"/>
        </w:rPr>
        <w:t>1</w:t>
      </w:r>
      <w:r w:rsidR="008C3BA2">
        <w:rPr>
          <w:b/>
          <w:sz w:val="22"/>
          <w:szCs w:val="22"/>
        </w:rPr>
        <w:t>4</w:t>
      </w:r>
      <w:r w:rsidR="00F57071">
        <w:rPr>
          <w:b/>
          <w:sz w:val="22"/>
          <w:szCs w:val="22"/>
        </w:rPr>
        <w:t>.</w:t>
        <w:tab/>
      </w:r>
      <w:r>
        <w:rPr>
          <w:sz w:val="22"/>
          <w:szCs w:val="22"/>
        </w:rPr>
        <w:t xml:space="preserve">podľa § 8 ods. 1 a 2, § 9 ods. 1 a 3, § 12, § 16 ods. 5, § 17 a § 18 zákona </w:t>
        <w:br/>
        <w:t>č. 532/2010 Z. z. o Rozhlase a televízii Slovenska a o zmene a doplnení niektorých zákonov v znení neskorších predpisov</w:t>
      </w:r>
    </w:p>
    <w:p w:rsidR="00B008E1" w:rsidRPr="008768D1" w:rsidP="00B008E1">
      <w:pPr>
        <w:tabs>
          <w:tab w:val="left" w:pos="993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kultúru a médiá,</w:t>
      </w:r>
    </w:p>
    <w:p w:rsidR="00B008E1" w:rsidRPr="008768D1" w:rsidP="00B008E1">
      <w:pPr>
        <w:tabs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aby ako príslušný výbor </w:t>
      </w:r>
      <w:r>
        <w:rPr>
          <w:sz w:val="22"/>
          <w:szCs w:val="22"/>
        </w:rPr>
        <w:t>plnil úlohy vyplývajúce z uvedených ustanovení zákon</w:t>
      </w:r>
      <w:r w:rsidR="00FB6CD4">
        <w:rPr>
          <w:sz w:val="22"/>
          <w:szCs w:val="22"/>
        </w:rPr>
        <w:t>a</w:t>
      </w:r>
      <w:r w:rsidR="00AD7919">
        <w:rPr>
          <w:sz w:val="22"/>
          <w:szCs w:val="22"/>
        </w:rPr>
        <w:t xml:space="preserve"> aby pripravoval návrh</w:t>
      </w:r>
      <w:r w:rsidR="00BD1543">
        <w:rPr>
          <w:sz w:val="22"/>
          <w:szCs w:val="22"/>
        </w:rPr>
        <w:t>y</w:t>
      </w:r>
      <w:r w:rsidR="00AD7919">
        <w:rPr>
          <w:sz w:val="22"/>
          <w:szCs w:val="22"/>
        </w:rPr>
        <w:t xml:space="preserve"> na voľbu a odvolanie členov Rady Rozhlasu a televízie Slovenska a generálneho riaditeľa Rozhlasu a televízie Slovenska</w:t>
      </w:r>
      <w:r w:rsidRPr="008768D1">
        <w:rPr>
          <w:sz w:val="22"/>
          <w:szCs w:val="22"/>
        </w:rPr>
        <w:t>,</w:t>
      </w:r>
    </w:p>
    <w:p w:rsidR="00B008E1" w:rsidP="00F57071">
      <w:pPr>
        <w:tabs>
          <w:tab w:val="left" w:pos="1418"/>
        </w:tabs>
        <w:bidi w:val="0"/>
        <w:ind w:firstLine="947"/>
        <w:jc w:val="both"/>
        <w:rPr>
          <w:sz w:val="22"/>
          <w:szCs w:val="22"/>
        </w:rPr>
      </w:pPr>
    </w:p>
    <w:p w:rsidR="00B008E1" w:rsidP="00F57071">
      <w:pPr>
        <w:tabs>
          <w:tab w:val="left" w:pos="1418"/>
        </w:tabs>
        <w:bidi w:val="0"/>
        <w:ind w:firstLine="947"/>
        <w:jc w:val="both"/>
        <w:rPr>
          <w:sz w:val="22"/>
          <w:szCs w:val="22"/>
        </w:rPr>
      </w:pPr>
      <w:r w:rsidRPr="00B008E1">
        <w:rPr>
          <w:b/>
          <w:sz w:val="22"/>
          <w:szCs w:val="22"/>
        </w:rPr>
        <w:t>15.</w:t>
      </w:r>
      <w:r>
        <w:rPr>
          <w:sz w:val="22"/>
          <w:szCs w:val="22"/>
        </w:rPr>
        <w:tab/>
        <w:t xml:space="preserve">podľa § 9 ods. 1, § 11 ods. 2 a 3 a § 12 ods. 1 zákona č. 385/2008 Z. z. o Tlačovej agentúre Slovenskej republiky a o zmene </w:t>
      </w:r>
      <w:r w:rsidR="00AD7919">
        <w:rPr>
          <w:sz w:val="22"/>
          <w:szCs w:val="22"/>
        </w:rPr>
        <w:t>niektorých zákonov</w:t>
      </w:r>
    </w:p>
    <w:p w:rsidR="00B008E1" w:rsidRPr="00B008E1" w:rsidP="00B008E1">
      <w:pPr>
        <w:tabs>
          <w:tab w:val="left" w:pos="993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B008E1">
        <w:rPr>
          <w:b/>
          <w:sz w:val="22"/>
          <w:szCs w:val="22"/>
        </w:rPr>
        <w:t>Výbor Národnej rady Slovenskej republiky pre kultúru a médiá,</w:t>
      </w:r>
    </w:p>
    <w:p w:rsidR="00B008E1" w:rsidRPr="00B008E1" w:rsidP="00B008E1">
      <w:pPr>
        <w:tabs>
          <w:tab w:val="left" w:pos="993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B008E1">
        <w:rPr>
          <w:sz w:val="22"/>
          <w:szCs w:val="22"/>
        </w:rPr>
        <w:t>aby ako príslušný výbor plnil úlohy vyplývajúce z uvedených ustanovení zákon</w:t>
      </w:r>
      <w:r w:rsidR="00FB6CD4">
        <w:rPr>
          <w:sz w:val="22"/>
          <w:szCs w:val="22"/>
        </w:rPr>
        <w:t>a</w:t>
      </w:r>
      <w:r w:rsidR="00AD7919">
        <w:rPr>
          <w:sz w:val="22"/>
          <w:szCs w:val="22"/>
        </w:rPr>
        <w:t xml:space="preserve"> a aby pripravoval</w:t>
      </w:r>
      <w:r w:rsidR="004D7125">
        <w:rPr>
          <w:sz w:val="22"/>
          <w:szCs w:val="22"/>
        </w:rPr>
        <w:t xml:space="preserve"> návrh</w:t>
      </w:r>
      <w:r w:rsidR="00BD1543">
        <w:rPr>
          <w:sz w:val="22"/>
          <w:szCs w:val="22"/>
        </w:rPr>
        <w:t>y</w:t>
      </w:r>
      <w:r w:rsidR="004D7125">
        <w:rPr>
          <w:sz w:val="22"/>
          <w:szCs w:val="22"/>
        </w:rPr>
        <w:t xml:space="preserve"> na voľbu a odvolanie členov Správnej rady Tlačovej agentúry Slovenskej republiky</w:t>
      </w:r>
      <w:r w:rsidRPr="00B008E1">
        <w:rPr>
          <w:sz w:val="22"/>
          <w:szCs w:val="22"/>
        </w:rPr>
        <w:t>,</w:t>
      </w:r>
    </w:p>
    <w:p w:rsidR="00B008E1" w:rsidP="00F57071">
      <w:pPr>
        <w:tabs>
          <w:tab w:val="left" w:pos="1418"/>
        </w:tabs>
        <w:bidi w:val="0"/>
        <w:ind w:firstLine="947"/>
        <w:jc w:val="both"/>
        <w:rPr>
          <w:sz w:val="22"/>
          <w:szCs w:val="22"/>
        </w:rPr>
      </w:pPr>
    </w:p>
    <w:p w:rsidR="00E87A85" w:rsidRPr="008768D1" w:rsidP="00F57071">
      <w:pPr>
        <w:tabs>
          <w:tab w:val="left" w:pos="1418"/>
        </w:tabs>
        <w:bidi w:val="0"/>
        <w:ind w:firstLine="947"/>
        <w:jc w:val="both"/>
        <w:rPr>
          <w:sz w:val="22"/>
          <w:szCs w:val="22"/>
        </w:rPr>
      </w:pPr>
      <w:r w:rsidRPr="00B008E1" w:rsidR="00B008E1">
        <w:rPr>
          <w:b/>
          <w:sz w:val="22"/>
          <w:szCs w:val="22"/>
        </w:rPr>
        <w:t>16.</w:t>
      </w:r>
      <w:r w:rsidR="00B008E1">
        <w:rPr>
          <w:sz w:val="22"/>
          <w:szCs w:val="22"/>
        </w:rPr>
        <w:tab/>
      </w:r>
      <w:r w:rsidRPr="008768D1">
        <w:rPr>
          <w:sz w:val="22"/>
          <w:szCs w:val="22"/>
        </w:rPr>
        <w:t>podľa § 16 ods. 1 zákona č. 522/2008 Z. z. o vyznamenaniach Slovenskej republiky</w:t>
      </w:r>
    </w:p>
    <w:p w:rsidR="00E87A85" w:rsidRPr="008768D1" w:rsidP="00F57071">
      <w:pPr>
        <w:tabs>
          <w:tab w:val="left" w:pos="993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kultúru a médiá,</w:t>
      </w:r>
    </w:p>
    <w:p w:rsidR="00E87A85" w:rsidRPr="008768D1" w:rsidP="00990B43">
      <w:pPr>
        <w:tabs>
          <w:tab w:val="left" w:pos="993"/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>aby ako príslušný výbor v súlade s postupom pri podávaní podnetov a predkladaní návrhov na udeleni</w:t>
      </w:r>
      <w:r w:rsidR="00FB6CD4">
        <w:rPr>
          <w:sz w:val="22"/>
          <w:szCs w:val="22"/>
        </w:rPr>
        <w:t>e štátnych vyznamenaní schváleným</w:t>
      </w:r>
      <w:r w:rsidRPr="008768D1">
        <w:rPr>
          <w:sz w:val="22"/>
          <w:szCs w:val="22"/>
        </w:rPr>
        <w:t xml:space="preserve"> uznesením Národnej rady Slovenskej republiky z 29. apríla 2009 č. 1451, pripravoval návrhy Národnej rady Slovenskej republiky na udelenie štátneho vyznamenania,</w:t>
      </w:r>
    </w:p>
    <w:p w:rsidR="00E87A85" w:rsidRPr="008768D1" w:rsidP="00E87A85">
      <w:pPr>
        <w:tabs>
          <w:tab w:val="left" w:pos="993"/>
        </w:tabs>
        <w:bidi w:val="0"/>
        <w:jc w:val="both"/>
        <w:rPr>
          <w:sz w:val="22"/>
          <w:szCs w:val="22"/>
        </w:rPr>
      </w:pPr>
    </w:p>
    <w:p w:rsidR="00E87A85" w:rsidRPr="008768D1" w:rsidP="00E87A85">
      <w:pPr>
        <w:tabs>
          <w:tab w:val="left" w:pos="1440"/>
        </w:tabs>
        <w:bidi w:val="0"/>
        <w:ind w:firstLine="958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1</w:t>
      </w:r>
      <w:r w:rsidR="00B008E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  <w:tab/>
      </w:r>
      <w:r w:rsidRPr="008768D1">
        <w:rPr>
          <w:sz w:val="22"/>
          <w:szCs w:val="22"/>
        </w:rPr>
        <w:t>podľa § 123 ods. 3 a ods. 4 zákona č. 461/2003 Z. z. o sociálnom poistení v znení neskorších predpisov</w:t>
      </w:r>
    </w:p>
    <w:p w:rsidR="00E87A85" w:rsidRPr="008768D1" w:rsidP="00F57071">
      <w:pPr>
        <w:tabs>
          <w:tab w:val="left" w:pos="993"/>
        </w:tabs>
        <w:bidi w:val="0"/>
        <w:spacing w:before="120"/>
        <w:ind w:firstLine="1021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sociálne veci</w:t>
      </w:r>
      <w:r w:rsidRPr="008768D1">
        <w:rPr>
          <w:sz w:val="22"/>
          <w:szCs w:val="22"/>
        </w:rPr>
        <w:t>,</w:t>
      </w:r>
    </w:p>
    <w:p w:rsidR="0076353E" w:rsidP="00990B43">
      <w:pPr>
        <w:tabs>
          <w:tab w:val="left" w:pos="993"/>
          <w:tab w:val="left" w:pos="1276"/>
        </w:tabs>
        <w:bidi w:val="0"/>
        <w:spacing w:before="120"/>
        <w:ind w:firstLine="1021"/>
        <w:jc w:val="both"/>
        <w:rPr>
          <w:sz w:val="22"/>
          <w:szCs w:val="22"/>
        </w:rPr>
      </w:pPr>
      <w:r w:rsidRPr="008768D1" w:rsidR="00E87A85">
        <w:rPr>
          <w:sz w:val="22"/>
          <w:szCs w:val="22"/>
        </w:rPr>
        <w:t>aby ako príslušný výbor pripravoval návrhy na voľbu</w:t>
      </w:r>
      <w:r w:rsidR="004D7125">
        <w:rPr>
          <w:sz w:val="22"/>
          <w:szCs w:val="22"/>
        </w:rPr>
        <w:t xml:space="preserve"> a odvolanie</w:t>
      </w:r>
      <w:r w:rsidRPr="008768D1" w:rsidR="00E87A85">
        <w:rPr>
          <w:sz w:val="22"/>
          <w:szCs w:val="22"/>
        </w:rPr>
        <w:t xml:space="preserve"> členov Dozornej rady Sociálnej poisťovne</w:t>
      </w:r>
      <w:r w:rsidR="00FB6CD4">
        <w:rPr>
          <w:sz w:val="22"/>
          <w:szCs w:val="22"/>
        </w:rPr>
        <w:t>,</w:t>
      </w:r>
    </w:p>
    <w:p w:rsidR="00990B43" w:rsidP="00E87A85">
      <w:pPr>
        <w:tabs>
          <w:tab w:val="left" w:pos="993"/>
          <w:tab w:val="left" w:pos="1276"/>
        </w:tabs>
        <w:bidi w:val="0"/>
        <w:ind w:firstLine="1021"/>
        <w:jc w:val="both"/>
        <w:rPr>
          <w:sz w:val="22"/>
          <w:szCs w:val="22"/>
        </w:rPr>
      </w:pPr>
    </w:p>
    <w:p w:rsidR="0076353E" w:rsidRPr="008768D1" w:rsidP="00FB6CD4">
      <w:pPr>
        <w:tabs>
          <w:tab w:val="left" w:pos="1440"/>
        </w:tabs>
        <w:bidi w:val="0"/>
        <w:ind w:firstLine="958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1</w:t>
      </w:r>
      <w:r w:rsidR="00B008E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  <w:tab/>
      </w:r>
      <w:r w:rsidRPr="008768D1">
        <w:rPr>
          <w:sz w:val="22"/>
          <w:szCs w:val="22"/>
        </w:rPr>
        <w:t xml:space="preserve">podľa § </w:t>
      </w:r>
      <w:r>
        <w:rPr>
          <w:sz w:val="22"/>
          <w:szCs w:val="22"/>
        </w:rPr>
        <w:t>26 ods. 3 a § 9, 10 zákona č. 581/2004 Z. z. o zdravotných poisťovniach, dohľade nad zdravotnou starostlivosťou a o zmene a doplnení niektorých zákonov</w:t>
      </w:r>
    </w:p>
    <w:p w:rsidR="0076353E" w:rsidRPr="008768D1" w:rsidP="00F57071">
      <w:pPr>
        <w:tabs>
          <w:tab w:val="left" w:pos="993"/>
        </w:tabs>
        <w:bidi w:val="0"/>
        <w:spacing w:before="120"/>
        <w:ind w:firstLine="1021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 xml:space="preserve">Výbor Národnej rady Slovenskej republiky pre </w:t>
      </w:r>
      <w:r>
        <w:rPr>
          <w:b/>
          <w:sz w:val="22"/>
          <w:szCs w:val="22"/>
        </w:rPr>
        <w:t>zdravotníctvo</w:t>
      </w:r>
      <w:r w:rsidRPr="008768D1">
        <w:rPr>
          <w:sz w:val="22"/>
          <w:szCs w:val="22"/>
        </w:rPr>
        <w:t>,</w:t>
      </w:r>
    </w:p>
    <w:p w:rsidR="00E87A85" w:rsidRPr="008768D1" w:rsidP="00990B43">
      <w:pPr>
        <w:tabs>
          <w:tab w:val="left" w:pos="993"/>
          <w:tab w:val="left" w:pos="1276"/>
        </w:tabs>
        <w:bidi w:val="0"/>
        <w:spacing w:before="120"/>
        <w:ind w:firstLine="1021"/>
        <w:jc w:val="both"/>
        <w:rPr>
          <w:sz w:val="22"/>
          <w:szCs w:val="22"/>
        </w:rPr>
      </w:pPr>
      <w:r w:rsidRPr="008768D1" w:rsidR="0076353E">
        <w:rPr>
          <w:sz w:val="22"/>
          <w:szCs w:val="22"/>
        </w:rPr>
        <w:t xml:space="preserve">aby ako príslušný výbor </w:t>
      </w:r>
      <w:r w:rsidR="0076353E">
        <w:rPr>
          <w:sz w:val="22"/>
          <w:szCs w:val="22"/>
        </w:rPr>
        <w:t>plnil úlohy vyplývajúce z uvedených ustanovení zákona</w:t>
      </w:r>
      <w:r w:rsidRPr="008768D1">
        <w:rPr>
          <w:sz w:val="22"/>
          <w:szCs w:val="22"/>
        </w:rPr>
        <w:t>;</w:t>
      </w:r>
    </w:p>
    <w:p w:rsidR="00F57071" w:rsidP="00E87A85">
      <w:pPr>
        <w:tabs>
          <w:tab w:val="left" w:pos="993"/>
          <w:tab w:val="left" w:pos="1276"/>
        </w:tabs>
        <w:bidi w:val="0"/>
        <w:ind w:firstLine="1"/>
      </w:pPr>
    </w:p>
    <w:p w:rsidR="00EF3014" w:rsidP="00E87A85">
      <w:pPr>
        <w:tabs>
          <w:tab w:val="left" w:pos="993"/>
          <w:tab w:val="left" w:pos="1276"/>
        </w:tabs>
        <w:bidi w:val="0"/>
        <w:ind w:firstLine="1"/>
      </w:pPr>
    </w:p>
    <w:p w:rsidR="00E87A85" w:rsidRPr="005023D9" w:rsidP="00E87A85">
      <w:pPr>
        <w:tabs>
          <w:tab w:val="left" w:pos="1134"/>
        </w:tabs>
        <w:bidi w:val="0"/>
        <w:ind w:left="709" w:hanging="1"/>
        <w:rPr>
          <w:b/>
          <w:sz w:val="28"/>
          <w:szCs w:val="28"/>
        </w:rPr>
      </w:pPr>
      <w:r>
        <w:rPr>
          <w:b/>
          <w:sz w:val="28"/>
          <w:szCs w:val="28"/>
        </w:rPr>
        <w:t>B.</w:t>
        <w:tab/>
        <w:t>p o</w:t>
      </w:r>
      <w:r w:rsidR="004D71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="004D71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 r u</w:t>
      </w:r>
      <w:r w:rsidR="004D71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 e</w:t>
      </w:r>
    </w:p>
    <w:p w:rsidR="00E87A85" w:rsidP="00E87A85">
      <w:pPr>
        <w:tabs>
          <w:tab w:val="left" w:pos="993"/>
          <w:tab w:val="left" w:pos="1276"/>
        </w:tabs>
        <w:bidi w:val="0"/>
        <w:ind w:firstLine="1134"/>
      </w:pPr>
    </w:p>
    <w:p w:rsidR="00E87A85" w:rsidRPr="008768D1" w:rsidP="00E87A85">
      <w:pPr>
        <w:tabs>
          <w:tab w:val="left" w:pos="1080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1.</w:t>
        <w:tab/>
      </w:r>
      <w:r w:rsidRPr="008768D1">
        <w:rPr>
          <w:sz w:val="22"/>
          <w:szCs w:val="22"/>
        </w:rPr>
        <w:t>podľa § 4 ods. 1 písm. h) zákona č. 541/2004 Z. z. o mierovom využívaní jadrovej energie (atómový zákon) a o zmene a doplnení niektorých zákonov v znení neskorších predpisov</w:t>
      </w:r>
    </w:p>
    <w:p w:rsidR="00E87A85" w:rsidP="003258E6">
      <w:pPr>
        <w:tabs>
          <w:tab w:val="left" w:pos="993"/>
          <w:tab w:val="left" w:pos="1276"/>
        </w:tabs>
        <w:bidi w:val="0"/>
        <w:spacing w:before="120"/>
        <w:ind w:left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 w:rsidR="00FB6CD4">
        <w:rPr>
          <w:b/>
          <w:sz w:val="22"/>
          <w:szCs w:val="22"/>
        </w:rPr>
        <w:t>ke záležitosti</w:t>
      </w:r>
    </w:p>
    <w:p w:rsidR="00E87A85" w:rsidRPr="008768D1" w:rsidP="00990B43">
      <w:pPr>
        <w:tabs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ako </w:t>
      </w:r>
      <w:r w:rsidR="009C1CA6">
        <w:rPr>
          <w:sz w:val="22"/>
          <w:szCs w:val="22"/>
        </w:rPr>
        <w:t>príslušný výbor</w:t>
      </w:r>
      <w:r w:rsidRPr="008768D1">
        <w:rPr>
          <w:sz w:val="22"/>
          <w:szCs w:val="22"/>
        </w:rPr>
        <w:t xml:space="preserve"> na prerokovanie a zaujatie stanoviska k správe Úradu jadrového dozoru Slovenskej republiky o stave jadrovej bezpečnosti jadrových zariadení na území Slovenskej republiky a o činnosti úradu,</w:t>
      </w:r>
    </w:p>
    <w:p w:rsidR="001455DA" w:rsidRPr="008768D1" w:rsidP="00E87A85">
      <w:pPr>
        <w:tabs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E87A85" w:rsidRPr="008768D1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2.</w:t>
      </w:r>
      <w:r w:rsidRPr="008768D1">
        <w:rPr>
          <w:sz w:val="22"/>
          <w:szCs w:val="22"/>
        </w:rPr>
        <w:tab/>
        <w:t>podľa § 4 písm. e) zákona č. 200/1997 Z. z. o Študentskom pôžičkovom fonde v znení neskorších predpisov</w:t>
      </w:r>
    </w:p>
    <w:p w:rsidR="00E87A85" w:rsidRPr="008768D1" w:rsidP="003258E6">
      <w:pPr>
        <w:tabs>
          <w:tab w:val="left" w:pos="993"/>
          <w:tab w:val="left" w:pos="1276"/>
        </w:tabs>
        <w:bidi w:val="0"/>
        <w:spacing w:before="120"/>
        <w:ind w:left="1134"/>
        <w:jc w:val="both"/>
        <w:rPr>
          <w:b/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vzdel</w:t>
      </w:r>
      <w:r>
        <w:rPr>
          <w:b/>
          <w:sz w:val="22"/>
          <w:szCs w:val="22"/>
        </w:rPr>
        <w:t>ávanie</w:t>
      </w:r>
      <w:r w:rsidRPr="008768D1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vedu, </w:t>
      </w:r>
      <w:r w:rsidRPr="008768D1">
        <w:rPr>
          <w:b/>
          <w:sz w:val="22"/>
          <w:szCs w:val="22"/>
        </w:rPr>
        <w:t>mládež</w:t>
      </w:r>
      <w:r>
        <w:rPr>
          <w:b/>
          <w:sz w:val="22"/>
          <w:szCs w:val="22"/>
        </w:rPr>
        <w:br/>
        <w:t>a</w:t>
      </w:r>
      <w:r w:rsidRPr="008768D1">
        <w:rPr>
          <w:b/>
          <w:sz w:val="22"/>
          <w:szCs w:val="22"/>
        </w:rPr>
        <w:t xml:space="preserve"> šport </w:t>
      </w:r>
    </w:p>
    <w:p w:rsidR="00E87A85" w:rsidRPr="008768D1" w:rsidP="00990B43">
      <w:pPr>
        <w:tabs>
          <w:tab w:val="left" w:pos="993"/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ako </w:t>
      </w:r>
      <w:r w:rsidR="009C1CA6">
        <w:rPr>
          <w:sz w:val="22"/>
          <w:szCs w:val="22"/>
        </w:rPr>
        <w:t>príslušný výbor</w:t>
      </w:r>
      <w:r w:rsidRPr="008768D1">
        <w:rPr>
          <w:sz w:val="22"/>
          <w:szCs w:val="22"/>
        </w:rPr>
        <w:t xml:space="preserve"> na prerokovanie a zaujatie stanoviska k výročnej správe o</w:t>
      </w:r>
      <w:r w:rsidR="00E362E1">
        <w:rPr>
          <w:sz w:val="22"/>
          <w:szCs w:val="22"/>
        </w:rPr>
        <w:t xml:space="preserve"> hospodárení a </w:t>
      </w:r>
      <w:r w:rsidRPr="008768D1">
        <w:rPr>
          <w:sz w:val="22"/>
          <w:szCs w:val="22"/>
        </w:rPr>
        <w:t xml:space="preserve">činnosti </w:t>
      </w:r>
      <w:r w:rsidR="001D56BC">
        <w:rPr>
          <w:sz w:val="22"/>
          <w:szCs w:val="22"/>
        </w:rPr>
        <w:t>Študentského pôžičkového fondu</w:t>
      </w:r>
      <w:r w:rsidRPr="008768D1">
        <w:rPr>
          <w:sz w:val="22"/>
          <w:szCs w:val="22"/>
        </w:rPr>
        <w:t>,</w:t>
      </w:r>
    </w:p>
    <w:p w:rsidR="008C3BA2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E87A85" w:rsidRPr="008768D1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3.</w:t>
      </w:r>
      <w:r w:rsidRPr="008768D1">
        <w:rPr>
          <w:sz w:val="22"/>
          <w:szCs w:val="22"/>
        </w:rPr>
        <w:tab/>
        <w:t xml:space="preserve">podľa § 4 písm. e) zákona č. 471/2002 Z. z. o Pôžičkovom fonde pre začínajúcich pedagógov </w:t>
      </w:r>
    </w:p>
    <w:p w:rsidR="00E87A85" w:rsidRPr="008768D1" w:rsidP="003258E6">
      <w:pPr>
        <w:tabs>
          <w:tab w:val="left" w:pos="993"/>
          <w:tab w:val="left" w:pos="1276"/>
        </w:tabs>
        <w:bidi w:val="0"/>
        <w:spacing w:before="120"/>
        <w:ind w:left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vzdel</w:t>
      </w:r>
      <w:r>
        <w:rPr>
          <w:b/>
          <w:sz w:val="22"/>
          <w:szCs w:val="22"/>
        </w:rPr>
        <w:t>ávanie, vedu</w:t>
      </w:r>
      <w:r w:rsidRPr="008768D1">
        <w:rPr>
          <w:b/>
          <w:sz w:val="22"/>
          <w:szCs w:val="22"/>
        </w:rPr>
        <w:t>, mládež</w:t>
      </w:r>
      <w:r>
        <w:rPr>
          <w:b/>
          <w:sz w:val="22"/>
          <w:szCs w:val="22"/>
        </w:rPr>
        <w:t xml:space="preserve"> </w:t>
        <w:br/>
        <w:t xml:space="preserve">a </w:t>
      </w:r>
      <w:r w:rsidRPr="008768D1">
        <w:rPr>
          <w:b/>
          <w:sz w:val="22"/>
          <w:szCs w:val="22"/>
        </w:rPr>
        <w:t xml:space="preserve">šport </w:t>
      </w:r>
    </w:p>
    <w:p w:rsidR="00E87A85" w:rsidRPr="008768D1" w:rsidP="00990B43">
      <w:pPr>
        <w:tabs>
          <w:tab w:val="left" w:pos="993"/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ako </w:t>
      </w:r>
      <w:r w:rsidR="009C1CA6">
        <w:rPr>
          <w:sz w:val="22"/>
          <w:szCs w:val="22"/>
        </w:rPr>
        <w:t>príslušný výbor</w:t>
      </w:r>
      <w:r w:rsidRPr="008768D1">
        <w:rPr>
          <w:sz w:val="22"/>
          <w:szCs w:val="22"/>
        </w:rPr>
        <w:t xml:space="preserve"> na prerokovanie a zaujatie stanoviska k výročnej správe</w:t>
      </w:r>
      <w:r w:rsidR="00E362E1">
        <w:rPr>
          <w:sz w:val="22"/>
          <w:szCs w:val="22"/>
        </w:rPr>
        <w:br/>
      </w:r>
      <w:r w:rsidRPr="008768D1">
        <w:rPr>
          <w:sz w:val="22"/>
          <w:szCs w:val="22"/>
        </w:rPr>
        <w:t>o</w:t>
      </w:r>
      <w:r w:rsidR="00E362E1">
        <w:rPr>
          <w:sz w:val="22"/>
          <w:szCs w:val="22"/>
        </w:rPr>
        <w:t xml:space="preserve"> </w:t>
      </w:r>
      <w:r w:rsidRPr="008768D1">
        <w:rPr>
          <w:sz w:val="22"/>
          <w:szCs w:val="22"/>
        </w:rPr>
        <w:t>hospodárení</w:t>
      </w:r>
      <w:r w:rsidR="00E362E1">
        <w:rPr>
          <w:sz w:val="22"/>
          <w:szCs w:val="22"/>
        </w:rPr>
        <w:t xml:space="preserve"> a činnosti</w:t>
      </w:r>
      <w:r w:rsidRPr="008768D1">
        <w:rPr>
          <w:sz w:val="22"/>
          <w:szCs w:val="22"/>
        </w:rPr>
        <w:t xml:space="preserve"> Pôžičkového fondu pre začínajúcich ped</w:t>
      </w:r>
      <w:r w:rsidR="001D56BC">
        <w:rPr>
          <w:sz w:val="22"/>
          <w:szCs w:val="22"/>
        </w:rPr>
        <w:t>agógov</w:t>
      </w:r>
      <w:r w:rsidRPr="008768D1">
        <w:rPr>
          <w:sz w:val="22"/>
          <w:szCs w:val="22"/>
        </w:rPr>
        <w:t>,</w:t>
      </w:r>
    </w:p>
    <w:p w:rsidR="00E87A85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9C1CA6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  <w:tab/>
      </w:r>
      <w:r>
        <w:rPr>
          <w:sz w:val="22"/>
          <w:szCs w:val="22"/>
        </w:rPr>
        <w:t>podľa § 8 ods. 2 zákona č. 532/2010 Z. z. o Rozhlase a televízii Slovenska a o zmene a doplnení niektorých zákonov v znení neskorších predpisov</w:t>
      </w:r>
    </w:p>
    <w:p w:rsidR="009C1CA6" w:rsidP="003258E6">
      <w:pPr>
        <w:tabs>
          <w:tab w:val="left" w:pos="993"/>
          <w:tab w:val="left" w:pos="1276"/>
        </w:tabs>
        <w:bidi w:val="0"/>
        <w:spacing w:before="120"/>
        <w:ind w:firstLine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Výbor Národnej rady Slovenskej republiky pre kultúru a médiá</w:t>
      </w:r>
    </w:p>
    <w:p w:rsidR="009C1CA6" w:rsidP="00990B43">
      <w:pPr>
        <w:tabs>
          <w:tab w:val="left" w:pos="993"/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ako príslušný výbor na prerokovanie a zaujatie stanoviska k správe o činnosti Rady Rozhlasu a televízie Slovenska a výročnej správe o činnosti Rozhlasu a televízie Slovenska,</w:t>
      </w:r>
    </w:p>
    <w:p w:rsidR="00990B43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031467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RPr="008768D1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E87A85" w:rsidRPr="008768D1" w:rsidP="00E87A85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  <w:r w:rsidR="00F8242D">
        <w:rPr>
          <w:b/>
          <w:sz w:val="22"/>
          <w:szCs w:val="22"/>
        </w:rPr>
        <w:t>5</w:t>
      </w:r>
      <w:r w:rsidRPr="008768D1">
        <w:rPr>
          <w:b/>
          <w:sz w:val="22"/>
          <w:szCs w:val="22"/>
        </w:rPr>
        <w:t>.</w:t>
      </w:r>
      <w:r w:rsidRPr="008768D1">
        <w:rPr>
          <w:sz w:val="22"/>
          <w:szCs w:val="22"/>
        </w:rPr>
        <w:tab/>
        <w:t xml:space="preserve">podľa § </w:t>
      </w:r>
      <w:r w:rsidR="004B187C">
        <w:rPr>
          <w:sz w:val="22"/>
          <w:szCs w:val="22"/>
        </w:rPr>
        <w:t>103 ods. 4</w:t>
      </w:r>
      <w:r w:rsidRPr="008768D1">
        <w:rPr>
          <w:sz w:val="22"/>
          <w:szCs w:val="22"/>
        </w:rPr>
        <w:t xml:space="preserve"> zákona </w:t>
      </w:r>
      <w:r w:rsidR="004B187C">
        <w:rPr>
          <w:sz w:val="22"/>
          <w:szCs w:val="22"/>
        </w:rPr>
        <w:t xml:space="preserve">č. 513/2009 </w:t>
      </w:r>
      <w:r w:rsidRPr="008768D1">
        <w:rPr>
          <w:sz w:val="22"/>
          <w:szCs w:val="22"/>
        </w:rPr>
        <w:t>Z. z. o dráhach a o</w:t>
      </w:r>
      <w:r w:rsidR="004B187C">
        <w:rPr>
          <w:sz w:val="22"/>
          <w:szCs w:val="22"/>
        </w:rPr>
        <w:t> </w:t>
      </w:r>
      <w:r w:rsidRPr="008768D1">
        <w:rPr>
          <w:sz w:val="22"/>
          <w:szCs w:val="22"/>
        </w:rPr>
        <w:t>zmene</w:t>
      </w:r>
      <w:r w:rsidR="004B187C">
        <w:rPr>
          <w:sz w:val="22"/>
          <w:szCs w:val="22"/>
        </w:rPr>
        <w:t xml:space="preserve"> a doplnení niektorých zákonov</w:t>
      </w:r>
      <w:r w:rsidR="004D7125">
        <w:rPr>
          <w:sz w:val="22"/>
          <w:szCs w:val="22"/>
        </w:rPr>
        <w:t xml:space="preserve"> v znení neskorších predpisov</w:t>
      </w:r>
    </w:p>
    <w:p w:rsidR="00E87A85" w:rsidRPr="008768D1" w:rsidP="003258E6">
      <w:pPr>
        <w:tabs>
          <w:tab w:val="left" w:pos="993"/>
          <w:tab w:val="left" w:pos="1276"/>
        </w:tabs>
        <w:bidi w:val="0"/>
        <w:spacing w:before="120"/>
        <w:ind w:left="1134"/>
        <w:jc w:val="both"/>
        <w:rPr>
          <w:sz w:val="22"/>
          <w:szCs w:val="22"/>
        </w:rPr>
      </w:pPr>
      <w:r w:rsidRPr="008768D1">
        <w:rPr>
          <w:b/>
          <w:sz w:val="22"/>
          <w:szCs w:val="22"/>
        </w:rPr>
        <w:t>Výbor Národnej rady Slovenskej republiky pre hospodárs</w:t>
      </w:r>
      <w:r w:rsidR="00FB6CD4">
        <w:rPr>
          <w:b/>
          <w:sz w:val="22"/>
          <w:szCs w:val="22"/>
        </w:rPr>
        <w:t>ke záležitosti</w:t>
      </w:r>
    </w:p>
    <w:p w:rsidR="00E87A85" w:rsidRPr="008768D1" w:rsidP="00990B43">
      <w:pPr>
        <w:tabs>
          <w:tab w:val="left" w:pos="993"/>
          <w:tab w:val="left" w:pos="1276"/>
        </w:tabs>
        <w:bidi w:val="0"/>
        <w:spacing w:before="120"/>
        <w:ind w:firstLine="1134"/>
        <w:jc w:val="both"/>
        <w:rPr>
          <w:sz w:val="22"/>
          <w:szCs w:val="22"/>
        </w:rPr>
      </w:pPr>
      <w:r w:rsidRPr="008768D1">
        <w:rPr>
          <w:sz w:val="22"/>
          <w:szCs w:val="22"/>
        </w:rPr>
        <w:t xml:space="preserve">ako </w:t>
      </w:r>
      <w:r w:rsidR="006D6C88">
        <w:rPr>
          <w:sz w:val="22"/>
          <w:szCs w:val="22"/>
        </w:rPr>
        <w:t>príslušný výbor</w:t>
      </w:r>
      <w:r w:rsidRPr="008768D1">
        <w:rPr>
          <w:sz w:val="22"/>
          <w:szCs w:val="22"/>
        </w:rPr>
        <w:t xml:space="preserve"> na prerokovanie a zaujatie stanoviska k správe o činnosti a hospodárení Úradu pre reguláciu železničnej dopravy</w:t>
      </w:r>
      <w:r w:rsidR="004B187C">
        <w:rPr>
          <w:sz w:val="22"/>
          <w:szCs w:val="22"/>
        </w:rPr>
        <w:t xml:space="preserve"> za uplynulý kalendárny rok</w:t>
      </w:r>
      <w:r w:rsidR="006D6C88">
        <w:rPr>
          <w:sz w:val="22"/>
          <w:szCs w:val="22"/>
        </w:rPr>
        <w:t>,</w:t>
      </w:r>
    </w:p>
    <w:p w:rsidR="00FB6CD4" w:rsidRPr="008768D1" w:rsidP="00FB6CD4">
      <w:pPr>
        <w:tabs>
          <w:tab w:val="left" w:pos="993"/>
          <w:tab w:val="left" w:pos="1276"/>
        </w:tabs>
        <w:bidi w:val="0"/>
        <w:ind w:firstLine="1134"/>
        <w:rPr>
          <w:sz w:val="22"/>
          <w:szCs w:val="22"/>
        </w:rPr>
      </w:pPr>
    </w:p>
    <w:p w:rsidR="00D313C7" w:rsidRPr="007D610B" w:rsidP="00D313C7">
      <w:pPr>
        <w:bidi w:val="0"/>
        <w:ind w:firstLine="1134"/>
        <w:jc w:val="both"/>
        <w:rPr>
          <w:sz w:val="22"/>
        </w:rPr>
      </w:pPr>
      <w:r w:rsidRPr="007D610B">
        <w:rPr>
          <w:b/>
          <w:bCs/>
          <w:sz w:val="22"/>
        </w:rPr>
        <w:t>6.</w:t>
        <w:tab/>
      </w:r>
      <w:r w:rsidRPr="007D610B">
        <w:rPr>
          <w:sz w:val="22"/>
        </w:rPr>
        <w:t>podľa § 8 ods. 7 zákona č. 151/2010 Z. z. o zahraničnej službe a o zmene a doplnení niektorých zákonov</w:t>
      </w:r>
    </w:p>
    <w:p w:rsidR="00D313C7" w:rsidRPr="007D610B" w:rsidP="003258E6">
      <w:pPr>
        <w:bidi w:val="0"/>
        <w:spacing w:before="120"/>
        <w:ind w:firstLine="1134"/>
        <w:jc w:val="both"/>
        <w:rPr>
          <w:sz w:val="22"/>
        </w:rPr>
      </w:pPr>
      <w:r w:rsidRPr="007D610B">
        <w:rPr>
          <w:b/>
          <w:bCs/>
          <w:sz w:val="22"/>
        </w:rPr>
        <w:t xml:space="preserve">Zahraničný výbor Národnej rady Slovenskej republiky </w:t>
      </w:r>
    </w:p>
    <w:p w:rsidR="00D313C7" w:rsidRPr="007D610B" w:rsidP="00990B43">
      <w:pPr>
        <w:bidi w:val="0"/>
        <w:spacing w:before="120"/>
        <w:ind w:firstLine="1134"/>
        <w:jc w:val="both"/>
        <w:rPr>
          <w:sz w:val="22"/>
        </w:rPr>
      </w:pPr>
      <w:r w:rsidRPr="007D610B">
        <w:rPr>
          <w:sz w:val="22"/>
        </w:rPr>
        <w:t xml:space="preserve">ako príslušný výbor </w:t>
      </w:r>
      <w:r w:rsidRPr="007D610B" w:rsidR="00B17CD6">
        <w:rPr>
          <w:sz w:val="22"/>
        </w:rPr>
        <w:t xml:space="preserve">na </w:t>
      </w:r>
      <w:r w:rsidRPr="007D610B">
        <w:rPr>
          <w:sz w:val="22"/>
        </w:rPr>
        <w:t>pre</w:t>
      </w:r>
      <w:r w:rsidRPr="007D610B">
        <w:rPr>
          <w:color w:val="000000"/>
          <w:sz w:val="22"/>
        </w:rPr>
        <w:t>rok</w:t>
      </w:r>
      <w:r w:rsidRPr="007D610B" w:rsidR="00B17CD6">
        <w:rPr>
          <w:color w:val="000000"/>
          <w:sz w:val="22"/>
        </w:rPr>
        <w:t>ovanie</w:t>
      </w:r>
      <w:r w:rsidRPr="007D610B">
        <w:rPr>
          <w:sz w:val="22"/>
        </w:rPr>
        <w:t xml:space="preserve"> návrh</w:t>
      </w:r>
      <w:r w:rsidRPr="007D610B" w:rsidR="00B17CD6">
        <w:rPr>
          <w:sz w:val="22"/>
        </w:rPr>
        <w:t>u</w:t>
      </w:r>
      <w:r w:rsidRPr="007D610B">
        <w:rPr>
          <w:color w:val="000000"/>
          <w:sz w:val="22"/>
        </w:rPr>
        <w:t xml:space="preserve"> zamerania</w:t>
      </w:r>
      <w:r w:rsidRPr="007D610B">
        <w:rPr>
          <w:sz w:val="22"/>
        </w:rPr>
        <w:t xml:space="preserve"> činnosti diplomatickej misie alebo stálej misie, ktorý pred nástupom na výkon funkcie</w:t>
      </w:r>
      <w:r w:rsidRPr="007D610B">
        <w:rPr>
          <w:color w:val="FF0000"/>
          <w:sz w:val="22"/>
        </w:rPr>
        <w:t xml:space="preserve"> </w:t>
      </w:r>
      <w:r w:rsidRPr="007D610B">
        <w:rPr>
          <w:sz w:val="22"/>
        </w:rPr>
        <w:t>predkladá vedúci misie.</w:t>
      </w:r>
    </w:p>
    <w:p w:rsidR="00C60B4C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4D7125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B008E1" w:rsidRPr="007D610B" w:rsidP="006D6C88">
      <w:pPr>
        <w:tabs>
          <w:tab w:val="left" w:pos="993"/>
          <w:tab w:val="left" w:pos="1276"/>
        </w:tabs>
        <w:bidi w:val="0"/>
        <w:ind w:firstLine="1134"/>
        <w:jc w:val="both"/>
        <w:rPr>
          <w:sz w:val="22"/>
          <w:szCs w:val="22"/>
        </w:rPr>
      </w:pPr>
    </w:p>
    <w:p w:rsidR="00E87A85" w:rsidRPr="008768D1" w:rsidP="00E87A85">
      <w:pPr>
        <w:tabs>
          <w:tab w:val="left" w:pos="993"/>
          <w:tab w:val="left" w:pos="1276"/>
        </w:tabs>
        <w:bidi w:val="0"/>
        <w:rPr>
          <w:sz w:val="22"/>
          <w:szCs w:val="22"/>
        </w:rPr>
      </w:pPr>
      <w:r w:rsidR="003258E6">
        <w:rPr>
          <w:sz w:val="22"/>
          <w:szCs w:val="22"/>
        </w:rPr>
        <w:t>B</w:t>
      </w:r>
      <w:r w:rsidRPr="008768D1">
        <w:rPr>
          <w:sz w:val="22"/>
          <w:szCs w:val="22"/>
        </w:rPr>
        <w:t xml:space="preserve">ratislava </w:t>
      </w:r>
      <w:r w:rsidR="00FB6CD4">
        <w:rPr>
          <w:sz w:val="22"/>
          <w:szCs w:val="22"/>
        </w:rPr>
        <w:t>apríl</w:t>
      </w:r>
      <w:r w:rsidRPr="008768D1">
        <w:rPr>
          <w:sz w:val="22"/>
          <w:szCs w:val="22"/>
        </w:rPr>
        <w:t xml:space="preserve"> 201</w:t>
      </w:r>
      <w:r w:rsidR="001455DA">
        <w:rPr>
          <w:sz w:val="22"/>
          <w:szCs w:val="22"/>
        </w:rPr>
        <w:t>2</w:t>
      </w:r>
    </w:p>
    <w:p w:rsidR="0036556D" w:rsidP="00E87A85">
      <w:pPr>
        <w:tabs>
          <w:tab w:val="left" w:pos="993"/>
          <w:tab w:val="left" w:pos="1276"/>
        </w:tabs>
        <w:bidi w:val="0"/>
        <w:ind w:firstLine="709"/>
        <w:rPr>
          <w:sz w:val="22"/>
          <w:szCs w:val="22"/>
        </w:rPr>
        <w:sectPr w:rsidSect="006769A8"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</w:p>
    <w:p w:rsidR="00E87A85" w:rsidP="00E87A85">
      <w:pPr>
        <w:tabs>
          <w:tab w:val="left" w:pos="993"/>
          <w:tab w:val="left" w:pos="1276"/>
        </w:tabs>
        <w:bidi w:val="0"/>
        <w:ind w:firstLine="709"/>
        <w:jc w:val="center"/>
        <w:rPr>
          <w:b/>
          <w:spacing w:val="36"/>
        </w:rPr>
      </w:pPr>
      <w:r>
        <w:rPr>
          <w:b/>
          <w:spacing w:val="36"/>
        </w:rPr>
        <w:t>PREDKLADACIA  SPRÁVA</w:t>
      </w:r>
    </w:p>
    <w:p w:rsidR="00E87A85" w:rsidP="00E87A85">
      <w:pPr>
        <w:tabs>
          <w:tab w:val="left" w:pos="993"/>
          <w:tab w:val="left" w:pos="1276"/>
        </w:tabs>
        <w:bidi w:val="0"/>
        <w:ind w:firstLine="709"/>
        <w:jc w:val="center"/>
      </w:pPr>
    </w:p>
    <w:p w:rsidR="00E87A85" w:rsidP="00E87A85">
      <w:pPr>
        <w:bidi w:val="0"/>
      </w:pPr>
    </w:p>
    <w:p w:rsidR="00E87A85" w:rsidP="00E87A85">
      <w:pPr>
        <w:bidi w:val="0"/>
        <w:jc w:val="both"/>
      </w:pPr>
      <w:r>
        <w:tab/>
        <w:t>Národná rada Slovenskej republiky v súvislosti so začiatkom V</w:t>
      </w:r>
      <w:r w:rsidR="001455DA">
        <w:t>I</w:t>
      </w:r>
      <w:r>
        <w:t>. volebné</w:t>
      </w:r>
      <w:r w:rsidR="003923D6">
        <w:t>ho obdobia na zabezpečenie úloh</w:t>
      </w:r>
      <w:r>
        <w:t xml:space="preserve"> vyplývajúcich z príslušných zákonov týmto uznesením určuje a poveruje výbory ako svoje kontrolné orgány prerokovaním predkladaných materiálov a plnením úloh vyplývajúcich z príslušných zákonov.</w:t>
      </w:r>
    </w:p>
    <w:p w:rsidR="00E87A85" w:rsidP="00E87A85">
      <w:pPr>
        <w:bidi w:val="0"/>
      </w:pPr>
      <w:r>
        <w:tab/>
      </w:r>
    </w:p>
    <w:p w:rsidR="001455DA" w:rsidP="001455DA">
      <w:pPr>
        <w:bidi w:val="0"/>
        <w:jc w:val="both"/>
      </w:pPr>
      <w:r>
        <w:tab/>
        <w:t xml:space="preserve">Podľa ústavného zákona </w:t>
      </w:r>
      <w:r w:rsidR="00F8242D">
        <w:t xml:space="preserve">č. 493/2011 Z. z. </w:t>
      </w:r>
      <w:r>
        <w:t>o rozpočtovej zodpovednosti zriaďuje sa Rada pre rozpočtovú zodpovednosť ako nezávislý orgán monitorovania a hodnotenia vývoja hospodárenia Slovenskej republiky a hodnotenia plnenia pravidiel rozpočtovej zodpovednosti. Rada má troch členov. Predsedu a dvoch členov volí a odvoláva Národná rada Slovenskej republiky. Určuje sa výbor, ktorý bude predkladať príslušné návrhy podľa tohto ústavného zákona.</w:t>
      </w:r>
    </w:p>
    <w:p w:rsidR="001455DA" w:rsidP="00E87A85">
      <w:pPr>
        <w:bidi w:val="0"/>
      </w:pPr>
    </w:p>
    <w:p w:rsidR="00E87A85" w:rsidP="00E87A85">
      <w:pPr>
        <w:bidi w:val="0"/>
        <w:ind w:firstLine="708"/>
        <w:jc w:val="both"/>
      </w:pPr>
      <w:r>
        <w:t xml:space="preserve">Politické strany alebo politické hnutia sú povinné vyhotovovať výročnú správu za predchádzajúci kalendárny rok. Výročné správy za predchádzajúci kalendárny rok predkladajú Národnej rade SR každoročne najneskôr do 30. apríla v listinnej </w:t>
        <w:br/>
        <w:t>a v elektronickej podobe. Výročná správa strany je verejná a možno do nej nahliadnuť, robiť z nej výpis, odpis alebo kópiu v Národnej rade SR, alebo v jej poverenom orgáne</w:t>
      </w:r>
      <w:r>
        <w:rPr>
          <w:b/>
          <w:i/>
        </w:rPr>
        <w:t xml:space="preserve"> </w:t>
      </w:r>
      <w:r>
        <w:t xml:space="preserve">v zmysle zákona č. 85/2005 Z. z. o politických stranách a politických hnutiach. </w:t>
      </w:r>
    </w:p>
    <w:p w:rsidR="00E87A85" w:rsidP="00B17CD6">
      <w:pPr>
        <w:tabs>
          <w:tab w:val="left" w:pos="5289"/>
        </w:tabs>
        <w:bidi w:val="0"/>
      </w:pPr>
      <w:r w:rsidR="00B17CD6">
        <w:tab/>
      </w:r>
    </w:p>
    <w:p w:rsidR="00E87A85" w:rsidP="00E87A85">
      <w:pPr>
        <w:bidi w:val="0"/>
        <w:jc w:val="both"/>
      </w:pPr>
      <w:r>
        <w:tab/>
        <w:t xml:space="preserve">Národná rada SR podľa príslušných ustanovení zákona č. 185/2002 Z. z. o Súdnej rade Slovenskej republiky volí členov Súdnej rady Slovenskej republiky. Podľa zákona č. 385/2000 Z. z. o sudcoch a prísediacich a o zmene a doplnení niektorých zákonov v znení neskorších predpisov Národná rada SR </w:t>
      </w:r>
      <w:r w:rsidR="001455DA">
        <w:t>volí kandidátov na vymenovanie pre členov výberových komisií uskutočňujúcich výberové konanie na voľné miesta sudcov, ďalej</w:t>
      </w:r>
      <w:r>
        <w:t xml:space="preserve"> kandidátov na sudcov disciplinárneho súdu a predkladá ich Súdnej rade Slovenskej republiky. Určuje sa výbor, aby tieto návrhy pripravil a predložil ich Národnej rade SR.</w:t>
      </w:r>
    </w:p>
    <w:p w:rsidR="00E87A85" w:rsidP="00E87A85">
      <w:pPr>
        <w:tabs>
          <w:tab w:val="left" w:pos="709"/>
          <w:tab w:val="left" w:pos="1276"/>
        </w:tabs>
        <w:bidi w:val="0"/>
        <w:jc w:val="both"/>
      </w:pPr>
    </w:p>
    <w:p w:rsidR="00E87A85" w:rsidP="00E87A85">
      <w:pPr>
        <w:tabs>
          <w:tab w:val="left" w:pos="709"/>
          <w:tab w:val="left" w:pos="1276"/>
        </w:tabs>
        <w:bidi w:val="0"/>
        <w:jc w:val="both"/>
      </w:pPr>
      <w:r>
        <w:tab/>
        <w:t>Podľa zákona č. 92/1991 Zb. o podmienkach prevodu majetku štátu na iné osoby sa určuje výbor, aby plnil úlohy vyplývajúce z príslušných ustanovení tohto zákona a predkladal Národnej rade SR personálne návrhy na zloženie Dozornej rady Fondu národného majetku a plnil úlohy vyplývajúce z kontrolnej činnosti.</w:t>
      </w:r>
    </w:p>
    <w:p w:rsidR="00E87A85" w:rsidP="00E87A85">
      <w:pPr>
        <w:tabs>
          <w:tab w:val="left" w:pos="709"/>
          <w:tab w:val="left" w:pos="1276"/>
        </w:tabs>
        <w:bidi w:val="0"/>
        <w:jc w:val="both"/>
      </w:pPr>
    </w:p>
    <w:p w:rsidR="00E87A85" w:rsidP="00E87A85">
      <w:pPr>
        <w:tabs>
          <w:tab w:val="left" w:pos="709"/>
          <w:tab w:val="left" w:pos="1276"/>
        </w:tabs>
        <w:bidi w:val="0"/>
        <w:jc w:val="both"/>
      </w:pPr>
      <w:r>
        <w:tab/>
        <w:t>Podľa zákona č. 276/2001 Z. z. o regulácii v sieťových odvetviach Národná rada SR schvaľuje návrhy kandidátov na vymenovanie za členov Rady pre reguláciu a predkladá ich prezidentovi Slovenskej republiky. Určuje sa príslušný výbor na prípravu návrhov a ich predloženie Národnej rade SR.</w:t>
      </w:r>
    </w:p>
    <w:p w:rsidR="00E87A85" w:rsidP="00E87A85">
      <w:pPr>
        <w:tabs>
          <w:tab w:val="left" w:pos="709"/>
          <w:tab w:val="left" w:pos="1276"/>
        </w:tabs>
        <w:bidi w:val="0"/>
        <w:jc w:val="both"/>
      </w:pPr>
    </w:p>
    <w:p w:rsidR="001455DA" w:rsidP="00E87A85">
      <w:pPr>
        <w:tabs>
          <w:tab w:val="left" w:pos="709"/>
          <w:tab w:val="left" w:pos="1276"/>
        </w:tabs>
        <w:bidi w:val="0"/>
        <w:jc w:val="both"/>
      </w:pPr>
      <w:r>
        <w:tab/>
        <w:t>Zákonom č. 25/2006 Z. z. o verejnom obstarávaní</w:t>
      </w:r>
      <w:r w:rsidR="006D6C88">
        <w:t xml:space="preserve">, zákonom č. 324/2011 Z. z. o poštových službách a zákonom č. 351/2011 Z. z. o elektronických komunikáciách </w:t>
      </w:r>
      <w:r>
        <w:t>sa urč</w:t>
      </w:r>
      <w:r w:rsidR="008A249D">
        <w:t>ila pôsobnosť N</w:t>
      </w:r>
      <w:r w:rsidR="00440C76">
        <w:t>árodnej rady S</w:t>
      </w:r>
      <w:r w:rsidR="00ED6D3D">
        <w:t>R</w:t>
      </w:r>
      <w:r w:rsidR="00440C76">
        <w:t>,</w:t>
      </w:r>
      <w:r w:rsidR="008A249D">
        <w:t xml:space="preserve"> ktorá na návrh vlády SR volí a odvoláva predsedu Úradu pre verejné obstarávanie</w:t>
      </w:r>
      <w:r w:rsidR="006D6C88">
        <w:t>, predsedu Poštového</w:t>
      </w:r>
      <w:r w:rsidR="0076353E">
        <w:t xml:space="preserve"> regulačného</w:t>
      </w:r>
      <w:r w:rsidR="006D6C88">
        <w:t xml:space="preserve"> úradu a</w:t>
      </w:r>
      <w:r w:rsidR="0076353E">
        <w:t> </w:t>
      </w:r>
      <w:r w:rsidR="006D6C88">
        <w:t>predsed</w:t>
      </w:r>
      <w:r w:rsidR="0076353E">
        <w:t>u Telekomunikačného úradu</w:t>
      </w:r>
      <w:r w:rsidR="008A249D">
        <w:t>. Určuje sa príslušný výbor na posúdenie predloženého návrhu.</w:t>
      </w:r>
    </w:p>
    <w:p w:rsidR="0076353E" w:rsidP="00E87A85">
      <w:pPr>
        <w:tabs>
          <w:tab w:val="left" w:pos="709"/>
          <w:tab w:val="left" w:pos="1276"/>
        </w:tabs>
        <w:bidi w:val="0"/>
        <w:jc w:val="both"/>
      </w:pPr>
    </w:p>
    <w:p w:rsidR="00E87A85" w:rsidP="00E87A85">
      <w:pPr>
        <w:tabs>
          <w:tab w:val="left" w:pos="709"/>
          <w:tab w:val="left" w:pos="1276"/>
        </w:tabs>
        <w:bidi w:val="0"/>
        <w:jc w:val="both"/>
      </w:pPr>
      <w:r>
        <w:tab/>
        <w:t>Pozemkový fond podľa zákona Slovenskej národnej rady č. 330/1991 Zb. o pozemkových úpravách, usporiadaní pozemkového vlastníctva, obvodných pozemkových úradoch, pozemkovom fonde a pozemkových spoločenstvách predkladá na prerokovanie výboru Národnej rady S</w:t>
      </w:r>
      <w:r w:rsidR="00FB6CD4">
        <w:t>R</w:t>
      </w:r>
      <w:r>
        <w:t xml:space="preserve"> účtovnú závierku a Národnej rade </w:t>
      </w:r>
      <w:r w:rsidR="00FB6CD4">
        <w:t xml:space="preserve">SR </w:t>
      </w:r>
      <w:r>
        <w:t xml:space="preserve">výročnú správu. Určuje sa príslušný výbor, aby plnil úlohy vyplývajúce z tohto zákona a aby v súlade s § 35a ods. 1 zákona pripravoval návrhy kandidátov na voľbu členov Rady Slovenského pozemkového fondu. </w:t>
      </w:r>
    </w:p>
    <w:p w:rsidR="00E87A85" w:rsidP="00E87A85">
      <w:pPr>
        <w:tabs>
          <w:tab w:val="left" w:pos="709"/>
          <w:tab w:val="left" w:pos="1276"/>
        </w:tabs>
        <w:bidi w:val="0"/>
        <w:jc w:val="both"/>
      </w:pPr>
    </w:p>
    <w:p w:rsidR="00E87A85" w:rsidP="00E87A85">
      <w:pPr>
        <w:bidi w:val="0"/>
        <w:ind w:firstLine="708"/>
        <w:jc w:val="both"/>
      </w:pPr>
      <w:r>
        <w:t xml:space="preserve">V súlade s príslušnými ustanoveniami zákona č. 553/2002 Z. z. o sprístupnení dokumentov o činnosti bezpečnostných zložiek štátu 1939 – 1989 a o založení Ústavu pamäti národa a o doplnení niektorých zákonov (zákon o pamäti národa) v znení neskorších predpisov sa určuje výbor, ktorý vyslovuje súhlas s návrhom Slovenskej informačnej služby alebo Ministerstva obrany SR na vyňatie dokumentov, ktoré vznikli činnosťou bezpečnostných zložiek v období od 18. apríla 1939 </w:t>
        <w:br/>
        <w:t xml:space="preserve">do 31. decembra 1989 zo sprístupnenia a zverejnenia. Určený výbor ďalej sleduje </w:t>
        <w:br/>
        <w:t>a vyhodnocuje skutočnosti, ktoré sa týkajú rozsahu a úplnosti sprístupňovania dokumentov. Určenému výboru § 12 uvedeného zákona ukladá predkladať Národnej rade SR návrhy na kandidátov na voľbu a odvolanie predsedu a štyroch členov Správnej rady Ústavu pamäti národa a dvoch členov Dozornej rady Ústavu pamäti národa. Určený výbor prerokúva</w:t>
      </w:r>
      <w:r w:rsidR="00B008E1">
        <w:t xml:space="preserve"> a schvaľuje</w:t>
      </w:r>
      <w:r>
        <w:t xml:space="preserve"> aj návrh rozpočtu a ročnú účtovnú uzávierku ústavu a zaujíma stanovisko k výročnej správe ústavu. </w:t>
      </w:r>
    </w:p>
    <w:p w:rsidR="00E87A85" w:rsidP="00E87A85">
      <w:pPr>
        <w:tabs>
          <w:tab w:val="left" w:pos="993"/>
          <w:tab w:val="left" w:pos="1276"/>
        </w:tabs>
        <w:bidi w:val="0"/>
        <w:jc w:val="both"/>
      </w:pPr>
    </w:p>
    <w:p w:rsidR="00E87A85" w:rsidP="00E87A85">
      <w:pPr>
        <w:tabs>
          <w:tab w:val="left" w:pos="993"/>
          <w:tab w:val="left" w:pos="1276"/>
        </w:tabs>
        <w:bidi w:val="0"/>
        <w:jc w:val="both"/>
      </w:pPr>
      <w:r>
        <w:tab/>
        <w:t>Podľa zákona č. 564/2001 Z. z. o verejnom ochrancovi práv v znení neskorších predpisov verejný ochranca práv oznamuje Národnej rade  SR alebo ňou poverenému orgánu, ak považuje opatrenia orgánu verejnej správy alebo vlády Slovenskej republiky vykonané na jeho žiadosť za nedostatočné.</w:t>
      </w:r>
      <w:r w:rsidR="0036556D">
        <w:t xml:space="preserve"> Poveruje príslušný výbor, aby prerokúval oznámenia verejného ochrancu práv.</w:t>
      </w:r>
    </w:p>
    <w:p w:rsidR="00E87A85" w:rsidP="00E87A85">
      <w:pPr>
        <w:tabs>
          <w:tab w:val="left" w:pos="993"/>
          <w:tab w:val="left" w:pos="1276"/>
        </w:tabs>
        <w:bidi w:val="0"/>
        <w:jc w:val="both"/>
      </w:pPr>
    </w:p>
    <w:p w:rsidR="00E87A85" w:rsidP="00E87A85">
      <w:pPr>
        <w:bidi w:val="0"/>
        <w:jc w:val="both"/>
      </w:pPr>
      <w:r>
        <w:tab/>
        <w:t>Národná rada SR na uplatnenie svojej ústavnej kontrolnej  pôsobnosti podľa zákona č. 166/2003 Z. z. o ochrane súkromia pred neoprávneným použitím informačno-technických prostriedkov a o zmene a doplnení niektorých zákonov (zákon o ochrane pred odpočúvaním) dva razy ročne  prerokuje správu výboru povereného kontrolovaním použitia informačno-technických prostriedkov o stave ich použitia. Určuje sa výbor, aby plnil úlohy vyplývajúce z tohto zákona a podával Národnej rade SR správu o stave použitia informačno-technických prostriedkov.</w:t>
      </w:r>
    </w:p>
    <w:p w:rsidR="00302210" w:rsidP="00302210">
      <w:pPr>
        <w:bidi w:val="0"/>
        <w:jc w:val="both"/>
      </w:pPr>
    </w:p>
    <w:p w:rsidR="00E87A85" w:rsidP="00E87A85">
      <w:pPr>
        <w:tabs>
          <w:tab w:val="left" w:pos="709"/>
          <w:tab w:val="left" w:pos="1276"/>
        </w:tabs>
        <w:bidi w:val="0"/>
        <w:jc w:val="both"/>
      </w:pPr>
      <w:r>
        <w:tab/>
        <w:t xml:space="preserve">Národná rada SR podľa príslušných ustanovení zákona č. </w:t>
      </w:r>
      <w:r w:rsidR="008A249D">
        <w:t>532/2010</w:t>
      </w:r>
      <w:r>
        <w:t xml:space="preserve"> Z. z. o</w:t>
      </w:r>
      <w:r w:rsidR="008A249D">
        <w:t xml:space="preserve"> Rozhlase a televízii Slovenska a o zmene a doplnení niektorých zákonov volí generálneho riaditeľa a deväť členov Rady Rozhlasu a televízie Slovenska a podľa zákona č. 308/2000 Z. z. o </w:t>
      </w:r>
      <w:r w:rsidR="00FB6CD4">
        <w:t>vysielaní a retransmisii</w:t>
      </w:r>
      <w:r>
        <w:t xml:space="preserve"> volí </w:t>
      </w:r>
      <w:r w:rsidR="008A249D">
        <w:t>deväť</w:t>
      </w:r>
      <w:r>
        <w:t xml:space="preserve"> členov Rady pre vysielanie a</w:t>
      </w:r>
      <w:r w:rsidR="008A249D">
        <w:t> </w:t>
      </w:r>
      <w:r>
        <w:t>retransmisiu</w:t>
      </w:r>
      <w:r w:rsidR="008A249D">
        <w:t xml:space="preserve">. </w:t>
      </w:r>
      <w:r>
        <w:t xml:space="preserve">Určuje sa príslušný výbor, aby tieto návrhy pripravil a predložil ich Národnej rade SR. </w:t>
      </w:r>
    </w:p>
    <w:p w:rsidR="00E87A85" w:rsidP="00E87A85">
      <w:pPr>
        <w:tabs>
          <w:tab w:val="left" w:pos="709"/>
          <w:tab w:val="left" w:pos="1276"/>
        </w:tabs>
        <w:bidi w:val="0"/>
        <w:jc w:val="both"/>
      </w:pPr>
    </w:p>
    <w:p w:rsidR="00302210" w:rsidP="00302210">
      <w:pPr>
        <w:bidi w:val="0"/>
        <w:jc w:val="both"/>
      </w:pPr>
      <w:r>
        <w:tab/>
        <w:t>Podľa zákona č. 385/2008 Z. z. o Tlačovej agentúre Slovenskej republiky Národná rada SR volí a odvoláva členov správnej rady navrhnutých príslušným výborom.</w:t>
      </w:r>
    </w:p>
    <w:p w:rsidR="00302210" w:rsidP="00E87A85">
      <w:pPr>
        <w:tabs>
          <w:tab w:val="left" w:pos="709"/>
          <w:tab w:val="left" w:pos="1276"/>
        </w:tabs>
        <w:bidi w:val="0"/>
        <w:jc w:val="both"/>
      </w:pPr>
    </w:p>
    <w:p w:rsidR="00E87A85" w:rsidP="00E87A85">
      <w:pPr>
        <w:tabs>
          <w:tab w:val="left" w:pos="709"/>
          <w:tab w:val="left" w:pos="1276"/>
        </w:tabs>
        <w:bidi w:val="0"/>
        <w:jc w:val="both"/>
      </w:pPr>
      <w:r>
        <w:tab/>
        <w:t>Národná rada S</w:t>
      </w:r>
      <w:r w:rsidR="0036556D">
        <w:t>R</w:t>
      </w:r>
      <w:r>
        <w:t xml:space="preserve"> podľa § 16 ods. 1 zákona č. 522/2008 Z. z. o vyznamenaniach Slovenskej republiky predkladá prezidentovi Slovenskej republiky návrhy na udelenie štátneho vyznamenania. Určuje sa príslušný výbor, aby plnil úlohy vyplývajúce zo zákona č. 522/2008 Z. z. v súlade s postupom pri podávaní podnetov a predkladaní návrhov na udelenie štátnych vyznamenaní, ktorý schválila Národná rada </w:t>
      </w:r>
      <w:r w:rsidR="0036556D">
        <w:t xml:space="preserve">SR </w:t>
      </w:r>
      <w:r>
        <w:t>svojím uznesením z 29. apríla 2009 č. 1451.</w:t>
      </w:r>
    </w:p>
    <w:p w:rsidR="00E87A85" w:rsidP="00E87A85">
      <w:pPr>
        <w:tabs>
          <w:tab w:val="left" w:pos="709"/>
          <w:tab w:val="left" w:pos="1276"/>
        </w:tabs>
        <w:bidi w:val="0"/>
        <w:jc w:val="both"/>
      </w:pPr>
    </w:p>
    <w:p w:rsidR="00E87A85" w:rsidP="00E87A85">
      <w:pPr>
        <w:tabs>
          <w:tab w:val="left" w:pos="709"/>
          <w:tab w:val="left" w:pos="1276"/>
        </w:tabs>
        <w:bidi w:val="0"/>
        <w:jc w:val="both"/>
      </w:pPr>
      <w:r>
        <w:tab/>
        <w:t>Národná rada SR podľa príslušných ustanovení zákona č. 461/2003 Z. z. o sociálnom poistení volí 14 členov Dozornej rady Sociálnej poisťovne. Určuje sa výbor, aby pripravil návrhy v súlade s § 123 ods. 3 písm. a) a b) uvedeného zákona a predložil ich Národnej rade SR.</w:t>
      </w:r>
    </w:p>
    <w:p w:rsidR="00E87A85" w:rsidP="00E87A85">
      <w:pPr>
        <w:tabs>
          <w:tab w:val="left" w:pos="709"/>
          <w:tab w:val="left" w:pos="1276"/>
        </w:tabs>
        <w:bidi w:val="0"/>
        <w:jc w:val="both"/>
      </w:pPr>
    </w:p>
    <w:p w:rsidR="00E87A85" w:rsidP="008A249D">
      <w:pPr>
        <w:bidi w:val="0"/>
        <w:ind w:firstLine="708"/>
        <w:jc w:val="both"/>
      </w:pPr>
      <w:r>
        <w:t>Úrad jadrového dozoru Slovenskej republiky podľa zákona č. 541/2004 Z. z. o mierovom využívaní jadrovej energie (atómový zákon) jedenkrát ročne predkladá vláde S</w:t>
      </w:r>
      <w:r w:rsidR="0036556D">
        <w:t>R</w:t>
      </w:r>
      <w:r>
        <w:t xml:space="preserve"> a následne Národnej rade SR správu o stave jadrovej</w:t>
      </w:r>
      <w:r w:rsidR="008A249D">
        <w:t xml:space="preserve"> </w:t>
      </w:r>
      <w:r>
        <w:t xml:space="preserve">bezpečnosti jadrových zariadení na území Slovenskej republiky a o svojej činnosti. Poveruje sa </w:t>
      </w:r>
      <w:r w:rsidR="0036556D">
        <w:t>výbor</w:t>
      </w:r>
      <w:r>
        <w:t xml:space="preserve"> Národnej rady SR, ktorý vo svojej pôsobnosti bude prerokúvať a zaujímať stanovisko k predkladanej správe bez ďalšieho prerokúvania v Národnej rade SR.</w:t>
      </w:r>
    </w:p>
    <w:p w:rsidR="00E87A85" w:rsidP="00E87A85">
      <w:pPr>
        <w:tabs>
          <w:tab w:val="left" w:pos="993"/>
          <w:tab w:val="left" w:pos="1276"/>
        </w:tabs>
        <w:bidi w:val="0"/>
        <w:jc w:val="both"/>
      </w:pPr>
      <w:r>
        <w:tab/>
      </w:r>
    </w:p>
    <w:p w:rsidR="00E87A85" w:rsidP="00E87A85">
      <w:pPr>
        <w:bidi w:val="0"/>
        <w:jc w:val="both"/>
      </w:pPr>
      <w:r>
        <w:tab/>
        <w:t xml:space="preserve">Rada Študentského pôžičkového fondu podľa zákona č. 200/1997 Z. z. o Študentskom pôžičkovom fonde schvaľuje výročnú správu o činnosti a hospodárení fondu vrátane účtovnej závierky a predkladá ju Národnej rade SR. Poveruje sa </w:t>
      </w:r>
      <w:r w:rsidR="0036556D">
        <w:t>výbor</w:t>
      </w:r>
      <w:r>
        <w:t xml:space="preserve"> Národnej rady SR, ktorý vo svojej pôsobnosti bude uvedenú správu prerokúvať a zaujímať stanovisko bez ďalšieho prerokúvania v Národnej rade SR.</w:t>
      </w:r>
    </w:p>
    <w:p w:rsidR="008A249D" w:rsidP="00E87A85">
      <w:pPr>
        <w:tabs>
          <w:tab w:val="left" w:pos="993"/>
          <w:tab w:val="left" w:pos="1276"/>
        </w:tabs>
        <w:bidi w:val="0"/>
        <w:jc w:val="both"/>
      </w:pPr>
    </w:p>
    <w:p w:rsidR="00E87A85" w:rsidP="008A249D">
      <w:pPr>
        <w:tabs>
          <w:tab w:val="left" w:pos="709"/>
        </w:tabs>
        <w:bidi w:val="0"/>
        <w:jc w:val="both"/>
      </w:pPr>
      <w:r w:rsidR="008A249D">
        <w:tab/>
      </w:r>
      <w:r>
        <w:t xml:space="preserve">Rada Pôžičkového fondu pre začínajúcich pedagógov podľa zákona </w:t>
        <w:br/>
        <w:t xml:space="preserve">č. 471/2002 Z. z. o Pôžičkovom fonde pre začínajúcich pedagógov schvaľuje výročnú správu o činnosti a hospodárení fondu vrátane účtovnej závierky a predkladá ju Národnej rade SR. Poveruje sa </w:t>
      </w:r>
      <w:r w:rsidR="00B17CD6">
        <w:t>výbor</w:t>
      </w:r>
      <w:r>
        <w:t xml:space="preserve"> Národnej rady SR, ktorý vo svojej pôsobnosti bude uvedenú správu prerokúvať a zaujímať stanovisko bez ďalšieho prerokúvania v Národnej rade SR.</w:t>
      </w:r>
    </w:p>
    <w:p w:rsidR="00E87A85" w:rsidP="00E87A85">
      <w:pPr>
        <w:tabs>
          <w:tab w:val="left" w:pos="993"/>
          <w:tab w:val="left" w:pos="1276"/>
        </w:tabs>
        <w:bidi w:val="0"/>
        <w:jc w:val="both"/>
      </w:pPr>
    </w:p>
    <w:p w:rsidR="00E87A85" w:rsidP="00E87A85">
      <w:pPr>
        <w:bidi w:val="0"/>
        <w:ind w:firstLine="708"/>
        <w:jc w:val="both"/>
      </w:pPr>
      <w:r w:rsidR="008A249D">
        <w:t>Rada Rozhlasu a televízie Slovenska je povinná</w:t>
      </w:r>
      <w:r>
        <w:t xml:space="preserve"> predložiť </w:t>
      </w:r>
      <w:r w:rsidR="008A249D">
        <w:t xml:space="preserve">príslušnému výboru </w:t>
      </w:r>
      <w:r>
        <w:t xml:space="preserve"> Národnej rad</w:t>
      </w:r>
      <w:r w:rsidR="008A249D">
        <w:t>y</w:t>
      </w:r>
      <w:r>
        <w:t xml:space="preserve"> SR </w:t>
      </w:r>
      <w:r w:rsidR="008A249D">
        <w:t xml:space="preserve">každoročne </w:t>
      </w:r>
      <w:r>
        <w:t>správu o </w:t>
      </w:r>
      <w:r w:rsidR="008A249D">
        <w:t>jej</w:t>
      </w:r>
      <w:r>
        <w:t xml:space="preserve"> činnosti, </w:t>
      </w:r>
      <w:r w:rsidR="008A249D">
        <w:t xml:space="preserve">ako aj </w:t>
      </w:r>
      <w:r>
        <w:t xml:space="preserve">výročnú správu o činnosti </w:t>
      </w:r>
      <w:r w:rsidR="008A249D">
        <w:t>Rozhlasu a televízie Slovenska</w:t>
      </w:r>
      <w:r>
        <w:t xml:space="preserve">. </w:t>
      </w:r>
    </w:p>
    <w:p w:rsidR="00E87A85" w:rsidP="00E87A85">
      <w:pPr>
        <w:bidi w:val="0"/>
        <w:jc w:val="both"/>
      </w:pPr>
    </w:p>
    <w:p w:rsidR="00E87A85" w:rsidRPr="00AA5599" w:rsidP="00E87A85">
      <w:pPr>
        <w:bidi w:val="0"/>
        <w:jc w:val="both"/>
      </w:pPr>
      <w:r>
        <w:tab/>
        <w:t xml:space="preserve">Podľa zákona č. </w:t>
      </w:r>
      <w:r w:rsidR="0076353E">
        <w:t>513/2009</w:t>
      </w:r>
      <w:r>
        <w:t xml:space="preserve"> Z. z. o dráhach Úrad pre reguláciu železničnej dopravy </w:t>
      </w:r>
      <w:r w:rsidR="0076353E">
        <w:t xml:space="preserve">poskytuje </w:t>
      </w:r>
      <w:r>
        <w:t xml:space="preserve">Národnej rade SR do 31. mája nasledujúceho roka správu o činnosti a hospodárení úradu. Poveruje sa </w:t>
      </w:r>
      <w:r w:rsidR="0036556D">
        <w:t>výbor</w:t>
      </w:r>
      <w:r>
        <w:t xml:space="preserve"> Národnej rady SR, ktorý vo svojej pôsobnosti bude uvedenú správu prerokúvať a zaujímať stanovisko.</w:t>
      </w:r>
    </w:p>
    <w:p w:rsidR="00E87A85" w:rsidP="00E87A85">
      <w:pPr>
        <w:bidi w:val="0"/>
        <w:jc w:val="both"/>
      </w:pPr>
    </w:p>
    <w:p w:rsidR="00D313C7" w:rsidP="00D313C7">
      <w:pPr>
        <w:bidi w:val="0"/>
        <w:jc w:val="both"/>
      </w:pPr>
      <w:r w:rsidR="00C60B4C">
        <w:tab/>
        <w:t>Zákonom č. 151/2010 Z. z. o zahraničnej službe a o zmene a doplnení niektorých zákonov poveruje sa výbor Národnej rady SR, ktorý vo svojej pôsobnosti pre</w:t>
      </w:r>
      <w:r w:rsidR="00B17CD6">
        <w:t>rokúva</w:t>
      </w:r>
      <w:r w:rsidR="00C60B4C">
        <w:t xml:space="preserve"> návrh </w:t>
      </w:r>
      <w:r>
        <w:t xml:space="preserve">zamerania </w:t>
      </w:r>
      <w:r w:rsidR="00C60B4C">
        <w:t>činnosti diplomatickej misie alebo stálej misie, ktor</w:t>
      </w:r>
      <w:r>
        <w:t>ý pred nástupom na výkon funkcie predkladá vedúci misie.</w:t>
      </w:r>
      <w:r w:rsidR="00C60B4C">
        <w:t xml:space="preserve"> </w:t>
      </w:r>
    </w:p>
    <w:p w:rsidR="00E87A85" w:rsidP="00E87A85">
      <w:pPr>
        <w:bidi w:val="0"/>
        <w:jc w:val="both"/>
      </w:pPr>
    </w:p>
    <w:p w:rsidR="00E87A85" w:rsidP="00E87A85">
      <w:pPr>
        <w:bidi w:val="0"/>
        <w:jc w:val="both"/>
      </w:pPr>
    </w:p>
    <w:p w:rsidR="00E87A85" w:rsidP="00E87A85">
      <w:pPr>
        <w:bidi w:val="0"/>
        <w:jc w:val="both"/>
      </w:pPr>
    </w:p>
    <w:p w:rsidR="00E87A85" w:rsidP="00E87A85">
      <w:pPr>
        <w:bidi w:val="0"/>
        <w:jc w:val="both"/>
      </w:pPr>
    </w:p>
    <w:p w:rsidR="00E87A85" w:rsidP="00E87A85">
      <w:pPr>
        <w:bidi w:val="0"/>
        <w:jc w:val="both"/>
      </w:pPr>
      <w:r>
        <w:t xml:space="preserve">Bratislava </w:t>
      </w:r>
      <w:r w:rsidR="00FB6CD4">
        <w:t>apríl</w:t>
      </w:r>
      <w:r>
        <w:t xml:space="preserve"> 201</w:t>
      </w:r>
      <w:r w:rsidR="008A249D">
        <w:t>2</w:t>
      </w:r>
    </w:p>
    <w:p w:rsidR="00E87A85" w:rsidP="00E87A85">
      <w:pPr>
        <w:bidi w:val="0"/>
      </w:pPr>
    </w:p>
    <w:sectPr w:rsidSect="006769A8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67" w:rsidP="001C65B0">
    <w:pPr>
      <w:pStyle w:val="Footer"/>
      <w:framePr w:wrap="around" w:vAnchor="text" w:hAnchor="margin" w:xAlign="center"/>
      <w:bidi w:val="0"/>
      <w:rPr>
        <w:rStyle w:val="PageNumber"/>
      </w:rPr>
    </w:pPr>
    <w:r w:rsidR="00A9377B">
      <w:rPr>
        <w:rStyle w:val="PageNumber"/>
      </w:rPr>
      <w:fldChar w:fldCharType="begin"/>
    </w:r>
    <w:r w:rsidR="00A9377B">
      <w:rPr>
        <w:rStyle w:val="PageNumber"/>
      </w:rPr>
      <w:instrText xml:space="preserve">PAGE  </w:instrText>
    </w:r>
    <w:r w:rsidR="00A9377B">
      <w:rPr>
        <w:rStyle w:val="PageNumber"/>
      </w:rPr>
      <w:fldChar w:fldCharType="separate"/>
    </w:r>
    <w:r w:rsidR="00A9377B">
      <w:rPr>
        <w:rStyle w:val="PageNumber"/>
      </w:rPr>
      <w:fldChar w:fldCharType="end"/>
    </w:r>
  </w:p>
  <w:p w:rsidR="0089246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67" w:rsidRPr="001455DA" w:rsidP="001C65B0">
    <w:pPr>
      <w:pStyle w:val="Footer"/>
      <w:framePr w:wrap="around" w:vAnchor="text" w:hAnchor="margin" w:xAlign="center"/>
      <w:bidi w:val="0"/>
      <w:rPr>
        <w:rStyle w:val="PageNumber"/>
        <w:sz w:val="20"/>
        <w:szCs w:val="20"/>
      </w:rPr>
    </w:pPr>
    <w:r w:rsidRPr="001455DA" w:rsidR="00A9377B">
      <w:rPr>
        <w:rStyle w:val="PageNumber"/>
        <w:sz w:val="20"/>
        <w:szCs w:val="20"/>
      </w:rPr>
      <w:fldChar w:fldCharType="begin"/>
    </w:r>
    <w:r w:rsidRPr="001455DA" w:rsidR="00A9377B">
      <w:rPr>
        <w:rStyle w:val="PageNumber"/>
        <w:sz w:val="20"/>
        <w:szCs w:val="20"/>
      </w:rPr>
      <w:instrText xml:space="preserve">PAGE  </w:instrText>
    </w:r>
    <w:r w:rsidRPr="001455DA" w:rsidR="00A9377B">
      <w:rPr>
        <w:rStyle w:val="PageNumber"/>
        <w:sz w:val="20"/>
        <w:szCs w:val="20"/>
      </w:rPr>
      <w:fldChar w:fldCharType="separate"/>
    </w:r>
    <w:r w:rsidR="00D454FC">
      <w:rPr>
        <w:rStyle w:val="PageNumber"/>
        <w:noProof/>
        <w:sz w:val="20"/>
        <w:szCs w:val="20"/>
      </w:rPr>
      <w:t>3</w:t>
    </w:r>
    <w:r w:rsidRPr="001455DA" w:rsidR="00A9377B">
      <w:rPr>
        <w:rStyle w:val="PageNumber"/>
        <w:sz w:val="20"/>
        <w:szCs w:val="20"/>
      </w:rPr>
      <w:fldChar w:fldCharType="end"/>
    </w:r>
  </w:p>
  <w:p w:rsidR="0089246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7585"/>
    <w:multiLevelType w:val="hybridMultilevel"/>
    <w:tmpl w:val="02A0222E"/>
    <w:lvl w:ilvl="0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doNotTrackMoves/>
  <w:defaultTabStop w:val="708"/>
  <w:hyphenationZone w:val="425"/>
  <w:characterSpacingControl w:val="doNotCompress"/>
  <w:compat/>
  <w:rsids>
    <w:rsidRoot w:val="00E87A85"/>
    <w:rsid w:val="00031467"/>
    <w:rsid w:val="0009050B"/>
    <w:rsid w:val="0011413D"/>
    <w:rsid w:val="001455DA"/>
    <w:rsid w:val="001C65B0"/>
    <w:rsid w:val="001D56BC"/>
    <w:rsid w:val="00216A53"/>
    <w:rsid w:val="00273DB7"/>
    <w:rsid w:val="00302210"/>
    <w:rsid w:val="003258E6"/>
    <w:rsid w:val="0036301E"/>
    <w:rsid w:val="0036556D"/>
    <w:rsid w:val="003923D6"/>
    <w:rsid w:val="00440C76"/>
    <w:rsid w:val="004B187C"/>
    <w:rsid w:val="004D0325"/>
    <w:rsid w:val="004D7125"/>
    <w:rsid w:val="005023D9"/>
    <w:rsid w:val="005453B7"/>
    <w:rsid w:val="00596277"/>
    <w:rsid w:val="005B2F15"/>
    <w:rsid w:val="006769A8"/>
    <w:rsid w:val="00684281"/>
    <w:rsid w:val="006D6C88"/>
    <w:rsid w:val="0076353E"/>
    <w:rsid w:val="00770CA4"/>
    <w:rsid w:val="00787FB2"/>
    <w:rsid w:val="007C4698"/>
    <w:rsid w:val="007D610B"/>
    <w:rsid w:val="008768D1"/>
    <w:rsid w:val="00892467"/>
    <w:rsid w:val="00895467"/>
    <w:rsid w:val="008A249D"/>
    <w:rsid w:val="008C3BA2"/>
    <w:rsid w:val="008E78D7"/>
    <w:rsid w:val="00987878"/>
    <w:rsid w:val="00990B43"/>
    <w:rsid w:val="009C1CA6"/>
    <w:rsid w:val="009F70B1"/>
    <w:rsid w:val="00A8282E"/>
    <w:rsid w:val="00A85466"/>
    <w:rsid w:val="00A9377B"/>
    <w:rsid w:val="00AA5599"/>
    <w:rsid w:val="00AD7919"/>
    <w:rsid w:val="00B008E1"/>
    <w:rsid w:val="00B17CD6"/>
    <w:rsid w:val="00B473DE"/>
    <w:rsid w:val="00B9023C"/>
    <w:rsid w:val="00BA4372"/>
    <w:rsid w:val="00BD1543"/>
    <w:rsid w:val="00C03712"/>
    <w:rsid w:val="00C60B4C"/>
    <w:rsid w:val="00CE769D"/>
    <w:rsid w:val="00CF16E0"/>
    <w:rsid w:val="00CF624A"/>
    <w:rsid w:val="00D313C7"/>
    <w:rsid w:val="00D454FC"/>
    <w:rsid w:val="00D46F71"/>
    <w:rsid w:val="00D61CD1"/>
    <w:rsid w:val="00E362E1"/>
    <w:rsid w:val="00E87A85"/>
    <w:rsid w:val="00EC207E"/>
    <w:rsid w:val="00ED6D3D"/>
    <w:rsid w:val="00EF3014"/>
    <w:rsid w:val="00F02291"/>
    <w:rsid w:val="00F05AFA"/>
    <w:rsid w:val="00F21646"/>
    <w:rsid w:val="00F57071"/>
    <w:rsid w:val="00F8242D"/>
    <w:rsid w:val="00FB6CD4"/>
    <w:rsid w:val="00FC29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E87A85"/>
    <w:pPr>
      <w:keepNext/>
      <w:keepLines/>
      <w:jc w:val="center"/>
      <w:outlineLvl w:val="0"/>
    </w:pPr>
    <w:rPr>
      <w:spacing w:val="20"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E87A85"/>
    <w:rPr>
      <w:rFonts w:eastAsia="Times New Roman" w:cs="Times New Roman"/>
      <w:bCs/>
      <w:spacing w:val="20"/>
      <w:kern w:val="32"/>
      <w:sz w:val="20"/>
      <w:szCs w:val="20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E87A85"/>
    <w:pPr>
      <w:keepNext/>
      <w:keepLines/>
      <w:spacing w:before="360"/>
      <w:jc w:val="left"/>
    </w:pPr>
    <w:rPr>
      <w:spacing w:val="20"/>
      <w:szCs w:val="20"/>
    </w:rPr>
  </w:style>
  <w:style w:type="paragraph" w:styleId="Footer">
    <w:name w:val="footer"/>
    <w:basedOn w:val="Normal"/>
    <w:link w:val="FooterChar"/>
    <w:rsid w:val="00E87A8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E87A85"/>
    <w:rPr>
      <w:rFonts w:eastAsia="Times New Roman" w:cs="Times New Roman"/>
      <w:bCs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rsid w:val="00E87A85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87A85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1455D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5DA"/>
    <w:rPr>
      <w:rFonts w:eastAsia="Times New Roman" w:cs="Times New Roman"/>
      <w:bCs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42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242D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2EC7-566E-4A0D-8172-20B09015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2713</Words>
  <Characters>15466</Characters>
  <Application>Microsoft Office Word</Application>
  <DocSecurity>0</DocSecurity>
  <Lines>0</Lines>
  <Paragraphs>0</Paragraphs>
  <ScaleCrop>false</ScaleCrop>
  <Company>Kancelaria NR SR</Company>
  <LinksUpToDate>false</LinksUpToDate>
  <CharactersWithSpaces>18143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2012-04-17T14:15:00Z</cp:lastPrinted>
  <dcterms:created xsi:type="dcterms:W3CDTF">2012-04-17T14:32:00Z</dcterms:created>
  <dcterms:modified xsi:type="dcterms:W3CDTF">2012-04-17T14:32:00Z</dcterms:modified>
</cp:coreProperties>
</file>