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370B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1C40F2" w:rsidRPr="00D403DE">
      <w:pPr>
        <w:jc w:val="center"/>
        <w:rPr>
          <w:rFonts w:cs="Times New Roman"/>
          <w:b/>
          <w:szCs w:val="24"/>
        </w:rPr>
      </w:pPr>
    </w:p>
    <w:p w:rsidR="00D403DE">
      <w:pPr>
        <w:jc w:val="center"/>
        <w:rPr>
          <w:rFonts w:cs="Times New Roman"/>
          <w:b/>
          <w:szCs w:val="24"/>
        </w:rPr>
      </w:pPr>
    </w:p>
    <w:p w:rsidR="00D403DE">
      <w:pPr>
        <w:jc w:val="center"/>
        <w:rPr>
          <w:rFonts w:cs="Times New Roman"/>
          <w:b/>
          <w:szCs w:val="24"/>
        </w:rPr>
      </w:pPr>
    </w:p>
    <w:p w:rsidR="00D403DE" w:rsidRPr="00D403DE">
      <w:pPr>
        <w:jc w:val="center"/>
        <w:rPr>
          <w:rFonts w:cs="Times New Roman"/>
          <w:b/>
          <w:szCs w:val="24"/>
        </w:rPr>
      </w:pPr>
    </w:p>
    <w:p w:rsidR="000D370B" w:rsidRPr="00D403DE">
      <w:pPr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z</w:t>
      </w:r>
      <w:r w:rsidR="00D403DE">
        <w:rPr>
          <w:rFonts w:cs="Times New Roman"/>
          <w:szCs w:val="24"/>
        </w:rPr>
        <w:t xml:space="preserve"> 1. februára </w:t>
      </w:r>
      <w:r w:rsidRPr="00D403DE">
        <w:rPr>
          <w:rFonts w:cs="Times New Roman"/>
          <w:szCs w:val="24"/>
        </w:rPr>
        <w:t>201</w:t>
      </w:r>
      <w:r w:rsidRPr="00D403DE" w:rsidR="00BE2DAA">
        <w:rPr>
          <w:rFonts w:cs="Times New Roman"/>
          <w:szCs w:val="24"/>
        </w:rPr>
        <w:t>2</w:t>
      </w:r>
    </w:p>
    <w:p w:rsidR="000D370B">
      <w:pPr>
        <w:jc w:val="center"/>
        <w:rPr>
          <w:rFonts w:cs="Times New Roman"/>
          <w:b/>
          <w:szCs w:val="24"/>
        </w:rPr>
      </w:pPr>
    </w:p>
    <w:p w:rsidR="008E3B3B">
      <w:pPr>
        <w:jc w:val="center"/>
        <w:rPr>
          <w:rFonts w:cs="Times New Roman"/>
          <w:b/>
          <w:szCs w:val="24"/>
        </w:rPr>
      </w:pPr>
    </w:p>
    <w:p w:rsidR="008E3B3B">
      <w:pPr>
        <w:jc w:val="center"/>
        <w:rPr>
          <w:rFonts w:cs="Times New Roman"/>
          <w:b/>
          <w:szCs w:val="24"/>
        </w:rPr>
      </w:pPr>
    </w:p>
    <w:p w:rsidR="008E3B3B" w:rsidRPr="00D403DE">
      <w:pPr>
        <w:jc w:val="center"/>
        <w:rPr>
          <w:rFonts w:cs="Times New Roman"/>
          <w:b/>
          <w:szCs w:val="24"/>
        </w:rPr>
      </w:pPr>
    </w:p>
    <w:p w:rsidR="000D370B" w:rsidRPr="00D403DE">
      <w:pPr>
        <w:jc w:val="center"/>
        <w:rPr>
          <w:rFonts w:cs="Times New Roman"/>
          <w:b/>
          <w:szCs w:val="24"/>
        </w:rPr>
      </w:pPr>
      <w:r w:rsidRPr="00D403DE">
        <w:rPr>
          <w:rFonts w:cs="Times New Roman"/>
          <w:b/>
          <w:szCs w:val="24"/>
        </w:rPr>
        <w:t xml:space="preserve">o minimálnych mzdových nárokoch sestier a pôrodných asistentiek </w:t>
      </w:r>
      <w:r w:rsidRPr="00D403DE" w:rsidR="001C40F2">
        <w:rPr>
          <w:rFonts w:cs="Times New Roman"/>
          <w:b/>
          <w:szCs w:val="24"/>
        </w:rPr>
        <w:t xml:space="preserve">a ktorým sa dopĺňa zákon č. 553/2003 Z. z. o odmeňovaní niektorých zamestnancov pri výkone práce vo verejnom záujme a o zmene a doplnení niektorých zákonov </w:t>
      </w:r>
      <w:r w:rsidRPr="00D403DE" w:rsidR="001C40F2">
        <w:rPr>
          <w:rFonts w:cs="Times New Roman"/>
          <w:b/>
          <w:szCs w:val="24"/>
        </w:rPr>
        <w:t xml:space="preserve">v znení neskorších predpisov </w:t>
      </w:r>
    </w:p>
    <w:p w:rsidR="000D370B">
      <w:pPr>
        <w:jc w:val="both"/>
        <w:rPr>
          <w:rFonts w:cs="Times New Roman"/>
          <w:b/>
          <w:szCs w:val="24"/>
        </w:rPr>
      </w:pPr>
    </w:p>
    <w:p w:rsidR="008E3B3B">
      <w:pPr>
        <w:jc w:val="both"/>
        <w:rPr>
          <w:rFonts w:cs="Times New Roman"/>
          <w:b/>
          <w:szCs w:val="24"/>
        </w:rPr>
      </w:pPr>
    </w:p>
    <w:p w:rsidR="008E3B3B" w:rsidRPr="00D403DE">
      <w:pPr>
        <w:jc w:val="both"/>
        <w:rPr>
          <w:rFonts w:cs="Times New Roman"/>
          <w:b/>
          <w:szCs w:val="24"/>
        </w:rPr>
      </w:pPr>
    </w:p>
    <w:p w:rsidR="000D370B" w:rsidRPr="00D403DE">
      <w:pPr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Národná rada Slovenskej republiky sa uzniesla na tomto zákone:</w:t>
      </w:r>
    </w:p>
    <w:p w:rsidR="000D370B" w:rsidRPr="00D403DE">
      <w:pPr>
        <w:rPr>
          <w:rFonts w:cs="Times New Roman"/>
          <w:szCs w:val="24"/>
        </w:rPr>
      </w:pPr>
    </w:p>
    <w:p w:rsidR="008E3B3B">
      <w:pPr>
        <w:jc w:val="center"/>
        <w:rPr>
          <w:rFonts w:cs="Times New Roman"/>
          <w:b/>
          <w:szCs w:val="24"/>
        </w:rPr>
      </w:pPr>
    </w:p>
    <w:p w:rsidR="000D370B" w:rsidRPr="00D403DE">
      <w:pPr>
        <w:jc w:val="center"/>
        <w:rPr>
          <w:rFonts w:cs="Times New Roman"/>
          <w:b/>
          <w:szCs w:val="24"/>
        </w:rPr>
      </w:pPr>
      <w:r w:rsidRPr="00D403DE">
        <w:rPr>
          <w:rFonts w:cs="Times New Roman"/>
          <w:b/>
          <w:szCs w:val="24"/>
        </w:rPr>
        <w:t>Čl. I</w:t>
      </w:r>
    </w:p>
    <w:p w:rsidR="000D370B" w:rsidRPr="00D403DE">
      <w:pPr>
        <w:rPr>
          <w:rFonts w:cs="Times New Roman"/>
          <w:szCs w:val="24"/>
        </w:rPr>
      </w:pPr>
    </w:p>
    <w:p w:rsidR="000D370B" w:rsidRPr="00D403DE">
      <w:pPr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§ 1</w:t>
      </w:r>
    </w:p>
    <w:p w:rsidR="000D370B" w:rsidRPr="00D403DE">
      <w:pPr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Predmet  úpravy</w:t>
      </w:r>
    </w:p>
    <w:p w:rsidR="000D370B" w:rsidRPr="00D403DE">
      <w:pPr>
        <w:jc w:val="center"/>
        <w:rPr>
          <w:rFonts w:cs="Times New Roman"/>
          <w:szCs w:val="24"/>
        </w:rPr>
      </w:pPr>
    </w:p>
    <w:p w:rsidR="000D370B" w:rsidRPr="00D403DE">
      <w:pPr>
        <w:numPr>
          <w:ilvl w:val="0"/>
          <w:numId w:val="5"/>
        </w:numPr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Tento zákon upravuje minimálne mzdové nároky sestier a pôrodných asistentiek odmeňovaných mzdou v pracovnom pomere.</w:t>
      </w:r>
    </w:p>
    <w:p w:rsidR="000D370B" w:rsidRPr="00D403DE">
      <w:pPr>
        <w:jc w:val="both"/>
        <w:rPr>
          <w:rFonts w:cs="Times New Roman"/>
          <w:szCs w:val="24"/>
        </w:rPr>
      </w:pPr>
    </w:p>
    <w:p w:rsidR="000D370B" w:rsidRPr="00D403DE">
      <w:pPr>
        <w:numPr>
          <w:ilvl w:val="0"/>
          <w:numId w:val="5"/>
        </w:numPr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Tento zákon sa vzťahuje na</w:t>
      </w:r>
    </w:p>
    <w:p w:rsidR="000D370B" w:rsidRPr="00D403DE">
      <w:pPr>
        <w:numPr>
          <w:ilvl w:val="0"/>
          <w:numId w:val="3"/>
        </w:numPr>
        <w:ind w:left="426" w:hanging="426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sestry, ktoré samostatne vykonávajú odborné pracovné činnosti spojené s poskytovaním ošetrovateľskej starostlivosti v zdravotníckych zariadeniach alebo v zariadeniach sociáln</w:t>
      </w:r>
      <w:r w:rsidRPr="00D403DE" w:rsidR="00BE0720">
        <w:rPr>
          <w:rFonts w:cs="Times New Roman"/>
          <w:szCs w:val="24"/>
        </w:rPr>
        <w:t>ych služieb a v zariadeniach sociálnoprávnej ochrany detí a sociálne</w:t>
      </w:r>
      <w:r w:rsidRPr="00D403DE" w:rsidR="00BE0720">
        <w:rPr>
          <w:rFonts w:cs="Times New Roman"/>
          <w:szCs w:val="24"/>
        </w:rPr>
        <w:t>j kurately</w:t>
      </w:r>
      <w:r w:rsidRPr="00D403DE">
        <w:rPr>
          <w:rFonts w:cs="Times New Roman"/>
          <w:szCs w:val="24"/>
        </w:rPr>
        <w:t>, ktoré zodpovedajú rozsahu a obsahu získanej odbornej spôsobilosti na výkon zdravotníckeho povolania</w:t>
      </w:r>
      <w:r>
        <w:rPr>
          <w:rStyle w:val="Znakyprepoznmkupodiarou"/>
          <w:rFonts w:cs="Times New Roman"/>
          <w:szCs w:val="24"/>
        </w:rPr>
        <w:footnoteReference w:id="2"/>
      </w:r>
      <w:r w:rsidRPr="00D403DE">
        <w:rPr>
          <w:rFonts w:cs="Times New Roman"/>
          <w:szCs w:val="24"/>
        </w:rPr>
        <w:t>) (ďalej len „odborná spôsobilosť“),</w:t>
      </w:r>
    </w:p>
    <w:p w:rsidR="000D370B" w:rsidRPr="00D403DE">
      <w:pPr>
        <w:numPr>
          <w:ilvl w:val="0"/>
          <w:numId w:val="3"/>
        </w:numPr>
        <w:ind w:left="426" w:hanging="426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pôrodné asistentky, ktoré samostatne vykonávajú odborné pracovné činnosti spojené s poskytovaním pôrodnej a</w:t>
      </w:r>
      <w:r w:rsidRPr="00D403DE">
        <w:rPr>
          <w:rFonts w:cs="Times New Roman"/>
          <w:szCs w:val="24"/>
        </w:rPr>
        <w:t>sistencie vrátane</w:t>
      </w:r>
      <w:r w:rsidRPr="00D403DE" w:rsidR="001C40F2">
        <w:rPr>
          <w:rFonts w:cs="Times New Roman"/>
          <w:szCs w:val="24"/>
        </w:rPr>
        <w:t xml:space="preserve"> ošetrovateľskej</w:t>
      </w:r>
      <w:r w:rsidRPr="00D403DE">
        <w:rPr>
          <w:rFonts w:cs="Times New Roman"/>
          <w:szCs w:val="24"/>
        </w:rPr>
        <w:t xml:space="preserve"> starostlivosti o ženu v zdravotníckych zariadeniach, ktoré zodpovedajú rozsahu a obsahu získanej odbornej spôsobilosti.</w:t>
      </w:r>
    </w:p>
    <w:p w:rsidR="000D370B" w:rsidRPr="00D403DE">
      <w:pPr>
        <w:ind w:firstLine="0"/>
        <w:jc w:val="both"/>
        <w:rPr>
          <w:rFonts w:cs="Times New Roman"/>
          <w:szCs w:val="24"/>
        </w:rPr>
      </w:pPr>
    </w:p>
    <w:p w:rsidR="000D370B" w:rsidRPr="00D403DE">
      <w:pPr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(3) Sadzby minimálnych mzdových nárokov </w:t>
      </w:r>
      <w:r w:rsidRPr="00D403DE" w:rsidR="00430442">
        <w:rPr>
          <w:rFonts w:cs="Times New Roman"/>
          <w:szCs w:val="24"/>
        </w:rPr>
        <w:t>sestier a pôrodných asistentiek</w:t>
      </w:r>
      <w:r w:rsidRPr="00D403DE">
        <w:rPr>
          <w:rFonts w:cs="Times New Roman"/>
          <w:szCs w:val="24"/>
        </w:rPr>
        <w:t xml:space="preserve"> sú ustanovené v prílohe.</w:t>
      </w:r>
    </w:p>
    <w:p w:rsidR="000D370B" w:rsidRPr="00D403DE">
      <w:pPr>
        <w:ind w:firstLine="0"/>
        <w:jc w:val="both"/>
        <w:rPr>
          <w:rFonts w:cs="Times New Roman"/>
          <w:szCs w:val="24"/>
        </w:rPr>
      </w:pPr>
    </w:p>
    <w:p w:rsidR="000D370B" w:rsidRPr="00D403DE">
      <w:pPr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§ 2</w:t>
      </w:r>
    </w:p>
    <w:p w:rsidR="000D370B" w:rsidRPr="00D403DE">
      <w:pPr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Minimálne mzdové nároky sestier</w:t>
      </w:r>
    </w:p>
    <w:p w:rsidR="000D370B" w:rsidRPr="00D403DE">
      <w:pPr>
        <w:jc w:val="center"/>
        <w:rPr>
          <w:rFonts w:cs="Times New Roman"/>
          <w:szCs w:val="24"/>
        </w:rPr>
      </w:pPr>
    </w:p>
    <w:p w:rsidR="000D370B" w:rsidRPr="00D403DE" w:rsidP="004E2556">
      <w:pPr>
        <w:pStyle w:val="Odsekzoznamu"/>
        <w:numPr>
          <w:ilvl w:val="0"/>
          <w:numId w:val="11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Sadzby minimálnych mzdových nárokov sestier sa členia podľa dĺž</w:t>
      </w:r>
      <w:r w:rsidRPr="00D403DE" w:rsidR="001F70F5">
        <w:rPr>
          <w:rFonts w:cs="Times New Roman"/>
          <w:szCs w:val="24"/>
        </w:rPr>
        <w:t>ky výkonu ošetrovateľskej praxe.</w:t>
      </w:r>
      <w:r w:rsidRPr="00D403DE">
        <w:rPr>
          <w:rFonts w:cs="Times New Roman"/>
          <w:szCs w:val="24"/>
        </w:rPr>
        <w:t xml:space="preserve"> </w:t>
      </w:r>
    </w:p>
    <w:p w:rsidR="000D370B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0D370B" w:rsidRPr="00D403DE">
      <w:pPr>
        <w:pStyle w:val="Odsekzoznamu"/>
        <w:numPr>
          <w:ilvl w:val="0"/>
          <w:numId w:val="11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Sadzby minimálnych mzdových nárokov podľa prílohy sa zvyšujú o 66 eur, ak ide o sestru, ktorá získala odbornú spôsobilosť na výkon špecializovaných pracovných činností a samostatne vykonáva špecializované pracovné činnosti podľa akreditovaného špecializačného študijného programu</w:t>
      </w:r>
      <w:r>
        <w:rPr>
          <w:rStyle w:val="Znakyprepoznmkupodiarou"/>
          <w:rFonts w:cs="Times New Roman"/>
          <w:szCs w:val="24"/>
        </w:rPr>
        <w:footnoteReference w:id="3"/>
      </w:r>
      <w:r w:rsidRPr="00D403DE">
        <w:rPr>
          <w:rFonts w:cs="Times New Roman"/>
          <w:szCs w:val="24"/>
        </w:rPr>
        <w:t>)</w:t>
      </w:r>
      <w:r w:rsidRPr="00D403DE" w:rsidR="00C424A7">
        <w:rPr>
          <w:rFonts w:cs="Times New Roman"/>
          <w:szCs w:val="24"/>
          <w:vertAlign w:val="superscript"/>
        </w:rPr>
        <w:t xml:space="preserve"> </w:t>
      </w:r>
      <w:r w:rsidRPr="00D403DE" w:rsidR="00C424A7">
        <w:rPr>
          <w:rFonts w:cs="Times New Roman"/>
          <w:szCs w:val="24"/>
        </w:rPr>
        <w:t>príslušného špecializačného odboru</w:t>
      </w:r>
      <w:r w:rsidRPr="00D403DE">
        <w:rPr>
          <w:rFonts w:cs="Times New Roman"/>
          <w:szCs w:val="24"/>
        </w:rPr>
        <w:t>.</w:t>
      </w:r>
    </w:p>
    <w:p w:rsidR="000D370B" w:rsidRPr="00D403DE" w:rsidP="00432A77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0D370B" w:rsidRPr="00D403DE">
      <w:pPr>
        <w:pStyle w:val="Odsekzoznamu"/>
        <w:numPr>
          <w:ilvl w:val="0"/>
          <w:numId w:val="11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Sadzby minimálnych mzdových nárokov podľa prílohy sa zvyšujú o 33 eur, ak ide o sestru, ktorá získala odbornú spôsobilosť na výkon certifikovaných pracovných činností a samostatne vykonáva certifikované pracovné činnosti ošetrovateľskej starostlivosti podľa akreditovaného certifikačného študijného programu príslušnej certifikovanej pracovnej činnosti. </w:t>
      </w:r>
    </w:p>
    <w:p w:rsidR="000D370B" w:rsidRPr="00D403DE">
      <w:pPr>
        <w:pStyle w:val="Odsekzoznamu"/>
        <w:rPr>
          <w:rFonts w:cs="Times New Roman"/>
          <w:i/>
          <w:szCs w:val="24"/>
          <w:shd w:val="clear" w:color="auto" w:fill="FFFF00"/>
        </w:rPr>
      </w:pPr>
    </w:p>
    <w:p w:rsidR="000D370B" w:rsidRPr="00D403DE">
      <w:pPr>
        <w:pStyle w:val="Odsekzoznamu"/>
        <w:numPr>
          <w:ilvl w:val="0"/>
          <w:numId w:val="11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Ak sestra vykonáva činnosti, na základe ktorých by jej patrilo zvýšenie sadzby minimálnych mzdových nárokov podľa odseku </w:t>
      </w:r>
      <w:smartTag w:uri="urn:schemas-microsoft-com:office:smarttags" w:element="metricconverter">
        <w:smartTagPr>
          <w:attr w:name="ProductID" w:val="2 a"/>
        </w:smartTagPr>
        <w:r w:rsidRPr="00D403DE">
          <w:rPr>
            <w:rFonts w:cs="Times New Roman"/>
            <w:szCs w:val="24"/>
          </w:rPr>
          <w:t>2 a</w:t>
        </w:r>
      </w:smartTag>
      <w:r w:rsidRPr="00D403DE" w:rsidR="00780A91">
        <w:rPr>
          <w:rFonts w:cs="Times New Roman"/>
          <w:szCs w:val="24"/>
        </w:rPr>
        <w:t xml:space="preserve"> súčasne</w:t>
      </w:r>
      <w:r w:rsidRPr="00D403DE">
        <w:rPr>
          <w:rFonts w:cs="Times New Roman"/>
          <w:szCs w:val="24"/>
        </w:rPr>
        <w:t xml:space="preserve"> podľa odseku 3, sadzba minimálnych mzdov</w:t>
      </w:r>
      <w:r w:rsidRPr="00D403DE" w:rsidR="003C2111">
        <w:rPr>
          <w:rFonts w:cs="Times New Roman"/>
          <w:szCs w:val="24"/>
        </w:rPr>
        <w:t>ých nárokov takejto sestry sa zvyšuje len podľa odseku 2</w:t>
      </w:r>
      <w:r w:rsidRPr="00D403DE">
        <w:rPr>
          <w:rFonts w:cs="Times New Roman"/>
          <w:szCs w:val="24"/>
        </w:rPr>
        <w:t>.</w:t>
      </w:r>
    </w:p>
    <w:p w:rsidR="000D370B" w:rsidRPr="00D403DE">
      <w:pPr>
        <w:jc w:val="center"/>
        <w:rPr>
          <w:rFonts w:cs="Times New Roman"/>
          <w:szCs w:val="24"/>
        </w:rPr>
      </w:pPr>
    </w:p>
    <w:p w:rsidR="000D370B" w:rsidRPr="00D403DE">
      <w:pPr>
        <w:jc w:val="center"/>
        <w:rPr>
          <w:rFonts w:cs="Times New Roman"/>
          <w:szCs w:val="24"/>
        </w:rPr>
      </w:pPr>
    </w:p>
    <w:p w:rsidR="000D370B" w:rsidRPr="00D403DE">
      <w:pPr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§ 3</w:t>
      </w:r>
    </w:p>
    <w:p w:rsidR="000D370B" w:rsidRPr="00D403DE">
      <w:pPr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Minimálne mzdové nároky pôrodných asistentiek</w:t>
      </w:r>
    </w:p>
    <w:p w:rsidR="000D370B" w:rsidRPr="00D403DE">
      <w:pPr>
        <w:jc w:val="center"/>
        <w:rPr>
          <w:rFonts w:cs="Times New Roman"/>
          <w:szCs w:val="24"/>
        </w:rPr>
      </w:pPr>
    </w:p>
    <w:p w:rsidR="000D370B" w:rsidRPr="00D403DE">
      <w:pPr>
        <w:pStyle w:val="Odsekzoznamu"/>
        <w:numPr>
          <w:ilvl w:val="0"/>
          <w:numId w:val="12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Sadzby minimálnych mzdových nárokov pôrodných asistentiek sa členia podľa dĺžky výkonu praxe pôrodnej asistencie.  </w:t>
      </w:r>
    </w:p>
    <w:p w:rsidR="000D370B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0D370B" w:rsidRPr="00D403DE">
      <w:pPr>
        <w:pStyle w:val="Odsekzoznamu"/>
        <w:numPr>
          <w:ilvl w:val="0"/>
          <w:numId w:val="12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Sadzby minimálnych mzdových nárokov podľa prílohy sa zvyšujú o 66 eur, ak ide o pôrodnú asistentku, ktorá získala odbornú spôsobilosť na výkon špecializovaných pracovných činností a samostatne vykonáva špecializované pracovné činnosti v pôrodnej asistencii vrátane ošetrovateľskej starostlivosti o ženu.</w:t>
      </w:r>
    </w:p>
    <w:p w:rsidR="000D370B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0D370B" w:rsidRPr="00D403DE">
      <w:pPr>
        <w:pStyle w:val="Odsekzoznamu"/>
        <w:numPr>
          <w:ilvl w:val="0"/>
          <w:numId w:val="12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Sadzby minimálnych mzdových nárokov podľa prílohy sa zvyšujú o 33 eur, ak ide o pôrodnú asistentku, ktorá získala odbornú spôsobilosť len na výkon certifikovaných pracovných činností a samostatne vykonáva certifikované pracovné činnosti pôrodnej asistencie. </w:t>
      </w:r>
    </w:p>
    <w:p w:rsidR="000D370B" w:rsidRPr="00D403DE">
      <w:pPr>
        <w:pStyle w:val="Odsekzoznamu"/>
        <w:ind w:left="0" w:firstLine="0"/>
        <w:rPr>
          <w:rFonts w:cs="Times New Roman"/>
          <w:i/>
          <w:szCs w:val="24"/>
          <w:shd w:val="clear" w:color="auto" w:fill="FFFF00"/>
        </w:rPr>
      </w:pPr>
    </w:p>
    <w:p w:rsidR="000D370B" w:rsidRPr="00D403DE">
      <w:pPr>
        <w:pStyle w:val="Odsekzoznamu"/>
        <w:numPr>
          <w:ilvl w:val="0"/>
          <w:numId w:val="12"/>
        </w:numPr>
        <w:ind w:left="0" w:firstLine="28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Ak pôrodná asistentka vykonáva činnosti, na základe ktorých by jej patrilo zvýšenie sadzby minimálnych mzdových nárokov podľa odseku </w:t>
      </w:r>
      <w:smartTag w:uri="urn:schemas-microsoft-com:office:smarttags" w:element="metricconverter">
        <w:smartTagPr>
          <w:attr w:name="ProductID" w:val="2 a"/>
        </w:smartTagPr>
        <w:r w:rsidRPr="00D403DE">
          <w:rPr>
            <w:rFonts w:cs="Times New Roman"/>
            <w:szCs w:val="24"/>
          </w:rPr>
          <w:t>2 a</w:t>
        </w:r>
      </w:smartTag>
      <w:r w:rsidRPr="00D403DE" w:rsidR="00780A91">
        <w:rPr>
          <w:rFonts w:cs="Times New Roman"/>
          <w:szCs w:val="24"/>
        </w:rPr>
        <w:t xml:space="preserve"> súčasne</w:t>
      </w:r>
      <w:r w:rsidRPr="00D403DE">
        <w:rPr>
          <w:rFonts w:cs="Times New Roman"/>
          <w:szCs w:val="24"/>
        </w:rPr>
        <w:t> podľa odseku 3, sadzba minimálnych mzdových nárokov t</w:t>
      </w:r>
      <w:r w:rsidRPr="00D403DE" w:rsidR="003C2111">
        <w:rPr>
          <w:rFonts w:cs="Times New Roman"/>
          <w:szCs w:val="24"/>
        </w:rPr>
        <w:t xml:space="preserve">akejto pôrodnej asistentky sa </w:t>
      </w:r>
      <w:r w:rsidRPr="00D403DE">
        <w:rPr>
          <w:rFonts w:cs="Times New Roman"/>
          <w:szCs w:val="24"/>
        </w:rPr>
        <w:t xml:space="preserve">zvyšuje </w:t>
      </w:r>
      <w:r w:rsidRPr="00D403DE" w:rsidR="003C2111">
        <w:rPr>
          <w:rFonts w:cs="Times New Roman"/>
          <w:szCs w:val="24"/>
        </w:rPr>
        <w:t>len podľa odseku 2</w:t>
      </w:r>
      <w:r w:rsidRPr="00D403DE">
        <w:rPr>
          <w:rFonts w:cs="Times New Roman"/>
          <w:szCs w:val="24"/>
        </w:rPr>
        <w:t>.</w:t>
      </w:r>
    </w:p>
    <w:p w:rsidR="000D370B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0D370B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9E6D5C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9E6D5C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0D370B" w:rsidRPr="00D403DE">
      <w:pPr>
        <w:pStyle w:val="Odsekzoznamu"/>
        <w:ind w:hanging="424"/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§ 4</w:t>
      </w:r>
    </w:p>
    <w:p w:rsidR="000D370B" w:rsidRPr="00D403DE">
      <w:pPr>
        <w:ind w:left="284" w:firstLine="0"/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Spoločné us</w:t>
      </w:r>
      <w:r w:rsidRPr="00D403DE">
        <w:rPr>
          <w:rFonts w:cs="Times New Roman"/>
          <w:szCs w:val="24"/>
        </w:rPr>
        <w:t>tanovenia</w:t>
      </w:r>
    </w:p>
    <w:p w:rsidR="000D370B" w:rsidRPr="00D403DE">
      <w:pPr>
        <w:ind w:firstLine="0"/>
        <w:jc w:val="both"/>
        <w:rPr>
          <w:rFonts w:cs="Times New Roman"/>
          <w:szCs w:val="24"/>
        </w:rPr>
      </w:pPr>
    </w:p>
    <w:p w:rsidR="000D370B" w:rsidRPr="00D403DE">
      <w:pPr>
        <w:numPr>
          <w:ilvl w:val="0"/>
          <w:numId w:val="8"/>
        </w:numPr>
        <w:tabs>
          <w:tab w:val="left" w:pos="720"/>
        </w:tabs>
        <w:ind w:left="0" w:firstLine="360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Sadzby minimálnych mzdových nárokov uvedené v prílohe sa zvyšujú koeficientom 1,15, ak ide o sestru, ktorá vykonáva riadenie a organizáciu ošetrovateľskej praxe, a o pôrodnú asistentku, ktorá vykonáva riad</w:t>
      </w:r>
      <w:r w:rsidRPr="00D403DE">
        <w:rPr>
          <w:rFonts w:cs="Times New Roman"/>
          <w:szCs w:val="24"/>
        </w:rPr>
        <w:t>enie a organizáciu pôrodnej asistencie. Zvýšenie sadzieb minimálnych mzdových nárokov podľa § 2 ods. 2 a</w:t>
      </w:r>
      <w:r w:rsidRPr="00D403DE" w:rsidR="00780A91">
        <w:rPr>
          <w:rFonts w:cs="Times New Roman"/>
          <w:szCs w:val="24"/>
        </w:rPr>
        <w:t>lebo</w:t>
      </w:r>
      <w:r w:rsidRPr="00D403DE">
        <w:rPr>
          <w:rFonts w:cs="Times New Roman"/>
          <w:szCs w:val="24"/>
        </w:rPr>
        <w:t> </w:t>
      </w:r>
      <w:r w:rsidRPr="00D403DE" w:rsidR="009C3E97">
        <w:rPr>
          <w:rFonts w:cs="Times New Roman"/>
          <w:szCs w:val="24"/>
        </w:rPr>
        <w:t xml:space="preserve">ods. </w:t>
      </w:r>
      <w:smartTag w:uri="urn:schemas-microsoft-com:office:smarttags" w:element="metricconverter">
        <w:smartTagPr>
          <w:attr w:name="ProductID" w:val="3 a"/>
        </w:smartTagPr>
        <w:r w:rsidRPr="00D403DE">
          <w:rPr>
            <w:rFonts w:cs="Times New Roman"/>
            <w:szCs w:val="24"/>
          </w:rPr>
          <w:t>3 a</w:t>
        </w:r>
      </w:smartTag>
      <w:r w:rsidRPr="00D403DE">
        <w:rPr>
          <w:rFonts w:cs="Times New Roman"/>
          <w:szCs w:val="24"/>
        </w:rPr>
        <w:t xml:space="preserve"> podľa § 3 ods. 2 a</w:t>
      </w:r>
      <w:r w:rsidRPr="00D403DE" w:rsidR="00780A91">
        <w:rPr>
          <w:rFonts w:cs="Times New Roman"/>
          <w:szCs w:val="24"/>
        </w:rPr>
        <w:t>lebo</w:t>
      </w:r>
      <w:r w:rsidRPr="00D403DE">
        <w:rPr>
          <w:rFonts w:cs="Times New Roman"/>
          <w:szCs w:val="24"/>
        </w:rPr>
        <w:t xml:space="preserve"> </w:t>
      </w:r>
      <w:r w:rsidRPr="00D403DE" w:rsidR="009C3E97">
        <w:rPr>
          <w:rFonts w:cs="Times New Roman"/>
          <w:szCs w:val="24"/>
        </w:rPr>
        <w:t xml:space="preserve">ods. </w:t>
      </w:r>
      <w:r w:rsidRPr="00D403DE">
        <w:rPr>
          <w:rFonts w:cs="Times New Roman"/>
          <w:szCs w:val="24"/>
        </w:rPr>
        <w:t xml:space="preserve">3 takejto sestre a pôrodnej asistentke nepatrí. </w:t>
      </w:r>
    </w:p>
    <w:p w:rsidR="000D370B" w:rsidRPr="00D403DE">
      <w:pPr>
        <w:ind w:firstLine="0"/>
        <w:jc w:val="both"/>
        <w:rPr>
          <w:rFonts w:cs="Times New Roman"/>
          <w:szCs w:val="24"/>
          <w:shd w:val="clear" w:color="auto" w:fill="FFFF00"/>
        </w:rPr>
      </w:pPr>
    </w:p>
    <w:p w:rsidR="000D370B" w:rsidRPr="00D403DE">
      <w:pPr>
        <w:numPr>
          <w:ilvl w:val="0"/>
          <w:numId w:val="8"/>
        </w:numPr>
        <w:tabs>
          <w:tab w:val="left" w:pos="720"/>
        </w:tabs>
        <w:ind w:left="0" w:firstLine="360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Zvýšenie sadzieb minimálnych mzdových nárokov podľa § 2 ods. 2 a 3 a podľa § 3 ods. 2 a 3 patrí sestre a pôrodnej asistentke od prvého dňa mesiaca nasledujúceho po skončení špecializačného štúdia alebo certifikačnej prípravy.</w:t>
      </w:r>
    </w:p>
    <w:p w:rsidR="000D370B" w:rsidRPr="00D403DE">
      <w:pPr>
        <w:ind w:firstLine="0"/>
        <w:jc w:val="both"/>
        <w:rPr>
          <w:rFonts w:cs="Times New Roman"/>
          <w:szCs w:val="24"/>
        </w:rPr>
      </w:pPr>
    </w:p>
    <w:p w:rsidR="009B4E31" w:rsidRPr="00D403DE" w:rsidP="009B4E31">
      <w:pPr>
        <w:numPr>
          <w:ilvl w:val="0"/>
          <w:numId w:val="8"/>
        </w:numPr>
        <w:tabs>
          <w:tab w:val="left" w:pos="720"/>
        </w:tabs>
        <w:ind w:left="0" w:firstLine="360"/>
        <w:jc w:val="both"/>
        <w:rPr>
          <w:rFonts w:cs="Times New Roman"/>
          <w:szCs w:val="24"/>
        </w:rPr>
      </w:pPr>
      <w:r w:rsidRPr="00D403DE" w:rsidR="000D370B">
        <w:rPr>
          <w:rFonts w:cs="Times New Roman"/>
          <w:szCs w:val="24"/>
        </w:rPr>
        <w:t>Sadzby minimálnych mzdo</w:t>
      </w:r>
      <w:r w:rsidRPr="00D403DE" w:rsidR="00576CA4">
        <w:rPr>
          <w:rFonts w:cs="Times New Roman"/>
          <w:szCs w:val="24"/>
        </w:rPr>
        <w:t xml:space="preserve">vých nárokov uvedené v prílohe </w:t>
      </w:r>
      <w:r w:rsidRPr="00D403DE" w:rsidR="000D370B">
        <w:rPr>
          <w:rFonts w:cs="Times New Roman"/>
          <w:szCs w:val="24"/>
        </w:rPr>
        <w:t xml:space="preserve">sa každoročne valorizujú o percento medziročného rastu minimálnej mzdy. </w:t>
      </w:r>
    </w:p>
    <w:p w:rsidR="009B4E31" w:rsidRPr="00D403DE" w:rsidP="009B4E31">
      <w:pPr>
        <w:pStyle w:val="Odsekzoznamu"/>
        <w:rPr>
          <w:rFonts w:cs="Times New Roman"/>
          <w:szCs w:val="24"/>
        </w:rPr>
      </w:pPr>
    </w:p>
    <w:p w:rsidR="009B4E31" w:rsidRPr="00D403DE" w:rsidP="009B4E31">
      <w:pPr>
        <w:numPr>
          <w:ilvl w:val="0"/>
          <w:numId w:val="8"/>
        </w:numPr>
        <w:tabs>
          <w:tab w:val="left" w:pos="720"/>
        </w:tabs>
        <w:ind w:left="0" w:firstLine="360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Ak sa v prílohe uvádza požiadavka praxe, rozumie sa tým odborná ošetrovateľská prax alebo odborná prax pôrodnej asistencie vykonaná v členskom štáte Európskej únie, v zmluvnom štáte Dohody o európskom hospodárskom priestore alebo vo Švajčiarskej konfederácii. Vykonanie praxe </w:t>
      </w:r>
      <w:r w:rsidRPr="00D403DE" w:rsidR="001C40F2">
        <w:rPr>
          <w:rFonts w:cs="Times New Roman"/>
          <w:szCs w:val="24"/>
        </w:rPr>
        <w:t xml:space="preserve">v inom členskom štáte Európskej únie ako v Slovenskej republike, v zmluvnom štáte Dohody o európskom hospodárskom priestore alebo vo Švajčiarskej konfederácii  </w:t>
      </w:r>
      <w:r w:rsidRPr="00D403DE">
        <w:rPr>
          <w:rFonts w:cs="Times New Roman"/>
          <w:szCs w:val="24"/>
        </w:rPr>
        <w:t>sa preukazuje potvrdením od regulačného orgánu štátu, v ktorom bola prax vykonaná.</w:t>
      </w:r>
    </w:p>
    <w:p w:rsidR="000D370B" w:rsidRPr="00D403DE">
      <w:pPr>
        <w:pStyle w:val="Odsekzoznamu"/>
        <w:ind w:left="0" w:firstLine="0"/>
        <w:rPr>
          <w:rFonts w:cs="Times New Roman"/>
          <w:szCs w:val="24"/>
        </w:rPr>
      </w:pPr>
    </w:p>
    <w:p w:rsidR="00A27C54" w:rsidRPr="00D403DE" w:rsidP="00A27C54">
      <w:pPr>
        <w:pStyle w:val="Odsekzoznamu"/>
        <w:ind w:left="1429" w:hanging="1145"/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§ 5</w:t>
      </w:r>
    </w:p>
    <w:p w:rsidR="00A27C54" w:rsidRPr="00D403DE" w:rsidP="00A27C54">
      <w:pPr>
        <w:pStyle w:val="Odsekzoznamu"/>
        <w:ind w:left="1429" w:hanging="1145"/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Prechodné ustanovenie </w:t>
      </w:r>
    </w:p>
    <w:p w:rsidR="00A27C54" w:rsidRPr="00D403DE" w:rsidP="00A27C54">
      <w:pPr>
        <w:pStyle w:val="Odsekzoznamu"/>
        <w:ind w:left="1429" w:hanging="1145"/>
        <w:jc w:val="center"/>
        <w:rPr>
          <w:rFonts w:cs="Times New Roman"/>
          <w:szCs w:val="24"/>
        </w:rPr>
      </w:pPr>
    </w:p>
    <w:p w:rsidR="00A27C54" w:rsidRPr="00D403DE" w:rsidP="00A27C54">
      <w:pPr>
        <w:pStyle w:val="Odsekzoznamu"/>
        <w:ind w:left="0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Ak funkčný plat alebo mzda sestry alebo pôrodnej asistentky je ku dňu účinnosti tohto zákona</w:t>
      </w:r>
      <w:r w:rsidRPr="00D403DE" w:rsidR="000E3C16">
        <w:rPr>
          <w:rFonts w:cs="Times New Roman"/>
          <w:szCs w:val="24"/>
        </w:rPr>
        <w:t xml:space="preserve"> nižšia</w:t>
      </w:r>
      <w:r w:rsidRPr="00D403DE">
        <w:rPr>
          <w:rFonts w:cs="Times New Roman"/>
          <w:szCs w:val="24"/>
        </w:rPr>
        <w:t xml:space="preserve">, než minimálny mzdový nárok </w:t>
      </w:r>
      <w:r w:rsidRPr="00D403DE" w:rsidR="005305E2">
        <w:rPr>
          <w:rFonts w:cs="Times New Roman"/>
          <w:szCs w:val="24"/>
        </w:rPr>
        <w:t>podľa tohto zákona</w:t>
      </w:r>
      <w:r w:rsidRPr="00D403DE">
        <w:rPr>
          <w:rFonts w:cs="Times New Roman"/>
          <w:szCs w:val="24"/>
        </w:rPr>
        <w:t>, zamestnávateľ je povinný mzdu vyrovnať</w:t>
      </w:r>
      <w:r w:rsidRPr="00D403DE" w:rsidR="001C40F2">
        <w:rPr>
          <w:rFonts w:cs="Times New Roman"/>
          <w:szCs w:val="24"/>
        </w:rPr>
        <w:t xml:space="preserve"> od 1. apríla 2012</w:t>
      </w:r>
      <w:r w:rsidRPr="00D403DE">
        <w:rPr>
          <w:rFonts w:cs="Times New Roman"/>
          <w:szCs w:val="24"/>
        </w:rPr>
        <w:t xml:space="preserve"> najmenej do minimálneho mzdového nároku</w:t>
      </w:r>
      <w:r w:rsidRPr="00D403DE" w:rsidR="009D3C1B">
        <w:rPr>
          <w:rFonts w:cs="Times New Roman"/>
          <w:szCs w:val="24"/>
        </w:rPr>
        <w:t xml:space="preserve"> podľa tohto zákona</w:t>
      </w:r>
      <w:r w:rsidRPr="00D403DE" w:rsidR="005305E2">
        <w:rPr>
          <w:rFonts w:cs="Times New Roman"/>
          <w:szCs w:val="24"/>
        </w:rPr>
        <w:t>.</w:t>
      </w:r>
    </w:p>
    <w:p w:rsidR="000D370B" w:rsidRPr="00D403DE">
      <w:pPr>
        <w:pStyle w:val="Odsekzoznamu"/>
        <w:rPr>
          <w:rFonts w:cs="Times New Roman"/>
          <w:szCs w:val="24"/>
        </w:rPr>
      </w:pPr>
    </w:p>
    <w:p w:rsidR="005305E2" w:rsidRPr="00D403DE" w:rsidP="003B3DC2">
      <w:pPr>
        <w:pStyle w:val="Odsekzoznamu"/>
        <w:ind w:left="0"/>
        <w:jc w:val="both"/>
        <w:rPr>
          <w:rFonts w:cs="Times New Roman"/>
          <w:szCs w:val="24"/>
        </w:rPr>
      </w:pPr>
    </w:p>
    <w:p w:rsidR="003B3DC2" w:rsidRPr="00D403DE" w:rsidP="003B3DC2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D403DE">
        <w:rPr>
          <w:rFonts w:cs="Times New Roman"/>
          <w:b/>
          <w:szCs w:val="24"/>
        </w:rPr>
        <w:t>Čl. II</w:t>
      </w:r>
    </w:p>
    <w:p w:rsidR="000D370B" w:rsidRPr="00D403DE">
      <w:pPr>
        <w:pStyle w:val="Odsekzoznamu"/>
        <w:ind w:left="0"/>
        <w:jc w:val="center"/>
        <w:rPr>
          <w:rFonts w:cs="Times New Roman"/>
          <w:b/>
          <w:szCs w:val="24"/>
        </w:rPr>
      </w:pPr>
    </w:p>
    <w:p w:rsidR="000D370B" w:rsidRPr="00D403DE" w:rsidP="00432A77">
      <w:pPr>
        <w:pStyle w:val="Odsekzoznamu"/>
        <w:ind w:left="0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Zákon č. 553/2003 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 o odmeňovaní niektorých zamestnancov pri výkone práce vo verejnom záujme a o zmene a doplnení niektorých zákonov v znení zákona č. 369/2004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413/2004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81/2005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131/2005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204/2005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628/2005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231/2006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316/2006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348/2007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519/2007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245/2008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385/2008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474/2008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317/2009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400/2009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578/2009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z., zákona č. 102/2010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</w:t>
      </w:r>
      <w:r w:rsidRPr="00D403DE" w:rsidR="001C40F2">
        <w:rPr>
          <w:rFonts w:cs="Times New Roman"/>
          <w:szCs w:val="24"/>
        </w:rPr>
        <w:t>,</w:t>
      </w:r>
      <w:r w:rsidRPr="00D403DE">
        <w:rPr>
          <w:rFonts w:cs="Times New Roman"/>
          <w:szCs w:val="24"/>
        </w:rPr>
        <w:t> zákona č. 151/2010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 xml:space="preserve">z. </w:t>
      </w:r>
      <w:r w:rsidRPr="00D403DE" w:rsidR="001C40F2">
        <w:rPr>
          <w:rFonts w:cs="Times New Roman"/>
          <w:szCs w:val="24"/>
        </w:rPr>
        <w:t xml:space="preserve">a zákona č. 390/2011 Z. z. </w:t>
      </w:r>
      <w:r w:rsidRPr="00D403DE">
        <w:rPr>
          <w:rFonts w:cs="Times New Roman"/>
          <w:szCs w:val="24"/>
        </w:rPr>
        <w:t>sa dopĺňa takto:</w:t>
      </w:r>
    </w:p>
    <w:p w:rsidR="000D370B" w:rsidRPr="00D403DE">
      <w:pPr>
        <w:pStyle w:val="Odsekzoznamu"/>
        <w:ind w:left="0"/>
        <w:rPr>
          <w:rFonts w:cs="Times New Roman"/>
          <w:szCs w:val="24"/>
        </w:rPr>
      </w:pPr>
    </w:p>
    <w:p w:rsidR="000D370B" w:rsidRPr="00D403DE" w:rsidP="00432A77">
      <w:pPr>
        <w:pStyle w:val="Odsekzoznamu"/>
        <w:numPr>
          <w:ilvl w:val="1"/>
          <w:numId w:val="10"/>
        </w:numPr>
        <w:tabs>
          <w:tab w:val="left" w:pos="0"/>
          <w:tab w:val="num" w:pos="284"/>
          <w:tab w:val="clear" w:pos="1440"/>
        </w:tabs>
        <w:ind w:left="0" w:firstLine="0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§ 1 sa dopĺňa odsekom </w:t>
      </w:r>
      <w:r w:rsidRPr="00D403DE" w:rsidR="001C40F2">
        <w:rPr>
          <w:rFonts w:cs="Times New Roman"/>
          <w:szCs w:val="24"/>
        </w:rPr>
        <w:t>7</w:t>
      </w:r>
      <w:r w:rsidRPr="00D403DE">
        <w:rPr>
          <w:rFonts w:cs="Times New Roman"/>
          <w:szCs w:val="24"/>
        </w:rPr>
        <w:t xml:space="preserve">, ktorý znie: </w:t>
      </w:r>
    </w:p>
    <w:p w:rsidR="000D370B" w:rsidRPr="00D403DE" w:rsidP="00BA365C">
      <w:pPr>
        <w:pStyle w:val="Odsekzoznamu"/>
        <w:ind w:left="284" w:firstLine="0"/>
        <w:jc w:val="both"/>
        <w:rPr>
          <w:rFonts w:cs="Times New Roman"/>
          <w:szCs w:val="24"/>
        </w:rPr>
      </w:pPr>
      <w:r w:rsidRPr="00D403DE" w:rsidR="007B597B">
        <w:rPr>
          <w:rFonts w:cs="Times New Roman"/>
          <w:szCs w:val="24"/>
        </w:rPr>
        <w:t>„(</w:t>
      </w:r>
      <w:r w:rsidRPr="00D403DE" w:rsidR="001C40F2">
        <w:rPr>
          <w:rFonts w:cs="Times New Roman"/>
          <w:szCs w:val="24"/>
        </w:rPr>
        <w:t>7</w:t>
      </w:r>
      <w:r w:rsidRPr="00D403DE" w:rsidR="007B597B">
        <w:rPr>
          <w:rFonts w:cs="Times New Roman"/>
          <w:szCs w:val="24"/>
        </w:rPr>
        <w:t>) Tento zákon</w:t>
      </w:r>
      <w:r w:rsidRPr="00D403DE">
        <w:rPr>
          <w:rFonts w:cs="Times New Roman"/>
          <w:szCs w:val="24"/>
        </w:rPr>
        <w:t xml:space="preserve"> sa nevzťahuje na zamestnanca, ktorý je sestrou alebo pôrodnou asistentkou.</w:t>
      </w:r>
      <w:r w:rsidRPr="00D403DE" w:rsidR="00432A77">
        <w:rPr>
          <w:rFonts w:cs="Times New Roman"/>
          <w:szCs w:val="24"/>
        </w:rPr>
        <w:t>“.</w:t>
      </w:r>
    </w:p>
    <w:p w:rsidR="000D370B">
      <w:pPr>
        <w:pStyle w:val="Odsekzoznamu"/>
        <w:ind w:left="0" w:firstLine="0"/>
        <w:rPr>
          <w:rFonts w:cs="Times New Roman"/>
          <w:szCs w:val="24"/>
        </w:rPr>
      </w:pPr>
    </w:p>
    <w:p w:rsidR="008E3B3B">
      <w:pPr>
        <w:pStyle w:val="Odsekzoznamu"/>
        <w:ind w:left="0" w:firstLine="0"/>
        <w:rPr>
          <w:rFonts w:cs="Times New Roman"/>
          <w:szCs w:val="24"/>
        </w:rPr>
      </w:pPr>
    </w:p>
    <w:p w:rsidR="008E3B3B" w:rsidRPr="00D403DE">
      <w:pPr>
        <w:pStyle w:val="Odsekzoznamu"/>
        <w:ind w:left="0" w:firstLine="0"/>
        <w:rPr>
          <w:rFonts w:cs="Times New Roman"/>
          <w:szCs w:val="24"/>
        </w:rPr>
      </w:pPr>
    </w:p>
    <w:p w:rsidR="000D370B" w:rsidRPr="00D403DE" w:rsidP="00432A77">
      <w:pPr>
        <w:pStyle w:val="Odsekzoznamu"/>
        <w:numPr>
          <w:ilvl w:val="1"/>
          <w:numId w:val="10"/>
        </w:numPr>
        <w:tabs>
          <w:tab w:val="left" w:pos="284"/>
        </w:tabs>
        <w:ind w:left="709" w:hanging="709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Za § 32b sa vkladá § 32c, ktorý vrátane nadpisu znie:</w:t>
      </w:r>
    </w:p>
    <w:p w:rsidR="000D370B" w:rsidRPr="00D403DE">
      <w:pPr>
        <w:pStyle w:val="Odsekzoznamu"/>
        <w:ind w:left="1429" w:firstLine="0"/>
        <w:rPr>
          <w:rFonts w:cs="Times New Roman"/>
          <w:szCs w:val="24"/>
        </w:rPr>
      </w:pPr>
    </w:p>
    <w:p w:rsidR="000D370B" w:rsidRPr="00D403DE">
      <w:pPr>
        <w:pStyle w:val="Odsekzoznamu"/>
        <w:ind w:left="1429" w:hanging="1145"/>
        <w:jc w:val="center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„§ 32c</w:t>
      </w:r>
    </w:p>
    <w:p w:rsidR="000D370B" w:rsidRPr="00D403DE">
      <w:pPr>
        <w:pStyle w:val="Odsekzoznamu"/>
        <w:ind w:left="1429" w:hanging="1145"/>
        <w:jc w:val="center"/>
        <w:rPr>
          <w:rFonts w:cs="Times New Roman"/>
          <w:szCs w:val="24"/>
        </w:rPr>
      </w:pPr>
      <w:r w:rsidRPr="00D403DE" w:rsidR="00EF42F3">
        <w:rPr>
          <w:rFonts w:cs="Times New Roman"/>
          <w:szCs w:val="24"/>
        </w:rPr>
        <w:t>Prechodné ustanovenie</w:t>
      </w:r>
      <w:r w:rsidRPr="00D403DE">
        <w:rPr>
          <w:rFonts w:cs="Times New Roman"/>
          <w:szCs w:val="24"/>
        </w:rPr>
        <w:t xml:space="preserve"> účinné od</w:t>
      </w:r>
      <w:r w:rsidRPr="00D403DE" w:rsidR="00CB39C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1. apríla 2012</w:t>
      </w:r>
    </w:p>
    <w:p w:rsidR="000D370B" w:rsidRPr="00D403DE">
      <w:pPr>
        <w:pStyle w:val="Odsekzoznamu"/>
        <w:ind w:left="1429" w:hanging="1145"/>
        <w:jc w:val="center"/>
        <w:rPr>
          <w:rFonts w:cs="Times New Roman"/>
          <w:szCs w:val="24"/>
        </w:rPr>
      </w:pPr>
    </w:p>
    <w:p w:rsidR="000D370B" w:rsidRPr="00D403DE" w:rsidP="009D3C1B">
      <w:pPr>
        <w:pStyle w:val="Odsekzoznamu"/>
        <w:ind w:left="284" w:firstLine="424"/>
        <w:jc w:val="both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 xml:space="preserve">Zamestnávatelia, ktorí zamestnávajú zamestnancov uvedených v § 1 ods. </w:t>
      </w:r>
      <w:r w:rsidRPr="00D403DE" w:rsidR="001C40F2">
        <w:rPr>
          <w:rFonts w:cs="Times New Roman"/>
          <w:szCs w:val="24"/>
        </w:rPr>
        <w:t>7</w:t>
      </w:r>
      <w:r w:rsidRPr="00D403DE">
        <w:rPr>
          <w:rFonts w:cs="Times New Roman"/>
          <w:szCs w:val="24"/>
        </w:rPr>
        <w:t>, sú povinní upraviť ich pracovné zmluvy podľa § 43 ods. 1 písm. d) Zákonníka práce do 31. mája 2012.</w:t>
      </w:r>
      <w:r w:rsidRPr="00D403DE" w:rsidR="00DC0BFD">
        <w:rPr>
          <w:rFonts w:cs="Times New Roman"/>
          <w:szCs w:val="24"/>
        </w:rPr>
        <w:t>“.</w:t>
      </w:r>
      <w:r w:rsidRPr="00D403DE">
        <w:rPr>
          <w:rFonts w:cs="Times New Roman"/>
          <w:szCs w:val="24"/>
        </w:rPr>
        <w:t xml:space="preserve"> </w:t>
      </w:r>
    </w:p>
    <w:p w:rsidR="000D370B" w:rsidRPr="00D403DE">
      <w:pPr>
        <w:pStyle w:val="Odsekzoznamu"/>
        <w:ind w:left="0" w:firstLine="0"/>
        <w:jc w:val="both"/>
        <w:rPr>
          <w:rFonts w:cs="Times New Roman"/>
          <w:szCs w:val="24"/>
        </w:rPr>
      </w:pPr>
    </w:p>
    <w:p w:rsidR="000D370B" w:rsidRPr="00D403DE">
      <w:pPr>
        <w:pStyle w:val="Odsekzoznamu"/>
        <w:ind w:hanging="424"/>
        <w:jc w:val="center"/>
        <w:rPr>
          <w:rFonts w:cs="Times New Roman"/>
          <w:b/>
          <w:szCs w:val="24"/>
        </w:rPr>
      </w:pPr>
    </w:p>
    <w:p w:rsidR="000D370B" w:rsidRPr="00D403DE">
      <w:pPr>
        <w:pStyle w:val="Odsekzoznamu"/>
        <w:ind w:hanging="424"/>
        <w:jc w:val="center"/>
        <w:rPr>
          <w:rFonts w:cs="Times New Roman"/>
          <w:b/>
          <w:szCs w:val="24"/>
        </w:rPr>
      </w:pPr>
    </w:p>
    <w:p w:rsidR="000D370B" w:rsidRPr="00D403DE">
      <w:pPr>
        <w:pStyle w:val="Odsekzoznamu"/>
        <w:ind w:hanging="424"/>
        <w:jc w:val="center"/>
        <w:rPr>
          <w:rFonts w:cs="Times New Roman"/>
          <w:b/>
          <w:szCs w:val="24"/>
        </w:rPr>
      </w:pPr>
      <w:r w:rsidRPr="00D403DE">
        <w:rPr>
          <w:rFonts w:cs="Times New Roman"/>
          <w:b/>
          <w:szCs w:val="24"/>
        </w:rPr>
        <w:t>Čl. I</w:t>
      </w:r>
      <w:r w:rsidRPr="00D403DE" w:rsidR="003B3DC2">
        <w:rPr>
          <w:rFonts w:cs="Times New Roman"/>
          <w:b/>
          <w:szCs w:val="24"/>
        </w:rPr>
        <w:t>V</w:t>
      </w:r>
    </w:p>
    <w:p w:rsidR="000D370B" w:rsidRPr="00D403DE">
      <w:pPr>
        <w:pStyle w:val="Odsekzoznamu"/>
        <w:ind w:left="0"/>
        <w:jc w:val="center"/>
        <w:rPr>
          <w:rFonts w:cs="Times New Roman"/>
          <w:b/>
          <w:szCs w:val="24"/>
        </w:rPr>
      </w:pPr>
    </w:p>
    <w:p w:rsidR="000D370B">
      <w:pPr>
        <w:pStyle w:val="Odsekzoznamu"/>
        <w:ind w:left="0" w:firstLine="708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Tento zákon nadobúda účinnosť 1. apríla 2012.</w:t>
      </w: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  <w:r w:rsidRPr="008F16AF">
        <w:rPr>
          <w:szCs w:val="24"/>
        </w:rPr>
        <w:t>prezident Slovenskej republiky</w:t>
      </w:r>
    </w:p>
    <w:p w:rsidR="00A4427F" w:rsidP="00A4427F">
      <w:pPr>
        <w:ind w:firstLine="360"/>
        <w:jc w:val="center"/>
        <w:rPr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  <w:r w:rsidRPr="008F16AF">
        <w:rPr>
          <w:szCs w:val="24"/>
        </w:rPr>
        <w:t>predseda Národnej rady Slovenskej republiky</w:t>
      </w:r>
    </w:p>
    <w:p w:rsidR="00A4427F" w:rsidRPr="008F16A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P="00A4427F">
      <w:pPr>
        <w:ind w:firstLine="360"/>
        <w:jc w:val="center"/>
        <w:rPr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</w:p>
    <w:p w:rsidR="00A4427F" w:rsidRPr="008F16AF" w:rsidP="00A4427F">
      <w:pPr>
        <w:ind w:firstLine="360"/>
        <w:jc w:val="center"/>
        <w:rPr>
          <w:szCs w:val="24"/>
        </w:rPr>
      </w:pPr>
      <w:r w:rsidRPr="008F16AF">
        <w:rPr>
          <w:szCs w:val="24"/>
        </w:rPr>
        <w:t>predsedníčka vlády Slovenskej republiky</w:t>
      </w:r>
    </w:p>
    <w:p w:rsidR="00A4427F" w:rsidP="00A4427F">
      <w:pPr>
        <w:rPr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>
      <w:pPr>
        <w:pStyle w:val="Odsekzoznamu"/>
        <w:ind w:left="0" w:firstLine="708"/>
        <w:rPr>
          <w:rFonts w:cs="Times New Roman"/>
          <w:szCs w:val="24"/>
        </w:rPr>
      </w:pPr>
    </w:p>
    <w:p w:rsidR="00A4427F" w:rsidRPr="00D403DE">
      <w:pPr>
        <w:pStyle w:val="Odsekzoznamu"/>
        <w:ind w:left="0" w:firstLine="708"/>
        <w:rPr>
          <w:rFonts w:cs="Times New Roman"/>
          <w:szCs w:val="24"/>
        </w:rPr>
      </w:pPr>
    </w:p>
    <w:p w:rsidR="000D370B" w:rsidRPr="00D403DE">
      <w:pPr>
        <w:pStyle w:val="Odsekzoznamu"/>
        <w:ind w:left="0"/>
        <w:jc w:val="right"/>
        <w:rPr>
          <w:rFonts w:cs="Times New Roman"/>
          <w:szCs w:val="24"/>
        </w:rPr>
      </w:pPr>
      <w:r w:rsidRPr="00D403DE">
        <w:rPr>
          <w:rFonts w:cs="Times New Roman"/>
          <w:szCs w:val="24"/>
        </w:rPr>
        <w:t>Príloha k zákonu č. .../201</w:t>
      </w:r>
      <w:r w:rsidRPr="00D403DE" w:rsidR="001C40F2">
        <w:rPr>
          <w:rFonts w:cs="Times New Roman"/>
          <w:szCs w:val="24"/>
        </w:rPr>
        <w:t>2</w:t>
      </w:r>
      <w:r w:rsidRPr="00D403DE">
        <w:rPr>
          <w:rFonts w:cs="Times New Roman"/>
          <w:szCs w:val="24"/>
        </w:rPr>
        <w:t xml:space="preserve"> Z.</w:t>
      </w:r>
      <w:r w:rsidRPr="00D403DE" w:rsidR="001C40F2">
        <w:rPr>
          <w:rFonts w:cs="Times New Roman"/>
          <w:szCs w:val="24"/>
        </w:rPr>
        <w:t xml:space="preserve"> </w:t>
      </w:r>
      <w:r w:rsidRPr="00D403DE">
        <w:rPr>
          <w:rFonts w:cs="Times New Roman"/>
          <w:szCs w:val="24"/>
        </w:rPr>
        <w:t>z.</w:t>
      </w:r>
    </w:p>
    <w:p w:rsidR="000D370B" w:rsidRPr="00D403DE">
      <w:pPr>
        <w:pStyle w:val="Odsekzoznamu"/>
        <w:ind w:left="0"/>
        <w:jc w:val="right"/>
        <w:rPr>
          <w:rFonts w:cs="Times New Roman"/>
          <w:szCs w:val="24"/>
        </w:rPr>
      </w:pPr>
    </w:p>
    <w:p w:rsidR="000D370B" w:rsidRPr="00D403DE">
      <w:pPr>
        <w:pStyle w:val="Odsekzoznamu"/>
        <w:ind w:left="0"/>
        <w:jc w:val="center"/>
        <w:rPr>
          <w:rFonts w:cs="Times New Roman"/>
          <w:szCs w:val="24"/>
        </w:rPr>
      </w:pPr>
    </w:p>
    <w:p w:rsidR="000D370B" w:rsidRPr="00D403DE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D403DE">
        <w:rPr>
          <w:rFonts w:cs="Times New Roman"/>
          <w:b/>
          <w:szCs w:val="24"/>
        </w:rPr>
        <w:t>SADZBY MINIMÁLN</w:t>
      </w:r>
      <w:r w:rsidRPr="00D403DE" w:rsidR="00DB2DD2">
        <w:rPr>
          <w:rFonts w:cs="Times New Roman"/>
          <w:b/>
          <w:szCs w:val="24"/>
        </w:rPr>
        <w:t>YCH</w:t>
      </w:r>
      <w:r w:rsidRPr="00D403DE">
        <w:rPr>
          <w:rFonts w:cs="Times New Roman"/>
          <w:b/>
          <w:szCs w:val="24"/>
        </w:rPr>
        <w:t xml:space="preserve"> MZDOV</w:t>
      </w:r>
      <w:r w:rsidRPr="00D403DE" w:rsidR="00DB2DD2">
        <w:rPr>
          <w:rFonts w:cs="Times New Roman"/>
          <w:b/>
          <w:szCs w:val="24"/>
        </w:rPr>
        <w:t>ÝCH</w:t>
      </w:r>
      <w:r w:rsidRPr="00D403DE">
        <w:rPr>
          <w:rFonts w:cs="Times New Roman"/>
          <w:b/>
          <w:szCs w:val="24"/>
        </w:rPr>
        <w:t xml:space="preserve"> NÁROK</w:t>
      </w:r>
      <w:r w:rsidRPr="00D403DE" w:rsidR="00DB2DD2">
        <w:rPr>
          <w:rFonts w:cs="Times New Roman"/>
          <w:b/>
          <w:szCs w:val="24"/>
        </w:rPr>
        <w:t>OV</w:t>
      </w:r>
      <w:r w:rsidRPr="00D403DE">
        <w:rPr>
          <w:rFonts w:cs="Times New Roman"/>
          <w:b/>
          <w:szCs w:val="24"/>
        </w:rPr>
        <w:t xml:space="preserve"> SEST</w:t>
      </w:r>
      <w:r w:rsidRPr="00D403DE" w:rsidR="00DB2DD2">
        <w:rPr>
          <w:rFonts w:cs="Times New Roman"/>
          <w:b/>
          <w:szCs w:val="24"/>
        </w:rPr>
        <w:t>IE</w:t>
      </w:r>
      <w:r w:rsidRPr="00D403DE">
        <w:rPr>
          <w:rFonts w:cs="Times New Roman"/>
          <w:b/>
          <w:szCs w:val="24"/>
        </w:rPr>
        <w:t>R A PÔRODN</w:t>
      </w:r>
      <w:r w:rsidRPr="00D403DE" w:rsidR="00DB2DD2">
        <w:rPr>
          <w:rFonts w:cs="Times New Roman"/>
          <w:b/>
          <w:szCs w:val="24"/>
        </w:rPr>
        <w:t>ÝCH</w:t>
      </w:r>
      <w:r w:rsidRPr="00D403DE">
        <w:rPr>
          <w:rFonts w:cs="Times New Roman"/>
          <w:b/>
          <w:szCs w:val="24"/>
        </w:rPr>
        <w:t xml:space="preserve"> ASISTENT</w:t>
      </w:r>
      <w:r w:rsidRPr="00D403DE" w:rsidR="00DB2DD2">
        <w:rPr>
          <w:rFonts w:cs="Times New Roman"/>
          <w:b/>
          <w:szCs w:val="24"/>
        </w:rPr>
        <w:t>IE</w:t>
      </w:r>
      <w:r w:rsidRPr="00D403DE">
        <w:rPr>
          <w:rFonts w:cs="Times New Roman"/>
          <w:b/>
          <w:szCs w:val="24"/>
        </w:rPr>
        <w:t xml:space="preserve">K </w:t>
      </w:r>
    </w:p>
    <w:p w:rsidR="000D370B" w:rsidRPr="00D403DE">
      <w:pPr>
        <w:pStyle w:val="Odsekzoznamu"/>
        <w:ind w:left="0"/>
        <w:jc w:val="center"/>
        <w:rPr>
          <w:rFonts w:cs="Times New Roman"/>
          <w:b/>
          <w:szCs w:val="24"/>
        </w:rPr>
      </w:pPr>
    </w:p>
    <w:p w:rsidR="000D370B" w:rsidRPr="00D403DE">
      <w:pPr>
        <w:pStyle w:val="Odsekzoznamu"/>
        <w:ind w:left="1004" w:firstLine="0"/>
        <w:rPr>
          <w:rFonts w:cs="Times New Roman"/>
          <w:b/>
          <w:szCs w:val="24"/>
        </w:rPr>
      </w:pPr>
    </w:p>
    <w:p w:rsidR="000D370B" w:rsidRPr="00D403DE">
      <w:pPr>
        <w:pStyle w:val="Odsekzoznamu"/>
        <w:ind w:left="0"/>
        <w:jc w:val="center"/>
        <w:rPr>
          <w:rFonts w:cs="Times New Roman"/>
          <w:b/>
          <w:szCs w:val="24"/>
        </w:rPr>
      </w:pPr>
    </w:p>
    <w:tbl>
      <w:tblPr>
        <w:tblStyle w:val="TableNormal"/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49"/>
        <w:gridCol w:w="3686"/>
        <w:gridCol w:w="2771"/>
      </w:tblGrid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Stupeň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>Počet rokov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 praxe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 w:rsidP="00025857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Minimál</w:t>
            </w:r>
            <w:r w:rsidRPr="00D403DE" w:rsidR="00025857">
              <w:rPr>
                <w:rFonts w:cs="Times New Roman"/>
                <w:b/>
                <w:bCs/>
                <w:color w:val="000000"/>
                <w:szCs w:val="24"/>
              </w:rPr>
              <w:t>ny mzdový nárok (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eur</w:t>
            </w:r>
            <w:r w:rsidRPr="00D403DE" w:rsidR="00025857">
              <w:rPr>
                <w:rFonts w:cs="Times New Roman"/>
                <w:b/>
                <w:bCs/>
                <w:color w:val="000000"/>
                <w:szCs w:val="24"/>
              </w:rPr>
              <w:t>o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 mesačne</w:t>
            </w:r>
            <w:r w:rsidRPr="00D403DE" w:rsidR="00025857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640,0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>od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 3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666,2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6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692,2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9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718,4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12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744,5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15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770,7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18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796,8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21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822,9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24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849,0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27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875,3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 xml:space="preserve">30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D403DE" w:rsidR="00025857">
              <w:rPr>
                <w:rFonts w:cs="Times New Roman"/>
                <w:color w:val="000000"/>
                <w:szCs w:val="24"/>
              </w:rPr>
              <w:t>901,4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403DE">
              <w:rPr>
                <w:rFonts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370B" w:rsidRPr="00D403DE" w:rsidP="00DB2DD2">
            <w:pPr>
              <w:snapToGrid w:val="0"/>
              <w:ind w:firstLine="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403DE" w:rsidR="00DB2DD2">
              <w:rPr>
                <w:rFonts w:cs="Times New Roman"/>
                <w:b/>
                <w:bCs/>
                <w:color w:val="000000"/>
                <w:szCs w:val="24"/>
              </w:rPr>
              <w:t xml:space="preserve">od </w:t>
            </w:r>
            <w:r w:rsidRPr="00D403DE">
              <w:rPr>
                <w:rFonts w:cs="Times New Roman"/>
                <w:b/>
                <w:color w:val="000000"/>
                <w:szCs w:val="24"/>
              </w:rPr>
              <w:t xml:space="preserve">33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370B" w:rsidRPr="00D403DE">
            <w:pPr>
              <w:snapToGrid w:val="0"/>
              <w:ind w:firstLine="0"/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D403DE" w:rsidR="00025857">
              <w:rPr>
                <w:rFonts w:cs="Times New Roman"/>
                <w:bCs/>
                <w:color w:val="000000"/>
                <w:szCs w:val="24"/>
              </w:rPr>
              <w:t>928,0</w:t>
            </w:r>
          </w:p>
        </w:tc>
      </w:tr>
    </w:tbl>
    <w:p w:rsidR="000D370B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>
      <w:pPr>
        <w:pStyle w:val="Odsekzoznamu"/>
        <w:ind w:left="0"/>
        <w:jc w:val="center"/>
        <w:rPr>
          <w:rFonts w:cs="Times New Roman"/>
          <w:szCs w:val="24"/>
        </w:rPr>
      </w:pPr>
    </w:p>
    <w:p w:rsidR="007434C5" w:rsidRPr="00D403DE">
      <w:pPr>
        <w:pStyle w:val="Odsekzoznamu"/>
        <w:ind w:left="0"/>
        <w:jc w:val="center"/>
        <w:rPr>
          <w:rFonts w:cs="Times New Roman"/>
          <w:szCs w:val="24"/>
        </w:rPr>
      </w:pPr>
    </w:p>
    <w:sectPr>
      <w:footerReference w:type="even" r:id="rId5"/>
      <w:footerReference w:type="default" r:id="rId6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3B" w:rsidP="008B3D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3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3B" w:rsidP="008B3D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4C5">
      <w:rPr>
        <w:rStyle w:val="PageNumber"/>
        <w:noProof/>
      </w:rPr>
      <w:t>5</w:t>
    </w:r>
    <w:r>
      <w:rPr>
        <w:rStyle w:val="PageNumber"/>
      </w:rPr>
      <w:fldChar w:fldCharType="end"/>
    </w:r>
  </w:p>
  <w:p w:rsidR="008E3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B9">
      <w:r>
        <w:separator/>
      </w:r>
    </w:p>
  </w:footnote>
  <w:footnote w:type="continuationSeparator" w:id="1">
    <w:p w:rsidR="001232B9">
      <w:r>
        <w:continuationSeparator/>
      </w:r>
    </w:p>
  </w:footnote>
  <w:footnote w:id="2">
    <w:p w:rsidR="005A0EDD" w:rsidP="009E6D5C">
      <w:pPr>
        <w:pStyle w:val="FootnoteText"/>
        <w:ind w:left="284" w:hanging="284"/>
        <w:jc w:val="both"/>
      </w:pPr>
      <w:r>
        <w:rPr>
          <w:rStyle w:val="Znakyprepoznmkupodiarou"/>
        </w:rPr>
        <w:footnoteRef/>
      </w:r>
      <w:r w:rsidRPr="001C40F2">
        <w:t>)</w:t>
      </w:r>
      <w:r>
        <w:rPr>
          <w:vertAlign w:val="superscript"/>
        </w:rPr>
        <w:t xml:space="preserve"> </w:t>
        <w:tab/>
      </w:r>
      <w:r>
        <w:t xml:space="preserve">§ 33 zákona č. 578/2004 Z. z. o poskytovateľoch zdravotnej starostlivosti, zdravotníckych pracovníkoch, stavovských organizáciách v zdravotníctve a o zmene a doplnení niektorých zákonov </w:t>
      </w:r>
      <w:r w:rsidRPr="00C62EB4">
        <w:t>v znení neskorších predpisov.</w:t>
      </w:r>
    </w:p>
  </w:footnote>
  <w:footnote w:id="3">
    <w:p w:rsidR="005A0EDD" w:rsidP="009E6D5C">
      <w:pPr>
        <w:pStyle w:val="FootnoteText"/>
        <w:ind w:left="284" w:hanging="284"/>
        <w:jc w:val="both"/>
      </w:pPr>
      <w:r>
        <w:rPr>
          <w:rStyle w:val="Znakyprepoznmkupodiarou"/>
        </w:rPr>
        <w:footnoteRef/>
      </w:r>
      <w:r w:rsidRPr="001C40F2">
        <w:t>)</w:t>
      </w:r>
      <w:r>
        <w:rPr>
          <w:vertAlign w:val="superscript"/>
        </w:rPr>
        <w:t xml:space="preserve"> </w:t>
      </w:r>
      <w:r>
        <w:t xml:space="preserve"> </w:t>
        <w:tab/>
        <w:t xml:space="preserve">§ 40 ods. 1 zákona č. 578/2004 Z. </w:t>
      </w:r>
      <w:r w:rsidRPr="00C62EB4">
        <w:t>z. v znení neskorších predpisov.</w:t>
      </w:r>
    </w:p>
    <w:p w:rsidR="005A0EDD" w:rsidP="00780A91">
      <w:pPr>
        <w:pStyle w:val="FootnoteText"/>
        <w:ind w:left="284" w:hanging="28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5"/>
      <w:numFmt w:val="decimal"/>
      <w:lvlText w:val="(%2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22"/>
    <w:lvl w:ilvl="0">
      <w:start w:val="4"/>
      <w:numFmt w:val="lowerLetter"/>
      <w:lvlText w:val="%1)"/>
      <w:lvlJc w:val="left"/>
      <w:pPr>
        <w:tabs>
          <w:tab w:val="num" w:pos="2264"/>
        </w:tabs>
        <w:ind w:left="2264" w:hanging="360"/>
      </w:pPr>
      <w:rPr>
        <w:rFonts w:cs="Times New Roman"/>
        <w:b w:val="0"/>
        <w:i w:val="0"/>
      </w:rPr>
    </w:lvl>
    <w:lvl w:ilvl="1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989" w:hanging="705"/>
      </w:pPr>
      <w:rPr>
        <w:rFonts w:cs="Times New Roman"/>
        <w:strike w:val="0"/>
        <w:dstrike w:val="0"/>
      </w:r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decimal"/>
      <w:lvlText w:val="(%1)"/>
      <w:lvlJc w:val="left"/>
      <w:pPr>
        <w:tabs>
          <w:tab w:val="num" w:pos="1364"/>
        </w:tabs>
        <w:ind w:left="1364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989" w:hanging="705"/>
      </w:pPr>
      <w:rPr>
        <w:rFonts w:cs="Times New Roman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7265F38"/>
    <w:multiLevelType w:val="hybridMultilevel"/>
    <w:tmpl w:val="5D6C562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556"/>
    <w:rsid w:val="00024AA1"/>
    <w:rsid w:val="00025857"/>
    <w:rsid w:val="00035358"/>
    <w:rsid w:val="00056745"/>
    <w:rsid w:val="0007438B"/>
    <w:rsid w:val="000B190D"/>
    <w:rsid w:val="000D370B"/>
    <w:rsid w:val="000D380C"/>
    <w:rsid w:val="000E3C16"/>
    <w:rsid w:val="000F1C86"/>
    <w:rsid w:val="001232B9"/>
    <w:rsid w:val="00137FC9"/>
    <w:rsid w:val="001419AD"/>
    <w:rsid w:val="001A444E"/>
    <w:rsid w:val="001C40F2"/>
    <w:rsid w:val="001F5259"/>
    <w:rsid w:val="001F70F5"/>
    <w:rsid w:val="002325CF"/>
    <w:rsid w:val="002E7F33"/>
    <w:rsid w:val="003B3DC2"/>
    <w:rsid w:val="003C2111"/>
    <w:rsid w:val="003C576E"/>
    <w:rsid w:val="003E2E8F"/>
    <w:rsid w:val="003F6872"/>
    <w:rsid w:val="00430442"/>
    <w:rsid w:val="00432A77"/>
    <w:rsid w:val="00460FC9"/>
    <w:rsid w:val="00470773"/>
    <w:rsid w:val="004E2556"/>
    <w:rsid w:val="005305E2"/>
    <w:rsid w:val="005514BB"/>
    <w:rsid w:val="00576CA4"/>
    <w:rsid w:val="005808D8"/>
    <w:rsid w:val="00582348"/>
    <w:rsid w:val="005A0EDD"/>
    <w:rsid w:val="005E66FF"/>
    <w:rsid w:val="0060148A"/>
    <w:rsid w:val="0062207D"/>
    <w:rsid w:val="00656C90"/>
    <w:rsid w:val="006A3DEA"/>
    <w:rsid w:val="006F3637"/>
    <w:rsid w:val="007434C5"/>
    <w:rsid w:val="00745374"/>
    <w:rsid w:val="00780A91"/>
    <w:rsid w:val="0079241B"/>
    <w:rsid w:val="007B212F"/>
    <w:rsid w:val="007B597B"/>
    <w:rsid w:val="00804B95"/>
    <w:rsid w:val="008736C7"/>
    <w:rsid w:val="008965EC"/>
    <w:rsid w:val="008A018E"/>
    <w:rsid w:val="008B337D"/>
    <w:rsid w:val="008B3D42"/>
    <w:rsid w:val="008E3B3B"/>
    <w:rsid w:val="008E4FB3"/>
    <w:rsid w:val="008F16AF"/>
    <w:rsid w:val="00900CBF"/>
    <w:rsid w:val="009A02F4"/>
    <w:rsid w:val="009B4E31"/>
    <w:rsid w:val="009C3E97"/>
    <w:rsid w:val="009D3C1B"/>
    <w:rsid w:val="009E6D5C"/>
    <w:rsid w:val="00A27C54"/>
    <w:rsid w:val="00A4427F"/>
    <w:rsid w:val="00A45A95"/>
    <w:rsid w:val="00B90150"/>
    <w:rsid w:val="00BA365C"/>
    <w:rsid w:val="00BB68C3"/>
    <w:rsid w:val="00BD790C"/>
    <w:rsid w:val="00BE0720"/>
    <w:rsid w:val="00BE2DAA"/>
    <w:rsid w:val="00C424A7"/>
    <w:rsid w:val="00C62EB4"/>
    <w:rsid w:val="00CB07E1"/>
    <w:rsid w:val="00CB39C2"/>
    <w:rsid w:val="00D00D63"/>
    <w:rsid w:val="00D403DE"/>
    <w:rsid w:val="00D40F56"/>
    <w:rsid w:val="00D54B70"/>
    <w:rsid w:val="00DB2DD2"/>
    <w:rsid w:val="00DC0BFD"/>
    <w:rsid w:val="00E33008"/>
    <w:rsid w:val="00E421E3"/>
    <w:rsid w:val="00E61B7A"/>
    <w:rsid w:val="00EF42F3"/>
    <w:rsid w:val="00F838C7"/>
    <w:rsid w:val="00F841A4"/>
    <w:rsid w:val="00FE57F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ind w:firstLine="284"/>
    </w:pPr>
    <w:rPr>
      <w:rFonts w:cs="Calibri"/>
      <w:sz w:val="24"/>
      <w:szCs w:val="22"/>
      <w:lang w:val="sk-SK" w:eastAsia="ar-SA" w:bidi="ar-SA"/>
    </w:rPr>
  </w:style>
  <w:style w:type="paragraph" w:styleId="Heading1">
    <w:name w:val="heading 1"/>
    <w:basedOn w:val="Normal"/>
    <w:next w:val="Normal"/>
    <w:link w:val="CharChar13"/>
    <w:qFormat/>
    <w:pPr>
      <w:keepNext/>
      <w:keepLines/>
      <w:numPr>
        <w:ilvl w:val="0"/>
        <w:numId w:val="1"/>
      </w:numPr>
      <w:tabs>
        <w:tab w:val="clear" w:pos="360"/>
        <w:tab w:val="num" w:pos="432"/>
      </w:tabs>
      <w:ind w:left="432" w:hanging="432"/>
      <w:jc w:val="center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Bezriadkovania"/>
    <w:next w:val="Bezriadkovania"/>
    <w:link w:val="CharChar12"/>
    <w:qFormat/>
    <w:pPr>
      <w:keepNext/>
      <w:keepLines/>
      <w:numPr>
        <w:ilvl w:val="1"/>
        <w:numId w:val="1"/>
      </w:numPr>
      <w:tabs>
        <w:tab w:val="clear" w:pos="360"/>
        <w:tab w:val="num" w:pos="576"/>
      </w:tabs>
      <w:ind w:left="576" w:hanging="576"/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CharChar11"/>
    <w:qFormat/>
    <w:pPr>
      <w:keepNext/>
      <w:numPr>
        <w:ilvl w:val="2"/>
        <w:numId w:val="1"/>
      </w:numPr>
      <w:tabs>
        <w:tab w:val="clear" w:pos="360"/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CharChar10"/>
    <w:qFormat/>
    <w:pPr>
      <w:keepNext/>
      <w:numPr>
        <w:ilvl w:val="3"/>
        <w:numId w:val="1"/>
      </w:numPr>
      <w:tabs>
        <w:tab w:val="clear" w:pos="360"/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CharChar9"/>
    <w:qFormat/>
    <w:pPr>
      <w:keepNext/>
      <w:keepLines/>
      <w:numPr>
        <w:ilvl w:val="4"/>
        <w:numId w:val="1"/>
      </w:numPr>
      <w:tabs>
        <w:tab w:val="clear" w:pos="360"/>
        <w:tab w:val="num" w:pos="1008"/>
      </w:tabs>
      <w:spacing w:before="200"/>
      <w:ind w:left="1008" w:hanging="1008"/>
      <w:outlineLvl w:val="4"/>
    </w:pPr>
    <w:rPr>
      <w:color w:val="243F60"/>
      <w:sz w:val="20"/>
      <w:szCs w:val="20"/>
      <w:vertAlign w:val="superscript"/>
    </w:rPr>
  </w:style>
  <w:style w:type="paragraph" w:styleId="Heading6">
    <w:name w:val="heading 6"/>
    <w:basedOn w:val="Normal"/>
    <w:next w:val="Normal"/>
    <w:link w:val="CharChar8"/>
    <w:qFormat/>
    <w:pPr>
      <w:numPr>
        <w:ilvl w:val="5"/>
        <w:numId w:val="1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CharChar7"/>
    <w:qFormat/>
    <w:pPr>
      <w:numPr>
        <w:ilvl w:val="6"/>
        <w:numId w:val="1"/>
      </w:numPr>
      <w:tabs>
        <w:tab w:val="clear" w:pos="360"/>
        <w:tab w:val="num" w:pos="1296"/>
      </w:tabs>
      <w:spacing w:before="240" w:after="60"/>
      <w:ind w:left="1296" w:hanging="1296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CharChar6"/>
    <w:qFormat/>
    <w:pPr>
      <w:numPr>
        <w:ilvl w:val="7"/>
        <w:numId w:val="1"/>
      </w:numPr>
      <w:tabs>
        <w:tab w:val="clear" w:pos="360"/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CharChar5"/>
    <w:qFormat/>
    <w:pPr>
      <w:numPr>
        <w:ilvl w:val="8"/>
        <w:numId w:val="1"/>
      </w:numPr>
      <w:tabs>
        <w:tab w:val="clear" w:pos="360"/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 Char Char13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CharChar12">
    <w:name w:val=" Char Char12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harChar11">
    <w:name w:val=" Char Char11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CharChar10">
    <w:name w:val=" Char Char10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harChar9">
    <w:name w:val=" Char Char9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harChar8">
    <w:name w:val=" Char Char8"/>
    <w:basedOn w:val="DefaultParagraphFont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CharChar7">
    <w:name w:val=" Char Char7"/>
    <w:basedOn w:val="DefaultParagraphFont"/>
    <w:link w:val="Heading7"/>
    <w:uiPriority w:val="9"/>
    <w:semiHidden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CharChar6">
    <w:name w:val=" Char Char6"/>
    <w:basedOn w:val="DefaultParagraphFont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CharChar5">
    <w:name w:val=" Char Char5"/>
    <w:basedOn w:val="DefaultParagraphFont"/>
    <w:link w:val="Heading9"/>
    <w:uiPriority w:val="9"/>
    <w:semiHidden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2">
    <w:name w:val="WW8Num11z2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/>
    </w:rPr>
  </w:style>
  <w:style w:type="character" w:customStyle="1" w:styleId="WW8Num18z0">
    <w:name w:val="WW8Num18z0"/>
  </w:style>
  <w:style w:type="character" w:customStyle="1" w:styleId="WW8Num22z0">
    <w:name w:val="WW8Num22z0"/>
  </w:style>
  <w:style w:type="character" w:customStyle="1" w:styleId="WW8Num24z0">
    <w:name w:val="WW8Num24z0"/>
  </w:style>
  <w:style w:type="character" w:customStyle="1" w:styleId="Predvolenpsmoodseku1">
    <w:name w:val="Predvolené písmo odseku1"/>
  </w:style>
  <w:style w:type="character" w:customStyle="1" w:styleId="NadpisastCharChar">
    <w:name w:val="Nadpis častí Char Char"/>
    <w:rPr>
      <w:rFonts w:ascii="Times New Roman" w:hAnsi="Times New Roman"/>
      <w:b/>
      <w:caps/>
      <w:sz w:val="28"/>
    </w:rPr>
  </w:style>
  <w:style w:type="character" w:customStyle="1" w:styleId="NadpishlvCharChar">
    <w:name w:val="Nadpis hláv Char Char"/>
    <w:rPr>
      <w:rFonts w:ascii="Times New Roman" w:hAnsi="Times New Roman"/>
      <w:b/>
      <w:caps/>
      <w:sz w:val="26"/>
    </w:rPr>
  </w:style>
  <w:style w:type="character" w:customStyle="1" w:styleId="CharChar100">
    <w:name w:val="Char Char10"/>
    <w:rPr>
      <w:rFonts w:ascii="Cambria" w:hAnsi="Cambria"/>
      <w:b/>
      <w:sz w:val="26"/>
    </w:rPr>
  </w:style>
  <w:style w:type="character" w:customStyle="1" w:styleId="CharChar90">
    <w:name w:val="Char Char9"/>
    <w:rPr>
      <w:rFonts w:ascii="Calibri" w:hAnsi="Calibri"/>
      <w:b/>
      <w:sz w:val="28"/>
    </w:rPr>
  </w:style>
  <w:style w:type="character" w:customStyle="1" w:styleId="CharChar80">
    <w:name w:val="Char Char8"/>
    <w:rPr>
      <w:rFonts w:ascii="Times New Roman" w:hAnsi="Times New Roman"/>
      <w:color w:val="243F60"/>
      <w:vertAlign w:val="superscript"/>
    </w:rPr>
  </w:style>
  <w:style w:type="character" w:customStyle="1" w:styleId="CharChar70">
    <w:name w:val="Char Char7"/>
    <w:rPr>
      <w:rFonts w:ascii="Calibri" w:hAnsi="Calibri"/>
      <w:b/>
      <w:sz w:val="22"/>
    </w:rPr>
  </w:style>
  <w:style w:type="character" w:customStyle="1" w:styleId="CharChar60">
    <w:name w:val="Char Char6"/>
    <w:rPr>
      <w:rFonts w:ascii="Calibri" w:hAnsi="Calibri"/>
      <w:sz w:val="24"/>
    </w:rPr>
  </w:style>
  <w:style w:type="character" w:customStyle="1" w:styleId="CharChar50">
    <w:name w:val="Char Char5"/>
    <w:rPr>
      <w:rFonts w:ascii="Calibri" w:hAnsi="Calibri"/>
      <w:i/>
      <w:sz w:val="24"/>
    </w:rPr>
  </w:style>
  <w:style w:type="character" w:customStyle="1" w:styleId="CharChar4">
    <w:name w:val="Char Char4"/>
    <w:rPr>
      <w:rFonts w:ascii="Cambria" w:hAnsi="Cambria"/>
      <w:sz w:val="22"/>
    </w:rPr>
  </w:style>
  <w:style w:type="character" w:customStyle="1" w:styleId="CharChar3">
    <w:name w:val="Char Char3"/>
    <w:rPr>
      <w:rFonts w:ascii="Cambria" w:hAnsi="Cambria"/>
      <w:b/>
      <w:kern w:val="1"/>
      <w:sz w:val="32"/>
    </w:rPr>
  </w:style>
  <w:style w:type="character" w:customStyle="1" w:styleId="CharChar2">
    <w:name w:val="Char Char2"/>
    <w:rPr>
      <w:rFonts w:ascii="Cambria" w:hAnsi="Cambria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customStyle="1" w:styleId="CitciaChar">
    <w:name w:val="Citácia Char"/>
    <w:rPr>
      <w:rFonts w:ascii="Times New Roman" w:hAnsi="Times New Roman"/>
      <w:i/>
      <w:color w:val="000000"/>
      <w:sz w:val="22"/>
    </w:rPr>
  </w:style>
  <w:style w:type="character" w:customStyle="1" w:styleId="ZvraznencitciaChar">
    <w:name w:val="Zvýraznená citácia Char"/>
    <w:rPr>
      <w:rFonts w:ascii="Times New Roman" w:hAnsi="Times New Roman"/>
      <w:b/>
      <w:i/>
      <w:color w:val="4F81BD"/>
      <w:sz w:val="22"/>
    </w:rPr>
  </w:style>
  <w:style w:type="character" w:customStyle="1" w:styleId="Jemnzvraznenie">
    <w:name w:val="Jemné zvýraznenie"/>
    <w:basedOn w:val="DefaultParagraphFont"/>
    <w:uiPriority w:val="19"/>
    <w:qFormat/>
    <w:rPr>
      <w:i/>
      <w:color w:val="808080"/>
    </w:rPr>
  </w:style>
  <w:style w:type="character" w:customStyle="1" w:styleId="Intenzvnezvraznenie">
    <w:name w:val="Intenzívne zvýraznenie"/>
    <w:basedOn w:val="DefaultParagraphFont"/>
    <w:uiPriority w:val="21"/>
    <w:qFormat/>
    <w:rPr>
      <w:b/>
      <w:i/>
      <w:color w:val="4F81BD"/>
    </w:rPr>
  </w:style>
  <w:style w:type="character" w:customStyle="1" w:styleId="Jemnodkaz">
    <w:name w:val="Jemný odkaz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zvnyodkaz">
    <w:name w:val="Intenzívny odkaz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customStyle="1" w:styleId="Nzovknihy">
    <w:name w:val="Názov knihy"/>
    <w:basedOn w:val="DefaultParagraphFont"/>
    <w:uiPriority w:val="33"/>
    <w:qFormat/>
    <w:rPr>
      <w:b/>
      <w:smallCaps/>
      <w:spacing w:val="5"/>
    </w:rPr>
  </w:style>
  <w:style w:type="character" w:customStyle="1" w:styleId="CharChar1">
    <w:name w:val="Char Char1"/>
    <w:rPr>
      <w:rFonts w:ascii="Times New Roman" w:hAnsi="Times New Roma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CharChar">
    <w:name w:val="Char Char"/>
    <w:rPr>
      <w:rFonts w:ascii="Tahoma" w:hAnsi="Tahoma"/>
      <w:sz w:val="16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customStyle="1" w:styleId="Znakyprevysvetlivky">
    <w:name w:val="Znaky pre vysvetlivky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CharChar40"/>
    <w:uiPriority w:val="99"/>
    <w:pPr>
      <w:spacing w:after="120"/>
    </w:pPr>
  </w:style>
  <w:style w:type="character" w:customStyle="1" w:styleId="CharChar40">
    <w:name w:val=" Char Char4"/>
    <w:basedOn w:val="DefaultParagraphFont"/>
    <w:link w:val="BodyText"/>
    <w:uiPriority w:val="99"/>
    <w:semiHidden/>
    <w:rPr>
      <w:rFonts w:cs="Calibri"/>
      <w:sz w:val="24"/>
      <w:szCs w:val="22"/>
      <w:lang w:eastAsia="ar-SA"/>
    </w:rPr>
  </w:style>
  <w:style w:type="paragraph" w:styleId="List">
    <w:name w:val="List"/>
    <w:basedOn w:val="BodyText"/>
    <w:uiPriority w:val="99"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Bezriadkovania">
    <w:name w:val="Bez riadkovania"/>
    <w:basedOn w:val="Normal"/>
    <w:uiPriority w:val="1"/>
    <w:qFormat/>
  </w:style>
  <w:style w:type="paragraph" w:customStyle="1" w:styleId="Popis1">
    <w:name w:val="Popis1"/>
    <w:basedOn w:val="Normal"/>
    <w:next w:val="Normal"/>
    <w:rPr>
      <w:b/>
      <w:bCs/>
      <w:sz w:val="20"/>
      <w:szCs w:val="20"/>
    </w:rPr>
  </w:style>
  <w:style w:type="paragraph" w:styleId="Title">
    <w:name w:val="Title"/>
    <w:basedOn w:val="Normal"/>
    <w:next w:val="Normal"/>
    <w:link w:val="CharChar30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CharChar30">
    <w:name w:val=" Char Char3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CharChar20"/>
    <w:qFormat/>
    <w:pPr>
      <w:spacing w:after="60"/>
      <w:jc w:val="center"/>
    </w:pPr>
    <w:rPr>
      <w:rFonts w:ascii="Cambria" w:hAnsi="Cambria"/>
      <w:szCs w:val="24"/>
    </w:rPr>
  </w:style>
  <w:style w:type="character" w:customStyle="1" w:styleId="CharChar20">
    <w:name w:val=" Char Char2"/>
    <w:basedOn w:val="DefaultParagraphFont"/>
    <w:link w:val="Subtitle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Odsekzoznamu">
    <w:name w:val="Odsek zoznamu"/>
    <w:basedOn w:val="Normal"/>
    <w:uiPriority w:val="34"/>
    <w:qFormat/>
    <w:pPr>
      <w:ind w:left="708"/>
    </w:pPr>
  </w:style>
  <w:style w:type="paragraph" w:customStyle="1" w:styleId="Citcia">
    <w:name w:val="Citácia"/>
    <w:basedOn w:val="Normal"/>
    <w:next w:val="Normal"/>
    <w:link w:val="CitciaChar1"/>
    <w:uiPriority w:val="29"/>
    <w:qFormat/>
    <w:rPr>
      <w:i/>
      <w:iCs/>
      <w:color w:val="000000"/>
    </w:rPr>
  </w:style>
  <w:style w:type="character" w:customStyle="1" w:styleId="CitciaChar1">
    <w:name w:val="Citácia Char1"/>
    <w:basedOn w:val="DefaultParagraphFont"/>
    <w:link w:val="Citcia"/>
    <w:uiPriority w:val="29"/>
    <w:rPr>
      <w:rFonts w:cs="Calibri"/>
      <w:i/>
      <w:iCs/>
      <w:color w:val="000000"/>
      <w:sz w:val="24"/>
      <w:szCs w:val="22"/>
      <w:lang w:eastAsia="ar-SA"/>
    </w:rPr>
  </w:style>
  <w:style w:type="paragraph" w:customStyle="1" w:styleId="Zvraznencitcia">
    <w:name w:val="Zvýraznená citácia"/>
    <w:basedOn w:val="Normal"/>
    <w:next w:val="Normal"/>
    <w:link w:val="ZvraznencitciaChar1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1">
    <w:name w:val="Zvýraznená citácia Char1"/>
    <w:basedOn w:val="DefaultParagraphFont"/>
    <w:link w:val="Zvraznencitcia"/>
    <w:uiPriority w:val="30"/>
    <w:rPr>
      <w:rFonts w:cs="Calibri"/>
      <w:b/>
      <w:bCs/>
      <w:i/>
      <w:iCs/>
      <w:color w:val="4F81BD"/>
      <w:sz w:val="24"/>
      <w:szCs w:val="22"/>
      <w:lang w:eastAsia="ar-SA"/>
    </w:rPr>
  </w:style>
  <w:style w:type="paragraph" w:customStyle="1" w:styleId="Hlavikaobsahu1">
    <w:name w:val="Hlavička obsahu1"/>
    <w:basedOn w:val="Heading1"/>
    <w:next w:val="Normal"/>
    <w:pPr>
      <w:keepLines w:val="0"/>
      <w:numPr>
        <w:ilvl w:val="0"/>
        <w:numId w:val="0"/>
      </w:numPr>
      <w:spacing w:before="240" w:after="60"/>
      <w:ind w:firstLine="284"/>
      <w:jc w:val="left"/>
      <w:outlineLvl w:val="9"/>
    </w:pPr>
    <w:rPr>
      <w:rFonts w:ascii="Cambria" w:hAnsi="Cambria"/>
      <w:caps w:val="0"/>
      <w:kern w:val="1"/>
      <w:sz w:val="32"/>
      <w:szCs w:val="32"/>
    </w:rPr>
  </w:style>
  <w:style w:type="paragraph" w:styleId="FootnoteText">
    <w:name w:val="footnote text"/>
    <w:basedOn w:val="Normal"/>
    <w:link w:val="CharChar14"/>
    <w:uiPriority w:val="99"/>
    <w:rPr>
      <w:sz w:val="20"/>
      <w:szCs w:val="20"/>
    </w:rPr>
  </w:style>
  <w:style w:type="character" w:customStyle="1" w:styleId="CharChar14">
    <w:name w:val=" Char Char1"/>
    <w:basedOn w:val="DefaultParagraphFont"/>
    <w:link w:val="FootnoteText"/>
    <w:uiPriority w:val="99"/>
    <w:semiHidden/>
    <w:rPr>
      <w:rFonts w:cs="Calibri"/>
      <w:lang w:eastAsia="ar-SA"/>
    </w:rPr>
  </w:style>
  <w:style w:type="paragraph" w:styleId="BalloonText">
    <w:name w:val="Balloon Text"/>
    <w:basedOn w:val="Normal"/>
    <w:link w:val="CharChar0"/>
    <w:uiPriority w:val="99"/>
    <w:rPr>
      <w:rFonts w:ascii="Tahoma" w:hAnsi="Tahoma"/>
      <w:sz w:val="16"/>
      <w:szCs w:val="16"/>
    </w:rPr>
  </w:style>
  <w:style w:type="character" w:customStyle="1" w:styleId="CharChar0">
    <w:name w:val=" Char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Footer">
    <w:name w:val="footer"/>
    <w:basedOn w:val="Normal"/>
    <w:rsid w:val="008E3B3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3B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(návrh)</vt:lpstr>
    </vt:vector>
  </TitlesOfParts>
  <Company>Kancelaria NR SR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uzivatel</dc:creator>
  <cp:lastModifiedBy>HircRuze</cp:lastModifiedBy>
  <cp:revision>6</cp:revision>
  <cp:lastPrinted>2012-02-01T08:48:00Z</cp:lastPrinted>
  <dcterms:created xsi:type="dcterms:W3CDTF">2012-02-01T08:28:00Z</dcterms:created>
  <dcterms:modified xsi:type="dcterms:W3CDTF">2012-02-01T08:49:00Z</dcterms:modified>
</cp:coreProperties>
</file>