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3E20" w:rsidRPr="00474863" w:rsidP="004B3E20">
      <w:pPr>
        <w:bidi w:val="0"/>
        <w:jc w:val="center"/>
        <w:outlineLvl w:val="0"/>
        <w:rPr>
          <w:rFonts w:ascii="Times New Roman" w:hAnsi="Times New Roman"/>
          <w:b/>
          <w:bCs/>
        </w:rPr>
      </w:pPr>
      <w:r w:rsidRPr="00474863">
        <w:rPr>
          <w:rFonts w:ascii="Times New Roman" w:hAnsi="Times New Roman"/>
          <w:b/>
          <w:bCs/>
        </w:rPr>
        <w:t>NÁRODNÁ RADA SLOVENSKEJ REPUBLIKY</w:t>
      </w:r>
    </w:p>
    <w:p w:rsidR="004B3E20" w:rsidRPr="00474863" w:rsidP="004B3E20">
      <w:pPr>
        <w:pBdr>
          <w:bottom w:val="single" w:sz="12" w:space="1" w:color="auto"/>
        </w:pBdr>
        <w:bidi w:val="0"/>
        <w:jc w:val="center"/>
        <w:outlineLvl w:val="0"/>
        <w:rPr>
          <w:rFonts w:ascii="Times New Roman" w:hAnsi="Times New Roman"/>
          <w:b/>
          <w:bCs/>
        </w:rPr>
      </w:pPr>
      <w:r w:rsidRPr="00474863">
        <w:rPr>
          <w:rFonts w:ascii="Times New Roman" w:hAnsi="Times New Roman"/>
          <w:b/>
          <w:bCs/>
        </w:rPr>
        <w:t>V. volebné obdobie</w:t>
      </w:r>
    </w:p>
    <w:p w:rsidR="004B3E20" w:rsidP="004B3E20">
      <w:pPr>
        <w:bidi w:val="0"/>
        <w:jc w:val="center"/>
        <w:outlineLvl w:val="0"/>
        <w:rPr>
          <w:rFonts w:ascii="Times New Roman" w:hAnsi="Times New Roman"/>
          <w:b/>
          <w:bCs/>
          <w:highlight w:val="yellow"/>
        </w:rPr>
      </w:pPr>
    </w:p>
    <w:p w:rsidR="004B3E20" w:rsidP="004B3E20">
      <w:pPr>
        <w:bidi w:val="0"/>
        <w:jc w:val="center"/>
        <w:rPr>
          <w:rFonts w:ascii="Times New Roman" w:hAnsi="Times New Roman"/>
          <w:b/>
          <w:bCs/>
        </w:rPr>
      </w:pPr>
      <w:r>
        <w:rPr>
          <w:rFonts w:ascii="Times New Roman" w:hAnsi="Times New Roman"/>
          <w:b/>
          <w:bCs/>
        </w:rPr>
        <w:t>619</w:t>
      </w:r>
    </w:p>
    <w:p w:rsidR="004B3E20" w:rsidP="004B3E20">
      <w:pPr>
        <w:bidi w:val="0"/>
        <w:jc w:val="center"/>
        <w:rPr>
          <w:rFonts w:ascii="Times New Roman" w:hAnsi="Times New Roman"/>
          <w:b/>
          <w:bCs/>
        </w:rPr>
      </w:pPr>
    </w:p>
    <w:p w:rsidR="004B3E20" w:rsidRPr="006C60E8" w:rsidP="004B3E20">
      <w:pPr>
        <w:bidi w:val="0"/>
        <w:jc w:val="center"/>
        <w:rPr>
          <w:rFonts w:ascii="Times New Roman" w:hAnsi="Times New Roman"/>
          <w:b/>
          <w:bCs/>
        </w:rPr>
      </w:pPr>
      <w:r w:rsidRPr="00474863">
        <w:rPr>
          <w:rFonts w:ascii="Times New Roman" w:hAnsi="Times New Roman"/>
          <w:b/>
          <w:bCs/>
        </w:rPr>
        <w:t>VLÁDNY  NÁVRH</w:t>
      </w:r>
    </w:p>
    <w:p w:rsidR="004B3E20" w:rsidP="004B3E20">
      <w:pPr>
        <w:pStyle w:val="Heading1"/>
        <w:bidi w:val="0"/>
        <w:rPr>
          <w:rFonts w:ascii="Times New Roman" w:hAnsi="Times New Roman"/>
        </w:rPr>
      </w:pPr>
      <w:r>
        <w:rPr>
          <w:rFonts w:ascii="Times New Roman" w:hAnsi="Times New Roman"/>
        </w:rPr>
        <w:t>Z Á K O N</w:t>
      </w:r>
    </w:p>
    <w:p w:rsidR="004B3E20" w:rsidP="004B3E20">
      <w:pPr>
        <w:bidi w:val="0"/>
        <w:jc w:val="center"/>
        <w:rPr>
          <w:rFonts w:ascii="Times New Roman" w:hAnsi="Times New Roman"/>
        </w:rPr>
      </w:pPr>
    </w:p>
    <w:p w:rsidR="004B3E20" w:rsidP="004B3E20">
      <w:pPr>
        <w:bidi w:val="0"/>
        <w:jc w:val="center"/>
        <w:rPr>
          <w:rFonts w:ascii="Times New Roman" w:hAnsi="Times New Roman"/>
        </w:rPr>
      </w:pPr>
      <w:r>
        <w:rPr>
          <w:rFonts w:ascii="Times New Roman" w:hAnsi="Times New Roman"/>
        </w:rPr>
        <w:t>z ..................... 2012,</w:t>
      </w:r>
    </w:p>
    <w:p w:rsidR="00382962" w:rsidP="00C04249">
      <w:pPr>
        <w:bidi w:val="0"/>
        <w:jc w:val="center"/>
        <w:rPr>
          <w:rFonts w:ascii="Times New Roman" w:hAnsi="Times New Roman"/>
        </w:rPr>
      </w:pPr>
    </w:p>
    <w:p w:rsidR="004B3E20" w:rsidP="00C04249">
      <w:pPr>
        <w:bidi w:val="0"/>
        <w:jc w:val="center"/>
        <w:rPr>
          <w:rFonts w:ascii="Times New Roman" w:hAnsi="Times New Roman"/>
        </w:rPr>
      </w:pPr>
    </w:p>
    <w:p w:rsidR="00C04249" w:rsidP="00C04249">
      <w:pPr>
        <w:bidi w:val="0"/>
        <w:jc w:val="center"/>
        <w:rPr>
          <w:rFonts w:ascii="Times New Roman" w:hAnsi="Times New Roman"/>
        </w:rPr>
      </w:pPr>
      <w:r>
        <w:rPr>
          <w:rFonts w:ascii="Times New Roman" w:hAnsi="Times New Roman"/>
        </w:rPr>
        <w:t>ktorým sa mení a dopĺňa zákon č. 25/2006 Z. z. o verejnom o</w:t>
      </w:r>
      <w:r w:rsidR="00EC2EFB">
        <w:rPr>
          <w:rFonts w:ascii="Times New Roman" w:hAnsi="Times New Roman"/>
        </w:rPr>
        <w:t xml:space="preserve">bstarávaní a o zmene a doplnení </w:t>
      </w:r>
      <w:r>
        <w:rPr>
          <w:rFonts w:ascii="Times New Roman" w:hAnsi="Times New Roman"/>
        </w:rPr>
        <w:t>niektorých zákonov v znení neskorších predpisov</w:t>
      </w:r>
    </w:p>
    <w:p w:rsidR="00C04249" w:rsidP="00C04249">
      <w:pPr>
        <w:bidi w:val="0"/>
        <w:jc w:val="both"/>
        <w:rPr>
          <w:rFonts w:ascii="Times New Roman" w:hAnsi="Times New Roman"/>
        </w:rPr>
      </w:pPr>
    </w:p>
    <w:p w:rsidR="00C04249" w:rsidP="00C04249">
      <w:pPr>
        <w:bidi w:val="0"/>
        <w:jc w:val="both"/>
        <w:rPr>
          <w:rFonts w:ascii="Times New Roman" w:hAnsi="Times New Roman"/>
        </w:rPr>
      </w:pPr>
    </w:p>
    <w:p w:rsidR="00382962" w:rsidP="00C04249">
      <w:pPr>
        <w:bidi w:val="0"/>
        <w:jc w:val="both"/>
        <w:rPr>
          <w:rFonts w:ascii="Times New Roman" w:hAnsi="Times New Roman"/>
        </w:rPr>
      </w:pPr>
    </w:p>
    <w:p w:rsidR="00C04249" w:rsidP="00C04249">
      <w:pPr>
        <w:bidi w:val="0"/>
        <w:ind w:firstLine="708"/>
        <w:jc w:val="both"/>
        <w:rPr>
          <w:rFonts w:ascii="Times New Roman" w:hAnsi="Times New Roman"/>
        </w:rPr>
      </w:pPr>
      <w:r>
        <w:rPr>
          <w:rFonts w:ascii="Times New Roman" w:hAnsi="Times New Roman"/>
        </w:rPr>
        <w:t>Národná rada Slovenskej republiky sa uzniesla na tomto zákone:</w:t>
      </w:r>
    </w:p>
    <w:p w:rsidR="00C04249" w:rsidP="00C04249">
      <w:pPr>
        <w:bidi w:val="0"/>
        <w:jc w:val="both"/>
        <w:rPr>
          <w:rFonts w:ascii="Times New Roman" w:hAnsi="Times New Roman"/>
        </w:rPr>
      </w:pPr>
    </w:p>
    <w:p w:rsidR="00C04249" w:rsidRPr="00027D94" w:rsidP="00C04249">
      <w:pPr>
        <w:bidi w:val="0"/>
        <w:jc w:val="center"/>
        <w:rPr>
          <w:rFonts w:ascii="Times New Roman" w:hAnsi="Times New Roman"/>
        </w:rPr>
      </w:pPr>
      <w:r w:rsidRPr="00027D94">
        <w:rPr>
          <w:rFonts w:ascii="Times New Roman" w:hAnsi="Times New Roman"/>
        </w:rPr>
        <w:t>Čl. I</w:t>
      </w:r>
    </w:p>
    <w:p w:rsidR="00C04249" w:rsidP="00C04249">
      <w:pPr>
        <w:bidi w:val="0"/>
        <w:jc w:val="both"/>
        <w:rPr>
          <w:rFonts w:ascii="Times New Roman" w:hAnsi="Times New Roman"/>
        </w:rPr>
      </w:pPr>
    </w:p>
    <w:p w:rsidR="00C04249" w:rsidRPr="005A2423" w:rsidP="00C04249">
      <w:pPr>
        <w:pStyle w:val="BodyText"/>
        <w:bidi w:val="0"/>
        <w:ind w:firstLine="708"/>
        <w:rPr>
          <w:rFonts w:ascii="Times New Roman" w:hAnsi="Times New Roman"/>
        </w:rPr>
      </w:pPr>
      <w:r>
        <w:rPr>
          <w:rFonts w:ascii="Times New Roman" w:hAnsi="Times New Roman"/>
        </w:rPr>
        <w:t xml:space="preserve">Zákon č. 25/2006 Z. z. o verejnom obstarávaní a o zmene a doplnení niektorých zákonov v znení zákona č. 282/2006 Z. z., zákona č. 102/2007 Z. z., zákona č. 232/2008 Z. z., zákona č. 442/2008 Z. z., zákona č. 213/2009 Z. z., </w:t>
      </w:r>
      <w:r w:rsidR="00BE2948">
        <w:rPr>
          <w:rFonts w:ascii="Times New Roman" w:hAnsi="Times New Roman"/>
        </w:rPr>
        <w:t xml:space="preserve">zákona č. 289/2009 Z. z., zákona č. 402/2009 Z. z., zákona č. 503/2009 Z. z., </w:t>
      </w:r>
      <w:r>
        <w:rPr>
          <w:rFonts w:ascii="Times New Roman" w:hAnsi="Times New Roman"/>
        </w:rPr>
        <w:t>zákona č. 73/2010 Z. z.</w:t>
      </w:r>
      <w:r w:rsidR="00EC2EFB">
        <w:rPr>
          <w:rFonts w:ascii="Times New Roman" w:hAnsi="Times New Roman"/>
        </w:rPr>
        <w:t>,</w:t>
      </w:r>
      <w:r>
        <w:rPr>
          <w:rFonts w:ascii="Times New Roman" w:hAnsi="Times New Roman"/>
        </w:rPr>
        <w:t> zákona č. 129/20</w:t>
      </w:r>
      <w:r w:rsidR="00BE2948">
        <w:rPr>
          <w:rFonts w:ascii="Times New Roman" w:hAnsi="Times New Roman"/>
        </w:rPr>
        <w:t>10</w:t>
      </w:r>
      <w:r w:rsidR="00EC2EFB">
        <w:rPr>
          <w:rFonts w:ascii="Times New Roman" w:hAnsi="Times New Roman"/>
        </w:rPr>
        <w:t xml:space="preserve"> Z. z., zákona č. 58/2011 Z. z., zákona č. 158/2011 Z. z., zákona č. 182/2011 Z. z., zákona č. 223/2011 Z. z., zákona č. 231/2011 Z. z.</w:t>
      </w:r>
      <w:r w:rsidR="00E32CBD">
        <w:rPr>
          <w:rFonts w:ascii="Times New Roman" w:hAnsi="Times New Roman"/>
        </w:rPr>
        <w:t>,</w:t>
      </w:r>
      <w:r w:rsidR="00EC2EFB">
        <w:rPr>
          <w:rFonts w:ascii="Times New Roman" w:hAnsi="Times New Roman"/>
        </w:rPr>
        <w:t xml:space="preserve"> zákona č. </w:t>
      </w:r>
      <w:r w:rsidR="003C4B08">
        <w:rPr>
          <w:rFonts w:ascii="Times New Roman" w:hAnsi="Times New Roman"/>
        </w:rPr>
        <w:t>348</w:t>
      </w:r>
      <w:r w:rsidR="00EC2EFB">
        <w:rPr>
          <w:rFonts w:ascii="Times New Roman" w:hAnsi="Times New Roman"/>
        </w:rPr>
        <w:t xml:space="preserve">/2011 Z. z. </w:t>
      </w:r>
      <w:r w:rsidRPr="005A2423" w:rsidR="00E32CBD">
        <w:rPr>
          <w:rFonts w:ascii="Times New Roman" w:hAnsi="Times New Roman"/>
        </w:rPr>
        <w:t>a</w:t>
      </w:r>
      <w:r w:rsidRPr="005A2423" w:rsidR="00922192">
        <w:rPr>
          <w:rFonts w:ascii="Times New Roman" w:hAnsi="Times New Roman"/>
        </w:rPr>
        <w:t xml:space="preserve"> </w:t>
      </w:r>
      <w:r w:rsidRPr="005A2423" w:rsidR="00E32CBD">
        <w:rPr>
          <w:rFonts w:ascii="Times New Roman" w:hAnsi="Times New Roman"/>
        </w:rPr>
        <w:t xml:space="preserve"> zákona č. 550/2011 Z. z. </w:t>
      </w:r>
      <w:r w:rsidRPr="005A2423">
        <w:rPr>
          <w:rFonts w:ascii="Times New Roman" w:hAnsi="Times New Roman"/>
        </w:rPr>
        <w:t>sa mení a dopĺňa takto:</w:t>
      </w:r>
    </w:p>
    <w:p w:rsidR="00283E41" w:rsidP="00133823">
      <w:pPr>
        <w:bidi w:val="0"/>
        <w:jc w:val="both"/>
        <w:rPr>
          <w:rFonts w:ascii="Times New Roman" w:hAnsi="Times New Roman"/>
        </w:rPr>
      </w:pPr>
    </w:p>
    <w:p w:rsidR="00133823" w:rsidP="00EE0E10">
      <w:pPr>
        <w:numPr>
          <w:numId w:val="1"/>
        </w:numPr>
        <w:tabs>
          <w:tab w:val="clear" w:pos="720"/>
        </w:tabs>
        <w:bidi w:val="0"/>
        <w:ind w:left="360"/>
        <w:jc w:val="both"/>
        <w:rPr>
          <w:rFonts w:ascii="Times New Roman" w:hAnsi="Times New Roman"/>
        </w:rPr>
      </w:pPr>
      <w:r w:rsidR="00937F3A">
        <w:rPr>
          <w:rFonts w:ascii="Times New Roman" w:hAnsi="Times New Roman"/>
        </w:rPr>
        <w:t>V § 1 odsek 2 znie:</w:t>
      </w:r>
    </w:p>
    <w:p w:rsidR="00133823" w:rsidP="00133823">
      <w:pPr>
        <w:bidi w:val="0"/>
        <w:jc w:val="both"/>
        <w:rPr>
          <w:rFonts w:ascii="Times New Roman" w:hAnsi="Times New Roman"/>
        </w:rPr>
      </w:pPr>
    </w:p>
    <w:p w:rsidR="00353381" w:rsidP="00353381">
      <w:pPr>
        <w:bidi w:val="0"/>
        <w:ind w:firstLine="708"/>
        <w:jc w:val="both"/>
        <w:rPr>
          <w:rFonts w:ascii="Times New Roman" w:hAnsi="Times New Roman"/>
        </w:rPr>
      </w:pPr>
      <w:r>
        <w:rPr>
          <w:rFonts w:ascii="Times New Roman" w:hAnsi="Times New Roman"/>
        </w:rPr>
        <w:t>„(2) Tento zákon sa nevzťahuje</w:t>
      </w:r>
    </w:p>
    <w:p w:rsidR="00353381" w:rsidRPr="00F241C0" w:rsidP="00353381">
      <w:pPr>
        <w:numPr>
          <w:numId w:val="38"/>
        </w:numPr>
        <w:tabs>
          <w:tab w:val="clear" w:pos="1065"/>
        </w:tabs>
        <w:bidi w:val="0"/>
        <w:ind w:left="720" w:hanging="360"/>
        <w:jc w:val="both"/>
        <w:rPr>
          <w:rFonts w:ascii="Times New Roman" w:hAnsi="Times New Roman"/>
        </w:rPr>
      </w:pPr>
      <w:r>
        <w:rPr>
          <w:rFonts w:ascii="Times New Roman" w:hAnsi="Times New Roman"/>
        </w:rPr>
        <w:t xml:space="preserve">na </w:t>
      </w:r>
      <w:r w:rsidRPr="00F241C0">
        <w:rPr>
          <w:rFonts w:ascii="Times New Roman" w:hAnsi="Times New Roman"/>
        </w:rPr>
        <w:t>zákazku, pri ktorej plnení sa musia použiť osobitné bezpečnostné opatrenia alebo pri ktorej je nevyhnutná ochrana základných bezpečnostných záujmov Slovenskej republiky v súlade so Zmluvou o fungovaní Európskej únie,</w:t>
      </w:r>
      <w:r w:rsidRPr="00F241C0">
        <w:rPr>
          <w:rFonts w:ascii="Times New Roman" w:hAnsi="Times New Roman"/>
          <w:vertAlign w:val="superscript"/>
        </w:rPr>
        <w:t>2</w:t>
      </w:r>
      <w:r w:rsidRPr="00F241C0">
        <w:rPr>
          <w:rFonts w:ascii="Times New Roman" w:hAnsi="Times New Roman"/>
        </w:rPr>
        <w:t>)</w:t>
      </w:r>
    </w:p>
    <w:p w:rsidR="00353381" w:rsidRPr="005D7F46" w:rsidP="00353381">
      <w:pPr>
        <w:numPr>
          <w:numId w:val="38"/>
        </w:numPr>
        <w:tabs>
          <w:tab w:val="clear" w:pos="1065"/>
        </w:tabs>
        <w:bidi w:val="0"/>
        <w:ind w:left="720" w:hanging="360"/>
        <w:jc w:val="both"/>
        <w:rPr>
          <w:rFonts w:ascii="Times New Roman" w:hAnsi="Times New Roman"/>
        </w:rPr>
      </w:pPr>
      <w:r w:rsidRPr="005D7F46" w:rsidR="00EB4E21">
        <w:rPr>
          <w:rFonts w:ascii="Times New Roman" w:hAnsi="Times New Roman"/>
        </w:rPr>
        <w:t>na zákazku na účely spravodajských činností</w:t>
      </w:r>
      <w:r w:rsidRPr="005D7F46" w:rsidR="00391F54">
        <w:rPr>
          <w:rFonts w:ascii="Times New Roman" w:hAnsi="Times New Roman"/>
        </w:rPr>
        <w:t xml:space="preserve"> vykonávaných spravodajskými službami</w:t>
      </w:r>
      <w:r w:rsidRPr="005D7F46" w:rsidR="00EB4E21">
        <w:rPr>
          <w:rFonts w:ascii="Times New Roman" w:hAnsi="Times New Roman"/>
          <w:vertAlign w:val="superscript"/>
        </w:rPr>
        <w:t>2a</w:t>
      </w:r>
      <w:r w:rsidRPr="005D7F46" w:rsidR="00EB4E21">
        <w:rPr>
          <w:rFonts w:ascii="Times New Roman" w:hAnsi="Times New Roman"/>
        </w:rPr>
        <w:t xml:space="preserve">) </w:t>
      </w:r>
      <w:r w:rsidRPr="005D7F46" w:rsidR="003A210B">
        <w:rPr>
          <w:rFonts w:ascii="Times New Roman" w:hAnsi="Times New Roman"/>
        </w:rPr>
        <w:t>a na zákazku</w:t>
      </w:r>
      <w:r w:rsidRPr="005D7F46" w:rsidR="00EB4E21">
        <w:rPr>
          <w:rFonts w:ascii="Times New Roman" w:hAnsi="Times New Roman"/>
        </w:rPr>
        <w:t>, ktorej účelom je plnenie úloh Policajného zboru spravodajskej povahy,</w:t>
      </w:r>
      <w:r w:rsidRPr="005D7F46" w:rsidR="00EB4E21">
        <w:rPr>
          <w:rFonts w:ascii="Times New Roman" w:hAnsi="Times New Roman"/>
          <w:vertAlign w:val="superscript"/>
        </w:rPr>
        <w:t>2b</w:t>
      </w:r>
      <w:r w:rsidRPr="005D7F46" w:rsidR="00EB4E21">
        <w:rPr>
          <w:rFonts w:ascii="Times New Roman" w:hAnsi="Times New Roman"/>
        </w:rPr>
        <w:t>)</w:t>
      </w:r>
    </w:p>
    <w:p w:rsidR="00353381" w:rsidP="00353381">
      <w:pPr>
        <w:numPr>
          <w:numId w:val="38"/>
        </w:numPr>
        <w:tabs>
          <w:tab w:val="clear" w:pos="1065"/>
        </w:tabs>
        <w:bidi w:val="0"/>
        <w:ind w:left="720" w:hanging="360"/>
        <w:jc w:val="both"/>
        <w:rPr>
          <w:rFonts w:ascii="Times New Roman" w:hAnsi="Times New Roman"/>
        </w:rPr>
      </w:pPr>
      <w:r w:rsidRPr="00F241C0">
        <w:rPr>
          <w:rFonts w:ascii="Times New Roman" w:hAnsi="Times New Roman"/>
        </w:rPr>
        <w:t>na zákazku, ak sa pri jej zadávaní postupuje podľa osobitného postupu alebo</w:t>
      </w:r>
      <w:r>
        <w:rPr>
          <w:rFonts w:ascii="Times New Roman" w:hAnsi="Times New Roman"/>
        </w:rPr>
        <w:t xml:space="preserve"> pravidiel medzinárodnej organizácie,</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 xml:space="preserve">na zákazku, ak sa pri jej zadávaní postupuje podľa osobitných pravidiel na základe </w:t>
      </w:r>
      <w:r w:rsidRPr="005A2423" w:rsidR="007F17B0">
        <w:rPr>
          <w:rFonts w:ascii="Times New Roman" w:hAnsi="Times New Roman"/>
        </w:rPr>
        <w:t xml:space="preserve">medzinárodnej zmluvy </w:t>
      </w:r>
      <w:r w:rsidRPr="005A2423">
        <w:rPr>
          <w:rFonts w:ascii="Times New Roman" w:hAnsi="Times New Roman"/>
        </w:rPr>
        <w:t>vzťahujúce</w:t>
      </w:r>
      <w:r w:rsidRPr="005A2423" w:rsidR="007F17B0">
        <w:rPr>
          <w:rFonts w:ascii="Times New Roman" w:hAnsi="Times New Roman"/>
        </w:rPr>
        <w:t>j</w:t>
      </w:r>
      <w:r w:rsidRPr="005A2423">
        <w:rPr>
          <w:rFonts w:ascii="Times New Roman" w:hAnsi="Times New Roman"/>
        </w:rPr>
        <w:t xml:space="preserve"> sa na  rozmiestnenie vojsk, ktor</w:t>
      </w:r>
      <w:r w:rsidRPr="005A2423" w:rsidR="00E3420A">
        <w:rPr>
          <w:rFonts w:ascii="Times New Roman" w:hAnsi="Times New Roman"/>
        </w:rPr>
        <w:t>á</w:t>
      </w:r>
      <w:r w:rsidRPr="005A2423">
        <w:rPr>
          <w:rFonts w:ascii="Times New Roman" w:hAnsi="Times New Roman"/>
        </w:rPr>
        <w:t xml:space="preserve"> sa týka aktivít na území členského štátu Európskej únie </w:t>
      </w:r>
      <w:r w:rsidRPr="005A2423" w:rsidR="007F17B0">
        <w:rPr>
          <w:rFonts w:ascii="Times New Roman" w:hAnsi="Times New Roman"/>
        </w:rPr>
        <w:t>a</w:t>
      </w:r>
      <w:r w:rsidRPr="005A2423" w:rsidR="00A160B5">
        <w:rPr>
          <w:rFonts w:ascii="Times New Roman" w:hAnsi="Times New Roman"/>
        </w:rPr>
        <w:t>lebo</w:t>
      </w:r>
      <w:r w:rsidRPr="005A2423" w:rsidR="007F17B0">
        <w:rPr>
          <w:rFonts w:ascii="Times New Roman" w:hAnsi="Times New Roman"/>
        </w:rPr>
        <w:t xml:space="preserve"> štátu, ktorý je zmluvnou stranou Dohody o Európskom hospodárskom priestore </w:t>
      </w:r>
      <w:r w:rsidRPr="005A2423">
        <w:rPr>
          <w:rFonts w:ascii="Times New Roman" w:hAnsi="Times New Roman"/>
        </w:rPr>
        <w:t>(ďalej len</w:t>
      </w:r>
      <w:r>
        <w:rPr>
          <w:rFonts w:ascii="Times New Roman" w:hAnsi="Times New Roman"/>
        </w:rPr>
        <w:t xml:space="preserve"> „členský štát“) alebo tretej krajiny,</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zákazku zadávanú v tretej krajine, ktorá sa zadáva v čase nasadenia ozbrojených síl mimo územia Európskej únie, ak operačné potreby vyžadujú, aby sa zákazka zadala uchádzačovi nachádzajúcemu sa v oblasti operácie,</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rozhodcovské konanie</w:t>
      </w:r>
      <w:r w:rsidRPr="0058214E">
        <w:rPr>
          <w:rFonts w:ascii="Times New Roman" w:hAnsi="Times New Roman"/>
          <w:vertAlign w:val="superscript"/>
        </w:rPr>
        <w:t>5</w:t>
      </w:r>
      <w:r>
        <w:rPr>
          <w:rFonts w:ascii="Times New Roman" w:hAnsi="Times New Roman"/>
        </w:rPr>
        <w:t>) a zmierovacie konanie,</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uzavretie pracovnej zmluvy, dohôd o prácach vykonávaných mimo pracovného pomeru alebo obdobného pracovného vzťahu,</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 xml:space="preserve">na výskumné a vývojové služby iné ako tie, z ktorých má prospech výhradne verejný </w:t>
      </w:r>
      <w:r w:rsidRPr="00B7673A">
        <w:rPr>
          <w:rFonts w:ascii="Times New Roman" w:hAnsi="Times New Roman"/>
        </w:rPr>
        <w:t>obstarávateľ alebo obstarávateľ</w:t>
      </w:r>
      <w:r>
        <w:rPr>
          <w:rFonts w:ascii="Times New Roman" w:hAnsi="Times New Roman"/>
        </w:rPr>
        <w:t xml:space="preserve"> pri ich využívaní na plnenie svojich vlastných úloh za podmienky, že poskytovaná služba je ním v plnom rozsahu financovaná,</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zákazku určenú na iné účely ako vykonávanie činností uvedených v § 8 ods. 3 až 9, okrem zákazky zadávanej verejným obstarávateľom,</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zákazku určenú na vykonávanie činností uvedených v § 8 ods. 3 až 9 v tretej krajine, ak sa pri vykonávaní týchto činností nevyužívajú siete alebo geografické územie v rámci Európskej únie,</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koncesiu na stavebné práce a koncesiu na služby (ďalej len „koncesia“), ktoré zadáva obstarávateľ na vykonávanie činností uvedených v § 8 ods. 3 až 9, okrem koncesie, ktorú zadáva verejný obstarávateľ vykonávajúci niektorú z týchto činností,</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 xml:space="preserve">na civilnú zákazku, ak sa pri jej zadávaní postupuje podľa pravidiel na základe </w:t>
      </w:r>
      <w:r w:rsidRPr="005A2423">
        <w:rPr>
          <w:rFonts w:ascii="Times New Roman" w:hAnsi="Times New Roman"/>
        </w:rPr>
        <w:t xml:space="preserve">medzinárodnej </w:t>
      </w:r>
      <w:r w:rsidRPr="005A2423" w:rsidR="00464854">
        <w:rPr>
          <w:rFonts w:ascii="Times New Roman" w:hAnsi="Times New Roman"/>
        </w:rPr>
        <w:t>zmluvy</w:t>
      </w:r>
      <w:r w:rsidRPr="005A2423">
        <w:rPr>
          <w:rFonts w:ascii="Times New Roman" w:hAnsi="Times New Roman"/>
        </w:rPr>
        <w:t xml:space="preserve"> uzavretej medzi Slovenskou r</w:t>
      </w:r>
      <w:r w:rsidRPr="005A2423" w:rsidR="00BC5A31">
        <w:rPr>
          <w:rFonts w:ascii="Times New Roman" w:hAnsi="Times New Roman"/>
        </w:rPr>
        <w:t>epublikou a tretími krajinami a </w:t>
      </w:r>
      <w:r w:rsidRPr="005A2423">
        <w:rPr>
          <w:rFonts w:ascii="Times New Roman" w:hAnsi="Times New Roman"/>
        </w:rPr>
        <w:t xml:space="preserve">zákazka sa týka dodania tovaru, uskutočnenia stavebných prác alebo poskytovania služieb určených na spoločné uskutočnenie alebo na využívanie projektu krajinami, ktoré sú účastníkmi tejto dohody, a táto medzinárodná </w:t>
      </w:r>
      <w:r w:rsidRPr="005A2423" w:rsidR="00464854">
        <w:rPr>
          <w:rFonts w:ascii="Times New Roman" w:hAnsi="Times New Roman"/>
        </w:rPr>
        <w:t>zmluva</w:t>
      </w:r>
      <w:r>
        <w:rPr>
          <w:rFonts w:ascii="Times New Roman" w:hAnsi="Times New Roman"/>
        </w:rPr>
        <w:t xml:space="preserve"> bola oznámená Európskej komisii,</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nadobúdanie alebo nájom nehnuteľností a s tým súvisiacich práv okrem finančných služieb, ktoré s tým súvisia, ak ide o civilnú zákazku,</w:t>
      </w:r>
    </w:p>
    <w:p w:rsidR="00353381" w:rsidRPr="00DE7642" w:rsidP="00353381">
      <w:pPr>
        <w:numPr>
          <w:numId w:val="38"/>
        </w:numPr>
        <w:tabs>
          <w:tab w:val="clear" w:pos="1065"/>
        </w:tabs>
        <w:bidi w:val="0"/>
        <w:ind w:left="720" w:hanging="360"/>
        <w:jc w:val="both"/>
        <w:rPr>
          <w:rFonts w:ascii="Times New Roman" w:hAnsi="Times New Roman"/>
        </w:rPr>
      </w:pPr>
      <w:r>
        <w:rPr>
          <w:rFonts w:ascii="Times New Roman" w:hAnsi="Times New Roman"/>
        </w:rPr>
        <w:t>na civilnú zákazku, ktorej predmetom sú finančné služby súvisiace s emisiou, predajom, nákupom alebo prevodom cenných papierov alebo iných finančných nástrojov</w:t>
      </w:r>
      <w:r w:rsidRPr="0058214E">
        <w:rPr>
          <w:rFonts w:ascii="Times New Roman" w:hAnsi="Times New Roman"/>
          <w:vertAlign w:val="superscript"/>
        </w:rPr>
        <w:t>6</w:t>
      </w:r>
      <w:r>
        <w:rPr>
          <w:rFonts w:ascii="Times New Roman" w:hAnsi="Times New Roman"/>
        </w:rPr>
        <w:t>) alebo vykonávanie ďalších operácií na finančných trhoch, najmä operácie s</w:t>
      </w:r>
      <w:r w:rsidR="00BC5A31">
        <w:rPr>
          <w:rFonts w:ascii="Times New Roman" w:hAnsi="Times New Roman"/>
        </w:rPr>
        <w:t> </w:t>
      </w:r>
      <w:r>
        <w:rPr>
          <w:rFonts w:ascii="Times New Roman" w:hAnsi="Times New Roman"/>
        </w:rPr>
        <w:t xml:space="preserve">cieľom získať peňažné prostriedky alebo vlastné zdroje financovania, </w:t>
      </w:r>
      <w:r w:rsidRPr="00DE7642">
        <w:rPr>
          <w:rFonts w:ascii="Times New Roman" w:hAnsi="Times New Roman"/>
        </w:rPr>
        <w:t>a zákazku, ktorá priamo súvisí so službami Národnej banky Slovenska vykonávanými na účely zabezpečenia jej hlavného cieľa a zákonom ustanovených úloh okrem vykonávania bežných všeobecných prevádzkových činností nesúvisiacich so zabezpečovaním jej hlavného cieľa a zákonom ustanovených úloh,</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civilnú zákazku, ktorej hlavným účelom je umožniť verejnému obstarávateľovi poskytovanie alebo využívanie verejnej telekomunikačnej siete alebo poskytovanie jednej alebo viacerých verejných telekomunikačných služieb,</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civilnú zákazku, ktorou vysielateľ nadobúda, vyvíja, produkuje alebo koprodukuje programový materiál určený na televízne vysielanie alebo rozhlasové vysielanie, a</w:t>
      </w:r>
      <w:r w:rsidR="00CF417E">
        <w:rPr>
          <w:rFonts w:ascii="Times New Roman" w:hAnsi="Times New Roman"/>
        </w:rPr>
        <w:t xml:space="preserve"> civilnú </w:t>
      </w:r>
      <w:r>
        <w:rPr>
          <w:rFonts w:ascii="Times New Roman" w:hAnsi="Times New Roman"/>
        </w:rPr>
        <w:t>zákazku, ktorá sa týka vysielacieho času,</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civilnú zákazku na poskytnutie služby inému verejnému obstarávateľovi alebo združeniu verejných obstarávateľov na základe výlučného práva vyplývajúceho zo zákona alebo z rozhodnutia správneho orgánu,</w:t>
      </w:r>
    </w:p>
    <w:p w:rsidR="00353381" w:rsidP="00353381">
      <w:pPr>
        <w:numPr>
          <w:numId w:val="38"/>
        </w:numPr>
        <w:tabs>
          <w:tab w:val="clear" w:pos="1065"/>
        </w:tabs>
        <w:bidi w:val="0"/>
        <w:ind w:left="720" w:hanging="360"/>
        <w:jc w:val="both"/>
        <w:rPr>
          <w:rFonts w:ascii="Times New Roman" w:hAnsi="Times New Roman"/>
        </w:rPr>
      </w:pPr>
      <w:r w:rsidRPr="00F241C0">
        <w:rPr>
          <w:rFonts w:ascii="Times New Roman" w:hAnsi="Times New Roman"/>
        </w:rPr>
        <w:t>na civilnú zákazku</w:t>
      </w:r>
      <w:r>
        <w:rPr>
          <w:rFonts w:ascii="Times New Roman" w:hAnsi="Times New Roman"/>
        </w:rPr>
        <w:t xml:space="preserve"> na dodanie </w:t>
      </w:r>
      <w:r w:rsidRPr="005D7F46">
        <w:rPr>
          <w:rFonts w:ascii="Times New Roman" w:hAnsi="Times New Roman"/>
        </w:rPr>
        <w:t xml:space="preserve">tovaru </w:t>
      </w:r>
      <w:r w:rsidRPr="005D7F46" w:rsidR="009E2C60">
        <w:rPr>
          <w:rFonts w:ascii="Times New Roman" w:hAnsi="Times New Roman"/>
        </w:rPr>
        <w:t>určeného</w:t>
      </w:r>
      <w:r w:rsidRPr="005D7F46">
        <w:rPr>
          <w:rFonts w:ascii="Times New Roman" w:hAnsi="Times New Roman"/>
        </w:rPr>
        <w:t xml:space="preserve"> na</w:t>
      </w:r>
      <w:r>
        <w:rPr>
          <w:rFonts w:ascii="Times New Roman" w:hAnsi="Times New Roman"/>
        </w:rPr>
        <w:t xml:space="preserve"> ďalší predaj alebo nájom tretím osobám, ak obstarávateľ nemá osobitné alebo výlučné právo predávať alebo prenajímať tento tovar a iná osoba môže ten istý tovar predávať alebo prenajímať za rovnakých podmienok ako obstarávateľ,</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zadávanie civilnej zákazky obstarávateľom, ktorej cena bez dane z pridanej hodnoty je nižšia ako finančný limit podľa § 4 ods. 2 písm. f) a g), okrem zadávania zákazky podľa § 7,</w:t>
      </w:r>
    </w:p>
    <w:p w:rsidR="00353381" w:rsidRPr="00BB6F61" w:rsidP="00353381">
      <w:pPr>
        <w:numPr>
          <w:numId w:val="38"/>
        </w:numPr>
        <w:tabs>
          <w:tab w:val="clear" w:pos="1065"/>
        </w:tabs>
        <w:bidi w:val="0"/>
        <w:ind w:left="720" w:hanging="360"/>
        <w:jc w:val="both"/>
        <w:rPr>
          <w:rFonts w:ascii="Times New Roman" w:hAnsi="Times New Roman"/>
        </w:rPr>
      </w:pPr>
      <w:r>
        <w:rPr>
          <w:rFonts w:ascii="Times New Roman" w:hAnsi="Times New Roman"/>
        </w:rPr>
        <w:t xml:space="preserve">na zákazku v oblasti obrany a bezpečnosti, ak sa pri jej zadávaní postupuje podľa osobitných pravidiel na </w:t>
      </w:r>
      <w:r w:rsidRPr="005A2423">
        <w:rPr>
          <w:rFonts w:ascii="Times New Roman" w:hAnsi="Times New Roman"/>
        </w:rPr>
        <w:t xml:space="preserve">základe </w:t>
      </w:r>
      <w:r w:rsidRPr="005A2423" w:rsidR="00464854">
        <w:rPr>
          <w:rFonts w:ascii="Times New Roman" w:hAnsi="Times New Roman"/>
        </w:rPr>
        <w:t xml:space="preserve">medzinárodnej zmluvy uzavretej </w:t>
      </w:r>
      <w:r w:rsidRPr="005A2423">
        <w:rPr>
          <w:rFonts w:ascii="Times New Roman" w:hAnsi="Times New Roman"/>
        </w:rPr>
        <w:t>medzi jedným alebo viacerými členskými štátmi a jednou alebo viacerými tretími krajinami, ktor</w:t>
      </w:r>
      <w:r w:rsidRPr="005A2423" w:rsidR="00464854">
        <w:rPr>
          <w:rFonts w:ascii="Times New Roman" w:hAnsi="Times New Roman"/>
        </w:rPr>
        <w:t>ej</w:t>
      </w:r>
      <w:r w:rsidRPr="005A2423">
        <w:rPr>
          <w:rFonts w:ascii="Times New Roman" w:hAnsi="Times New Roman"/>
        </w:rPr>
        <w:t xml:space="preserve"> </w:t>
      </w:r>
      <w:r>
        <w:rPr>
          <w:rFonts w:ascii="Times New Roman" w:hAnsi="Times New Roman"/>
        </w:rPr>
        <w:t>účastníkom je Slovenská republika,</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zákazku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iba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w:t>
      </w:r>
      <w:r w:rsidR="00BC5A31">
        <w:rPr>
          <w:rFonts w:ascii="Times New Roman" w:hAnsi="Times New Roman"/>
        </w:rPr>
        <w:t>ní nákladov na výskum a vývoj a </w:t>
      </w:r>
      <w:r>
        <w:rPr>
          <w:rFonts w:ascii="Times New Roman" w:hAnsi="Times New Roman"/>
        </w:rPr>
        <w:t>predpokladaný podiel na prípadných nákupoch,</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 xml:space="preserve">na zákazku v oblasti obrany a bezpečnosti </w:t>
      </w:r>
      <w:r w:rsidRPr="005A2423">
        <w:rPr>
          <w:rFonts w:ascii="Times New Roman" w:hAnsi="Times New Roman"/>
        </w:rPr>
        <w:t xml:space="preserve">zadávanú </w:t>
      </w:r>
      <w:r w:rsidRPr="005A2423" w:rsidR="00464854">
        <w:rPr>
          <w:rFonts w:ascii="Times New Roman" w:hAnsi="Times New Roman"/>
        </w:rPr>
        <w:t>ústredným orgánom štátnej správy, vyšším územným celkom alebo obcou</w:t>
      </w:r>
      <w:r w:rsidRPr="005A2423">
        <w:rPr>
          <w:rFonts w:ascii="Times New Roman" w:hAnsi="Times New Roman"/>
        </w:rPr>
        <w:t xml:space="preserve"> orgá</w:t>
      </w:r>
      <w:r>
        <w:rPr>
          <w:rFonts w:ascii="Times New Roman" w:hAnsi="Times New Roman"/>
        </w:rPr>
        <w:t>nu verejnej moci iného členského štátu alebo orgánu verejnej moci tretej krajiny,</w:t>
      </w:r>
    </w:p>
    <w:p w:rsidR="00353381" w:rsidRPr="005D7F46" w:rsidP="00353381">
      <w:pPr>
        <w:numPr>
          <w:numId w:val="38"/>
        </w:numPr>
        <w:tabs>
          <w:tab w:val="clear" w:pos="1065"/>
        </w:tabs>
        <w:bidi w:val="0"/>
        <w:ind w:left="720" w:hanging="360"/>
        <w:jc w:val="both"/>
        <w:rPr>
          <w:rFonts w:ascii="Times New Roman" w:hAnsi="Times New Roman"/>
        </w:rPr>
      </w:pPr>
      <w:r w:rsidRPr="005D7F46" w:rsidR="009E2C60">
        <w:rPr>
          <w:rFonts w:ascii="Times New Roman" w:hAnsi="Times New Roman"/>
        </w:rPr>
        <w:t>na zákazku v oblasti obrany a bezpečnosti, ktorej predmetom je nadobúdanie alebo nájom nehnuteľností a s tým súvisiacich práv,</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zákazku v oblasti obrany a bezpečnosti, ktorej predmetom sú finančné služby okrem poisťovacích služieb,</w:t>
      </w:r>
    </w:p>
    <w:p w:rsidR="00353381" w:rsidP="00353381">
      <w:pPr>
        <w:numPr>
          <w:numId w:val="38"/>
        </w:numPr>
        <w:tabs>
          <w:tab w:val="clear" w:pos="1065"/>
        </w:tabs>
        <w:bidi w:val="0"/>
        <w:ind w:left="720" w:hanging="360"/>
        <w:jc w:val="both"/>
        <w:rPr>
          <w:rFonts w:ascii="Times New Roman" w:hAnsi="Times New Roman"/>
        </w:rPr>
      </w:pPr>
      <w:r>
        <w:rPr>
          <w:rFonts w:ascii="Times New Roman" w:hAnsi="Times New Roman"/>
        </w:rPr>
        <w:t>na zákazku v oblasti obrany a bezpečnosti, ktorej cena bez dane z pridanej hodnoty je nižšia ako finančný limit podľa § 4 ods. 3 písm. a) a b).“.</w:t>
      </w:r>
    </w:p>
    <w:p w:rsidR="00133823" w:rsidP="00133823">
      <w:pPr>
        <w:bidi w:val="0"/>
        <w:jc w:val="both"/>
        <w:rPr>
          <w:rFonts w:ascii="Times New Roman" w:hAnsi="Times New Roman"/>
        </w:rPr>
      </w:pPr>
    </w:p>
    <w:p w:rsidR="0013342C" w:rsidRPr="002C5A23" w:rsidP="00EE0E10">
      <w:pPr>
        <w:numPr>
          <w:numId w:val="1"/>
        </w:numPr>
        <w:tabs>
          <w:tab w:val="clear" w:pos="720"/>
        </w:tabs>
        <w:bidi w:val="0"/>
        <w:ind w:left="360"/>
        <w:jc w:val="both"/>
        <w:rPr>
          <w:rFonts w:ascii="Times New Roman" w:hAnsi="Times New Roman"/>
        </w:rPr>
      </w:pPr>
      <w:r w:rsidRPr="002C5A23">
        <w:rPr>
          <w:rFonts w:ascii="Times New Roman" w:hAnsi="Times New Roman"/>
        </w:rPr>
        <w:t>Poznámky pod čiarou k odkazom 2, 2a a 2b znejú:</w:t>
      </w:r>
    </w:p>
    <w:p w:rsidR="0013342C" w:rsidP="0013342C">
      <w:pPr>
        <w:bidi w:val="0"/>
        <w:jc w:val="both"/>
        <w:rPr>
          <w:rFonts w:ascii="Times New Roman" w:hAnsi="Times New Roman"/>
        </w:rPr>
      </w:pPr>
    </w:p>
    <w:p w:rsidR="0013342C" w:rsidP="001848F4">
      <w:pPr>
        <w:bidi w:val="0"/>
        <w:ind w:firstLine="360"/>
        <w:jc w:val="both"/>
        <w:rPr>
          <w:rFonts w:ascii="Times New Roman" w:hAnsi="Times New Roman"/>
        </w:rPr>
      </w:pPr>
      <w:r>
        <w:rPr>
          <w:rFonts w:ascii="Times New Roman" w:hAnsi="Times New Roman"/>
        </w:rPr>
        <w:t xml:space="preserve">„2)  </w:t>
      </w:r>
      <w:r w:rsidR="001848F4">
        <w:rPr>
          <w:rFonts w:ascii="Times New Roman" w:hAnsi="Times New Roman"/>
        </w:rPr>
        <w:t xml:space="preserve"> </w:t>
      </w:r>
      <w:r>
        <w:rPr>
          <w:rFonts w:ascii="Times New Roman" w:hAnsi="Times New Roman"/>
        </w:rPr>
        <w:t>Čl. 346 Zmluvy o fungovaní Európskej únie.</w:t>
      </w:r>
    </w:p>
    <w:p w:rsidR="0013342C" w:rsidRPr="00F241C0" w:rsidP="001848F4">
      <w:pPr>
        <w:bidi w:val="0"/>
        <w:ind w:left="900" w:hanging="900"/>
        <w:jc w:val="both"/>
        <w:rPr>
          <w:rFonts w:ascii="Times New Roman" w:hAnsi="Times New Roman"/>
        </w:rPr>
      </w:pPr>
      <w:r w:rsidRPr="00F241C0">
        <w:rPr>
          <w:rFonts w:ascii="Times New Roman" w:hAnsi="Times New Roman"/>
        </w:rPr>
        <w:t xml:space="preserve">        2a) </w:t>
      </w:r>
      <w:r w:rsidRPr="002A53DA">
        <w:rPr>
          <w:rFonts w:ascii="Times New Roman" w:hAnsi="Times New Roman"/>
        </w:rPr>
        <w:t xml:space="preserve">Zákon </w:t>
      </w:r>
      <w:r w:rsidRPr="002A53DA" w:rsidR="00317E67">
        <w:rPr>
          <w:rFonts w:ascii="Times New Roman" w:hAnsi="Times New Roman"/>
        </w:rPr>
        <w:t xml:space="preserve">Národnej rady Slovenskej republiky </w:t>
      </w:r>
      <w:r w:rsidRPr="002A53DA">
        <w:rPr>
          <w:rFonts w:ascii="Times New Roman" w:hAnsi="Times New Roman"/>
        </w:rPr>
        <w:t>č. 46</w:t>
      </w:r>
      <w:r w:rsidRPr="00F241C0">
        <w:rPr>
          <w:rFonts w:ascii="Times New Roman" w:hAnsi="Times New Roman"/>
        </w:rPr>
        <w:t>/1993 Z. z. o Slovenskej informa</w:t>
      </w:r>
      <w:r w:rsidR="00317E67">
        <w:rPr>
          <w:rFonts w:ascii="Times New Roman" w:hAnsi="Times New Roman"/>
        </w:rPr>
        <w:t xml:space="preserve">čnej službe v znení neskorších </w:t>
      </w:r>
      <w:r w:rsidR="00937F3A">
        <w:rPr>
          <w:rFonts w:ascii="Times New Roman" w:hAnsi="Times New Roman"/>
        </w:rPr>
        <w:t>predpisov.</w:t>
      </w:r>
    </w:p>
    <w:p w:rsidR="0013342C" w:rsidRPr="002A53DA" w:rsidP="001848F4">
      <w:pPr>
        <w:bidi w:val="0"/>
        <w:ind w:left="900"/>
        <w:jc w:val="both"/>
        <w:rPr>
          <w:rFonts w:ascii="Times New Roman" w:hAnsi="Times New Roman"/>
        </w:rPr>
      </w:pPr>
      <w:r w:rsidRPr="002A53DA">
        <w:rPr>
          <w:rFonts w:ascii="Times New Roman" w:hAnsi="Times New Roman"/>
        </w:rPr>
        <w:t xml:space="preserve">Zákon </w:t>
      </w:r>
      <w:r w:rsidRPr="002A53DA" w:rsidR="00317E67">
        <w:rPr>
          <w:rFonts w:ascii="Times New Roman" w:hAnsi="Times New Roman"/>
        </w:rPr>
        <w:t xml:space="preserve">Národnej rady Slovenskej republiky </w:t>
      </w:r>
      <w:r w:rsidRPr="002A53DA">
        <w:rPr>
          <w:rFonts w:ascii="Times New Roman" w:hAnsi="Times New Roman"/>
        </w:rPr>
        <w:t>č. 198/1994 Z. z. o Vojenskom spravodajstve v znení neskorších predpisov.</w:t>
      </w:r>
    </w:p>
    <w:p w:rsidR="00317E67" w:rsidP="0013342C">
      <w:pPr>
        <w:bidi w:val="0"/>
        <w:jc w:val="both"/>
        <w:rPr>
          <w:rFonts w:ascii="Times New Roman" w:hAnsi="Times New Roman"/>
        </w:rPr>
      </w:pPr>
      <w:r w:rsidRPr="002A53DA" w:rsidR="0013342C">
        <w:rPr>
          <w:rFonts w:ascii="Times New Roman" w:hAnsi="Times New Roman"/>
        </w:rPr>
        <w:t xml:space="preserve">        2b) </w:t>
      </w:r>
      <w:r w:rsidRPr="002A53DA" w:rsidR="001848F4">
        <w:rPr>
          <w:rFonts w:ascii="Times New Roman" w:hAnsi="Times New Roman"/>
        </w:rPr>
        <w:t xml:space="preserve"> </w:t>
      </w:r>
      <w:r w:rsidRPr="002A53DA" w:rsidR="0013342C">
        <w:rPr>
          <w:rFonts w:ascii="Times New Roman" w:hAnsi="Times New Roman"/>
        </w:rPr>
        <w:t xml:space="preserve">Zákon </w:t>
      </w:r>
      <w:r w:rsidRPr="002A53DA">
        <w:rPr>
          <w:rFonts w:ascii="Times New Roman" w:hAnsi="Times New Roman"/>
        </w:rPr>
        <w:t xml:space="preserve">Národnej rady Slovenskej republiky </w:t>
      </w:r>
      <w:r w:rsidRPr="002A53DA" w:rsidR="0013342C">
        <w:rPr>
          <w:rFonts w:ascii="Times New Roman" w:hAnsi="Times New Roman"/>
        </w:rPr>
        <w:t>č</w:t>
      </w:r>
      <w:r w:rsidRPr="00F241C0" w:rsidR="0013342C">
        <w:rPr>
          <w:rFonts w:ascii="Times New Roman" w:hAnsi="Times New Roman"/>
        </w:rPr>
        <w:t>. 17</w:t>
      </w:r>
      <w:r w:rsidR="00937F3A">
        <w:rPr>
          <w:rFonts w:ascii="Times New Roman" w:hAnsi="Times New Roman"/>
        </w:rPr>
        <w:t>1/1993 Z. z. o Policajnom zbore</w:t>
      </w:r>
    </w:p>
    <w:p w:rsidR="0013342C" w:rsidRPr="00F241C0" w:rsidP="0013342C">
      <w:pPr>
        <w:bidi w:val="0"/>
        <w:jc w:val="both"/>
        <w:rPr>
          <w:rFonts w:ascii="Times New Roman" w:hAnsi="Times New Roman"/>
        </w:rPr>
      </w:pPr>
      <w:r w:rsidR="00317E67">
        <w:rPr>
          <w:rFonts w:ascii="Times New Roman" w:hAnsi="Times New Roman"/>
        </w:rPr>
        <w:t xml:space="preserve">               </w:t>
      </w:r>
      <w:r w:rsidRPr="00F241C0">
        <w:rPr>
          <w:rFonts w:ascii="Times New Roman" w:hAnsi="Times New Roman"/>
        </w:rPr>
        <w:t>v znení neskorších predpisov.“.</w:t>
      </w:r>
    </w:p>
    <w:p w:rsidR="0013342C" w:rsidP="0013342C">
      <w:pPr>
        <w:bidi w:val="0"/>
        <w:jc w:val="both"/>
        <w:rPr>
          <w:rFonts w:ascii="Times New Roman" w:hAnsi="Times New Roman"/>
        </w:rPr>
      </w:pPr>
    </w:p>
    <w:p w:rsidR="00342104" w:rsidP="00EE0E10">
      <w:pPr>
        <w:numPr>
          <w:numId w:val="1"/>
        </w:numPr>
        <w:tabs>
          <w:tab w:val="clear" w:pos="720"/>
        </w:tabs>
        <w:bidi w:val="0"/>
        <w:ind w:left="360"/>
        <w:jc w:val="both"/>
        <w:rPr>
          <w:rFonts w:ascii="Times New Roman" w:hAnsi="Times New Roman"/>
        </w:rPr>
      </w:pPr>
      <w:r>
        <w:rPr>
          <w:rFonts w:ascii="Times New Roman" w:hAnsi="Times New Roman"/>
        </w:rPr>
        <w:t>Poznámky pod čiarou k odkazom 3 a 4 sa vypúšťajú.</w:t>
      </w:r>
    </w:p>
    <w:p w:rsidR="00342104" w:rsidP="00342104">
      <w:pPr>
        <w:bidi w:val="0"/>
        <w:jc w:val="both"/>
        <w:rPr>
          <w:rFonts w:ascii="Times New Roman" w:hAnsi="Times New Roman"/>
        </w:rPr>
      </w:pPr>
    </w:p>
    <w:p w:rsidR="00464854" w:rsidRPr="005A2423" w:rsidP="00784E34">
      <w:pPr>
        <w:numPr>
          <w:numId w:val="1"/>
        </w:numPr>
        <w:tabs>
          <w:tab w:val="clear" w:pos="720"/>
        </w:tabs>
        <w:bidi w:val="0"/>
        <w:ind w:left="360"/>
        <w:jc w:val="both"/>
        <w:rPr>
          <w:rFonts w:ascii="Times New Roman" w:hAnsi="Times New Roman"/>
        </w:rPr>
      </w:pPr>
      <w:r w:rsidRPr="005A2423">
        <w:rPr>
          <w:rFonts w:ascii="Times New Roman" w:hAnsi="Times New Roman"/>
        </w:rPr>
        <w:t>V § 1 odsek 5 znie:</w:t>
      </w:r>
    </w:p>
    <w:p w:rsidR="00464854" w:rsidRPr="005A2423" w:rsidP="00464854">
      <w:pPr>
        <w:bidi w:val="0"/>
        <w:jc w:val="both"/>
        <w:rPr>
          <w:rFonts w:ascii="Times New Roman" w:hAnsi="Times New Roman"/>
        </w:rPr>
      </w:pPr>
    </w:p>
    <w:p w:rsidR="00464854" w:rsidRPr="005A2423" w:rsidP="00464854">
      <w:pPr>
        <w:bidi w:val="0"/>
        <w:ind w:left="360" w:firstLine="708"/>
        <w:jc w:val="both"/>
        <w:rPr>
          <w:rFonts w:ascii="Times New Roman" w:hAnsi="Times New Roman"/>
        </w:rPr>
      </w:pPr>
      <w:r w:rsidRPr="005A2423">
        <w:rPr>
          <w:rFonts w:ascii="Times New Roman" w:hAnsi="Times New Roman"/>
        </w:rPr>
        <w:t>„(5) Výskum a vývoj na účely tohto zákona sú všetky činnosti zahŕňajúce základný výskum, aplikovaný výskum a experimentálny vývoj; experimentálny vývoj môže zahŕňať realizáciu zariadení demonštrujúcich výkon novej koncepcie alebo novej technológie v príslušnom prostredí alebo v reprezentatívnom prostredí.“.</w:t>
      </w:r>
    </w:p>
    <w:p w:rsidR="00464854" w:rsidRPr="005A2423" w:rsidP="00464854">
      <w:pPr>
        <w:bidi w:val="0"/>
        <w:jc w:val="both"/>
        <w:rPr>
          <w:rFonts w:ascii="Times New Roman" w:hAnsi="Times New Roman"/>
        </w:rPr>
      </w:pPr>
    </w:p>
    <w:p w:rsidR="00D06A05" w:rsidRPr="005A2423" w:rsidP="00784E34">
      <w:pPr>
        <w:numPr>
          <w:numId w:val="1"/>
        </w:numPr>
        <w:tabs>
          <w:tab w:val="clear" w:pos="720"/>
        </w:tabs>
        <w:bidi w:val="0"/>
        <w:ind w:left="360"/>
        <w:jc w:val="both"/>
        <w:rPr>
          <w:rFonts w:ascii="Times New Roman" w:hAnsi="Times New Roman"/>
        </w:rPr>
      </w:pPr>
      <w:r w:rsidRPr="005A2423">
        <w:rPr>
          <w:rFonts w:ascii="Times New Roman" w:hAnsi="Times New Roman"/>
        </w:rPr>
        <w:t xml:space="preserve">§ 1 </w:t>
      </w:r>
      <w:r w:rsidRPr="005A2423" w:rsidR="00C72C4C">
        <w:rPr>
          <w:rFonts w:ascii="Times New Roman" w:hAnsi="Times New Roman"/>
        </w:rPr>
        <w:t xml:space="preserve">sa </w:t>
      </w:r>
      <w:r w:rsidRPr="005A2423" w:rsidR="000B0820">
        <w:rPr>
          <w:rFonts w:ascii="Times New Roman" w:hAnsi="Times New Roman"/>
        </w:rPr>
        <w:t>dopĺňa</w:t>
      </w:r>
      <w:r w:rsidRPr="005A2423" w:rsidR="00C72C4C">
        <w:rPr>
          <w:rFonts w:ascii="Times New Roman" w:hAnsi="Times New Roman"/>
        </w:rPr>
        <w:t xml:space="preserve"> odsek</w:t>
      </w:r>
      <w:r w:rsidRPr="005A2423" w:rsidR="000B0820">
        <w:rPr>
          <w:rFonts w:ascii="Times New Roman" w:hAnsi="Times New Roman"/>
        </w:rPr>
        <w:t>om</w:t>
      </w:r>
      <w:r w:rsidRPr="005A2423" w:rsidR="00C72C4C">
        <w:rPr>
          <w:rFonts w:ascii="Times New Roman" w:hAnsi="Times New Roman"/>
        </w:rPr>
        <w:t xml:space="preserve"> 6, ktorý</w:t>
      </w:r>
      <w:r w:rsidRPr="005A2423">
        <w:rPr>
          <w:rFonts w:ascii="Times New Roman" w:hAnsi="Times New Roman"/>
        </w:rPr>
        <w:t xml:space="preserve"> znie:</w:t>
      </w:r>
    </w:p>
    <w:p w:rsidR="00D06A05" w:rsidRPr="00937F3A" w:rsidP="00D06A05">
      <w:pPr>
        <w:bidi w:val="0"/>
        <w:jc w:val="both"/>
        <w:rPr>
          <w:rFonts w:ascii="Times New Roman" w:hAnsi="Times New Roman"/>
        </w:rPr>
      </w:pPr>
    </w:p>
    <w:p w:rsidR="00D06A05" w:rsidRPr="002C5A23" w:rsidP="00E16491">
      <w:pPr>
        <w:bidi w:val="0"/>
        <w:ind w:left="360" w:firstLine="708"/>
        <w:jc w:val="both"/>
        <w:rPr>
          <w:rFonts w:ascii="Times New Roman" w:hAnsi="Times New Roman"/>
        </w:rPr>
      </w:pPr>
      <w:r w:rsidRPr="002C5A23">
        <w:rPr>
          <w:rFonts w:ascii="Times New Roman" w:hAnsi="Times New Roman"/>
        </w:rPr>
        <w:t>„(</w:t>
      </w:r>
      <w:r w:rsidR="00C72C4C">
        <w:rPr>
          <w:rFonts w:ascii="Times New Roman" w:hAnsi="Times New Roman"/>
        </w:rPr>
        <w:t>6</w:t>
      </w:r>
      <w:r w:rsidRPr="002C5A23">
        <w:rPr>
          <w:rFonts w:ascii="Times New Roman" w:hAnsi="Times New Roman"/>
        </w:rPr>
        <w:t xml:space="preserve">) Verejný obstarávateľ a obstarávateľ nesmie zadať zákazku podľa odsekov 2 až </w:t>
      </w:r>
      <w:r w:rsidRPr="002C5A23" w:rsidR="00B534FA">
        <w:rPr>
          <w:rFonts w:ascii="Times New Roman" w:hAnsi="Times New Roman"/>
        </w:rPr>
        <w:t xml:space="preserve">4 </w:t>
      </w:r>
      <w:r w:rsidRPr="002C5A23">
        <w:rPr>
          <w:rFonts w:ascii="Times New Roman" w:hAnsi="Times New Roman"/>
        </w:rPr>
        <w:t>s cieľom vyhnúť sa použitiu postupov zadávania zákaziek podľa tohto zákona.“.</w:t>
      </w:r>
    </w:p>
    <w:p w:rsidR="00D06A05" w:rsidP="00D06A05">
      <w:pPr>
        <w:bidi w:val="0"/>
        <w:jc w:val="both"/>
        <w:rPr>
          <w:rFonts w:ascii="Times New Roman" w:hAnsi="Times New Roman"/>
        </w:rPr>
      </w:pPr>
    </w:p>
    <w:p w:rsidR="00E16491" w:rsidRPr="002C5A23" w:rsidP="00784E34">
      <w:pPr>
        <w:numPr>
          <w:numId w:val="1"/>
        </w:numPr>
        <w:tabs>
          <w:tab w:val="clear" w:pos="720"/>
        </w:tabs>
        <w:bidi w:val="0"/>
        <w:ind w:left="360"/>
        <w:jc w:val="both"/>
        <w:rPr>
          <w:rFonts w:ascii="Times New Roman" w:hAnsi="Times New Roman"/>
        </w:rPr>
      </w:pPr>
      <w:r w:rsidRPr="002C5A23">
        <w:rPr>
          <w:rFonts w:ascii="Times New Roman" w:hAnsi="Times New Roman"/>
        </w:rPr>
        <w:t>Poznámka pod čiarou k odkazu 6b sa vypúšťa.</w:t>
      </w:r>
    </w:p>
    <w:p w:rsidR="00E16491" w:rsidP="00D06A05">
      <w:pPr>
        <w:bidi w:val="0"/>
        <w:jc w:val="both"/>
        <w:rPr>
          <w:rFonts w:ascii="Times New Roman" w:hAnsi="Times New Roman"/>
        </w:rPr>
      </w:pPr>
    </w:p>
    <w:p w:rsidR="00B05A34" w:rsidP="00EE0E10">
      <w:pPr>
        <w:numPr>
          <w:numId w:val="1"/>
        </w:numPr>
        <w:tabs>
          <w:tab w:val="clear" w:pos="720"/>
        </w:tabs>
        <w:bidi w:val="0"/>
        <w:ind w:left="360"/>
        <w:jc w:val="both"/>
        <w:rPr>
          <w:rFonts w:ascii="Times New Roman" w:hAnsi="Times New Roman"/>
        </w:rPr>
      </w:pPr>
      <w:r w:rsidR="00342104">
        <w:rPr>
          <w:rFonts w:ascii="Times New Roman" w:hAnsi="Times New Roman"/>
        </w:rPr>
        <w:t>V § 3 odseky 3 a 4 znejú:</w:t>
      </w:r>
    </w:p>
    <w:p w:rsidR="00C868BB" w:rsidP="00C868BB">
      <w:pPr>
        <w:bidi w:val="0"/>
        <w:jc w:val="both"/>
        <w:rPr>
          <w:rFonts w:ascii="Times New Roman" w:hAnsi="Times New Roman"/>
        </w:rPr>
      </w:pPr>
    </w:p>
    <w:p w:rsidR="00342104" w:rsidP="00AE5B69">
      <w:pPr>
        <w:bidi w:val="0"/>
        <w:ind w:left="360" w:firstLine="720"/>
        <w:jc w:val="both"/>
        <w:rPr>
          <w:rFonts w:ascii="Times New Roman" w:hAnsi="Times New Roman"/>
        </w:rPr>
      </w:pPr>
      <w:r>
        <w:rPr>
          <w:rFonts w:ascii="Times New Roman" w:hAnsi="Times New Roman"/>
        </w:rPr>
        <w:t xml:space="preserve">„(3) Zákazka na  uskutočnenie stavebných prác na účely tohto zákona  je zákazka, ktorej predmetom je uskutočnenie stavebných prác alebo vypracovanie projektovej dokumentácie a uskutočnenie stavebných prác súvisiacich s niektorou z činností uvedených v oddiele 45 Spoločného slovníka </w:t>
      </w:r>
      <w:r w:rsidRPr="001D7F71">
        <w:rPr>
          <w:rFonts w:ascii="Times New Roman" w:hAnsi="Times New Roman"/>
        </w:rPr>
        <w:t>obstarávania</w:t>
      </w:r>
      <w:r w:rsidRPr="001D7F71" w:rsidR="00AE5B69">
        <w:rPr>
          <w:rFonts w:ascii="Times New Roman" w:hAnsi="Times New Roman"/>
          <w:vertAlign w:val="superscript"/>
        </w:rPr>
        <w:t>7</w:t>
      </w:r>
      <w:r w:rsidRPr="001D7F71">
        <w:rPr>
          <w:rFonts w:ascii="Times New Roman" w:hAnsi="Times New Roman"/>
        </w:rPr>
        <w:t>)</w:t>
      </w:r>
      <w:r>
        <w:rPr>
          <w:rFonts w:ascii="Times New Roman" w:hAnsi="Times New Roman"/>
        </w:rPr>
        <w:t xml:space="preserve"> (ďalej len „slovník obstarávania“), alebo uskutočnenie stavby. Stavba na účely tohto zákona je výsledok stavebných prác ako celku, ktorý spĺňa ekonomickú fun</w:t>
      </w:r>
      <w:r w:rsidR="00FA3044">
        <w:rPr>
          <w:rFonts w:ascii="Times New Roman" w:hAnsi="Times New Roman"/>
        </w:rPr>
        <w:t>kciu alebo technickú funkciu, a </w:t>
      </w:r>
      <w:r>
        <w:rPr>
          <w:rFonts w:ascii="Times New Roman" w:hAnsi="Times New Roman"/>
        </w:rPr>
        <w:t>uskutočnenie stavby zodpovedá požiadavkám verejného obstarávateľa alebo obstarávateľa.</w:t>
      </w:r>
    </w:p>
    <w:p w:rsidR="00342104" w:rsidP="00342104">
      <w:pPr>
        <w:bidi w:val="0"/>
        <w:jc w:val="both"/>
        <w:rPr>
          <w:rFonts w:ascii="Times New Roman" w:hAnsi="Times New Roman"/>
        </w:rPr>
      </w:pPr>
    </w:p>
    <w:p w:rsidR="00342104" w:rsidP="00AE5B69">
      <w:pPr>
        <w:bidi w:val="0"/>
        <w:ind w:left="360" w:firstLine="720"/>
        <w:jc w:val="both"/>
        <w:rPr>
          <w:rFonts w:ascii="Times New Roman" w:hAnsi="Times New Roman"/>
        </w:rPr>
      </w:pPr>
      <w:r>
        <w:rPr>
          <w:rFonts w:ascii="Times New Roman" w:hAnsi="Times New Roman"/>
        </w:rPr>
        <w:t xml:space="preserve">(4) Zákazka na poskytnutie služby na účely tohto zákona je zákazka, ktorej predmetom je poskytnutie služby, okrem zákazky uvedenej v odsekoch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Zákazka, ktorej predmetom je poskytnutie služby a ktorá zahŕňa ako vedľajšiu činnosť stavebné práce uvedené v oddiele 45 slovníka obstarávania, sa považuje za zákazku na poskytnutie služby. Zákazka, ktorej predmetom je dodan</w:t>
      </w:r>
      <w:r w:rsidR="00CE75D8">
        <w:rPr>
          <w:rFonts w:ascii="Times New Roman" w:hAnsi="Times New Roman"/>
        </w:rPr>
        <w:t>ie tovaru aj poskytnutie služby,</w:t>
      </w:r>
      <w:r>
        <w:rPr>
          <w:rFonts w:ascii="Times New Roman" w:hAnsi="Times New Roman"/>
        </w:rPr>
        <w:t xml:space="preserve"> sa považuje za zákazku na poskytnutie služby, ak predpokladaná hodnota služby prevyšuje predpokladanú hodnotu tovaru.“.</w:t>
      </w:r>
    </w:p>
    <w:p w:rsidR="00342104" w:rsidP="00C868BB">
      <w:pPr>
        <w:bidi w:val="0"/>
        <w:jc w:val="both"/>
        <w:rPr>
          <w:rFonts w:ascii="Times New Roman" w:hAnsi="Times New Roman"/>
        </w:rPr>
      </w:pPr>
    </w:p>
    <w:p w:rsidR="00B84027" w:rsidRPr="006A07F9" w:rsidP="00B84027">
      <w:pPr>
        <w:bidi w:val="0"/>
        <w:ind w:left="360"/>
        <w:jc w:val="both"/>
        <w:rPr>
          <w:rFonts w:ascii="Times New Roman" w:hAnsi="Times New Roman"/>
        </w:rPr>
      </w:pPr>
      <w:r w:rsidRPr="006A07F9">
        <w:rPr>
          <w:rFonts w:ascii="Times New Roman" w:hAnsi="Times New Roman"/>
        </w:rPr>
        <w:t>Poznámka pod čiarou k odkazu 7 znie: „</w:t>
      </w:r>
      <w:r w:rsidRPr="006A07F9">
        <w:rPr>
          <w:rFonts w:ascii="Times New Roman" w:hAnsi="Times New Roman"/>
          <w:vertAlign w:val="superscript"/>
        </w:rPr>
        <w:t>7</w:t>
      </w:r>
      <w:r w:rsidRPr="006A07F9">
        <w:rPr>
          <w:rFonts w:ascii="Times New Roman" w:hAnsi="Times New Roman"/>
        </w:rPr>
        <w:t>) Nariadenie  Európskeho parlamentu a Rady (ES) č. 2195/2002 z 5. novembra 2002 o spoločnom slovníku obstarávania (CPV) (Mimoriadne vydanie Ú. v. EÚ, kap. 6/zv. 5) v platnom znení.“.</w:t>
      </w:r>
    </w:p>
    <w:p w:rsidR="00B84027" w:rsidP="00C868BB">
      <w:pPr>
        <w:bidi w:val="0"/>
        <w:jc w:val="both"/>
        <w:rPr>
          <w:rFonts w:ascii="Times New Roman" w:hAnsi="Times New Roman"/>
        </w:rPr>
      </w:pPr>
    </w:p>
    <w:p w:rsidR="00342104" w:rsidP="00EE0E10">
      <w:pPr>
        <w:numPr>
          <w:numId w:val="1"/>
        </w:numPr>
        <w:tabs>
          <w:tab w:val="clear" w:pos="720"/>
        </w:tabs>
        <w:bidi w:val="0"/>
        <w:ind w:left="360"/>
        <w:jc w:val="both"/>
        <w:rPr>
          <w:rFonts w:ascii="Times New Roman" w:hAnsi="Times New Roman"/>
        </w:rPr>
      </w:pPr>
      <w:r>
        <w:rPr>
          <w:rFonts w:ascii="Times New Roman" w:hAnsi="Times New Roman"/>
        </w:rPr>
        <w:t xml:space="preserve">V § </w:t>
      </w:r>
      <w:r w:rsidR="00A676D1">
        <w:rPr>
          <w:rFonts w:ascii="Times New Roman" w:hAnsi="Times New Roman"/>
        </w:rPr>
        <w:t>3</w:t>
      </w:r>
      <w:r>
        <w:rPr>
          <w:rFonts w:ascii="Times New Roman" w:hAnsi="Times New Roman"/>
        </w:rPr>
        <w:t xml:space="preserve"> sa za odsek 4 vklad</w:t>
      </w:r>
      <w:r w:rsidR="00AE5B69">
        <w:rPr>
          <w:rFonts w:ascii="Times New Roman" w:hAnsi="Times New Roman"/>
        </w:rPr>
        <w:t>ajú</w:t>
      </w:r>
      <w:r>
        <w:rPr>
          <w:rFonts w:ascii="Times New Roman" w:hAnsi="Times New Roman"/>
        </w:rPr>
        <w:t xml:space="preserve"> nov</w:t>
      </w:r>
      <w:r w:rsidR="00AE5B69">
        <w:rPr>
          <w:rFonts w:ascii="Times New Roman" w:hAnsi="Times New Roman"/>
        </w:rPr>
        <w:t>é</w:t>
      </w:r>
      <w:r>
        <w:rPr>
          <w:rFonts w:ascii="Times New Roman" w:hAnsi="Times New Roman"/>
        </w:rPr>
        <w:t xml:space="preserve"> odsek</w:t>
      </w:r>
      <w:r w:rsidR="00AE5B69">
        <w:rPr>
          <w:rFonts w:ascii="Times New Roman" w:hAnsi="Times New Roman"/>
        </w:rPr>
        <w:t>y</w:t>
      </w:r>
      <w:r>
        <w:rPr>
          <w:rFonts w:ascii="Times New Roman" w:hAnsi="Times New Roman"/>
        </w:rPr>
        <w:t xml:space="preserve"> 5</w:t>
      </w:r>
      <w:r w:rsidR="00AE5B69">
        <w:rPr>
          <w:rFonts w:ascii="Times New Roman" w:hAnsi="Times New Roman"/>
        </w:rPr>
        <w:t xml:space="preserve"> až 8, ktoré znejú:</w:t>
      </w:r>
    </w:p>
    <w:p w:rsidR="00AE5B69" w:rsidP="00AE5B69">
      <w:pPr>
        <w:bidi w:val="0"/>
        <w:jc w:val="both"/>
        <w:rPr>
          <w:rFonts w:ascii="Times New Roman" w:hAnsi="Times New Roman"/>
        </w:rPr>
      </w:pPr>
    </w:p>
    <w:p w:rsidR="00AE5B69" w:rsidP="00AE5B69">
      <w:pPr>
        <w:bidi w:val="0"/>
        <w:ind w:left="360" w:firstLine="708"/>
        <w:jc w:val="both"/>
        <w:rPr>
          <w:rFonts w:ascii="Times New Roman" w:hAnsi="Times New Roman"/>
        </w:rPr>
      </w:pPr>
      <w:r>
        <w:rPr>
          <w:rFonts w:ascii="Times New Roman" w:hAnsi="Times New Roman"/>
        </w:rPr>
        <w:t>„(5</w:t>
      </w:r>
      <w:r w:rsidRPr="006A07F9">
        <w:rPr>
          <w:rFonts w:ascii="Times New Roman" w:hAnsi="Times New Roman"/>
        </w:rPr>
        <w:t xml:space="preserve">) </w:t>
      </w:r>
      <w:r w:rsidRPr="006A07F9" w:rsidR="002F5126">
        <w:rPr>
          <w:rFonts w:ascii="Times New Roman" w:hAnsi="Times New Roman"/>
        </w:rPr>
        <w:t xml:space="preserve">Civilná </w:t>
      </w:r>
      <w:r w:rsidRPr="005A2423" w:rsidR="002F5126">
        <w:rPr>
          <w:rFonts w:ascii="Times New Roman" w:hAnsi="Times New Roman"/>
        </w:rPr>
        <w:t xml:space="preserve">zákazka </w:t>
      </w:r>
      <w:r w:rsidRPr="005A2423" w:rsidR="0047036D">
        <w:rPr>
          <w:rFonts w:ascii="Times New Roman" w:hAnsi="Times New Roman"/>
        </w:rPr>
        <w:t>na účely tohto zákona</w:t>
      </w:r>
      <w:r w:rsidR="0047036D">
        <w:rPr>
          <w:rFonts w:ascii="Times New Roman" w:hAnsi="Times New Roman"/>
        </w:rPr>
        <w:t xml:space="preserve"> </w:t>
      </w:r>
      <w:r w:rsidRPr="006A07F9">
        <w:rPr>
          <w:rFonts w:ascii="Times New Roman" w:hAnsi="Times New Roman"/>
        </w:rPr>
        <w:t>je zákazka</w:t>
      </w:r>
      <w:r>
        <w:rPr>
          <w:rFonts w:ascii="Times New Roman" w:hAnsi="Times New Roman"/>
        </w:rPr>
        <w:t xml:space="preserve"> na dodanie tovaru, na uskutočnenie stavebných prác alebo na poskytnutie služby, ktorá nie je zákazkou v oblasti obrany a bezpečnosti podľa odseku 6.</w:t>
      </w:r>
    </w:p>
    <w:p w:rsidR="00AE5B69" w:rsidP="00AE5B69">
      <w:pPr>
        <w:bidi w:val="0"/>
        <w:jc w:val="both"/>
        <w:rPr>
          <w:rFonts w:ascii="Times New Roman" w:hAnsi="Times New Roman"/>
        </w:rPr>
      </w:pPr>
    </w:p>
    <w:p w:rsidR="00AE5B69" w:rsidP="00AE5B69">
      <w:pPr>
        <w:bidi w:val="0"/>
        <w:ind w:left="360" w:firstLine="708"/>
        <w:jc w:val="both"/>
        <w:rPr>
          <w:rFonts w:ascii="Times New Roman" w:hAnsi="Times New Roman"/>
        </w:rPr>
      </w:pPr>
      <w:r>
        <w:rPr>
          <w:rFonts w:ascii="Times New Roman" w:hAnsi="Times New Roman"/>
        </w:rPr>
        <w:t>(6) Zákazka v oblasti obrany a bezpečnosti na účely tohto zákona je zákazka na dodanie tovaru, na uskutočnenie stavebných prác alebo na poskytnutie služby, ktorej predmetom je</w:t>
      </w:r>
    </w:p>
    <w:p w:rsidR="00AE5B69" w:rsidP="00AE5B69">
      <w:pPr>
        <w:numPr>
          <w:numId w:val="4"/>
        </w:numPr>
        <w:tabs>
          <w:tab w:val="clear" w:pos="1065"/>
        </w:tabs>
        <w:bidi w:val="0"/>
        <w:ind w:left="720" w:hanging="360"/>
        <w:jc w:val="both"/>
        <w:rPr>
          <w:rFonts w:ascii="Times New Roman" w:hAnsi="Times New Roman"/>
        </w:rPr>
      </w:pPr>
      <w:r>
        <w:rPr>
          <w:rFonts w:ascii="Times New Roman" w:hAnsi="Times New Roman"/>
        </w:rPr>
        <w:t>dodanie vojenského vybavenia vrátane jeho častí, zložiek alebo montážnych celkov,</w:t>
      </w:r>
    </w:p>
    <w:p w:rsidR="00AE5B69" w:rsidP="00AE5B69">
      <w:pPr>
        <w:numPr>
          <w:numId w:val="4"/>
        </w:numPr>
        <w:tabs>
          <w:tab w:val="clear" w:pos="1065"/>
        </w:tabs>
        <w:bidi w:val="0"/>
        <w:ind w:left="720" w:hanging="360"/>
        <w:jc w:val="both"/>
        <w:rPr>
          <w:rFonts w:ascii="Times New Roman" w:hAnsi="Times New Roman"/>
        </w:rPr>
      </w:pPr>
      <w:r>
        <w:rPr>
          <w:rFonts w:ascii="Times New Roman" w:hAnsi="Times New Roman"/>
        </w:rPr>
        <w:t>dodanie citlivého vybavenia vrátane jeho častí, zložiek alebo montážnych celkov,</w:t>
      </w:r>
    </w:p>
    <w:p w:rsidR="00AE5B69" w:rsidRPr="005A2423" w:rsidP="00AE5B69">
      <w:pPr>
        <w:numPr>
          <w:numId w:val="4"/>
        </w:numPr>
        <w:tabs>
          <w:tab w:val="clear" w:pos="1065"/>
        </w:tabs>
        <w:bidi w:val="0"/>
        <w:ind w:left="720" w:hanging="360"/>
        <w:jc w:val="both"/>
        <w:rPr>
          <w:rFonts w:ascii="Times New Roman" w:hAnsi="Times New Roman"/>
        </w:rPr>
      </w:pPr>
      <w:r>
        <w:rPr>
          <w:rFonts w:ascii="Times New Roman" w:hAnsi="Times New Roman"/>
        </w:rPr>
        <w:t xml:space="preserve">uskutočnenie stavebných prác, dodanie tovaru alebo poskytnutie služieb, ktoré priamo súvisia s dodávkou vybavenia podľa písmena a) </w:t>
      </w:r>
      <w:r w:rsidRPr="005A2423">
        <w:rPr>
          <w:rFonts w:ascii="Times New Roman" w:hAnsi="Times New Roman"/>
        </w:rPr>
        <w:t xml:space="preserve">alebo </w:t>
      </w:r>
      <w:r w:rsidRPr="005A2423" w:rsidR="00D71C44">
        <w:rPr>
          <w:rFonts w:ascii="Times New Roman" w:hAnsi="Times New Roman"/>
        </w:rPr>
        <w:t>písmena</w:t>
      </w:r>
      <w:r w:rsidR="00D71C44">
        <w:rPr>
          <w:rFonts w:ascii="Times New Roman" w:hAnsi="Times New Roman"/>
        </w:rPr>
        <w:t xml:space="preserve"> </w:t>
      </w:r>
      <w:r>
        <w:rPr>
          <w:rFonts w:ascii="Times New Roman" w:hAnsi="Times New Roman"/>
        </w:rPr>
        <w:t>b) pre akúk</w:t>
      </w:r>
      <w:r w:rsidR="0047036D">
        <w:rPr>
          <w:rFonts w:ascii="Times New Roman" w:hAnsi="Times New Roman"/>
        </w:rPr>
        <w:t>oľvek fázu jeho životného cyklu</w:t>
      </w:r>
      <w:r w:rsidRPr="005A2423" w:rsidR="0047036D">
        <w:rPr>
          <w:rFonts w:ascii="Times New Roman" w:hAnsi="Times New Roman"/>
        </w:rPr>
        <w:t xml:space="preserve">; </w:t>
      </w:r>
      <w:r w:rsidRPr="005A2423" w:rsidR="009C416F">
        <w:rPr>
          <w:rFonts w:ascii="Times New Roman" w:hAnsi="Times New Roman"/>
        </w:rPr>
        <w:t>životný cyklus na účely tohto zákona sú všetky postupné fázy výrobku ako výskum a vývoj, priemyselný vývoj, výroba, oprava, modernizácia, úprava, údržba, logistika, školenie, testovanie, stiahnutie a likvidácia,</w:t>
      </w:r>
    </w:p>
    <w:p w:rsidR="00AE5B69" w:rsidP="00AE5B69">
      <w:pPr>
        <w:numPr>
          <w:numId w:val="4"/>
        </w:numPr>
        <w:tabs>
          <w:tab w:val="clear" w:pos="1065"/>
        </w:tabs>
        <w:bidi w:val="0"/>
        <w:ind w:left="720" w:hanging="360"/>
        <w:jc w:val="both"/>
        <w:rPr>
          <w:rFonts w:ascii="Times New Roman" w:hAnsi="Times New Roman"/>
        </w:rPr>
      </w:pPr>
      <w:r>
        <w:rPr>
          <w:rFonts w:ascii="Times New Roman" w:hAnsi="Times New Roman"/>
        </w:rPr>
        <w:t>uskutočnenie stavebných prác alebo poskytnutie služieb na osobitné vojenské účely alebo</w:t>
      </w:r>
    </w:p>
    <w:p w:rsidR="00AE5B69" w:rsidP="00AE5B69">
      <w:pPr>
        <w:numPr>
          <w:numId w:val="4"/>
        </w:numPr>
        <w:tabs>
          <w:tab w:val="clear" w:pos="1065"/>
        </w:tabs>
        <w:bidi w:val="0"/>
        <w:ind w:left="720" w:hanging="360"/>
        <w:jc w:val="both"/>
        <w:rPr>
          <w:rFonts w:ascii="Times New Roman" w:hAnsi="Times New Roman"/>
        </w:rPr>
      </w:pPr>
      <w:r>
        <w:rPr>
          <w:rFonts w:ascii="Times New Roman" w:hAnsi="Times New Roman"/>
        </w:rPr>
        <w:t>uskutočnenie stavebných prác alebo poskytnutie služieb, ktoré majú citlivý charakter.</w:t>
      </w:r>
    </w:p>
    <w:p w:rsidR="00AE5B69" w:rsidP="00AE5B69">
      <w:pPr>
        <w:bidi w:val="0"/>
        <w:jc w:val="both"/>
        <w:rPr>
          <w:rFonts w:ascii="Times New Roman" w:hAnsi="Times New Roman"/>
        </w:rPr>
      </w:pPr>
    </w:p>
    <w:p w:rsidR="00AE5B69" w:rsidP="00AE5B69">
      <w:pPr>
        <w:bidi w:val="0"/>
        <w:ind w:left="360" w:firstLine="708"/>
        <w:jc w:val="both"/>
        <w:rPr>
          <w:rFonts w:ascii="Times New Roman" w:hAnsi="Times New Roman"/>
        </w:rPr>
      </w:pPr>
      <w:r>
        <w:rPr>
          <w:rFonts w:ascii="Times New Roman" w:hAnsi="Times New Roman"/>
        </w:rPr>
        <w:t>(7) Vojenské vybavenie na účely tohto zákona je vybavenie osobitne navrhnuté alebo prispôsobené na vojenské účely a určené na použitie ako zbraň, munícia alebo vojenský materiál.</w:t>
      </w:r>
    </w:p>
    <w:p w:rsidR="00AE5B69" w:rsidP="00AE5B69">
      <w:pPr>
        <w:bidi w:val="0"/>
        <w:jc w:val="both"/>
        <w:rPr>
          <w:rFonts w:ascii="Times New Roman" w:hAnsi="Times New Roman"/>
        </w:rPr>
      </w:pPr>
    </w:p>
    <w:p w:rsidR="00AE5B69" w:rsidP="00AE5B69">
      <w:pPr>
        <w:bidi w:val="0"/>
        <w:ind w:left="360" w:firstLine="708"/>
        <w:jc w:val="both"/>
        <w:rPr>
          <w:rFonts w:ascii="Times New Roman" w:hAnsi="Times New Roman"/>
        </w:rPr>
      </w:pPr>
      <w:r>
        <w:rPr>
          <w:rFonts w:ascii="Times New Roman" w:hAnsi="Times New Roman"/>
        </w:rPr>
        <w:t xml:space="preserve">(8) </w:t>
      </w:r>
      <w:r w:rsidRPr="00ED090E" w:rsidR="00D71C44">
        <w:rPr>
          <w:rFonts w:ascii="Times New Roman" w:hAnsi="Times New Roman"/>
        </w:rPr>
        <w:t xml:space="preserve">Citlivým </w:t>
      </w:r>
      <w:r w:rsidRPr="00ED090E">
        <w:rPr>
          <w:rFonts w:ascii="Times New Roman" w:hAnsi="Times New Roman"/>
        </w:rPr>
        <w:t xml:space="preserve">na účely tohto zákona </w:t>
      </w:r>
      <w:r w:rsidRPr="00ED090E" w:rsidR="00D71C44">
        <w:rPr>
          <w:rFonts w:ascii="Times New Roman" w:hAnsi="Times New Roman"/>
        </w:rPr>
        <w:t>sa rozumie</w:t>
      </w:r>
      <w:r w:rsidR="00D71C44">
        <w:rPr>
          <w:rFonts w:ascii="Times New Roman" w:hAnsi="Times New Roman"/>
        </w:rPr>
        <w:t xml:space="preserve"> </w:t>
      </w:r>
      <w:r>
        <w:rPr>
          <w:rFonts w:ascii="Times New Roman" w:hAnsi="Times New Roman"/>
        </w:rPr>
        <w:t xml:space="preserve">vybavenie, </w:t>
      </w:r>
      <w:r w:rsidRPr="00F241C0">
        <w:rPr>
          <w:rFonts w:ascii="Times New Roman" w:hAnsi="Times New Roman"/>
        </w:rPr>
        <w:t xml:space="preserve">stavebné práce </w:t>
      </w:r>
      <w:r w:rsidRPr="00F241C0" w:rsidR="00F421A7">
        <w:rPr>
          <w:rFonts w:ascii="Times New Roman" w:hAnsi="Times New Roman"/>
        </w:rPr>
        <w:t>a</w:t>
      </w:r>
      <w:r w:rsidRPr="00F241C0">
        <w:rPr>
          <w:rFonts w:ascii="Times New Roman" w:hAnsi="Times New Roman"/>
        </w:rPr>
        <w:t xml:space="preserve"> služba na účely bezpečnosti, ktorá je spojená s utajovanou skutočnosťou,</w:t>
      </w:r>
      <w:r w:rsidRPr="00F241C0" w:rsidR="00AE2920">
        <w:rPr>
          <w:rFonts w:ascii="Times New Roman" w:hAnsi="Times New Roman"/>
          <w:vertAlign w:val="superscript"/>
        </w:rPr>
        <w:t>7a</w:t>
      </w:r>
      <w:r w:rsidRPr="00F241C0" w:rsidR="008F0CC3">
        <w:rPr>
          <w:rFonts w:ascii="Times New Roman" w:hAnsi="Times New Roman"/>
          <w:vertAlign w:val="superscript"/>
        </w:rPr>
        <w:t>b</w:t>
      </w:r>
      <w:r w:rsidRPr="00F241C0">
        <w:rPr>
          <w:rFonts w:ascii="Times New Roman" w:hAnsi="Times New Roman"/>
        </w:rPr>
        <w:t>) vyžaduje</w:t>
      </w:r>
      <w:r>
        <w:rPr>
          <w:rFonts w:ascii="Times New Roman" w:hAnsi="Times New Roman"/>
        </w:rPr>
        <w:t xml:space="preserve"> si utajovanú skutočnosť alebo obsahuje utajovanú skutočnosť.“.</w:t>
      </w:r>
    </w:p>
    <w:p w:rsidR="00342104" w:rsidP="00342104">
      <w:pPr>
        <w:bidi w:val="0"/>
        <w:jc w:val="both"/>
        <w:rPr>
          <w:rFonts w:ascii="Times New Roman" w:hAnsi="Times New Roman"/>
        </w:rPr>
      </w:pPr>
    </w:p>
    <w:p w:rsidR="00AE5B69" w:rsidP="00AE5B69">
      <w:pPr>
        <w:bidi w:val="0"/>
        <w:ind w:left="360"/>
        <w:jc w:val="both"/>
        <w:rPr>
          <w:rFonts w:ascii="Times New Roman" w:hAnsi="Times New Roman"/>
        </w:rPr>
      </w:pPr>
      <w:r>
        <w:rPr>
          <w:rFonts w:ascii="Times New Roman" w:hAnsi="Times New Roman"/>
        </w:rPr>
        <w:t>Doterajší odsek 5 sa označuje ako odsek 9.</w:t>
      </w:r>
    </w:p>
    <w:p w:rsidR="00AE5B69" w:rsidP="00342104">
      <w:pPr>
        <w:bidi w:val="0"/>
        <w:jc w:val="both"/>
        <w:rPr>
          <w:rFonts w:ascii="Times New Roman" w:hAnsi="Times New Roman"/>
        </w:rPr>
      </w:pPr>
    </w:p>
    <w:p w:rsidR="004F4B47" w:rsidRPr="006A07F9" w:rsidP="004F4B47">
      <w:pPr>
        <w:bidi w:val="0"/>
        <w:ind w:left="360"/>
        <w:jc w:val="both"/>
        <w:rPr>
          <w:rFonts w:ascii="Times New Roman" w:hAnsi="Times New Roman"/>
        </w:rPr>
      </w:pPr>
      <w:r w:rsidRPr="006A07F9">
        <w:rPr>
          <w:rFonts w:ascii="Times New Roman" w:hAnsi="Times New Roman"/>
        </w:rPr>
        <w:t>Poznámka pod čiarou k odkazu 7ab znie: „</w:t>
      </w:r>
      <w:r w:rsidRPr="006A07F9">
        <w:rPr>
          <w:rFonts w:ascii="Times New Roman" w:hAnsi="Times New Roman"/>
          <w:vertAlign w:val="superscript"/>
        </w:rPr>
        <w:t>7ab</w:t>
      </w:r>
      <w:r w:rsidRPr="006A07F9">
        <w:rPr>
          <w:rFonts w:ascii="Times New Roman" w:hAnsi="Times New Roman"/>
        </w:rPr>
        <w:t>) § 2 písm</w:t>
      </w:r>
      <w:r w:rsidR="00BC5A31">
        <w:rPr>
          <w:rFonts w:ascii="Times New Roman" w:hAnsi="Times New Roman"/>
        </w:rPr>
        <w:t>. a) zákona č. 215/2004 Z. z. o </w:t>
      </w:r>
      <w:r w:rsidRPr="006A07F9">
        <w:rPr>
          <w:rFonts w:ascii="Times New Roman" w:hAnsi="Times New Roman"/>
        </w:rPr>
        <w:t>ochrane utajovaných skutočností a o zmene a doplnení niektorých zákonov.“.</w:t>
      </w:r>
    </w:p>
    <w:p w:rsidR="004F4B47" w:rsidP="00342104">
      <w:pPr>
        <w:bidi w:val="0"/>
        <w:jc w:val="both"/>
        <w:rPr>
          <w:rFonts w:ascii="Times New Roman" w:hAnsi="Times New Roman"/>
        </w:rPr>
      </w:pPr>
    </w:p>
    <w:p w:rsidR="00342104" w:rsidP="00EE0E10">
      <w:pPr>
        <w:numPr>
          <w:numId w:val="1"/>
        </w:numPr>
        <w:tabs>
          <w:tab w:val="clear" w:pos="720"/>
        </w:tabs>
        <w:bidi w:val="0"/>
        <w:ind w:left="360"/>
        <w:jc w:val="both"/>
        <w:rPr>
          <w:rFonts w:ascii="Times New Roman" w:hAnsi="Times New Roman"/>
        </w:rPr>
      </w:pPr>
      <w:r w:rsidR="00AB099C">
        <w:rPr>
          <w:rFonts w:ascii="Times New Roman" w:hAnsi="Times New Roman"/>
        </w:rPr>
        <w:t>V § 4 ods. 2 písm. e) sa slová „</w:t>
      </w:r>
      <w:r w:rsidR="00A74C5A">
        <w:rPr>
          <w:rFonts w:ascii="Times New Roman" w:hAnsi="Times New Roman"/>
        </w:rPr>
        <w:t>S</w:t>
      </w:r>
      <w:r w:rsidR="00AB099C">
        <w:rPr>
          <w:rFonts w:ascii="Times New Roman" w:hAnsi="Times New Roman"/>
        </w:rPr>
        <w:t xml:space="preserve">poločného slovníka </w:t>
      </w:r>
      <w:r w:rsidRPr="001D7F71" w:rsidR="00AB099C">
        <w:rPr>
          <w:rFonts w:ascii="Times New Roman" w:hAnsi="Times New Roman"/>
        </w:rPr>
        <w:t>obstarávania</w:t>
      </w:r>
      <w:r w:rsidRPr="001D7F71" w:rsidR="00AB099C">
        <w:rPr>
          <w:rFonts w:ascii="Times New Roman" w:hAnsi="Times New Roman"/>
          <w:vertAlign w:val="superscript"/>
        </w:rPr>
        <w:t>7</w:t>
      </w:r>
      <w:r w:rsidRPr="001D7F71" w:rsidR="00AB099C">
        <w:rPr>
          <w:rFonts w:ascii="Times New Roman" w:hAnsi="Times New Roman"/>
        </w:rPr>
        <w:t>)</w:t>
      </w:r>
      <w:r w:rsidR="00AB099C">
        <w:rPr>
          <w:rFonts w:ascii="Times New Roman" w:hAnsi="Times New Roman"/>
        </w:rPr>
        <w:t xml:space="preserve"> (ďalej len „slovník obstarávania“)“ nahrádzajú slovami </w:t>
      </w:r>
      <w:r w:rsidR="004934FC">
        <w:rPr>
          <w:rFonts w:ascii="Times New Roman" w:hAnsi="Times New Roman"/>
        </w:rPr>
        <w:t>„slovníka obstarávania“.</w:t>
      </w:r>
    </w:p>
    <w:p w:rsidR="00342104" w:rsidP="00342104">
      <w:pPr>
        <w:bidi w:val="0"/>
        <w:jc w:val="both"/>
        <w:rPr>
          <w:rFonts w:ascii="Times New Roman" w:hAnsi="Times New Roman"/>
        </w:rPr>
      </w:pPr>
    </w:p>
    <w:p w:rsidR="00342104" w:rsidP="00EE0E10">
      <w:pPr>
        <w:numPr>
          <w:numId w:val="1"/>
        </w:numPr>
        <w:tabs>
          <w:tab w:val="clear" w:pos="720"/>
        </w:tabs>
        <w:bidi w:val="0"/>
        <w:ind w:left="360"/>
        <w:jc w:val="both"/>
        <w:rPr>
          <w:rFonts w:ascii="Times New Roman" w:hAnsi="Times New Roman"/>
        </w:rPr>
      </w:pPr>
      <w:r w:rsidR="004934FC">
        <w:rPr>
          <w:rFonts w:ascii="Times New Roman" w:hAnsi="Times New Roman"/>
        </w:rPr>
        <w:t>V § 4 ods. 2 písm. f) sa na konci vypúšťa čiarka a pripájajú sa tieto slová: „</w:t>
      </w:r>
      <w:r w:rsidR="00612EF9">
        <w:rPr>
          <w:rFonts w:ascii="Times New Roman" w:hAnsi="Times New Roman"/>
        </w:rPr>
        <w:t xml:space="preserve">a o zákazku v oblasti obrany a bezpečnosti, ktorej predmetom je dodanie tovaru alebo poskytnutie služby zadávanú verejným </w:t>
      </w:r>
      <w:r w:rsidRPr="001F7356" w:rsidR="00612EF9">
        <w:rPr>
          <w:rFonts w:ascii="Times New Roman" w:hAnsi="Times New Roman"/>
        </w:rPr>
        <w:t>obstarávateľom a</w:t>
      </w:r>
      <w:r w:rsidRPr="001F7356" w:rsidR="00A74C5A">
        <w:rPr>
          <w:rFonts w:ascii="Times New Roman" w:hAnsi="Times New Roman"/>
        </w:rPr>
        <w:t>lebo</w:t>
      </w:r>
      <w:r w:rsidRPr="001F7356" w:rsidR="00612EF9">
        <w:rPr>
          <w:rFonts w:ascii="Times New Roman" w:hAnsi="Times New Roman"/>
        </w:rPr>
        <w:t> obstarávateľom</w:t>
      </w:r>
      <w:r w:rsidR="00612EF9">
        <w:rPr>
          <w:rFonts w:ascii="Times New Roman" w:hAnsi="Times New Roman"/>
        </w:rPr>
        <w:t>,“.</w:t>
      </w:r>
    </w:p>
    <w:p w:rsidR="00612EF9" w:rsidP="00612EF9">
      <w:pPr>
        <w:bidi w:val="0"/>
        <w:jc w:val="both"/>
        <w:rPr>
          <w:rFonts w:ascii="Times New Roman" w:hAnsi="Times New Roman"/>
        </w:rPr>
      </w:pPr>
    </w:p>
    <w:p w:rsidR="00612EF9" w:rsidP="00EE0E10">
      <w:pPr>
        <w:numPr>
          <w:numId w:val="1"/>
        </w:numPr>
        <w:tabs>
          <w:tab w:val="clear" w:pos="720"/>
        </w:tabs>
        <w:bidi w:val="0"/>
        <w:ind w:left="360"/>
        <w:jc w:val="both"/>
        <w:rPr>
          <w:rFonts w:ascii="Times New Roman" w:hAnsi="Times New Roman"/>
        </w:rPr>
      </w:pPr>
      <w:r w:rsidR="00CE75D8">
        <w:rPr>
          <w:rFonts w:ascii="Times New Roman" w:hAnsi="Times New Roman"/>
        </w:rPr>
        <w:t>V § 4 ods. 3 písm. a) sa za slová „ak ide o“ vklad</w:t>
      </w:r>
      <w:r w:rsidR="00B534FA">
        <w:rPr>
          <w:rFonts w:ascii="Times New Roman" w:hAnsi="Times New Roman"/>
        </w:rPr>
        <w:t>á</w:t>
      </w:r>
      <w:r w:rsidR="00CE75D8">
        <w:rPr>
          <w:rFonts w:ascii="Times New Roman" w:hAnsi="Times New Roman"/>
        </w:rPr>
        <w:t xml:space="preserve"> slov</w:t>
      </w:r>
      <w:r w:rsidR="00B534FA">
        <w:rPr>
          <w:rFonts w:ascii="Times New Roman" w:hAnsi="Times New Roman"/>
        </w:rPr>
        <w:t>o</w:t>
      </w:r>
      <w:r w:rsidR="00CE75D8">
        <w:rPr>
          <w:rFonts w:ascii="Times New Roman" w:hAnsi="Times New Roman"/>
        </w:rPr>
        <w:t xml:space="preserve"> „civilnú“</w:t>
      </w:r>
      <w:r w:rsidR="00785164">
        <w:rPr>
          <w:rFonts w:ascii="Times New Roman" w:hAnsi="Times New Roman"/>
        </w:rPr>
        <w:t>, za slová „alebo o“ sa vkladá slovo „civilnú“</w:t>
      </w:r>
      <w:r w:rsidR="00CE75D8">
        <w:rPr>
          <w:rFonts w:ascii="Times New Roman" w:hAnsi="Times New Roman"/>
        </w:rPr>
        <w:t xml:space="preserve"> a na konci sa vypúšťa čiarka a pripájajú sa tieto slová: „</w:t>
      </w:r>
      <w:r w:rsidR="00FA3044">
        <w:rPr>
          <w:rFonts w:ascii="Times New Roman" w:hAnsi="Times New Roman"/>
        </w:rPr>
        <w:t>a </w:t>
      </w:r>
      <w:r w:rsidR="00785164">
        <w:rPr>
          <w:rFonts w:ascii="Times New Roman" w:hAnsi="Times New Roman"/>
        </w:rPr>
        <w:t xml:space="preserve">o zákazku v oblasti obrany a bezpečnosti, ktorej predmetom je dodanie tovaru alebo poskytnutie služby zadávanú verejným </w:t>
      </w:r>
      <w:r w:rsidRPr="001F7356" w:rsidR="00785164">
        <w:rPr>
          <w:rFonts w:ascii="Times New Roman" w:hAnsi="Times New Roman"/>
        </w:rPr>
        <w:t>obstarávateľom a</w:t>
      </w:r>
      <w:r w:rsidRPr="001F7356" w:rsidR="00A74C5A">
        <w:rPr>
          <w:rFonts w:ascii="Times New Roman" w:hAnsi="Times New Roman"/>
        </w:rPr>
        <w:t>lebo</w:t>
      </w:r>
      <w:r w:rsidRPr="001F7356" w:rsidR="00785164">
        <w:rPr>
          <w:rFonts w:ascii="Times New Roman" w:hAnsi="Times New Roman"/>
        </w:rPr>
        <w:t> obstarávateľom</w:t>
      </w:r>
      <w:r w:rsidR="00785164">
        <w:rPr>
          <w:rFonts w:ascii="Times New Roman" w:hAnsi="Times New Roman"/>
        </w:rPr>
        <w:t>,“</w:t>
      </w:r>
      <w:r w:rsidR="00FA3044">
        <w:rPr>
          <w:rFonts w:ascii="Times New Roman" w:hAnsi="Times New Roman"/>
        </w:rPr>
        <w:t>.</w:t>
      </w:r>
    </w:p>
    <w:p w:rsidR="00785164" w:rsidP="00785164">
      <w:pPr>
        <w:bidi w:val="0"/>
        <w:jc w:val="both"/>
        <w:rPr>
          <w:rFonts w:ascii="Times New Roman" w:hAnsi="Times New Roman"/>
        </w:rPr>
      </w:pPr>
    </w:p>
    <w:p w:rsidR="00616D36" w:rsidP="00EE0E10">
      <w:pPr>
        <w:numPr>
          <w:numId w:val="1"/>
        </w:numPr>
        <w:tabs>
          <w:tab w:val="clear" w:pos="720"/>
        </w:tabs>
        <w:bidi w:val="0"/>
        <w:ind w:left="360"/>
        <w:jc w:val="both"/>
        <w:rPr>
          <w:rFonts w:ascii="Times New Roman" w:hAnsi="Times New Roman"/>
        </w:rPr>
      </w:pPr>
      <w:r w:rsidR="00785164">
        <w:rPr>
          <w:rFonts w:ascii="Times New Roman" w:hAnsi="Times New Roman"/>
        </w:rPr>
        <w:t>V § 4 ods. 3 písm. b) sa za slová „ak ide o“ vklad</w:t>
      </w:r>
      <w:r w:rsidR="003D6540">
        <w:rPr>
          <w:rFonts w:ascii="Times New Roman" w:hAnsi="Times New Roman"/>
        </w:rPr>
        <w:t>á</w:t>
      </w:r>
      <w:r w:rsidR="00785164">
        <w:rPr>
          <w:rFonts w:ascii="Times New Roman" w:hAnsi="Times New Roman"/>
        </w:rPr>
        <w:t xml:space="preserve"> slov</w:t>
      </w:r>
      <w:r w:rsidR="003D6540">
        <w:rPr>
          <w:rFonts w:ascii="Times New Roman" w:hAnsi="Times New Roman"/>
        </w:rPr>
        <w:t>o</w:t>
      </w:r>
      <w:r w:rsidR="00785164">
        <w:rPr>
          <w:rFonts w:ascii="Times New Roman" w:hAnsi="Times New Roman"/>
        </w:rPr>
        <w:t xml:space="preserve"> „civilnú“ a na konci sa pripájajú tieto slová: „a o zákazku v oblasti obrany a bezpečnosti, ktorej predmetom je uskutočnenie stavebných prác zadávanú verejným </w:t>
      </w:r>
      <w:r w:rsidRPr="001F7356" w:rsidR="00785164">
        <w:rPr>
          <w:rFonts w:ascii="Times New Roman" w:hAnsi="Times New Roman"/>
        </w:rPr>
        <w:t>obstará</w:t>
      </w:r>
      <w:r w:rsidRPr="001F7356" w:rsidR="00A74C5A">
        <w:rPr>
          <w:rFonts w:ascii="Times New Roman" w:hAnsi="Times New Roman"/>
        </w:rPr>
        <w:t xml:space="preserve">vateľom </w:t>
      </w:r>
      <w:r w:rsidRPr="001F7356" w:rsidR="00785164">
        <w:rPr>
          <w:rFonts w:ascii="Times New Roman" w:hAnsi="Times New Roman"/>
        </w:rPr>
        <w:t>a</w:t>
      </w:r>
      <w:r w:rsidRPr="001F7356" w:rsidR="00A74C5A">
        <w:rPr>
          <w:rFonts w:ascii="Times New Roman" w:hAnsi="Times New Roman"/>
        </w:rPr>
        <w:t>lebo</w:t>
      </w:r>
      <w:r w:rsidR="00A74C5A">
        <w:rPr>
          <w:rFonts w:ascii="Times New Roman" w:hAnsi="Times New Roman"/>
          <w:b/>
          <w:bCs/>
          <w:u w:val="single"/>
        </w:rPr>
        <w:t xml:space="preserve"> </w:t>
      </w:r>
      <w:r w:rsidR="00785164">
        <w:rPr>
          <w:rFonts w:ascii="Times New Roman" w:hAnsi="Times New Roman"/>
        </w:rPr>
        <w:t>obstarávateľom.“</w:t>
      </w:r>
      <w:r w:rsidR="00FA3044">
        <w:rPr>
          <w:rFonts w:ascii="Times New Roman" w:hAnsi="Times New Roman"/>
        </w:rPr>
        <w:t>.</w:t>
      </w:r>
    </w:p>
    <w:p w:rsidR="00616D36" w:rsidP="00616D36">
      <w:pPr>
        <w:bidi w:val="0"/>
        <w:jc w:val="both"/>
        <w:rPr>
          <w:rFonts w:ascii="Times New Roman" w:hAnsi="Times New Roman"/>
        </w:rPr>
      </w:pPr>
    </w:p>
    <w:p w:rsidR="00616D36" w:rsidP="00EE0E10">
      <w:pPr>
        <w:numPr>
          <w:numId w:val="1"/>
        </w:numPr>
        <w:tabs>
          <w:tab w:val="clear" w:pos="720"/>
        </w:tabs>
        <w:bidi w:val="0"/>
        <w:ind w:left="360"/>
        <w:jc w:val="both"/>
        <w:rPr>
          <w:rFonts w:ascii="Times New Roman" w:hAnsi="Times New Roman"/>
        </w:rPr>
      </w:pPr>
      <w:r w:rsidR="00717DEC">
        <w:rPr>
          <w:rFonts w:ascii="Times New Roman" w:hAnsi="Times New Roman"/>
        </w:rPr>
        <w:t xml:space="preserve">V </w:t>
      </w:r>
      <w:r w:rsidR="00FA3044">
        <w:rPr>
          <w:rFonts w:ascii="Times New Roman" w:hAnsi="Times New Roman"/>
        </w:rPr>
        <w:t>§ 5 odsek 12 znie:</w:t>
      </w:r>
    </w:p>
    <w:p w:rsidR="00616D36" w:rsidP="00616D36">
      <w:pPr>
        <w:bidi w:val="0"/>
        <w:jc w:val="both"/>
        <w:rPr>
          <w:rFonts w:ascii="Times New Roman" w:hAnsi="Times New Roman"/>
        </w:rPr>
      </w:pPr>
    </w:p>
    <w:p w:rsidR="00616D36" w:rsidRPr="00616D36" w:rsidP="00616D36">
      <w:pPr>
        <w:bidi w:val="0"/>
        <w:ind w:left="360" w:firstLine="708"/>
        <w:jc w:val="both"/>
        <w:rPr>
          <w:rFonts w:ascii="Times New Roman" w:hAnsi="Times New Roman"/>
        </w:rPr>
      </w:pPr>
      <w:r>
        <w:rPr>
          <w:rFonts w:ascii="Times New Roman" w:hAnsi="Times New Roman"/>
        </w:rPr>
        <w:t>„</w:t>
      </w:r>
      <w:r w:rsidRPr="00616D36">
        <w:rPr>
          <w:rFonts w:ascii="Times New Roman" w:hAnsi="Times New Roman"/>
        </w:rPr>
        <w:t>(12) Zákazku nemožno rozdeliť ani zvoliť spôsob určenia jej predpokladanej hodnoty s cieľom znížiť predpokladanú hodnotu zákazky pod finančné limity podľa tohto zákona.</w:t>
      </w:r>
      <w:r>
        <w:rPr>
          <w:rFonts w:ascii="Times New Roman" w:hAnsi="Times New Roman"/>
        </w:rPr>
        <w:t>“.</w:t>
      </w:r>
    </w:p>
    <w:p w:rsidR="00616D36" w:rsidP="00616D36">
      <w:pPr>
        <w:bidi w:val="0"/>
        <w:jc w:val="both"/>
        <w:rPr>
          <w:rFonts w:ascii="Times New Roman" w:hAnsi="Times New Roman"/>
        </w:rPr>
      </w:pPr>
    </w:p>
    <w:p w:rsidR="004733CF" w:rsidP="00EE0E10">
      <w:pPr>
        <w:numPr>
          <w:numId w:val="1"/>
        </w:numPr>
        <w:tabs>
          <w:tab w:val="clear" w:pos="720"/>
        </w:tabs>
        <w:bidi w:val="0"/>
        <w:ind w:left="360"/>
        <w:jc w:val="both"/>
        <w:rPr>
          <w:rFonts w:ascii="Times New Roman" w:hAnsi="Times New Roman"/>
        </w:rPr>
      </w:pPr>
      <w:r>
        <w:rPr>
          <w:rFonts w:ascii="Times New Roman" w:hAnsi="Times New Roman"/>
        </w:rPr>
        <w:t>V § 8 ods. 8 písm. d) sa slová „§ 1 ods. 2 písm. j)“ nahrádzajú slovami „</w:t>
      </w:r>
      <w:r w:rsidR="00FA3044">
        <w:rPr>
          <w:rFonts w:ascii="Times New Roman" w:hAnsi="Times New Roman"/>
        </w:rPr>
        <w:t xml:space="preserve">§ 1 ods. 2 </w:t>
      </w:r>
      <w:r w:rsidRPr="00DE7642" w:rsidR="00FA3044">
        <w:rPr>
          <w:rFonts w:ascii="Times New Roman" w:hAnsi="Times New Roman"/>
        </w:rPr>
        <w:t>písm. </w:t>
      </w:r>
      <w:r w:rsidRPr="00DE7642" w:rsidR="0058214E">
        <w:rPr>
          <w:rFonts w:ascii="Times New Roman" w:hAnsi="Times New Roman"/>
        </w:rPr>
        <w:t>n)</w:t>
      </w:r>
      <w:r>
        <w:rPr>
          <w:rFonts w:ascii="Times New Roman" w:hAnsi="Times New Roman"/>
        </w:rPr>
        <w:t>“.</w:t>
      </w:r>
    </w:p>
    <w:p w:rsidR="004733CF" w:rsidP="004733CF">
      <w:pPr>
        <w:bidi w:val="0"/>
        <w:jc w:val="both"/>
        <w:rPr>
          <w:rFonts w:ascii="Times New Roman" w:hAnsi="Times New Roman"/>
        </w:rPr>
      </w:pPr>
    </w:p>
    <w:p w:rsidR="003279BE" w:rsidRPr="002C5A23" w:rsidP="000D1430">
      <w:pPr>
        <w:numPr>
          <w:numId w:val="1"/>
        </w:numPr>
        <w:tabs>
          <w:tab w:val="clear" w:pos="720"/>
        </w:tabs>
        <w:bidi w:val="0"/>
        <w:ind w:left="360"/>
        <w:jc w:val="both"/>
        <w:rPr>
          <w:rFonts w:ascii="Times New Roman" w:hAnsi="Times New Roman"/>
        </w:rPr>
      </w:pPr>
      <w:r w:rsidRPr="002C5A23">
        <w:rPr>
          <w:rFonts w:ascii="Times New Roman" w:hAnsi="Times New Roman"/>
        </w:rPr>
        <w:t xml:space="preserve">V § 9 ods. 7 </w:t>
      </w:r>
      <w:r w:rsidRPr="006A07F9">
        <w:rPr>
          <w:rFonts w:ascii="Times New Roman" w:hAnsi="Times New Roman"/>
        </w:rPr>
        <w:t>sa</w:t>
      </w:r>
      <w:r w:rsidRPr="006A07F9" w:rsidR="00A44532">
        <w:rPr>
          <w:rFonts w:ascii="Times New Roman" w:hAnsi="Times New Roman"/>
        </w:rPr>
        <w:t xml:space="preserve"> v uvádzacej vete </w:t>
      </w:r>
      <w:r w:rsidRPr="006A07F9">
        <w:rPr>
          <w:rFonts w:ascii="Times New Roman" w:hAnsi="Times New Roman"/>
        </w:rPr>
        <w:t>slovo</w:t>
      </w:r>
      <w:r w:rsidRPr="002C5A23">
        <w:rPr>
          <w:rFonts w:ascii="Times New Roman" w:hAnsi="Times New Roman"/>
        </w:rPr>
        <w:t xml:space="preserve"> „úradu“ nahrádza slovami „Úradu pre verejné obstarávanie (ďalej len „úrad“)“.</w:t>
      </w:r>
    </w:p>
    <w:p w:rsidR="003279BE" w:rsidP="004733CF">
      <w:pPr>
        <w:bidi w:val="0"/>
        <w:jc w:val="both"/>
        <w:rPr>
          <w:rFonts w:ascii="Times New Roman" w:hAnsi="Times New Roman"/>
        </w:rPr>
      </w:pPr>
    </w:p>
    <w:p w:rsidR="00785164" w:rsidP="00EE0E10">
      <w:pPr>
        <w:numPr>
          <w:numId w:val="1"/>
        </w:numPr>
        <w:tabs>
          <w:tab w:val="clear" w:pos="720"/>
        </w:tabs>
        <w:bidi w:val="0"/>
        <w:ind w:left="360"/>
        <w:jc w:val="both"/>
        <w:rPr>
          <w:rFonts w:ascii="Times New Roman" w:hAnsi="Times New Roman"/>
        </w:rPr>
      </w:pPr>
      <w:r w:rsidR="00842A34">
        <w:rPr>
          <w:rFonts w:ascii="Times New Roman" w:hAnsi="Times New Roman"/>
        </w:rPr>
        <w:t>V § 10 odsek 1 znie:</w:t>
      </w:r>
    </w:p>
    <w:p w:rsidR="00842A34" w:rsidP="00842A34">
      <w:pPr>
        <w:bidi w:val="0"/>
        <w:jc w:val="both"/>
        <w:rPr>
          <w:rFonts w:ascii="Times New Roman" w:hAnsi="Times New Roman"/>
        </w:rPr>
      </w:pPr>
    </w:p>
    <w:p w:rsidR="00842A34" w:rsidP="00274FC8">
      <w:pPr>
        <w:bidi w:val="0"/>
        <w:ind w:left="708" w:firstLine="372"/>
        <w:jc w:val="both"/>
        <w:rPr>
          <w:rFonts w:ascii="Times New Roman" w:hAnsi="Times New Roman"/>
        </w:rPr>
      </w:pPr>
      <w:r>
        <w:rPr>
          <w:rFonts w:ascii="Times New Roman" w:hAnsi="Times New Roman"/>
        </w:rPr>
        <w:t>„(1) Centrálna obstarávacia organizácia na účely tohto zákona je</w:t>
      </w:r>
    </w:p>
    <w:p w:rsidR="00842A34" w:rsidP="00842A34">
      <w:pPr>
        <w:numPr>
          <w:ilvl w:val="1"/>
          <w:numId w:val="1"/>
        </w:numPr>
        <w:tabs>
          <w:tab w:val="clear" w:pos="1785"/>
        </w:tabs>
        <w:bidi w:val="0"/>
        <w:ind w:left="900" w:hanging="360"/>
        <w:jc w:val="both"/>
        <w:rPr>
          <w:rFonts w:ascii="Times New Roman" w:hAnsi="Times New Roman"/>
        </w:rPr>
      </w:pPr>
      <w:r>
        <w:rPr>
          <w:rFonts w:ascii="Times New Roman" w:hAnsi="Times New Roman"/>
        </w:rPr>
        <w:t>verejný obstarávateľ, ktorý zabezpečuje tovary alebo služby určené pre verejných obstarávateľov alebo zadáva zákazky alebo uzaviera rámcové dohody určené pre verejných obstarávateľov,</w:t>
      </w:r>
    </w:p>
    <w:p w:rsidR="00842A34" w:rsidP="00842A34">
      <w:pPr>
        <w:numPr>
          <w:ilvl w:val="1"/>
          <w:numId w:val="1"/>
        </w:numPr>
        <w:tabs>
          <w:tab w:val="clear" w:pos="1785"/>
        </w:tabs>
        <w:bidi w:val="0"/>
        <w:ind w:left="900" w:hanging="360"/>
        <w:jc w:val="both"/>
        <w:rPr>
          <w:rFonts w:ascii="Times New Roman" w:hAnsi="Times New Roman"/>
        </w:rPr>
      </w:pPr>
      <w:r>
        <w:rPr>
          <w:rFonts w:ascii="Times New Roman" w:hAnsi="Times New Roman"/>
        </w:rPr>
        <w:t>obstarávateľ, ktorý zabezpečuje tovary alebo služby určené pre obstarávateľov alebo zadáva zákazky alebo uzaviera rámcové dohody určené pre obstarávateľov,</w:t>
      </w:r>
    </w:p>
    <w:p w:rsidR="00842A34" w:rsidP="00842A34">
      <w:pPr>
        <w:numPr>
          <w:ilvl w:val="1"/>
          <w:numId w:val="1"/>
        </w:numPr>
        <w:tabs>
          <w:tab w:val="clear" w:pos="1785"/>
        </w:tabs>
        <w:bidi w:val="0"/>
        <w:ind w:left="900" w:hanging="360"/>
        <w:jc w:val="both"/>
        <w:rPr>
          <w:rFonts w:ascii="Times New Roman" w:hAnsi="Times New Roman"/>
        </w:rPr>
      </w:pPr>
      <w:r>
        <w:rPr>
          <w:rFonts w:ascii="Times New Roman" w:hAnsi="Times New Roman"/>
        </w:rPr>
        <w:t>európsky orgán verejnej moci, ktorý</w:t>
      </w:r>
    </w:p>
    <w:p w:rsidR="00842A34" w:rsidP="00842A34">
      <w:pPr>
        <w:numPr>
          <w:numId w:val="5"/>
        </w:numPr>
        <w:tabs>
          <w:tab w:val="clear" w:pos="1065"/>
        </w:tabs>
        <w:bidi w:val="0"/>
        <w:ind w:left="1260" w:hanging="360"/>
        <w:jc w:val="both"/>
        <w:rPr>
          <w:rFonts w:ascii="Times New Roman" w:hAnsi="Times New Roman"/>
        </w:rPr>
      </w:pPr>
      <w:r>
        <w:rPr>
          <w:rFonts w:ascii="Times New Roman" w:hAnsi="Times New Roman"/>
        </w:rPr>
        <w:t>zabezpečuje tovary alebo služby určené pre verejných obstarávateľov alebo obstarávateľov alebo</w:t>
      </w:r>
    </w:p>
    <w:p w:rsidR="00842A34" w:rsidP="00842A34">
      <w:pPr>
        <w:numPr>
          <w:numId w:val="5"/>
        </w:numPr>
        <w:tabs>
          <w:tab w:val="clear" w:pos="1065"/>
        </w:tabs>
        <w:bidi w:val="0"/>
        <w:ind w:left="1260" w:hanging="360"/>
        <w:jc w:val="both"/>
        <w:rPr>
          <w:rFonts w:ascii="Times New Roman" w:hAnsi="Times New Roman"/>
        </w:rPr>
      </w:pPr>
      <w:r>
        <w:rPr>
          <w:rFonts w:ascii="Times New Roman" w:hAnsi="Times New Roman"/>
        </w:rPr>
        <w:t>zadáva zákazky alebo uzaviera rámcové dohody určené pre verejných obstarávateľov alebo obstarávateľov.“.</w:t>
      </w:r>
    </w:p>
    <w:p w:rsidR="00842A34" w:rsidP="00842A34">
      <w:pPr>
        <w:bidi w:val="0"/>
        <w:jc w:val="both"/>
        <w:rPr>
          <w:rFonts w:ascii="Times New Roman" w:hAnsi="Times New Roman"/>
        </w:rPr>
      </w:pPr>
    </w:p>
    <w:p w:rsidR="00842A34" w:rsidP="00EE0E10">
      <w:pPr>
        <w:numPr>
          <w:numId w:val="1"/>
        </w:numPr>
        <w:tabs>
          <w:tab w:val="clear" w:pos="720"/>
        </w:tabs>
        <w:bidi w:val="0"/>
        <w:ind w:left="360"/>
        <w:jc w:val="both"/>
        <w:rPr>
          <w:rFonts w:ascii="Times New Roman" w:hAnsi="Times New Roman"/>
        </w:rPr>
      </w:pPr>
      <w:r>
        <w:rPr>
          <w:rFonts w:ascii="Times New Roman" w:hAnsi="Times New Roman"/>
        </w:rPr>
        <w:t>§ 10 sa dopĺňa odsekmi 3 a 4, ktoré znejú:</w:t>
      </w:r>
    </w:p>
    <w:p w:rsidR="00842A34" w:rsidP="00842A34">
      <w:pPr>
        <w:bidi w:val="0"/>
        <w:jc w:val="both"/>
        <w:rPr>
          <w:rFonts w:ascii="Times New Roman" w:hAnsi="Times New Roman"/>
        </w:rPr>
      </w:pPr>
    </w:p>
    <w:p w:rsidR="00842A34" w:rsidP="00842A34">
      <w:pPr>
        <w:bidi w:val="0"/>
        <w:ind w:left="360" w:firstLine="708"/>
        <w:jc w:val="both"/>
        <w:rPr>
          <w:rFonts w:ascii="Times New Roman" w:hAnsi="Times New Roman"/>
        </w:rPr>
      </w:pPr>
      <w:r>
        <w:rPr>
          <w:rFonts w:ascii="Times New Roman" w:hAnsi="Times New Roman"/>
        </w:rPr>
        <w:t>„(3) Ak centrálna obstarávacia organizácia podľa odseku 1 písm. a) a b) postupovala pri centrálnom verejnom obstarávaní v súlade s týmto zákonom, platí, že aj verejný obstarávateľ a obstarávateľ, v ktorého prospech alebo na ktorého účet sa verejné obstarávanie vykonalo, uzavrel zmluvu v súlade s týmto zákonom.</w:t>
      </w:r>
    </w:p>
    <w:p w:rsidR="00842A34" w:rsidP="00842A34">
      <w:pPr>
        <w:bidi w:val="0"/>
        <w:jc w:val="both"/>
        <w:rPr>
          <w:rFonts w:ascii="Times New Roman" w:hAnsi="Times New Roman"/>
        </w:rPr>
      </w:pPr>
    </w:p>
    <w:p w:rsidR="00842A34" w:rsidRPr="001F7356" w:rsidP="00842A34">
      <w:pPr>
        <w:bidi w:val="0"/>
        <w:ind w:left="360" w:firstLine="708"/>
        <w:jc w:val="both"/>
        <w:rPr>
          <w:rFonts w:ascii="Times New Roman" w:hAnsi="Times New Roman"/>
        </w:rPr>
      </w:pPr>
      <w:r w:rsidRPr="001F7356">
        <w:rPr>
          <w:rFonts w:ascii="Times New Roman" w:hAnsi="Times New Roman"/>
        </w:rPr>
        <w:t xml:space="preserve">(4) Centrálna obstarávacia organizácia podľa odseku 1 písm. a) a b) je povinná postupovať pri centrálnom verejnom </w:t>
      </w:r>
      <w:r w:rsidRPr="001F7356" w:rsidR="00AE1FA6">
        <w:rPr>
          <w:rFonts w:ascii="Times New Roman" w:hAnsi="Times New Roman"/>
        </w:rPr>
        <w:t>obstarávaní podľa tohto zákona.</w:t>
      </w:r>
      <w:r w:rsidRPr="001F7356">
        <w:rPr>
          <w:rFonts w:ascii="Times New Roman" w:hAnsi="Times New Roman"/>
        </w:rPr>
        <w:t>“.</w:t>
      </w:r>
    </w:p>
    <w:p w:rsidR="00842A34" w:rsidP="00842A34">
      <w:pPr>
        <w:bidi w:val="0"/>
        <w:jc w:val="both"/>
        <w:rPr>
          <w:rFonts w:ascii="Times New Roman" w:hAnsi="Times New Roman"/>
        </w:rPr>
      </w:pPr>
    </w:p>
    <w:p w:rsidR="00842A34" w:rsidP="00EE0E10">
      <w:pPr>
        <w:numPr>
          <w:numId w:val="1"/>
        </w:numPr>
        <w:tabs>
          <w:tab w:val="clear" w:pos="720"/>
        </w:tabs>
        <w:bidi w:val="0"/>
        <w:ind w:left="360"/>
        <w:jc w:val="both"/>
        <w:rPr>
          <w:rFonts w:ascii="Times New Roman" w:hAnsi="Times New Roman"/>
        </w:rPr>
      </w:pPr>
      <w:r w:rsidR="003874EC">
        <w:rPr>
          <w:rFonts w:ascii="Times New Roman" w:hAnsi="Times New Roman"/>
        </w:rPr>
        <w:t>V § 13 sa slová „v užšej súťaži, v rokovacom konaní alebo v súťažnom dialógu, alebo si vo verejnej súťaži prevzala súťažné podklady“ nahrádzajú slovami „vo verejnom obstarávaní“.</w:t>
      </w:r>
    </w:p>
    <w:p w:rsidR="00612EF9" w:rsidP="00612EF9">
      <w:pPr>
        <w:bidi w:val="0"/>
        <w:jc w:val="both"/>
        <w:rPr>
          <w:rFonts w:ascii="Times New Roman" w:hAnsi="Times New Roman"/>
        </w:rPr>
      </w:pPr>
    </w:p>
    <w:p w:rsidR="00784E34" w:rsidRPr="002C5A23" w:rsidP="00EE0E10">
      <w:pPr>
        <w:numPr>
          <w:numId w:val="1"/>
        </w:numPr>
        <w:tabs>
          <w:tab w:val="clear" w:pos="720"/>
        </w:tabs>
        <w:bidi w:val="0"/>
        <w:ind w:left="360"/>
        <w:jc w:val="both"/>
        <w:rPr>
          <w:rFonts w:ascii="Times New Roman" w:hAnsi="Times New Roman"/>
        </w:rPr>
      </w:pPr>
      <w:r w:rsidRPr="002C5A23">
        <w:rPr>
          <w:rFonts w:ascii="Times New Roman" w:hAnsi="Times New Roman"/>
        </w:rPr>
        <w:t>V § 19 ods. 4 sa na konci pripája táto veta: „Tým nie sú dotknuté minimálne lehoty na predkladanie ponúk a na predloženie žiadostí o ú</w:t>
      </w:r>
      <w:r w:rsidR="009A353B">
        <w:rPr>
          <w:rFonts w:ascii="Times New Roman" w:hAnsi="Times New Roman"/>
        </w:rPr>
        <w:t>časť podľa tohto zákona.“.</w:t>
      </w:r>
    </w:p>
    <w:p w:rsidR="00784E34" w:rsidP="00784E34">
      <w:pPr>
        <w:bidi w:val="0"/>
        <w:jc w:val="both"/>
        <w:rPr>
          <w:rFonts w:ascii="Times New Roman" w:hAnsi="Times New Roman"/>
        </w:rPr>
      </w:pPr>
    </w:p>
    <w:p w:rsidR="008F0CC3" w:rsidRPr="009A353B" w:rsidP="00EE0E10">
      <w:pPr>
        <w:numPr>
          <w:numId w:val="1"/>
        </w:numPr>
        <w:tabs>
          <w:tab w:val="clear" w:pos="720"/>
        </w:tabs>
        <w:bidi w:val="0"/>
        <w:ind w:left="360"/>
        <w:jc w:val="both"/>
        <w:rPr>
          <w:rFonts w:ascii="Times New Roman" w:hAnsi="Times New Roman"/>
        </w:rPr>
      </w:pPr>
      <w:r w:rsidRPr="009A353B">
        <w:rPr>
          <w:rFonts w:ascii="Times New Roman" w:hAnsi="Times New Roman"/>
        </w:rPr>
        <w:t xml:space="preserve">Poznámka pod čiarou k odkazu 9aa znie: </w:t>
      </w:r>
      <w:r w:rsidRPr="006A07F9">
        <w:rPr>
          <w:rFonts w:ascii="Times New Roman" w:hAnsi="Times New Roman"/>
        </w:rPr>
        <w:t>„</w:t>
      </w:r>
      <w:r w:rsidRPr="006A07F9" w:rsidR="002F5126">
        <w:rPr>
          <w:rFonts w:ascii="Times New Roman" w:hAnsi="Times New Roman"/>
          <w:vertAlign w:val="superscript"/>
        </w:rPr>
        <w:t>9aa</w:t>
      </w:r>
      <w:r w:rsidRPr="006A07F9" w:rsidR="002F5126">
        <w:rPr>
          <w:rFonts w:ascii="Times New Roman" w:hAnsi="Times New Roman"/>
        </w:rPr>
        <w:t xml:space="preserve">) </w:t>
      </w:r>
      <w:r w:rsidRPr="006A07F9">
        <w:rPr>
          <w:rFonts w:ascii="Times New Roman" w:hAnsi="Times New Roman"/>
        </w:rPr>
        <w:t>§</w:t>
      </w:r>
      <w:r w:rsidRPr="009A353B">
        <w:rPr>
          <w:rFonts w:ascii="Times New Roman" w:hAnsi="Times New Roman"/>
        </w:rPr>
        <w:t xml:space="preserve"> 47a Občianskeho zákonníka.“.</w:t>
      </w:r>
    </w:p>
    <w:p w:rsidR="008F0CC3" w:rsidP="008F0CC3">
      <w:pPr>
        <w:bidi w:val="0"/>
        <w:jc w:val="both"/>
        <w:rPr>
          <w:rFonts w:ascii="Times New Roman" w:hAnsi="Times New Roman"/>
        </w:rPr>
      </w:pPr>
    </w:p>
    <w:p w:rsidR="00E656BF" w:rsidP="00EE0E10">
      <w:pPr>
        <w:numPr>
          <w:numId w:val="1"/>
        </w:numPr>
        <w:tabs>
          <w:tab w:val="clear" w:pos="720"/>
        </w:tabs>
        <w:bidi w:val="0"/>
        <w:ind w:left="360"/>
        <w:jc w:val="both"/>
        <w:rPr>
          <w:rFonts w:ascii="Times New Roman" w:hAnsi="Times New Roman"/>
        </w:rPr>
      </w:pPr>
      <w:r>
        <w:rPr>
          <w:rFonts w:ascii="Times New Roman" w:hAnsi="Times New Roman"/>
        </w:rPr>
        <w:t xml:space="preserve">V § 21 ods. 3 sa za písmeno </w:t>
      </w:r>
      <w:r w:rsidR="00CE3B05">
        <w:rPr>
          <w:rFonts w:ascii="Times New Roman" w:hAnsi="Times New Roman"/>
        </w:rPr>
        <w:t>a</w:t>
      </w:r>
      <w:r>
        <w:rPr>
          <w:rFonts w:ascii="Times New Roman" w:hAnsi="Times New Roman"/>
        </w:rPr>
        <w:t>) vklad</w:t>
      </w:r>
      <w:r w:rsidR="00CE3B05">
        <w:rPr>
          <w:rFonts w:ascii="Times New Roman" w:hAnsi="Times New Roman"/>
        </w:rPr>
        <w:t>á</w:t>
      </w:r>
      <w:r>
        <w:rPr>
          <w:rFonts w:ascii="Times New Roman" w:hAnsi="Times New Roman"/>
        </w:rPr>
        <w:t xml:space="preserve"> nové písmen</w:t>
      </w:r>
      <w:r w:rsidR="00CE3B05">
        <w:rPr>
          <w:rFonts w:ascii="Times New Roman" w:hAnsi="Times New Roman"/>
        </w:rPr>
        <w:t>o</w:t>
      </w:r>
      <w:r>
        <w:rPr>
          <w:rFonts w:ascii="Times New Roman" w:hAnsi="Times New Roman"/>
        </w:rPr>
        <w:t xml:space="preserve"> </w:t>
      </w:r>
      <w:r w:rsidR="00CE3B05">
        <w:rPr>
          <w:rFonts w:ascii="Times New Roman" w:hAnsi="Times New Roman"/>
        </w:rPr>
        <w:t>b</w:t>
      </w:r>
      <w:r>
        <w:rPr>
          <w:rFonts w:ascii="Times New Roman" w:hAnsi="Times New Roman"/>
        </w:rPr>
        <w:t>), ktoré zn</w:t>
      </w:r>
      <w:r w:rsidR="00CE3B05">
        <w:rPr>
          <w:rFonts w:ascii="Times New Roman" w:hAnsi="Times New Roman"/>
        </w:rPr>
        <w:t>i</w:t>
      </w:r>
      <w:r>
        <w:rPr>
          <w:rFonts w:ascii="Times New Roman" w:hAnsi="Times New Roman"/>
        </w:rPr>
        <w:t>e:</w:t>
      </w:r>
    </w:p>
    <w:p w:rsidR="00E656BF" w:rsidP="00E656BF">
      <w:pPr>
        <w:bidi w:val="0"/>
        <w:jc w:val="both"/>
        <w:rPr>
          <w:rFonts w:ascii="Times New Roman" w:hAnsi="Times New Roman"/>
        </w:rPr>
      </w:pPr>
    </w:p>
    <w:p w:rsidR="00E656BF" w:rsidRPr="00CE3B05" w:rsidP="00CE3B05">
      <w:pPr>
        <w:bidi w:val="0"/>
        <w:ind w:left="360"/>
        <w:jc w:val="both"/>
        <w:rPr>
          <w:rFonts w:ascii="Times New Roman" w:hAnsi="Times New Roman"/>
        </w:rPr>
      </w:pPr>
      <w:r w:rsidR="00CE3B05">
        <w:rPr>
          <w:rFonts w:ascii="Times New Roman" w:hAnsi="Times New Roman"/>
        </w:rPr>
        <w:t>„</w:t>
      </w:r>
      <w:r w:rsidRPr="00CE3B05" w:rsidR="00CE3B05">
        <w:rPr>
          <w:rFonts w:ascii="Times New Roman" w:hAnsi="Times New Roman"/>
        </w:rPr>
        <w:t>b)</w:t>
        <w:tab/>
        <w:t>použitý postup zadávania zákazky,</w:t>
      </w:r>
      <w:r w:rsidR="00CE3B05">
        <w:rPr>
          <w:rFonts w:ascii="Times New Roman" w:hAnsi="Times New Roman"/>
        </w:rPr>
        <w:t>“</w:t>
      </w:r>
      <w:r w:rsidR="008A0E50">
        <w:rPr>
          <w:rFonts w:ascii="Times New Roman" w:hAnsi="Times New Roman"/>
        </w:rPr>
        <w:t>.</w:t>
      </w:r>
    </w:p>
    <w:p w:rsidR="00E656BF" w:rsidP="00E656BF">
      <w:pPr>
        <w:bidi w:val="0"/>
        <w:jc w:val="both"/>
        <w:rPr>
          <w:rFonts w:ascii="Times New Roman" w:hAnsi="Times New Roman"/>
        </w:rPr>
      </w:pPr>
    </w:p>
    <w:p w:rsidR="00CE3B05" w:rsidP="00CE3B05">
      <w:pPr>
        <w:bidi w:val="0"/>
        <w:ind w:firstLine="360"/>
        <w:jc w:val="both"/>
        <w:rPr>
          <w:rFonts w:ascii="Times New Roman" w:hAnsi="Times New Roman"/>
        </w:rPr>
      </w:pPr>
      <w:r>
        <w:rPr>
          <w:rFonts w:ascii="Times New Roman" w:hAnsi="Times New Roman"/>
        </w:rPr>
        <w:t>Doterajšie písmená b) až h) sa označujú ako písmená c) až i).</w:t>
      </w:r>
    </w:p>
    <w:p w:rsidR="00CE3B05" w:rsidP="00E656BF">
      <w:pPr>
        <w:bidi w:val="0"/>
        <w:jc w:val="both"/>
        <w:rPr>
          <w:rFonts w:ascii="Times New Roman" w:hAnsi="Times New Roman"/>
        </w:rPr>
      </w:pPr>
    </w:p>
    <w:p w:rsidR="00CE3B05" w:rsidP="00EE0E10">
      <w:pPr>
        <w:numPr>
          <w:numId w:val="1"/>
        </w:numPr>
        <w:tabs>
          <w:tab w:val="clear" w:pos="720"/>
        </w:tabs>
        <w:bidi w:val="0"/>
        <w:ind w:left="360"/>
        <w:jc w:val="both"/>
        <w:rPr>
          <w:rFonts w:ascii="Times New Roman" w:hAnsi="Times New Roman"/>
        </w:rPr>
      </w:pPr>
      <w:r>
        <w:rPr>
          <w:rFonts w:ascii="Times New Roman" w:hAnsi="Times New Roman"/>
        </w:rPr>
        <w:t>V § 21 ods. 3 sa za písmeno h) vkladajú nové písmená i) a j), ktoré znejú:</w:t>
      </w:r>
    </w:p>
    <w:p w:rsidR="00CE3B05" w:rsidP="00CE3B05">
      <w:pPr>
        <w:bidi w:val="0"/>
        <w:jc w:val="both"/>
        <w:rPr>
          <w:rFonts w:ascii="Times New Roman" w:hAnsi="Times New Roman"/>
        </w:rPr>
      </w:pPr>
    </w:p>
    <w:p w:rsidR="00CE3B05" w:rsidP="00CE3B05">
      <w:pPr>
        <w:bidi w:val="0"/>
        <w:ind w:left="720" w:hanging="360"/>
        <w:jc w:val="both"/>
        <w:rPr>
          <w:rFonts w:ascii="Times New Roman" w:hAnsi="Times New Roman"/>
        </w:rPr>
      </w:pPr>
      <w:r w:rsidR="008A0E50">
        <w:rPr>
          <w:rFonts w:ascii="Times New Roman" w:hAnsi="Times New Roman"/>
        </w:rPr>
        <w:t>„</w:t>
      </w:r>
      <w:r>
        <w:rPr>
          <w:rFonts w:ascii="Times New Roman" w:hAnsi="Times New Roman"/>
        </w:rPr>
        <w:t>i)</w:t>
        <w:tab/>
        <w:t xml:space="preserve">odôvodnenie prekročenia lehoty podľa </w:t>
      </w:r>
      <w:r w:rsidRPr="00C63ED3">
        <w:rPr>
          <w:rFonts w:ascii="Times New Roman" w:hAnsi="Times New Roman"/>
        </w:rPr>
        <w:t>§ 1</w:t>
      </w:r>
      <w:r w:rsidR="00C63ED3">
        <w:rPr>
          <w:rFonts w:ascii="Times New Roman" w:hAnsi="Times New Roman"/>
        </w:rPr>
        <w:t>08j</w:t>
      </w:r>
      <w:r w:rsidRPr="00C63ED3">
        <w:rPr>
          <w:rFonts w:ascii="Times New Roman" w:hAnsi="Times New Roman"/>
        </w:rPr>
        <w:t xml:space="preserve"> ods. 1 písm. h) a l)</w:t>
      </w:r>
      <w:r w:rsidR="00C63ED3">
        <w:rPr>
          <w:rFonts w:ascii="Times New Roman" w:hAnsi="Times New Roman"/>
        </w:rPr>
        <w:t xml:space="preserve"> </w:t>
      </w:r>
      <w:r>
        <w:rPr>
          <w:rFonts w:ascii="Times New Roman" w:hAnsi="Times New Roman"/>
        </w:rPr>
        <w:t xml:space="preserve">a prekročenia podielu podľa </w:t>
      </w:r>
      <w:r w:rsidRPr="00C63ED3">
        <w:rPr>
          <w:rFonts w:ascii="Times New Roman" w:hAnsi="Times New Roman"/>
        </w:rPr>
        <w:t>§ 1</w:t>
      </w:r>
      <w:r w:rsidR="00C63ED3">
        <w:rPr>
          <w:rFonts w:ascii="Times New Roman" w:hAnsi="Times New Roman"/>
        </w:rPr>
        <w:t>08j</w:t>
      </w:r>
      <w:r w:rsidRPr="00C63ED3">
        <w:rPr>
          <w:rFonts w:ascii="Times New Roman" w:hAnsi="Times New Roman"/>
        </w:rPr>
        <w:t xml:space="preserve"> ods. 1 písm. k)</w:t>
      </w:r>
      <w:r>
        <w:rPr>
          <w:rFonts w:ascii="Times New Roman" w:hAnsi="Times New Roman"/>
        </w:rPr>
        <w:t>,</w:t>
      </w:r>
    </w:p>
    <w:p w:rsidR="00CE3B05" w:rsidP="00CE3B05">
      <w:pPr>
        <w:bidi w:val="0"/>
        <w:ind w:firstLine="360"/>
        <w:jc w:val="both"/>
        <w:rPr>
          <w:rFonts w:ascii="Times New Roman" w:hAnsi="Times New Roman"/>
        </w:rPr>
      </w:pPr>
      <w:r w:rsidR="007409BF">
        <w:rPr>
          <w:rFonts w:ascii="Times New Roman" w:hAnsi="Times New Roman"/>
        </w:rPr>
        <w:t xml:space="preserve">  </w:t>
      </w:r>
      <w:r>
        <w:rPr>
          <w:rFonts w:ascii="Times New Roman" w:hAnsi="Times New Roman"/>
        </w:rPr>
        <w:t>j)</w:t>
        <w:tab/>
        <w:t xml:space="preserve">odôvodnenie prekročenia lehoty podľa </w:t>
      </w:r>
      <w:r w:rsidRPr="00C63ED3">
        <w:rPr>
          <w:rFonts w:ascii="Times New Roman" w:hAnsi="Times New Roman"/>
        </w:rPr>
        <w:t>§ 1</w:t>
      </w:r>
      <w:r w:rsidR="00C63ED3">
        <w:rPr>
          <w:rFonts w:ascii="Times New Roman" w:hAnsi="Times New Roman"/>
        </w:rPr>
        <w:t>08h</w:t>
      </w:r>
      <w:r w:rsidRPr="00C63ED3">
        <w:rPr>
          <w:rFonts w:ascii="Times New Roman" w:hAnsi="Times New Roman"/>
        </w:rPr>
        <w:t xml:space="preserve"> ods. 2</w:t>
      </w:r>
      <w:r>
        <w:rPr>
          <w:rFonts w:ascii="Times New Roman" w:hAnsi="Times New Roman"/>
        </w:rPr>
        <w:t>,</w:t>
      </w:r>
      <w:r w:rsidR="008A0E50">
        <w:rPr>
          <w:rFonts w:ascii="Times New Roman" w:hAnsi="Times New Roman"/>
        </w:rPr>
        <w:t>“.</w:t>
      </w:r>
    </w:p>
    <w:p w:rsidR="00CE3B05" w:rsidP="00CE3B05">
      <w:pPr>
        <w:bidi w:val="0"/>
        <w:jc w:val="both"/>
        <w:rPr>
          <w:rFonts w:ascii="Times New Roman" w:hAnsi="Times New Roman"/>
        </w:rPr>
      </w:pPr>
    </w:p>
    <w:p w:rsidR="00CE3B05" w:rsidP="008A0E50">
      <w:pPr>
        <w:bidi w:val="0"/>
        <w:ind w:firstLine="360"/>
        <w:jc w:val="both"/>
        <w:rPr>
          <w:rFonts w:ascii="Times New Roman" w:hAnsi="Times New Roman"/>
        </w:rPr>
      </w:pPr>
      <w:r>
        <w:rPr>
          <w:rFonts w:ascii="Times New Roman" w:hAnsi="Times New Roman"/>
        </w:rPr>
        <w:t>Doterajšie písmeno</w:t>
      </w:r>
      <w:r w:rsidR="008A0E50">
        <w:rPr>
          <w:rFonts w:ascii="Times New Roman" w:hAnsi="Times New Roman"/>
        </w:rPr>
        <w:t xml:space="preserve"> i) sa označuje ako písmeno k).</w:t>
      </w:r>
    </w:p>
    <w:p w:rsidR="00CE3B05" w:rsidP="00CE3B05">
      <w:pPr>
        <w:bidi w:val="0"/>
        <w:jc w:val="both"/>
        <w:rPr>
          <w:rFonts w:ascii="Times New Roman" w:hAnsi="Times New Roman"/>
        </w:rPr>
      </w:pPr>
    </w:p>
    <w:p w:rsidR="003279BE" w:rsidRPr="004B54C8" w:rsidP="009043F2">
      <w:pPr>
        <w:numPr>
          <w:numId w:val="1"/>
        </w:numPr>
        <w:tabs>
          <w:tab w:val="clear" w:pos="720"/>
        </w:tabs>
        <w:bidi w:val="0"/>
        <w:ind w:left="360"/>
        <w:jc w:val="both"/>
        <w:rPr>
          <w:rFonts w:ascii="Times New Roman" w:hAnsi="Times New Roman"/>
        </w:rPr>
      </w:pPr>
      <w:r w:rsidRPr="004B54C8">
        <w:rPr>
          <w:rFonts w:ascii="Times New Roman" w:hAnsi="Times New Roman"/>
        </w:rPr>
        <w:t>V § 21 ods. 5 sa slová „Úradu pre verejné obstarávanie (</w:t>
      </w:r>
      <w:r w:rsidR="00937F3A">
        <w:rPr>
          <w:rFonts w:ascii="Times New Roman" w:hAnsi="Times New Roman"/>
        </w:rPr>
        <w:t>ďalej len „úrad“)“ nahrádzajú slovom „úradu“.</w:t>
      </w:r>
    </w:p>
    <w:p w:rsidR="003279BE" w:rsidP="00CE3B05">
      <w:pPr>
        <w:bidi w:val="0"/>
        <w:jc w:val="both"/>
        <w:rPr>
          <w:rFonts w:ascii="Times New Roman" w:hAnsi="Times New Roman"/>
        </w:rPr>
      </w:pPr>
    </w:p>
    <w:p w:rsidR="00C7476A" w:rsidP="00EE0E10">
      <w:pPr>
        <w:numPr>
          <w:numId w:val="1"/>
        </w:numPr>
        <w:tabs>
          <w:tab w:val="clear" w:pos="720"/>
        </w:tabs>
        <w:bidi w:val="0"/>
        <w:ind w:left="360"/>
        <w:jc w:val="both"/>
        <w:rPr>
          <w:rFonts w:ascii="Times New Roman" w:hAnsi="Times New Roman"/>
        </w:rPr>
      </w:pPr>
      <w:r>
        <w:rPr>
          <w:rFonts w:ascii="Times New Roman" w:hAnsi="Times New Roman"/>
        </w:rPr>
        <w:t>V § 22 ods. 1 sa slová „Európskych spoločenstiev“ nahrádzajú slovami „Európskej ú</w:t>
      </w:r>
      <w:r w:rsidR="00FA3044">
        <w:rPr>
          <w:rFonts w:ascii="Times New Roman" w:hAnsi="Times New Roman"/>
        </w:rPr>
        <w:t>nie“.</w:t>
      </w:r>
    </w:p>
    <w:p w:rsidR="00C7476A" w:rsidP="00C7476A">
      <w:pPr>
        <w:bidi w:val="0"/>
        <w:jc w:val="both"/>
        <w:rPr>
          <w:rFonts w:ascii="Times New Roman" w:hAnsi="Times New Roman"/>
        </w:rPr>
      </w:pPr>
    </w:p>
    <w:p w:rsidR="003874EC" w:rsidP="00EE0E10">
      <w:pPr>
        <w:numPr>
          <w:numId w:val="1"/>
        </w:numPr>
        <w:tabs>
          <w:tab w:val="clear" w:pos="720"/>
        </w:tabs>
        <w:bidi w:val="0"/>
        <w:ind w:left="360"/>
        <w:jc w:val="both"/>
        <w:rPr>
          <w:rFonts w:ascii="Times New Roman" w:hAnsi="Times New Roman"/>
        </w:rPr>
      </w:pPr>
      <w:r w:rsidR="006C38DD">
        <w:rPr>
          <w:rFonts w:ascii="Times New Roman" w:hAnsi="Times New Roman"/>
        </w:rPr>
        <w:t>§ 25 vrátane nadpisu znie:</w:t>
      </w:r>
    </w:p>
    <w:p w:rsidR="006C38DD" w:rsidP="006C38DD">
      <w:pPr>
        <w:bidi w:val="0"/>
        <w:jc w:val="both"/>
        <w:rPr>
          <w:rFonts w:ascii="Times New Roman" w:hAnsi="Times New Roman"/>
        </w:rPr>
      </w:pPr>
    </w:p>
    <w:p w:rsidR="006C38DD" w:rsidP="006C38DD">
      <w:pPr>
        <w:bidi w:val="0"/>
        <w:jc w:val="center"/>
        <w:rPr>
          <w:rFonts w:ascii="Times New Roman" w:hAnsi="Times New Roman"/>
        </w:rPr>
      </w:pPr>
      <w:r>
        <w:rPr>
          <w:rFonts w:ascii="Times New Roman" w:hAnsi="Times New Roman"/>
        </w:rPr>
        <w:t>„§ 25</w:t>
      </w:r>
    </w:p>
    <w:p w:rsidR="006C38DD" w:rsidP="006C38DD">
      <w:pPr>
        <w:bidi w:val="0"/>
        <w:jc w:val="center"/>
        <w:rPr>
          <w:rFonts w:ascii="Times New Roman" w:hAnsi="Times New Roman"/>
        </w:rPr>
      </w:pPr>
      <w:r>
        <w:rPr>
          <w:rFonts w:ascii="Times New Roman" w:hAnsi="Times New Roman"/>
        </w:rPr>
        <w:t>Zmiešané zákazky</w:t>
      </w:r>
    </w:p>
    <w:p w:rsidR="006C38DD" w:rsidP="006C38DD">
      <w:pPr>
        <w:bidi w:val="0"/>
        <w:jc w:val="both"/>
        <w:rPr>
          <w:rFonts w:ascii="Times New Roman" w:hAnsi="Times New Roman"/>
        </w:rPr>
      </w:pPr>
    </w:p>
    <w:p w:rsidR="006C38DD" w:rsidP="006C38DD">
      <w:pPr>
        <w:bidi w:val="0"/>
        <w:ind w:left="360" w:firstLine="720"/>
        <w:jc w:val="both"/>
        <w:rPr>
          <w:rFonts w:ascii="Times New Roman" w:hAnsi="Times New Roman"/>
        </w:rPr>
      </w:pPr>
      <w:r>
        <w:rPr>
          <w:rFonts w:ascii="Times New Roman" w:hAnsi="Times New Roman"/>
        </w:rPr>
        <w:t xml:space="preserve">(1) Pri zadávaní civilnej zákazky na poskytnutie služby, ktorej predmetom je služba uvedená v prílohe č.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súčasne služba uvedená v prílohe č. 3, je rozhodujúca predpokladaná hodnota zákazky na poskytnutie služby uvedenej v prílohách č.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pre určenie, či ide o zákazku na poskytnutie služby uvedenej v </w:t>
      </w:r>
      <w:r w:rsidR="00FA3044">
        <w:rPr>
          <w:rFonts w:ascii="Times New Roman" w:hAnsi="Times New Roman"/>
        </w:rPr>
        <w:t>prílohe č. 2 alebo v prílohe č. </w:t>
      </w:r>
      <w:r>
        <w:rPr>
          <w:rFonts w:ascii="Times New Roman" w:hAnsi="Times New Roman"/>
        </w:rPr>
        <w:t>3.</w:t>
      </w:r>
    </w:p>
    <w:p w:rsidR="006C38DD" w:rsidP="006C38DD">
      <w:pPr>
        <w:bidi w:val="0"/>
        <w:jc w:val="both"/>
        <w:rPr>
          <w:rFonts w:ascii="Times New Roman" w:hAnsi="Times New Roman"/>
        </w:rPr>
      </w:pPr>
    </w:p>
    <w:p w:rsidR="006C38DD" w:rsidRPr="003E3B63" w:rsidP="006C38DD">
      <w:pPr>
        <w:bidi w:val="0"/>
        <w:ind w:left="360" w:firstLine="708"/>
        <w:jc w:val="both"/>
        <w:rPr>
          <w:rFonts w:ascii="Times New Roman" w:hAnsi="Times New Roman"/>
        </w:rPr>
      </w:pPr>
      <w:r w:rsidRPr="00047C94">
        <w:rPr>
          <w:rFonts w:ascii="Times New Roman" w:hAnsi="Times New Roman"/>
        </w:rPr>
        <w:t>(2) Zákazka sa riadi postupom pre zadávanie zákazi</w:t>
      </w:r>
      <w:r w:rsidRPr="00047C94" w:rsidR="00FA3044">
        <w:rPr>
          <w:rFonts w:ascii="Times New Roman" w:hAnsi="Times New Roman"/>
        </w:rPr>
        <w:t>ek v oblasti obrany a </w:t>
      </w:r>
      <w:r w:rsidRPr="00047C94">
        <w:rPr>
          <w:rFonts w:ascii="Times New Roman" w:hAnsi="Times New Roman"/>
        </w:rPr>
        <w:t>bezpečnosti, ak jej predmetom je tovar, stavebné práce alebo služba podľa § 3 ods. 6 a</w:t>
      </w:r>
      <w:r w:rsidRPr="00047C94" w:rsidR="00FA3044">
        <w:rPr>
          <w:rFonts w:ascii="Times New Roman" w:hAnsi="Times New Roman"/>
        </w:rPr>
        <w:t> </w:t>
      </w:r>
      <w:r w:rsidRPr="00047C94">
        <w:rPr>
          <w:rFonts w:ascii="Times New Roman" w:hAnsi="Times New Roman"/>
        </w:rPr>
        <w:t xml:space="preserve">súčasne </w:t>
      </w:r>
      <w:r w:rsidRPr="00047C94" w:rsidR="00614DB6">
        <w:rPr>
          <w:rFonts w:ascii="Times New Roman" w:hAnsi="Times New Roman"/>
        </w:rPr>
        <w:t>tovar, stavebné práce alebo služba podľa § 3 ods. 5</w:t>
      </w:r>
      <w:r w:rsidRPr="00047C94">
        <w:rPr>
          <w:rFonts w:ascii="Times New Roman" w:hAnsi="Times New Roman"/>
        </w:rPr>
        <w:t>,</w:t>
      </w:r>
      <w:r w:rsidRPr="00047C94">
        <w:rPr>
          <w:rFonts w:ascii="Times New Roman" w:hAnsi="Times New Roman"/>
          <w:b/>
          <w:bCs/>
        </w:rPr>
        <w:t xml:space="preserve"> </w:t>
      </w:r>
      <w:r w:rsidRPr="003E3B63">
        <w:rPr>
          <w:rFonts w:ascii="Times New Roman" w:hAnsi="Times New Roman"/>
        </w:rPr>
        <w:t>ak</w:t>
      </w:r>
      <w:r w:rsidRPr="003E3B63" w:rsidR="00047C94">
        <w:rPr>
          <w:rFonts w:ascii="Times New Roman" w:hAnsi="Times New Roman"/>
        </w:rPr>
        <w:t xml:space="preserve"> jej rôzne časti sú neoddeliteľne spojené a objektívne tvoria nedeliteľný celok.</w:t>
      </w:r>
    </w:p>
    <w:p w:rsidR="006C38DD" w:rsidRPr="009A353B" w:rsidP="006C38DD">
      <w:pPr>
        <w:bidi w:val="0"/>
        <w:jc w:val="both"/>
        <w:rPr>
          <w:rFonts w:ascii="Times New Roman" w:hAnsi="Times New Roman"/>
        </w:rPr>
      </w:pPr>
    </w:p>
    <w:p w:rsidR="006C38DD" w:rsidRPr="003E3B63" w:rsidP="006C38DD">
      <w:pPr>
        <w:bidi w:val="0"/>
        <w:ind w:left="360" w:firstLine="708"/>
        <w:jc w:val="both"/>
        <w:rPr>
          <w:rFonts w:ascii="Times New Roman" w:hAnsi="Times New Roman"/>
        </w:rPr>
      </w:pPr>
      <w:r w:rsidRPr="009A353B">
        <w:rPr>
          <w:rFonts w:ascii="Times New Roman" w:hAnsi="Times New Roman"/>
        </w:rPr>
        <w:t xml:space="preserve">(3) Zákazka sa neriadi postupmi pre zadávanie zákaziek podľa tohto zákona, ak jej predmetom je tovar, stavebné práce alebo služba podľa § 3 ods. </w:t>
      </w:r>
      <w:smartTag w:uri="urn:schemas-microsoft-com:office:smarttags" w:element="metricconverter">
        <w:smartTagPr>
          <w:attr w:name="ProductID" w:val="6 a"/>
        </w:smartTagPr>
        <w:r w:rsidRPr="009A353B">
          <w:rPr>
            <w:rFonts w:ascii="Times New Roman" w:hAnsi="Times New Roman"/>
          </w:rPr>
          <w:t>6 a</w:t>
        </w:r>
      </w:smartTag>
      <w:r w:rsidRPr="009A353B">
        <w:rPr>
          <w:rFonts w:ascii="Times New Roman" w:hAnsi="Times New Roman"/>
        </w:rPr>
        <w:t xml:space="preserve"> súčasne tovar, stavebné práce alebo služba, ktorá sa neriadi postupmi pre zadávanie zákaziek podľa tohto zákona, </w:t>
      </w:r>
      <w:r w:rsidRPr="003E3B63" w:rsidR="00047C94">
        <w:rPr>
          <w:rFonts w:ascii="Times New Roman" w:hAnsi="Times New Roman"/>
        </w:rPr>
        <w:t>ak jej rôzne časti sú neoddeliteľne spojené a objektívne tvoria nedeliteľný celok.</w:t>
      </w:r>
    </w:p>
    <w:p w:rsidR="006C38DD" w:rsidRPr="009A353B" w:rsidP="006C38DD">
      <w:pPr>
        <w:bidi w:val="0"/>
        <w:jc w:val="both"/>
        <w:rPr>
          <w:rFonts w:ascii="Times New Roman" w:hAnsi="Times New Roman"/>
        </w:rPr>
      </w:pPr>
    </w:p>
    <w:p w:rsidR="006C38DD" w:rsidRPr="009A353B" w:rsidP="006C38DD">
      <w:pPr>
        <w:bidi w:val="0"/>
        <w:ind w:left="360" w:firstLine="708"/>
        <w:jc w:val="both"/>
        <w:rPr>
          <w:rFonts w:ascii="Times New Roman" w:hAnsi="Times New Roman"/>
        </w:rPr>
      </w:pPr>
      <w:r w:rsidRPr="009A353B">
        <w:rPr>
          <w:rFonts w:ascii="Times New Roman" w:hAnsi="Times New Roman"/>
        </w:rPr>
        <w:t xml:space="preserve">(4) Verejný obstarávateľ a obstarávateľ nesmie zadať zákazku podľa </w:t>
      </w:r>
      <w:r w:rsidRPr="009A353B" w:rsidR="0049348E">
        <w:rPr>
          <w:rFonts w:ascii="Times New Roman" w:hAnsi="Times New Roman"/>
        </w:rPr>
        <w:t xml:space="preserve">odsekov 1 až 3 </w:t>
      </w:r>
      <w:r w:rsidRPr="009A353B">
        <w:rPr>
          <w:rFonts w:ascii="Times New Roman" w:hAnsi="Times New Roman"/>
        </w:rPr>
        <w:t>s cieľom vyhnúť sa použitiu postupov pre zadávanie zákaziek podľa tohto zákona.“.</w:t>
      </w:r>
    </w:p>
    <w:p w:rsidR="006C38DD" w:rsidRPr="009A353B" w:rsidP="006C38DD">
      <w:pPr>
        <w:bidi w:val="0"/>
        <w:jc w:val="both"/>
        <w:rPr>
          <w:rFonts w:ascii="Times New Roman" w:hAnsi="Times New Roman"/>
        </w:rPr>
      </w:pPr>
    </w:p>
    <w:p w:rsidR="000443AD" w:rsidRPr="009A353B" w:rsidP="000443AD">
      <w:pPr>
        <w:numPr>
          <w:numId w:val="1"/>
        </w:numPr>
        <w:tabs>
          <w:tab w:val="clear" w:pos="720"/>
        </w:tabs>
        <w:bidi w:val="0"/>
        <w:ind w:left="360"/>
        <w:jc w:val="both"/>
        <w:rPr>
          <w:rFonts w:ascii="Times New Roman" w:hAnsi="Times New Roman"/>
        </w:rPr>
      </w:pPr>
      <w:r w:rsidRPr="009A353B">
        <w:rPr>
          <w:rFonts w:ascii="Times New Roman" w:hAnsi="Times New Roman"/>
        </w:rPr>
        <w:t>V § 26 ods. 1 písm. a) sa slová „Európskych spoločenstiev“ nahrádzajú slovami „Európskej únie“</w:t>
      </w:r>
      <w:r w:rsidRPr="009A353B" w:rsidR="00814987">
        <w:rPr>
          <w:rFonts w:ascii="Times New Roman" w:hAnsi="Times New Roman"/>
        </w:rPr>
        <w:t xml:space="preserve"> a na konci sa pripájajú tieto slová: </w:t>
      </w:r>
      <w:r w:rsidRPr="009A353B" w:rsidR="00CB1D05">
        <w:rPr>
          <w:rFonts w:ascii="Times New Roman" w:hAnsi="Times New Roman"/>
        </w:rPr>
        <w:t>„</w:t>
      </w:r>
      <w:r w:rsidRPr="009A353B" w:rsidR="00814987">
        <w:rPr>
          <w:rFonts w:ascii="Times New Roman" w:hAnsi="Times New Roman"/>
        </w:rPr>
        <w:t>alebo za trestný čin terorizmu</w:t>
      </w:r>
      <w:r w:rsidR="00BC5A31">
        <w:rPr>
          <w:rFonts w:ascii="Times New Roman" w:hAnsi="Times New Roman"/>
        </w:rPr>
        <w:t xml:space="preserve"> a </w:t>
      </w:r>
      <w:r w:rsidRPr="009A353B" w:rsidR="00CB1D05">
        <w:rPr>
          <w:rFonts w:ascii="Times New Roman" w:hAnsi="Times New Roman"/>
        </w:rPr>
        <w:t>niektorých foriem účasti na terorizme</w:t>
      </w:r>
      <w:r w:rsidRPr="009A353B" w:rsidR="007A13BF">
        <w:rPr>
          <w:rFonts w:ascii="Times New Roman" w:hAnsi="Times New Roman"/>
        </w:rPr>
        <w:t>,</w:t>
      </w:r>
      <w:r w:rsidRPr="009A353B" w:rsidR="00CB1D05">
        <w:rPr>
          <w:rFonts w:ascii="Times New Roman" w:hAnsi="Times New Roman"/>
        </w:rPr>
        <w:t>“.</w:t>
      </w:r>
    </w:p>
    <w:p w:rsidR="000443AD" w:rsidP="000443AD">
      <w:pPr>
        <w:bidi w:val="0"/>
        <w:jc w:val="both"/>
        <w:rPr>
          <w:rFonts w:ascii="Times New Roman" w:hAnsi="Times New Roman"/>
        </w:rPr>
      </w:pPr>
    </w:p>
    <w:p w:rsidR="006C38DD" w:rsidRPr="003E3B63" w:rsidP="00EE0E10">
      <w:pPr>
        <w:numPr>
          <w:numId w:val="1"/>
        </w:numPr>
        <w:tabs>
          <w:tab w:val="clear" w:pos="720"/>
        </w:tabs>
        <w:bidi w:val="0"/>
        <w:ind w:left="360"/>
        <w:jc w:val="both"/>
        <w:rPr>
          <w:rFonts w:ascii="Times New Roman" w:hAnsi="Times New Roman"/>
        </w:rPr>
      </w:pPr>
      <w:r w:rsidRPr="003E3B63" w:rsidR="001F0284">
        <w:rPr>
          <w:rFonts w:ascii="Times New Roman" w:hAnsi="Times New Roman"/>
        </w:rPr>
        <w:t xml:space="preserve">V § 26 sa </w:t>
      </w:r>
      <w:r w:rsidRPr="003E3B63" w:rsidR="00047C94">
        <w:rPr>
          <w:rFonts w:ascii="Times New Roman" w:hAnsi="Times New Roman"/>
        </w:rPr>
        <w:t xml:space="preserve">za </w:t>
      </w:r>
      <w:r w:rsidRPr="003E3B63" w:rsidR="001F0284">
        <w:rPr>
          <w:rFonts w:ascii="Times New Roman" w:hAnsi="Times New Roman"/>
        </w:rPr>
        <w:t xml:space="preserve">odsek </w:t>
      </w:r>
      <w:r w:rsidRPr="003E3B63" w:rsidR="00047C94">
        <w:rPr>
          <w:rFonts w:ascii="Times New Roman" w:hAnsi="Times New Roman"/>
        </w:rPr>
        <w:t>2 vkladá nový odsek 3,</w:t>
      </w:r>
      <w:r w:rsidRPr="003E3B63" w:rsidR="001F0284">
        <w:rPr>
          <w:rFonts w:ascii="Times New Roman" w:hAnsi="Times New Roman"/>
        </w:rPr>
        <w:t xml:space="preserve"> ktor</w:t>
      </w:r>
      <w:r w:rsidRPr="003E3B63" w:rsidR="00047C94">
        <w:rPr>
          <w:rFonts w:ascii="Times New Roman" w:hAnsi="Times New Roman"/>
        </w:rPr>
        <w:t>ý</w:t>
      </w:r>
      <w:r w:rsidRPr="003E3B63" w:rsidR="001F0284">
        <w:rPr>
          <w:rFonts w:ascii="Times New Roman" w:hAnsi="Times New Roman"/>
        </w:rPr>
        <w:t xml:space="preserve"> znie:</w:t>
      </w:r>
    </w:p>
    <w:p w:rsidR="001F0284" w:rsidRPr="003E3B63" w:rsidP="001F0284">
      <w:pPr>
        <w:bidi w:val="0"/>
        <w:jc w:val="both"/>
        <w:rPr>
          <w:rFonts w:ascii="Times New Roman" w:hAnsi="Times New Roman"/>
        </w:rPr>
      </w:pPr>
    </w:p>
    <w:p w:rsidR="001F0284" w:rsidRPr="003E3B63" w:rsidP="00047C94">
      <w:pPr>
        <w:bidi w:val="0"/>
        <w:ind w:left="360" w:firstLine="696"/>
        <w:jc w:val="both"/>
        <w:rPr>
          <w:rFonts w:ascii="Times New Roman" w:hAnsi="Times New Roman"/>
        </w:rPr>
      </w:pPr>
      <w:r w:rsidRPr="003E3B63">
        <w:rPr>
          <w:rFonts w:ascii="Times New Roman" w:hAnsi="Times New Roman"/>
        </w:rPr>
        <w:t>„</w:t>
      </w:r>
      <w:r w:rsidRPr="003E3B63" w:rsidR="00047C94">
        <w:rPr>
          <w:rFonts w:ascii="Times New Roman" w:hAnsi="Times New Roman"/>
        </w:rPr>
        <w:t>(3</w:t>
      </w:r>
      <w:r w:rsidRPr="003E3B63" w:rsidR="00B92B33">
        <w:rPr>
          <w:rFonts w:ascii="Times New Roman" w:hAnsi="Times New Roman"/>
        </w:rPr>
        <w:t xml:space="preserve">) </w:t>
      </w:r>
      <w:r w:rsidRPr="003E3B63" w:rsidR="00047C94">
        <w:rPr>
          <w:rFonts w:ascii="Times New Roman" w:hAnsi="Times New Roman"/>
        </w:rPr>
        <w:t>Ak ide o zákazku v oblasti obrany a bezp</w:t>
      </w:r>
      <w:r w:rsidR="00EE728D">
        <w:rPr>
          <w:rFonts w:ascii="Times New Roman" w:hAnsi="Times New Roman"/>
        </w:rPr>
        <w:t>ečnosti, verejný obstarávateľ a </w:t>
      </w:r>
      <w:r w:rsidRPr="003E3B63" w:rsidR="00047C94">
        <w:rPr>
          <w:rFonts w:ascii="Times New Roman" w:hAnsi="Times New Roman"/>
        </w:rPr>
        <w:t xml:space="preserve">obstarávateľ vylúči uchádzača alebo záujemcu, o ktorom má preukázateľné </w:t>
      </w:r>
      <w:r w:rsidRPr="003E3B63" w:rsidR="00901915">
        <w:rPr>
          <w:rFonts w:ascii="Times New Roman" w:hAnsi="Times New Roman"/>
        </w:rPr>
        <w:t xml:space="preserve">informácie alebo </w:t>
      </w:r>
      <w:r w:rsidRPr="003E3B63" w:rsidR="00047C94">
        <w:rPr>
          <w:rFonts w:ascii="Times New Roman" w:hAnsi="Times New Roman"/>
        </w:rPr>
        <w:t xml:space="preserve">údaje vrátane </w:t>
      </w:r>
      <w:r w:rsidRPr="003E3B63" w:rsidR="00901915">
        <w:rPr>
          <w:rFonts w:ascii="Times New Roman" w:hAnsi="Times New Roman"/>
        </w:rPr>
        <w:t xml:space="preserve">informácií alebo </w:t>
      </w:r>
      <w:r w:rsidRPr="003E3B63" w:rsidR="00047C94">
        <w:rPr>
          <w:rFonts w:ascii="Times New Roman" w:hAnsi="Times New Roman"/>
        </w:rPr>
        <w:t>údajov pochádzajúcich z chránených zdrojov</w:t>
      </w:r>
      <w:r w:rsidRPr="003E3B63" w:rsidR="0051679D">
        <w:rPr>
          <w:rFonts w:ascii="Times New Roman" w:hAnsi="Times New Roman"/>
        </w:rPr>
        <w:t>,</w:t>
      </w:r>
      <w:r w:rsidRPr="003E3B63">
        <w:rPr>
          <w:rFonts w:ascii="Times New Roman" w:hAnsi="Times New Roman"/>
        </w:rPr>
        <w:t xml:space="preserve"> že nie je natoľko spoľahlivý, a</w:t>
      </w:r>
      <w:r w:rsidRPr="003E3B63" w:rsidR="00593BF3">
        <w:rPr>
          <w:rFonts w:ascii="Times New Roman" w:hAnsi="Times New Roman"/>
        </w:rPr>
        <w:t>by sa vylúčili riziká spojené s </w:t>
      </w:r>
      <w:r w:rsidRPr="003E3B63">
        <w:rPr>
          <w:rFonts w:ascii="Times New Roman" w:hAnsi="Times New Roman"/>
        </w:rPr>
        <w:t>ochranou bezpečnostných záujmov Slovenskej republiky</w:t>
      </w:r>
      <w:r w:rsidRPr="003E3B63" w:rsidR="0051679D">
        <w:rPr>
          <w:rFonts w:ascii="Times New Roman" w:hAnsi="Times New Roman"/>
        </w:rPr>
        <w:t>.</w:t>
      </w:r>
      <w:r w:rsidRPr="003E3B63">
        <w:rPr>
          <w:rFonts w:ascii="Times New Roman" w:hAnsi="Times New Roman"/>
        </w:rPr>
        <w:t>“.</w:t>
      </w:r>
    </w:p>
    <w:p w:rsidR="001F0284" w:rsidRPr="003E3B63" w:rsidP="001F0284">
      <w:pPr>
        <w:bidi w:val="0"/>
        <w:jc w:val="both"/>
        <w:rPr>
          <w:rFonts w:ascii="Times New Roman" w:hAnsi="Times New Roman"/>
        </w:rPr>
      </w:pPr>
    </w:p>
    <w:p w:rsidR="006921F2" w:rsidRPr="003E3B63" w:rsidP="006921F2">
      <w:pPr>
        <w:bidi w:val="0"/>
        <w:ind w:left="360"/>
        <w:jc w:val="both"/>
        <w:rPr>
          <w:rFonts w:ascii="Times New Roman" w:hAnsi="Times New Roman"/>
        </w:rPr>
      </w:pPr>
      <w:r w:rsidRPr="003E3B63">
        <w:rPr>
          <w:rFonts w:ascii="Times New Roman" w:hAnsi="Times New Roman"/>
        </w:rPr>
        <w:t>Doterajšie odseky 3 až 7 označujú ako odseky 4 až 8.</w:t>
      </w:r>
    </w:p>
    <w:p w:rsidR="006921F2" w:rsidP="001F0284">
      <w:pPr>
        <w:bidi w:val="0"/>
        <w:jc w:val="both"/>
        <w:rPr>
          <w:rFonts w:ascii="Times New Roman" w:hAnsi="Times New Roman"/>
        </w:rPr>
      </w:pPr>
    </w:p>
    <w:p w:rsidR="001F0284" w:rsidRPr="009F7929" w:rsidP="00EE0E10">
      <w:pPr>
        <w:numPr>
          <w:numId w:val="1"/>
        </w:numPr>
        <w:tabs>
          <w:tab w:val="clear" w:pos="720"/>
        </w:tabs>
        <w:bidi w:val="0"/>
        <w:ind w:left="360"/>
        <w:jc w:val="both"/>
        <w:rPr>
          <w:rFonts w:ascii="Times New Roman" w:hAnsi="Times New Roman"/>
        </w:rPr>
      </w:pPr>
      <w:r w:rsidRPr="009F7929">
        <w:rPr>
          <w:rFonts w:ascii="Times New Roman" w:hAnsi="Times New Roman"/>
        </w:rPr>
        <w:t xml:space="preserve">V § </w:t>
      </w:r>
      <w:r w:rsidRPr="003E3B63">
        <w:rPr>
          <w:rFonts w:ascii="Times New Roman" w:hAnsi="Times New Roman"/>
        </w:rPr>
        <w:t xml:space="preserve">26 ods. </w:t>
      </w:r>
      <w:r w:rsidRPr="003E3B63" w:rsidR="00E8727C">
        <w:rPr>
          <w:rFonts w:ascii="Times New Roman" w:hAnsi="Times New Roman"/>
        </w:rPr>
        <w:t>6</w:t>
      </w:r>
      <w:r w:rsidRPr="003E3B63">
        <w:rPr>
          <w:rFonts w:ascii="Times New Roman" w:hAnsi="Times New Roman"/>
        </w:rPr>
        <w:t xml:space="preserve"> sa</w:t>
      </w:r>
      <w:r w:rsidRPr="009F7929">
        <w:rPr>
          <w:rFonts w:ascii="Times New Roman" w:hAnsi="Times New Roman"/>
        </w:rPr>
        <w:t xml:space="preserve"> </w:t>
      </w:r>
      <w:r w:rsidRPr="009F7929" w:rsidR="004E576C">
        <w:rPr>
          <w:rFonts w:ascii="Times New Roman" w:hAnsi="Times New Roman"/>
        </w:rPr>
        <w:t>nad slovom „zamestnávania</w:t>
      </w:r>
      <w:r w:rsidRPr="006A07F9" w:rsidR="004E576C">
        <w:rPr>
          <w:rFonts w:ascii="Times New Roman" w:hAnsi="Times New Roman"/>
        </w:rPr>
        <w:t>“</w:t>
      </w:r>
      <w:r w:rsidRPr="006A07F9" w:rsidR="009A353B">
        <w:rPr>
          <w:rFonts w:ascii="Times New Roman" w:hAnsi="Times New Roman"/>
        </w:rPr>
        <w:t xml:space="preserve"> </w:t>
      </w:r>
      <w:r w:rsidRPr="006A07F9" w:rsidR="00B05CD0">
        <w:rPr>
          <w:rFonts w:ascii="Times New Roman" w:hAnsi="Times New Roman"/>
        </w:rPr>
        <w:t>odkaz 9aa</w:t>
      </w:r>
      <w:r w:rsidRPr="009F7929" w:rsidR="00B05CD0">
        <w:rPr>
          <w:rFonts w:ascii="Times New Roman" w:hAnsi="Times New Roman"/>
        </w:rPr>
        <w:t xml:space="preserve"> </w:t>
      </w:r>
      <w:r w:rsidRPr="009F7929" w:rsidR="00A73748">
        <w:rPr>
          <w:rFonts w:ascii="Times New Roman" w:hAnsi="Times New Roman"/>
        </w:rPr>
        <w:t xml:space="preserve">nahrádza odkazom </w:t>
      </w:r>
      <w:r w:rsidRPr="00901915" w:rsidR="00A73748">
        <w:rPr>
          <w:rFonts w:ascii="Times New Roman" w:hAnsi="Times New Roman"/>
        </w:rPr>
        <w:t>9a</w:t>
      </w:r>
      <w:r w:rsidRPr="00901915" w:rsidR="00901915">
        <w:rPr>
          <w:rFonts w:ascii="Times New Roman" w:hAnsi="Times New Roman"/>
        </w:rPr>
        <w:t>b</w:t>
      </w:r>
      <w:r w:rsidRPr="00901915" w:rsidR="00A73748">
        <w:rPr>
          <w:rFonts w:ascii="Times New Roman" w:hAnsi="Times New Roman"/>
        </w:rPr>
        <w:t xml:space="preserve"> </w:t>
      </w:r>
      <w:r w:rsidRPr="009F7929" w:rsidR="00A73748">
        <w:rPr>
          <w:rFonts w:ascii="Times New Roman" w:hAnsi="Times New Roman"/>
        </w:rPr>
        <w:t xml:space="preserve">a </w:t>
      </w:r>
      <w:r w:rsidRPr="009F7929">
        <w:rPr>
          <w:rFonts w:ascii="Times New Roman" w:hAnsi="Times New Roman"/>
        </w:rPr>
        <w:t xml:space="preserve">na konci </w:t>
      </w:r>
      <w:r w:rsidRPr="009F7929" w:rsidR="00A73748">
        <w:rPr>
          <w:rFonts w:ascii="Times New Roman" w:hAnsi="Times New Roman"/>
        </w:rPr>
        <w:t xml:space="preserve">sa </w:t>
      </w:r>
      <w:r w:rsidRPr="009F7929">
        <w:rPr>
          <w:rFonts w:ascii="Times New Roman" w:hAnsi="Times New Roman"/>
        </w:rPr>
        <w:t>pripája táto veta: „Porušenie záv</w:t>
      </w:r>
      <w:r w:rsidRPr="009F7929" w:rsidR="00FA3044">
        <w:rPr>
          <w:rFonts w:ascii="Times New Roman" w:hAnsi="Times New Roman"/>
        </w:rPr>
        <w:t xml:space="preserve">äzku, </w:t>
      </w:r>
      <w:r w:rsidRPr="003E3B63" w:rsidR="006921F2">
        <w:rPr>
          <w:rFonts w:ascii="Times New Roman" w:hAnsi="Times New Roman"/>
        </w:rPr>
        <w:t>ak</w:t>
      </w:r>
      <w:r w:rsidRPr="003E3B63" w:rsidR="00FA3044">
        <w:rPr>
          <w:rFonts w:ascii="Times New Roman" w:hAnsi="Times New Roman"/>
        </w:rPr>
        <w:t xml:space="preserve"> </w:t>
      </w:r>
      <w:r w:rsidRPr="009F7929" w:rsidR="00FA3044">
        <w:rPr>
          <w:rFonts w:ascii="Times New Roman" w:hAnsi="Times New Roman"/>
        </w:rPr>
        <w:t>ide o bezpečnosť a </w:t>
      </w:r>
      <w:r w:rsidRPr="009F7929">
        <w:rPr>
          <w:rFonts w:ascii="Times New Roman" w:hAnsi="Times New Roman"/>
        </w:rPr>
        <w:t>ochranu utajovaných skutočností alebo bezpečnosť dodávok, možno preukázať aj iným prostriedkom.“.</w:t>
      </w:r>
    </w:p>
    <w:p w:rsidR="003874EC" w:rsidP="003874EC">
      <w:pPr>
        <w:bidi w:val="0"/>
        <w:jc w:val="both"/>
        <w:rPr>
          <w:rFonts w:ascii="Times New Roman" w:hAnsi="Times New Roman"/>
        </w:rPr>
      </w:pPr>
    </w:p>
    <w:p w:rsidR="00B05CD0" w:rsidRPr="006A07F9" w:rsidP="00B05CD0">
      <w:pPr>
        <w:bidi w:val="0"/>
        <w:ind w:left="360"/>
        <w:jc w:val="both"/>
        <w:rPr>
          <w:rFonts w:ascii="Times New Roman" w:hAnsi="Times New Roman"/>
        </w:rPr>
      </w:pPr>
      <w:r w:rsidRPr="006A07F9">
        <w:rPr>
          <w:rFonts w:ascii="Times New Roman" w:hAnsi="Times New Roman"/>
        </w:rPr>
        <w:t>Poznámka pod čiarou k </w:t>
      </w:r>
      <w:r w:rsidRPr="00901915">
        <w:rPr>
          <w:rFonts w:ascii="Times New Roman" w:hAnsi="Times New Roman"/>
        </w:rPr>
        <w:t>odkazu 9a</w:t>
      </w:r>
      <w:r w:rsidRPr="00901915" w:rsidR="00901915">
        <w:rPr>
          <w:rFonts w:ascii="Times New Roman" w:hAnsi="Times New Roman"/>
        </w:rPr>
        <w:t>b</w:t>
      </w:r>
      <w:r w:rsidRPr="00901915">
        <w:rPr>
          <w:rFonts w:ascii="Times New Roman" w:hAnsi="Times New Roman"/>
        </w:rPr>
        <w:t xml:space="preserve"> znie: „</w:t>
      </w:r>
      <w:r w:rsidRPr="00901915" w:rsidR="0051679D">
        <w:rPr>
          <w:rFonts w:ascii="Times New Roman" w:hAnsi="Times New Roman"/>
          <w:vertAlign w:val="superscript"/>
        </w:rPr>
        <w:t>9a</w:t>
      </w:r>
      <w:r w:rsidRPr="00901915" w:rsidR="00901915">
        <w:rPr>
          <w:rFonts w:ascii="Times New Roman" w:hAnsi="Times New Roman"/>
          <w:vertAlign w:val="superscript"/>
        </w:rPr>
        <w:t>b</w:t>
      </w:r>
      <w:r w:rsidRPr="00901915" w:rsidR="00064D07">
        <w:rPr>
          <w:rFonts w:ascii="Times New Roman" w:hAnsi="Times New Roman"/>
        </w:rPr>
        <w:t>)</w:t>
      </w:r>
      <w:r w:rsidRPr="006A07F9" w:rsidR="00064D07">
        <w:rPr>
          <w:rFonts w:ascii="Times New Roman" w:hAnsi="Times New Roman"/>
        </w:rPr>
        <w:t xml:space="preserve"> </w:t>
      </w:r>
      <w:r w:rsidRPr="006A07F9">
        <w:rPr>
          <w:rFonts w:ascii="Times New Roman" w:hAnsi="Times New Roman"/>
        </w:rPr>
        <w:t>§ 2 ods. 2, 4 a 5 zákona č. 82/2005 Z. z. o nelegálnej práci a nelegálnom zamestnávaní a o zmene a doplnení niektorých zákonov v znení zákona č. 223/2011 Z. z.“.</w:t>
      </w:r>
    </w:p>
    <w:p w:rsidR="00B05CD0" w:rsidRPr="009F7929" w:rsidP="003874EC">
      <w:pPr>
        <w:bidi w:val="0"/>
        <w:jc w:val="both"/>
        <w:rPr>
          <w:rFonts w:ascii="Times New Roman" w:hAnsi="Times New Roman"/>
        </w:rPr>
      </w:pPr>
    </w:p>
    <w:p w:rsidR="000443AD" w:rsidP="00EE0E10">
      <w:pPr>
        <w:numPr>
          <w:numId w:val="1"/>
        </w:numPr>
        <w:tabs>
          <w:tab w:val="clear" w:pos="720"/>
        </w:tabs>
        <w:bidi w:val="0"/>
        <w:ind w:left="360"/>
        <w:jc w:val="both"/>
        <w:rPr>
          <w:rFonts w:ascii="Times New Roman" w:hAnsi="Times New Roman"/>
        </w:rPr>
      </w:pPr>
      <w:r>
        <w:rPr>
          <w:rFonts w:ascii="Times New Roman" w:hAnsi="Times New Roman"/>
        </w:rPr>
        <w:t>V § 28 ods. 1 písm</w:t>
      </w:r>
      <w:r w:rsidRPr="006A07F9">
        <w:rPr>
          <w:rFonts w:ascii="Times New Roman" w:hAnsi="Times New Roman"/>
        </w:rPr>
        <w:t xml:space="preserve">. l) </w:t>
      </w:r>
      <w:r w:rsidRPr="006A07F9" w:rsidR="00C8215F">
        <w:rPr>
          <w:rFonts w:ascii="Times New Roman" w:hAnsi="Times New Roman"/>
        </w:rPr>
        <w:t>sa v uvádzacej vete slovo „ktorými“ nahrádza slovom „ktorým“ a</w:t>
      </w:r>
      <w:r w:rsidR="00937F3A">
        <w:rPr>
          <w:rFonts w:ascii="Times New Roman" w:hAnsi="Times New Roman"/>
        </w:rPr>
        <w:t> </w:t>
      </w:r>
      <w:r w:rsidRPr="006A07F9" w:rsidR="00C8215F">
        <w:rPr>
          <w:rFonts w:ascii="Times New Roman" w:hAnsi="Times New Roman"/>
        </w:rPr>
        <w:t>v</w:t>
      </w:r>
      <w:r w:rsidR="00937F3A">
        <w:rPr>
          <w:rFonts w:ascii="Times New Roman" w:hAnsi="Times New Roman"/>
        </w:rPr>
        <w:t> </w:t>
      </w:r>
      <w:r w:rsidRPr="006A07F9" w:rsidR="00C8215F">
        <w:rPr>
          <w:rFonts w:ascii="Times New Roman" w:hAnsi="Times New Roman"/>
        </w:rPr>
        <w:t xml:space="preserve">druhom bode </w:t>
      </w:r>
      <w:r w:rsidRPr="006A07F9">
        <w:rPr>
          <w:rFonts w:ascii="Times New Roman" w:hAnsi="Times New Roman"/>
        </w:rPr>
        <w:t xml:space="preserve">sa </w:t>
      </w:r>
      <w:r w:rsidRPr="006A07F9" w:rsidR="00A10620">
        <w:rPr>
          <w:rFonts w:ascii="Times New Roman" w:hAnsi="Times New Roman"/>
        </w:rPr>
        <w:t xml:space="preserve">vypúšťajú </w:t>
      </w:r>
      <w:r w:rsidRPr="006A07F9">
        <w:rPr>
          <w:rFonts w:ascii="Times New Roman" w:hAnsi="Times New Roman"/>
        </w:rPr>
        <w:t>slová „Európskymi s</w:t>
      </w:r>
      <w:r w:rsidRPr="000443AD">
        <w:rPr>
          <w:rFonts w:ascii="Times New Roman" w:hAnsi="Times New Roman"/>
        </w:rPr>
        <w:t>poločenstvami</w:t>
      </w:r>
      <w:r>
        <w:rPr>
          <w:rFonts w:ascii="Times New Roman" w:hAnsi="Times New Roman"/>
        </w:rPr>
        <w:t>“</w:t>
      </w:r>
      <w:r w:rsidR="00A10620">
        <w:rPr>
          <w:rFonts w:ascii="Times New Roman" w:hAnsi="Times New Roman"/>
        </w:rPr>
        <w:t>.</w:t>
      </w:r>
    </w:p>
    <w:p w:rsidR="000443AD" w:rsidP="000443AD">
      <w:pPr>
        <w:bidi w:val="0"/>
        <w:jc w:val="both"/>
        <w:rPr>
          <w:rFonts w:ascii="Times New Roman" w:hAnsi="Times New Roman"/>
        </w:rPr>
      </w:pPr>
    </w:p>
    <w:p w:rsidR="000443AD" w:rsidP="00EE0E10">
      <w:pPr>
        <w:numPr>
          <w:numId w:val="1"/>
        </w:numPr>
        <w:tabs>
          <w:tab w:val="clear" w:pos="720"/>
        </w:tabs>
        <w:bidi w:val="0"/>
        <w:ind w:left="360"/>
        <w:jc w:val="both"/>
        <w:rPr>
          <w:rFonts w:ascii="Times New Roman" w:hAnsi="Times New Roman"/>
        </w:rPr>
      </w:pPr>
      <w:r>
        <w:rPr>
          <w:rFonts w:ascii="Times New Roman" w:hAnsi="Times New Roman"/>
        </w:rPr>
        <w:t>V § 30 sa slová „</w:t>
      </w:r>
      <w:r w:rsidRPr="000443AD">
        <w:rPr>
          <w:rFonts w:ascii="Times New Roman" w:hAnsi="Times New Roman"/>
        </w:rPr>
        <w:t>Európskeho spoločenstva</w:t>
      </w:r>
      <w:r>
        <w:rPr>
          <w:rFonts w:ascii="Times New Roman" w:hAnsi="Times New Roman"/>
        </w:rPr>
        <w:t>“ nahrádzajú slovami „Európskej únie“.</w:t>
      </w:r>
    </w:p>
    <w:p w:rsidR="000443AD" w:rsidP="000443AD">
      <w:pPr>
        <w:bidi w:val="0"/>
        <w:jc w:val="both"/>
        <w:rPr>
          <w:rFonts w:ascii="Times New Roman" w:hAnsi="Times New Roman"/>
        </w:rPr>
      </w:pPr>
    </w:p>
    <w:p w:rsidR="006921F2" w:rsidRPr="003E3B63" w:rsidP="00544914">
      <w:pPr>
        <w:numPr>
          <w:numId w:val="1"/>
        </w:numPr>
        <w:tabs>
          <w:tab w:val="clear" w:pos="720"/>
        </w:tabs>
        <w:bidi w:val="0"/>
        <w:ind w:left="360"/>
        <w:jc w:val="both"/>
        <w:rPr>
          <w:rFonts w:ascii="Times New Roman" w:hAnsi="Times New Roman"/>
        </w:rPr>
      </w:pPr>
      <w:r w:rsidRPr="003E3B63">
        <w:rPr>
          <w:rFonts w:ascii="Times New Roman" w:hAnsi="Times New Roman"/>
        </w:rPr>
        <w:t>V § 31 odsek 2 znie:</w:t>
      </w:r>
    </w:p>
    <w:p w:rsidR="006921F2" w:rsidRPr="003E3B63" w:rsidP="006921F2">
      <w:pPr>
        <w:bidi w:val="0"/>
        <w:jc w:val="both"/>
        <w:rPr>
          <w:rFonts w:ascii="Times New Roman" w:hAnsi="Times New Roman"/>
        </w:rPr>
      </w:pPr>
    </w:p>
    <w:p w:rsidR="006921F2" w:rsidRPr="003E3B63" w:rsidP="0022167C">
      <w:pPr>
        <w:bidi w:val="0"/>
        <w:ind w:left="360" w:firstLine="708"/>
        <w:jc w:val="both"/>
        <w:rPr>
          <w:rFonts w:ascii="Times New Roman" w:hAnsi="Times New Roman"/>
        </w:rPr>
      </w:pPr>
      <w:r w:rsidRPr="003E3B63">
        <w:rPr>
          <w:rFonts w:ascii="Times New Roman" w:hAnsi="Times New Roman"/>
        </w:rPr>
        <w:t xml:space="preserve">„(2) Verejný obstarávateľ ani obstarávateľ nesmie vyžadovať od skupiny dodávateľov, aby vytvorila </w:t>
      </w:r>
      <w:r w:rsidRPr="003E3B63" w:rsidR="001C5281">
        <w:rPr>
          <w:rFonts w:ascii="Times New Roman" w:hAnsi="Times New Roman"/>
        </w:rPr>
        <w:t xml:space="preserve">určitú </w:t>
      </w:r>
      <w:r w:rsidRPr="003E3B63">
        <w:rPr>
          <w:rFonts w:ascii="Times New Roman" w:hAnsi="Times New Roman"/>
        </w:rPr>
        <w:t>právnu formu</w:t>
      </w:r>
      <w:r w:rsidRPr="003E3B63">
        <w:rPr>
          <w:rFonts w:ascii="Times New Roman" w:hAnsi="Times New Roman"/>
          <w:vertAlign w:val="superscript"/>
        </w:rPr>
        <w:t>10ab</w:t>
      </w:r>
      <w:r w:rsidRPr="003E3B63">
        <w:rPr>
          <w:rFonts w:ascii="Times New Roman" w:hAnsi="Times New Roman"/>
        </w:rPr>
        <w:t xml:space="preserve">) do predloženia ponuky. Verejný obstarávateľ a obstarávateľ však môže vyžadovať vytvorenie </w:t>
      </w:r>
      <w:r w:rsidRPr="003E3B63" w:rsidR="00A515F5">
        <w:rPr>
          <w:rFonts w:ascii="Times New Roman" w:hAnsi="Times New Roman"/>
        </w:rPr>
        <w:t xml:space="preserve">určitej </w:t>
      </w:r>
      <w:r w:rsidRPr="003E3B63">
        <w:rPr>
          <w:rFonts w:ascii="Times New Roman" w:hAnsi="Times New Roman"/>
        </w:rPr>
        <w:t>právnej formy, ak ponuka skupiny dodávateľov bola prijatá a vytvorenie právnej formy je potrebné z dôvodu riadneho plnenia zmluvy.“.</w:t>
      </w:r>
    </w:p>
    <w:p w:rsidR="006921F2" w:rsidRPr="003E3B63" w:rsidP="006921F2">
      <w:pPr>
        <w:bidi w:val="0"/>
        <w:jc w:val="both"/>
        <w:rPr>
          <w:rFonts w:ascii="Times New Roman" w:hAnsi="Times New Roman"/>
        </w:rPr>
      </w:pPr>
    </w:p>
    <w:p w:rsidR="006921F2" w:rsidRPr="003E3B63" w:rsidP="0022167C">
      <w:pPr>
        <w:bidi w:val="0"/>
        <w:ind w:left="360"/>
        <w:jc w:val="both"/>
        <w:rPr>
          <w:rFonts w:ascii="Times New Roman" w:hAnsi="Times New Roman"/>
        </w:rPr>
      </w:pPr>
      <w:r w:rsidRPr="003E3B63">
        <w:rPr>
          <w:rFonts w:ascii="Times New Roman" w:hAnsi="Times New Roman"/>
        </w:rPr>
        <w:t>Poznámka pod čiarou k odkazu 10ab znie: „</w:t>
      </w:r>
      <w:r w:rsidRPr="003E3B63">
        <w:rPr>
          <w:rFonts w:ascii="Times New Roman" w:hAnsi="Times New Roman"/>
          <w:vertAlign w:val="superscript"/>
        </w:rPr>
        <w:t>10ab</w:t>
      </w:r>
      <w:r w:rsidRPr="003E3B63">
        <w:rPr>
          <w:rFonts w:ascii="Times New Roman" w:hAnsi="Times New Roman"/>
        </w:rPr>
        <w:t xml:space="preserve">) Napríklad § 829 Občianskeho zákonníka, zákon </w:t>
      </w:r>
      <w:r w:rsidRPr="003E3B63" w:rsidR="0022167C">
        <w:rPr>
          <w:rFonts w:ascii="Times New Roman" w:hAnsi="Times New Roman"/>
        </w:rPr>
        <w:t xml:space="preserve">Národnej rady Slovenskej republiky </w:t>
      </w:r>
      <w:r w:rsidRPr="003E3B63">
        <w:rPr>
          <w:rFonts w:ascii="Times New Roman" w:hAnsi="Times New Roman"/>
        </w:rPr>
        <w:t xml:space="preserve">č. 513/1991 </w:t>
      </w:r>
      <w:r w:rsidRPr="003E3B63" w:rsidR="0022167C">
        <w:rPr>
          <w:rFonts w:ascii="Times New Roman" w:hAnsi="Times New Roman"/>
        </w:rPr>
        <w:t>Zb. Obchodný zákonník v znení neskorších predpisov.“.</w:t>
      </w:r>
    </w:p>
    <w:p w:rsidR="006921F2" w:rsidP="006921F2">
      <w:pPr>
        <w:bidi w:val="0"/>
        <w:jc w:val="both"/>
        <w:rPr>
          <w:rFonts w:ascii="Times New Roman" w:hAnsi="Times New Roman"/>
        </w:rPr>
      </w:pPr>
    </w:p>
    <w:p w:rsidR="00170AC7" w:rsidRPr="006A07F9" w:rsidP="00544914">
      <w:pPr>
        <w:numPr>
          <w:numId w:val="1"/>
        </w:numPr>
        <w:tabs>
          <w:tab w:val="clear" w:pos="720"/>
        </w:tabs>
        <w:bidi w:val="0"/>
        <w:ind w:left="360"/>
        <w:jc w:val="both"/>
        <w:rPr>
          <w:rFonts w:ascii="Times New Roman" w:hAnsi="Times New Roman"/>
        </w:rPr>
      </w:pPr>
      <w:r w:rsidRPr="004B54C8">
        <w:rPr>
          <w:rFonts w:ascii="Times New Roman" w:hAnsi="Times New Roman"/>
        </w:rPr>
        <w:t xml:space="preserve">V § </w:t>
      </w:r>
      <w:r w:rsidRPr="006A07F9">
        <w:rPr>
          <w:rFonts w:ascii="Times New Roman" w:hAnsi="Times New Roman"/>
        </w:rPr>
        <w:t>32 ods</w:t>
      </w:r>
      <w:r w:rsidRPr="006A07F9" w:rsidR="00C0483F">
        <w:rPr>
          <w:rFonts w:ascii="Times New Roman" w:hAnsi="Times New Roman"/>
        </w:rPr>
        <w:t>ek</w:t>
      </w:r>
      <w:r w:rsidRPr="006A07F9">
        <w:rPr>
          <w:rFonts w:ascii="Times New Roman" w:hAnsi="Times New Roman"/>
        </w:rPr>
        <w:t xml:space="preserve"> 7</w:t>
      </w:r>
      <w:r w:rsidRPr="006A07F9" w:rsidR="008425FA">
        <w:rPr>
          <w:rFonts w:ascii="Times New Roman" w:hAnsi="Times New Roman"/>
        </w:rPr>
        <w:t xml:space="preserve"> znie:</w:t>
      </w:r>
    </w:p>
    <w:p w:rsidR="00170AC7" w:rsidP="000443AD">
      <w:pPr>
        <w:bidi w:val="0"/>
        <w:jc w:val="both"/>
        <w:rPr>
          <w:rFonts w:ascii="Times New Roman" w:hAnsi="Times New Roman"/>
        </w:rPr>
      </w:pPr>
    </w:p>
    <w:p w:rsidR="008425FA" w:rsidRPr="00937F3A" w:rsidP="008425FA">
      <w:pPr>
        <w:bidi w:val="0"/>
        <w:ind w:left="360" w:firstLine="708"/>
        <w:jc w:val="both"/>
        <w:rPr>
          <w:rFonts w:ascii="Times New Roman" w:hAnsi="Times New Roman"/>
        </w:rPr>
      </w:pPr>
      <w:r w:rsidRPr="006A07F9">
        <w:rPr>
          <w:rFonts w:ascii="Times New Roman" w:hAnsi="Times New Roman"/>
        </w:rPr>
        <w:t>„(7) Ak ide o zákazku na dodanie tovaru, ktorá zahŕňa aj činnosti spojené s umiestnením alebo montážou tovaru, zákazku na uskutočnenie stavebných prác a zákazku na poskytnutie služby, verejný obstarávateľ a obstarávateľ môže od právnických osôb vyžadovať, aby pri preukazovaní splnenia podmienok účasti vo verejnom obstarávaní alebo v ponuke uviedli mená, priezviská a potrebnú odbornú kvalifikáciu zamestnancov, ktorí budú zodpovední za plnenie zmluvy.“.</w:t>
      </w:r>
    </w:p>
    <w:p w:rsidR="008425FA" w:rsidP="000443AD">
      <w:pPr>
        <w:bidi w:val="0"/>
        <w:jc w:val="both"/>
        <w:rPr>
          <w:rFonts w:ascii="Times New Roman" w:hAnsi="Times New Roman"/>
        </w:rPr>
      </w:pPr>
    </w:p>
    <w:p w:rsidR="00F929A6" w:rsidRPr="006A07F9" w:rsidP="00EE0E10">
      <w:pPr>
        <w:numPr>
          <w:numId w:val="1"/>
        </w:numPr>
        <w:tabs>
          <w:tab w:val="clear" w:pos="720"/>
        </w:tabs>
        <w:bidi w:val="0"/>
        <w:ind w:left="360"/>
        <w:jc w:val="both"/>
        <w:rPr>
          <w:rFonts w:ascii="Times New Roman" w:hAnsi="Times New Roman"/>
        </w:rPr>
      </w:pPr>
      <w:r>
        <w:rPr>
          <w:rFonts w:ascii="Times New Roman" w:hAnsi="Times New Roman"/>
        </w:rPr>
        <w:t xml:space="preserve">V § 33 sa za odsek </w:t>
      </w:r>
      <w:r w:rsidRPr="006A07F9">
        <w:rPr>
          <w:rFonts w:ascii="Times New Roman" w:hAnsi="Times New Roman"/>
        </w:rPr>
        <w:t xml:space="preserve">2 </w:t>
      </w:r>
      <w:r w:rsidRPr="006A07F9" w:rsidR="00733CBD">
        <w:rPr>
          <w:rFonts w:ascii="Times New Roman" w:hAnsi="Times New Roman"/>
        </w:rPr>
        <w:t>vkladajú nové odseky 3 a 4, ktoré znejú</w:t>
      </w:r>
      <w:r w:rsidRPr="006A07F9">
        <w:rPr>
          <w:rFonts w:ascii="Times New Roman" w:hAnsi="Times New Roman"/>
        </w:rPr>
        <w:t>:</w:t>
      </w:r>
    </w:p>
    <w:p w:rsidR="00F929A6" w:rsidP="00F929A6">
      <w:pPr>
        <w:bidi w:val="0"/>
        <w:jc w:val="both"/>
        <w:rPr>
          <w:rFonts w:ascii="Times New Roman" w:hAnsi="Times New Roman"/>
        </w:rPr>
      </w:pPr>
    </w:p>
    <w:p w:rsidR="00F929A6" w:rsidRPr="00F929A6" w:rsidP="00F929A6">
      <w:pPr>
        <w:bidi w:val="0"/>
        <w:ind w:left="360" w:firstLine="708"/>
        <w:jc w:val="both"/>
        <w:rPr>
          <w:rFonts w:ascii="Times New Roman" w:hAnsi="Times New Roman"/>
        </w:rPr>
      </w:pPr>
      <w:r>
        <w:rPr>
          <w:rFonts w:ascii="Times New Roman" w:hAnsi="Times New Roman"/>
        </w:rPr>
        <w:t>„</w:t>
      </w:r>
      <w:r w:rsidRPr="00F929A6">
        <w:rPr>
          <w:rFonts w:ascii="Times New Roman" w:hAnsi="Times New Roman"/>
        </w:rPr>
        <w:t>(3) Pri zadávaní zákazky v oblasti obrany a bez</w:t>
      </w:r>
      <w:r w:rsidR="00FA3044">
        <w:rPr>
          <w:rFonts w:ascii="Times New Roman" w:hAnsi="Times New Roman"/>
        </w:rPr>
        <w:t>pečnosti verejný obstarávateľ a </w:t>
      </w:r>
      <w:r w:rsidRPr="00F929A6">
        <w:rPr>
          <w:rFonts w:ascii="Times New Roman" w:hAnsi="Times New Roman"/>
        </w:rPr>
        <w:t>obstarávateľ posudzuje splnenie podmienok účasti v súlade s oznámením o vyhlásení verejného obstarávania.</w:t>
      </w:r>
    </w:p>
    <w:p w:rsidR="00733CBD" w:rsidRPr="006A07F9" w:rsidP="00733CBD">
      <w:pPr>
        <w:bidi w:val="0"/>
        <w:jc w:val="both"/>
        <w:rPr>
          <w:rFonts w:ascii="Times New Roman" w:hAnsi="Times New Roman"/>
        </w:rPr>
      </w:pPr>
    </w:p>
    <w:p w:rsidR="00733CBD" w:rsidRPr="006A07F9" w:rsidP="00733CBD">
      <w:pPr>
        <w:bidi w:val="0"/>
        <w:ind w:left="360" w:firstLine="708"/>
        <w:jc w:val="both"/>
        <w:rPr>
          <w:rFonts w:ascii="Times New Roman" w:hAnsi="Times New Roman"/>
        </w:rPr>
      </w:pPr>
      <w:r w:rsidRPr="006A07F9">
        <w:rPr>
          <w:rFonts w:ascii="Times New Roman" w:hAnsi="Times New Roman"/>
        </w:rPr>
        <w:t>(4) Verejný obstarávateľ a obstarávateľ uzná rovnocenné potvrdenie vydané príslušným orgánom iného členského štátu</w:t>
      </w:r>
      <w:r w:rsidRPr="006A07F9" w:rsidR="000C60EE">
        <w:rPr>
          <w:rFonts w:ascii="Times New Roman" w:hAnsi="Times New Roman"/>
        </w:rPr>
        <w:t>, ktorým uchádzač alebo záujemca preukazuje splnenie podmienok účasti vo verejnom obstarávaní.</w:t>
      </w:r>
      <w:r w:rsidRPr="006A07F9">
        <w:rPr>
          <w:rFonts w:ascii="Times New Roman" w:hAnsi="Times New Roman"/>
        </w:rPr>
        <w:t xml:space="preserve"> Verejný obstarávateľ a obstarávateľ musí prijať aj iný rovnocenný doklad predložený uchádzačom alebo záujemcom.“.</w:t>
      </w:r>
    </w:p>
    <w:p w:rsidR="00733CBD" w:rsidRPr="006A07F9" w:rsidP="00F929A6">
      <w:pPr>
        <w:bidi w:val="0"/>
        <w:jc w:val="both"/>
        <w:rPr>
          <w:rFonts w:ascii="Times New Roman" w:hAnsi="Times New Roman"/>
        </w:rPr>
      </w:pPr>
    </w:p>
    <w:p w:rsidR="00F929A6" w:rsidRPr="006A07F9" w:rsidP="00F929A6">
      <w:pPr>
        <w:bidi w:val="0"/>
        <w:ind w:firstLine="360"/>
        <w:jc w:val="both"/>
        <w:rPr>
          <w:rFonts w:ascii="Times New Roman" w:hAnsi="Times New Roman"/>
        </w:rPr>
      </w:pPr>
      <w:r>
        <w:rPr>
          <w:rFonts w:ascii="Times New Roman" w:hAnsi="Times New Roman"/>
        </w:rPr>
        <w:t xml:space="preserve">Doterajšie odseky 3 až 10 sa označujú ako </w:t>
      </w:r>
      <w:r w:rsidRPr="006A07F9">
        <w:rPr>
          <w:rFonts w:ascii="Times New Roman" w:hAnsi="Times New Roman"/>
        </w:rPr>
        <w:t xml:space="preserve">odseky </w:t>
      </w:r>
      <w:r w:rsidRPr="006A07F9" w:rsidR="00733CBD">
        <w:rPr>
          <w:rFonts w:ascii="Times New Roman" w:hAnsi="Times New Roman"/>
        </w:rPr>
        <w:t>5 až 12</w:t>
      </w:r>
      <w:r w:rsidRPr="006A07F9">
        <w:rPr>
          <w:rFonts w:ascii="Times New Roman" w:hAnsi="Times New Roman"/>
        </w:rPr>
        <w:t>.</w:t>
      </w:r>
    </w:p>
    <w:p w:rsidR="00F929A6" w:rsidP="00F929A6">
      <w:pPr>
        <w:bidi w:val="0"/>
        <w:jc w:val="both"/>
        <w:rPr>
          <w:rFonts w:ascii="Times New Roman" w:hAnsi="Times New Roman"/>
        </w:rPr>
      </w:pPr>
    </w:p>
    <w:p w:rsidR="003874EC" w:rsidP="00EE0E10">
      <w:pPr>
        <w:numPr>
          <w:numId w:val="1"/>
        </w:numPr>
        <w:tabs>
          <w:tab w:val="clear" w:pos="720"/>
        </w:tabs>
        <w:bidi w:val="0"/>
        <w:ind w:left="360"/>
        <w:jc w:val="both"/>
        <w:rPr>
          <w:rFonts w:ascii="Times New Roman" w:hAnsi="Times New Roman"/>
        </w:rPr>
      </w:pPr>
      <w:r w:rsidR="001F0284">
        <w:rPr>
          <w:rFonts w:ascii="Times New Roman" w:hAnsi="Times New Roman"/>
        </w:rPr>
        <w:t>V § 34 ods. 2 písm. a) sa za slovom „výrobkov“ bodkočiarka nahrádza čiarkou a vkladajú sa tieto slová: „</w:t>
      </w:r>
      <w:r w:rsidRPr="001F0284" w:rsidR="001F0284">
        <w:rPr>
          <w:rFonts w:ascii="Times New Roman" w:hAnsi="Times New Roman"/>
        </w:rPr>
        <w:t xml:space="preserve">technické špecifikácie, ktoré pochádzajú z priemyselného odvetvia a sú týmto odvetvím všeobecne </w:t>
      </w:r>
      <w:r w:rsidRPr="006A07F9" w:rsidR="001F0284">
        <w:rPr>
          <w:rFonts w:ascii="Times New Roman" w:hAnsi="Times New Roman"/>
        </w:rPr>
        <w:t xml:space="preserve">uznávané, </w:t>
      </w:r>
      <w:r w:rsidRPr="003E3B63" w:rsidR="004B3807">
        <w:rPr>
          <w:rFonts w:ascii="Times New Roman" w:hAnsi="Times New Roman"/>
        </w:rPr>
        <w:t>normy pre oblasť obrany</w:t>
      </w:r>
      <w:r w:rsidRPr="003E3B63" w:rsidR="00FA3044">
        <w:rPr>
          <w:rFonts w:ascii="Times New Roman" w:hAnsi="Times New Roman"/>
        </w:rPr>
        <w:t xml:space="preserve"> a </w:t>
      </w:r>
      <w:r w:rsidRPr="003E3B63" w:rsidR="001F0284">
        <w:rPr>
          <w:rFonts w:ascii="Times New Roman" w:hAnsi="Times New Roman"/>
        </w:rPr>
        <w:t>špecifikácie</w:t>
      </w:r>
      <w:r w:rsidRPr="001F0284" w:rsidR="001F0284">
        <w:rPr>
          <w:rFonts w:ascii="Times New Roman" w:hAnsi="Times New Roman"/>
        </w:rPr>
        <w:t xml:space="preserve"> obranného materiálu, ktoré sú podobné týmto normám;</w:t>
      </w:r>
      <w:r w:rsidR="00CF5380">
        <w:rPr>
          <w:rFonts w:ascii="Times New Roman" w:hAnsi="Times New Roman"/>
        </w:rPr>
        <w:t>“.</w:t>
      </w:r>
    </w:p>
    <w:p w:rsidR="001F0284" w:rsidP="001F0284">
      <w:pPr>
        <w:bidi w:val="0"/>
        <w:jc w:val="both"/>
        <w:rPr>
          <w:rFonts w:ascii="Times New Roman" w:hAnsi="Times New Roman"/>
        </w:rPr>
      </w:pPr>
    </w:p>
    <w:p w:rsidR="001F0284" w:rsidP="00EE0E10">
      <w:pPr>
        <w:numPr>
          <w:numId w:val="1"/>
        </w:numPr>
        <w:tabs>
          <w:tab w:val="clear" w:pos="720"/>
        </w:tabs>
        <w:bidi w:val="0"/>
        <w:ind w:left="360"/>
        <w:jc w:val="both"/>
        <w:rPr>
          <w:rFonts w:ascii="Times New Roman" w:hAnsi="Times New Roman"/>
        </w:rPr>
      </w:pPr>
      <w:r w:rsidR="00CF5380">
        <w:rPr>
          <w:rFonts w:ascii="Times New Roman" w:hAnsi="Times New Roman"/>
        </w:rPr>
        <w:t>V § 34 ods. 10 sa za slovo „subdodávateľov“ vkladajú slová „</w:t>
      </w:r>
      <w:r w:rsidRPr="00CF5380" w:rsidR="00CF5380">
        <w:rPr>
          <w:rFonts w:ascii="Times New Roman" w:hAnsi="Times New Roman"/>
        </w:rPr>
        <w:t>a predmety subdodávok</w:t>
      </w:r>
      <w:r w:rsidR="00CF5380">
        <w:rPr>
          <w:rFonts w:ascii="Times New Roman" w:hAnsi="Times New Roman"/>
        </w:rPr>
        <w:t>“.</w:t>
      </w:r>
    </w:p>
    <w:p w:rsidR="001F0284" w:rsidP="001F0284">
      <w:pPr>
        <w:bidi w:val="0"/>
        <w:jc w:val="both"/>
        <w:rPr>
          <w:rFonts w:ascii="Times New Roman" w:hAnsi="Times New Roman"/>
        </w:rPr>
      </w:pPr>
    </w:p>
    <w:p w:rsidR="001F0284" w:rsidP="00EE0E10">
      <w:pPr>
        <w:numPr>
          <w:numId w:val="1"/>
        </w:numPr>
        <w:tabs>
          <w:tab w:val="clear" w:pos="720"/>
        </w:tabs>
        <w:bidi w:val="0"/>
        <w:ind w:left="360"/>
        <w:jc w:val="both"/>
        <w:rPr>
          <w:rFonts w:ascii="Times New Roman" w:hAnsi="Times New Roman"/>
        </w:rPr>
      </w:pPr>
      <w:r w:rsidR="00CF5380">
        <w:rPr>
          <w:rFonts w:ascii="Times New Roman" w:hAnsi="Times New Roman"/>
        </w:rPr>
        <w:t>V § 34 ods. 17 sa na konci bodka nahrádza bodkočiarkou a pripájajú sa tieto slová: „</w:t>
      </w:r>
      <w:r w:rsidRPr="00CF5380" w:rsidR="00CF5380">
        <w:rPr>
          <w:rFonts w:ascii="Times New Roman" w:hAnsi="Times New Roman"/>
        </w:rPr>
        <w:t>ak ide o zákazku v oblasti obrany a bezpečnosti, osobitné podmienky plnenia zmluvy sa môžu týkať aj subdodávateľov, bezpečnosti a ochrany utajovaných skutočností alebo bezpečnosti dodávok.</w:t>
      </w:r>
      <w:r w:rsidR="00CF5380">
        <w:rPr>
          <w:rFonts w:ascii="Times New Roman" w:hAnsi="Times New Roman"/>
        </w:rPr>
        <w:t>“.</w:t>
      </w:r>
    </w:p>
    <w:p w:rsidR="001F0284" w:rsidP="001F0284">
      <w:pPr>
        <w:bidi w:val="0"/>
        <w:jc w:val="both"/>
        <w:rPr>
          <w:rFonts w:ascii="Times New Roman" w:hAnsi="Times New Roman"/>
        </w:rPr>
      </w:pPr>
    </w:p>
    <w:p w:rsidR="001F0284" w:rsidP="00EE0E10">
      <w:pPr>
        <w:numPr>
          <w:numId w:val="1"/>
        </w:numPr>
        <w:tabs>
          <w:tab w:val="clear" w:pos="720"/>
        </w:tabs>
        <w:bidi w:val="0"/>
        <w:ind w:left="360"/>
        <w:jc w:val="both"/>
        <w:rPr>
          <w:rFonts w:ascii="Times New Roman" w:hAnsi="Times New Roman"/>
        </w:rPr>
      </w:pPr>
      <w:r w:rsidR="00757576">
        <w:rPr>
          <w:rFonts w:ascii="Times New Roman" w:hAnsi="Times New Roman"/>
        </w:rPr>
        <w:t xml:space="preserve">V § 35 ods. 3 sa na konci prvej vety bodka </w:t>
      </w:r>
      <w:r w:rsidRPr="00D87CE2" w:rsidR="00757576">
        <w:rPr>
          <w:rFonts w:ascii="Times New Roman" w:hAnsi="Times New Roman"/>
        </w:rPr>
        <w:t>nahrádza čiarkou a pripájajú</w:t>
      </w:r>
      <w:r w:rsidR="00757576">
        <w:rPr>
          <w:rFonts w:ascii="Times New Roman" w:hAnsi="Times New Roman"/>
        </w:rPr>
        <w:t xml:space="preserve"> sa tieto slová: „</w:t>
      </w:r>
      <w:r w:rsidRPr="00AB3AC6" w:rsidR="00AB3AC6">
        <w:rPr>
          <w:rFonts w:ascii="Times New Roman" w:hAnsi="Times New Roman"/>
        </w:rPr>
        <w:t>ak ide o zákazku v oblasti obrany a bezpečnosti aj bezpečnosť dodávky, interoperabil</w:t>
      </w:r>
      <w:r w:rsidR="00937F3A">
        <w:rPr>
          <w:rFonts w:ascii="Times New Roman" w:hAnsi="Times New Roman"/>
        </w:rPr>
        <w:t>ita a </w:t>
      </w:r>
      <w:r w:rsidRPr="00AB3AC6" w:rsidR="00AB3AC6">
        <w:rPr>
          <w:rFonts w:ascii="Times New Roman" w:hAnsi="Times New Roman"/>
        </w:rPr>
        <w:t>prevádzkové charakteristiky.</w:t>
      </w:r>
      <w:r w:rsidR="00AB3AC6">
        <w:rPr>
          <w:rFonts w:ascii="Times New Roman" w:hAnsi="Times New Roman"/>
        </w:rPr>
        <w:t>“.</w:t>
      </w:r>
    </w:p>
    <w:p w:rsidR="00CF5380" w:rsidP="00CF5380">
      <w:pPr>
        <w:bidi w:val="0"/>
        <w:jc w:val="both"/>
        <w:rPr>
          <w:rFonts w:ascii="Times New Roman" w:hAnsi="Times New Roman"/>
        </w:rPr>
      </w:pPr>
    </w:p>
    <w:p w:rsidR="0083072A" w:rsidRPr="0083072A" w:rsidP="00EE0E10">
      <w:pPr>
        <w:numPr>
          <w:numId w:val="1"/>
        </w:numPr>
        <w:tabs>
          <w:tab w:val="clear" w:pos="720"/>
        </w:tabs>
        <w:bidi w:val="0"/>
        <w:ind w:left="360"/>
        <w:jc w:val="both"/>
        <w:rPr>
          <w:rFonts w:ascii="Times New Roman" w:hAnsi="Times New Roman"/>
        </w:rPr>
      </w:pPr>
      <w:r>
        <w:rPr>
          <w:rFonts w:ascii="Times New Roman" w:hAnsi="Times New Roman"/>
        </w:rPr>
        <w:t xml:space="preserve">V § 38 </w:t>
      </w:r>
      <w:r w:rsidR="00ED0BF1">
        <w:rPr>
          <w:rFonts w:ascii="Times New Roman" w:hAnsi="Times New Roman"/>
        </w:rPr>
        <w:t xml:space="preserve">prvá veta </w:t>
      </w:r>
      <w:r>
        <w:rPr>
          <w:rFonts w:ascii="Times New Roman" w:hAnsi="Times New Roman"/>
        </w:rPr>
        <w:t xml:space="preserve">sa </w:t>
      </w:r>
      <w:r w:rsidR="00A9003D">
        <w:rPr>
          <w:rFonts w:ascii="Times New Roman" w:hAnsi="Times New Roman"/>
        </w:rPr>
        <w:t xml:space="preserve">za </w:t>
      </w:r>
      <w:r>
        <w:rPr>
          <w:rFonts w:ascii="Times New Roman" w:hAnsi="Times New Roman"/>
        </w:rPr>
        <w:t>slovo „Vysvetlenie“ vkladajú slová „</w:t>
      </w:r>
      <w:r w:rsidRPr="0083072A">
        <w:rPr>
          <w:rFonts w:ascii="Times New Roman" w:hAnsi="Times New Roman"/>
        </w:rPr>
        <w:t>požiadaviek uvedených v oznámení o vyhlásení verejného obstarávania alebo v oznámení použitom ako výzva na súťaž,</w:t>
      </w:r>
      <w:r>
        <w:rPr>
          <w:rFonts w:ascii="Times New Roman" w:hAnsi="Times New Roman"/>
        </w:rPr>
        <w:t>“</w:t>
      </w:r>
      <w:r w:rsidR="00ED0BF1">
        <w:rPr>
          <w:rFonts w:ascii="Times New Roman" w:hAnsi="Times New Roman"/>
        </w:rPr>
        <w:t xml:space="preserve"> </w:t>
      </w:r>
      <w:r w:rsidRPr="004B54C8" w:rsidR="00ED0BF1">
        <w:rPr>
          <w:rFonts w:ascii="Times New Roman" w:hAnsi="Times New Roman"/>
        </w:rPr>
        <w:t>a za slová „súťažných podkladov“ sa vkladá čiarka a slová „informatívneho dokumentu“</w:t>
      </w:r>
      <w:r>
        <w:rPr>
          <w:rFonts w:ascii="Times New Roman" w:hAnsi="Times New Roman"/>
        </w:rPr>
        <w:t>.</w:t>
      </w:r>
    </w:p>
    <w:p w:rsidR="0083072A" w:rsidP="0083072A">
      <w:pPr>
        <w:bidi w:val="0"/>
        <w:jc w:val="both"/>
        <w:rPr>
          <w:rFonts w:ascii="Times New Roman" w:hAnsi="Times New Roman"/>
        </w:rPr>
      </w:pPr>
    </w:p>
    <w:p w:rsidR="00CF5380" w:rsidP="00EE0E10">
      <w:pPr>
        <w:numPr>
          <w:numId w:val="1"/>
        </w:numPr>
        <w:tabs>
          <w:tab w:val="clear" w:pos="720"/>
        </w:tabs>
        <w:bidi w:val="0"/>
        <w:ind w:left="360"/>
        <w:jc w:val="both"/>
        <w:rPr>
          <w:rFonts w:ascii="Times New Roman" w:hAnsi="Times New Roman"/>
        </w:rPr>
      </w:pPr>
      <w:r w:rsidR="00AB3AC6">
        <w:rPr>
          <w:rFonts w:ascii="Times New Roman" w:hAnsi="Times New Roman"/>
        </w:rPr>
        <w:t xml:space="preserve">V § </w:t>
      </w:r>
      <w:r w:rsidRPr="0065096A" w:rsidR="00AB3AC6">
        <w:rPr>
          <w:rFonts w:ascii="Times New Roman" w:hAnsi="Times New Roman"/>
        </w:rPr>
        <w:t>42</w:t>
      </w:r>
      <w:r w:rsidR="00AB3AC6">
        <w:rPr>
          <w:rFonts w:ascii="Times New Roman" w:hAnsi="Times New Roman"/>
        </w:rPr>
        <w:t xml:space="preserve"> ods. 1 sa na konci druhej vety bodka nahrádza bodkočiarkou a pripájajú sa tieto slová: „</w:t>
      </w:r>
      <w:r w:rsidRPr="00AB3AC6" w:rsidR="00AB3AC6">
        <w:rPr>
          <w:rFonts w:ascii="Times New Roman" w:hAnsi="Times New Roman"/>
        </w:rPr>
        <w:t>ak ide o zákazku v oblasti obrany a bezpečnosti, komisia vyhodnotí</w:t>
      </w:r>
      <w:r w:rsidR="00FA3044">
        <w:rPr>
          <w:rFonts w:ascii="Times New Roman" w:hAnsi="Times New Roman"/>
        </w:rPr>
        <w:t xml:space="preserve"> ponuky aj z </w:t>
      </w:r>
      <w:r w:rsidRPr="00AB3AC6" w:rsidR="00AB3AC6">
        <w:rPr>
          <w:rFonts w:ascii="Times New Roman" w:hAnsi="Times New Roman"/>
        </w:rPr>
        <w:t>hľadiska požiadaviek na bezpečnosť a ochranu utajovaných skutočností a bezpečnosť dodávok a vylúči ponuky, ktoré nespĺňajú určené požiadavky.</w:t>
      </w:r>
      <w:r w:rsidR="00AB3AC6">
        <w:rPr>
          <w:rFonts w:ascii="Times New Roman" w:hAnsi="Times New Roman"/>
        </w:rPr>
        <w:t>“.</w:t>
      </w:r>
    </w:p>
    <w:p w:rsidR="00CF5380" w:rsidP="00CF5380">
      <w:pPr>
        <w:bidi w:val="0"/>
        <w:jc w:val="both"/>
        <w:rPr>
          <w:rFonts w:ascii="Times New Roman" w:hAnsi="Times New Roman"/>
        </w:rPr>
      </w:pPr>
    </w:p>
    <w:p w:rsidR="00CF5380" w:rsidP="00EE0E10">
      <w:pPr>
        <w:numPr>
          <w:numId w:val="1"/>
        </w:numPr>
        <w:tabs>
          <w:tab w:val="clear" w:pos="720"/>
        </w:tabs>
        <w:bidi w:val="0"/>
        <w:ind w:left="360"/>
        <w:jc w:val="both"/>
        <w:rPr>
          <w:rFonts w:ascii="Times New Roman" w:hAnsi="Times New Roman"/>
        </w:rPr>
      </w:pPr>
      <w:r w:rsidR="00AB3AC6">
        <w:rPr>
          <w:rFonts w:ascii="Times New Roman" w:hAnsi="Times New Roman"/>
        </w:rPr>
        <w:t>V § 42 odsek 6 znie:</w:t>
      </w:r>
    </w:p>
    <w:p w:rsidR="00AB3AC6" w:rsidP="00AB3AC6">
      <w:pPr>
        <w:bidi w:val="0"/>
        <w:jc w:val="both"/>
        <w:rPr>
          <w:rFonts w:ascii="Times New Roman" w:hAnsi="Times New Roman"/>
        </w:rPr>
      </w:pPr>
    </w:p>
    <w:p w:rsidR="00AB3AC6" w:rsidP="00AB3AC6">
      <w:pPr>
        <w:bidi w:val="0"/>
        <w:ind w:left="360" w:firstLine="708"/>
        <w:jc w:val="both"/>
        <w:rPr>
          <w:rFonts w:ascii="Times New Roman" w:hAnsi="Times New Roman"/>
        </w:rPr>
      </w:pPr>
      <w:r>
        <w:rPr>
          <w:rFonts w:ascii="Times New Roman" w:hAnsi="Times New Roman"/>
        </w:rPr>
        <w:t>„(6) Komisia bezodkladne oznámi verejnému obstarávateľovi a obstarávateľovi zoznam vylúčených ponúk s uvedením dôvodu ich vy</w:t>
      </w:r>
      <w:r w:rsidR="00FA3044">
        <w:rPr>
          <w:rFonts w:ascii="Times New Roman" w:hAnsi="Times New Roman"/>
        </w:rPr>
        <w:t>lúčenia. Verejný obstarávateľ a </w:t>
      </w:r>
      <w:r>
        <w:rPr>
          <w:rFonts w:ascii="Times New Roman" w:hAnsi="Times New Roman"/>
        </w:rPr>
        <w:t>obstarávateľ je povinný písomne oznámiť uchádzačovi jeho</w:t>
      </w:r>
      <w:r w:rsidR="002C3AFF">
        <w:rPr>
          <w:rFonts w:ascii="Times New Roman" w:hAnsi="Times New Roman"/>
        </w:rPr>
        <w:t xml:space="preserve"> vylúčenie s uvedením</w:t>
      </w:r>
    </w:p>
    <w:p w:rsidR="00AB3AC6" w:rsidP="00AB3AC6">
      <w:pPr>
        <w:numPr>
          <w:ilvl w:val="1"/>
          <w:numId w:val="1"/>
        </w:numPr>
        <w:tabs>
          <w:tab w:val="clear" w:pos="1785"/>
        </w:tabs>
        <w:bidi w:val="0"/>
        <w:ind w:left="720" w:hanging="360"/>
        <w:jc w:val="both"/>
        <w:rPr>
          <w:rFonts w:ascii="Times New Roman" w:hAnsi="Times New Roman"/>
        </w:rPr>
      </w:pPr>
      <w:r>
        <w:rPr>
          <w:rFonts w:ascii="Times New Roman" w:hAnsi="Times New Roman"/>
        </w:rPr>
        <w:t>dôvodov vyplývajúcich najmä z nesúladu predloženej ponuky s technickými špecifikáciami, výkonnostnými požiadavkami a funkčnými požiadavkami na predmet zákazky určenými verejným obstarávateľom a obstarávateľom podľa § 34 ods. 2,</w:t>
      </w:r>
    </w:p>
    <w:p w:rsidR="00AB3AC6" w:rsidP="00AB3AC6">
      <w:pPr>
        <w:numPr>
          <w:ilvl w:val="1"/>
          <w:numId w:val="1"/>
        </w:numPr>
        <w:tabs>
          <w:tab w:val="clear" w:pos="1785"/>
        </w:tabs>
        <w:bidi w:val="0"/>
        <w:ind w:left="720" w:hanging="360"/>
        <w:jc w:val="both"/>
        <w:rPr>
          <w:rFonts w:ascii="Times New Roman" w:hAnsi="Times New Roman"/>
        </w:rPr>
      </w:pPr>
      <w:r>
        <w:rPr>
          <w:rFonts w:ascii="Times New Roman" w:hAnsi="Times New Roman"/>
        </w:rPr>
        <w:t>dôvodov vyplývajúcich z nesúladu predloženej ponuky s požiadavkami na bezpečnosť a ochranu utajovaných skutočností alebo požiadavkami na bezpečnosť dodávok určenými verejným obstarávateľom a obstarávateľom, ak ide o zákazku v oblasti obrany a bezpečnosti,</w:t>
      </w:r>
    </w:p>
    <w:p w:rsidR="00AB3AC6" w:rsidP="00AB3AC6">
      <w:pPr>
        <w:numPr>
          <w:ilvl w:val="1"/>
          <w:numId w:val="1"/>
        </w:numPr>
        <w:tabs>
          <w:tab w:val="clear" w:pos="1785"/>
        </w:tabs>
        <w:bidi w:val="0"/>
        <w:ind w:left="720" w:hanging="360"/>
        <w:jc w:val="both"/>
        <w:rPr>
          <w:rFonts w:ascii="Times New Roman" w:hAnsi="Times New Roman"/>
        </w:rPr>
      </w:pPr>
      <w:r>
        <w:rPr>
          <w:rFonts w:ascii="Times New Roman" w:hAnsi="Times New Roman"/>
        </w:rPr>
        <w:t>lehoty, v ktorej môže byť podaná žiadosť o nápravu podľa § 136 ods. 1 písm. e).“.</w:t>
      </w:r>
    </w:p>
    <w:p w:rsidR="00CF5380" w:rsidP="00CF5380">
      <w:pPr>
        <w:bidi w:val="0"/>
        <w:jc w:val="both"/>
        <w:rPr>
          <w:rFonts w:ascii="Times New Roman" w:hAnsi="Times New Roman"/>
        </w:rPr>
      </w:pPr>
    </w:p>
    <w:p w:rsidR="000240B0" w:rsidRPr="006A07F9" w:rsidP="00EE0E10">
      <w:pPr>
        <w:numPr>
          <w:numId w:val="1"/>
        </w:numPr>
        <w:tabs>
          <w:tab w:val="clear" w:pos="720"/>
        </w:tabs>
        <w:bidi w:val="0"/>
        <w:ind w:left="360"/>
        <w:jc w:val="both"/>
        <w:rPr>
          <w:rFonts w:ascii="Times New Roman" w:hAnsi="Times New Roman"/>
        </w:rPr>
      </w:pPr>
      <w:r w:rsidRPr="006A07F9">
        <w:rPr>
          <w:rFonts w:ascii="Times New Roman" w:hAnsi="Times New Roman"/>
        </w:rPr>
        <w:t>Poznámka pod čiarou k odkazu 11a znie: „</w:t>
      </w:r>
      <w:r w:rsidRPr="006A07F9">
        <w:rPr>
          <w:rFonts w:ascii="Times New Roman" w:hAnsi="Times New Roman"/>
          <w:vertAlign w:val="superscript"/>
        </w:rPr>
        <w:t>11a</w:t>
      </w:r>
      <w:r w:rsidRPr="006A07F9">
        <w:rPr>
          <w:rFonts w:ascii="Times New Roman" w:hAnsi="Times New Roman"/>
        </w:rPr>
        <w:t>) Čl. 27 ods. 27.1 Protokolu o Štatúte Európskeho systému centrálnych bánk a Európskej centrálnej banky pripojený k Zmluve o Európskej únii a Zmluv</w:t>
      </w:r>
      <w:r w:rsidR="00937F3A">
        <w:rPr>
          <w:rFonts w:ascii="Times New Roman" w:hAnsi="Times New Roman"/>
        </w:rPr>
        <w:t>e o fungovaní Európskej únie.“.</w:t>
      </w:r>
    </w:p>
    <w:p w:rsidR="000240B0" w:rsidP="000240B0">
      <w:pPr>
        <w:bidi w:val="0"/>
        <w:jc w:val="both"/>
        <w:rPr>
          <w:rFonts w:ascii="Times New Roman" w:hAnsi="Times New Roman"/>
        </w:rPr>
      </w:pPr>
    </w:p>
    <w:p w:rsidR="00CF5380" w:rsidP="00EE0E10">
      <w:pPr>
        <w:numPr>
          <w:numId w:val="1"/>
        </w:numPr>
        <w:tabs>
          <w:tab w:val="clear" w:pos="720"/>
        </w:tabs>
        <w:bidi w:val="0"/>
        <w:ind w:left="360"/>
        <w:jc w:val="both"/>
        <w:rPr>
          <w:rFonts w:ascii="Times New Roman" w:hAnsi="Times New Roman"/>
        </w:rPr>
      </w:pPr>
      <w:r w:rsidR="001579B5">
        <w:rPr>
          <w:rFonts w:ascii="Times New Roman" w:hAnsi="Times New Roman"/>
        </w:rPr>
        <w:t>V § 48 ods. 2 písm. b) sa na konci pripájajú tieto slová: „</w:t>
      </w:r>
      <w:r w:rsidRPr="001579B5" w:rsidR="001579B5">
        <w:rPr>
          <w:rFonts w:ascii="Times New Roman" w:hAnsi="Times New Roman"/>
        </w:rPr>
        <w:t xml:space="preserve">a </w:t>
      </w:r>
      <w:r w:rsidRPr="00271231" w:rsidR="001579B5">
        <w:rPr>
          <w:rFonts w:ascii="Times New Roman" w:hAnsi="Times New Roman"/>
        </w:rPr>
        <w:t>§ 1</w:t>
      </w:r>
      <w:r w:rsidR="00271231">
        <w:rPr>
          <w:rFonts w:ascii="Times New Roman" w:hAnsi="Times New Roman"/>
        </w:rPr>
        <w:t>08j</w:t>
      </w:r>
      <w:r w:rsidRPr="00271231" w:rsidR="001579B5">
        <w:rPr>
          <w:rFonts w:ascii="Times New Roman" w:hAnsi="Times New Roman"/>
        </w:rPr>
        <w:t xml:space="preserve"> ods. 1 písm. a)</w:t>
      </w:r>
      <w:r w:rsidR="00A86840">
        <w:rPr>
          <w:rFonts w:ascii="Times New Roman" w:hAnsi="Times New Roman"/>
        </w:rPr>
        <w:t>.“.</w:t>
      </w:r>
    </w:p>
    <w:p w:rsidR="00CF5380" w:rsidP="00CF5380">
      <w:pPr>
        <w:bidi w:val="0"/>
        <w:jc w:val="both"/>
        <w:rPr>
          <w:rFonts w:ascii="Times New Roman" w:hAnsi="Times New Roman"/>
        </w:rPr>
      </w:pPr>
    </w:p>
    <w:p w:rsidR="00A86840" w:rsidP="00EE0E10">
      <w:pPr>
        <w:numPr>
          <w:numId w:val="1"/>
        </w:numPr>
        <w:tabs>
          <w:tab w:val="clear" w:pos="720"/>
        </w:tabs>
        <w:bidi w:val="0"/>
        <w:ind w:left="360"/>
        <w:jc w:val="both"/>
        <w:rPr>
          <w:rFonts w:ascii="Times New Roman" w:hAnsi="Times New Roman"/>
        </w:rPr>
      </w:pPr>
      <w:r>
        <w:rPr>
          <w:rFonts w:ascii="Times New Roman" w:hAnsi="Times New Roman"/>
        </w:rPr>
        <w:t>V § 48 ods. 3 písm. a) sa slová „podľa § 1 ods. 2 písm. p)“ nahrádzajú slovami „</w:t>
      </w:r>
      <w:r w:rsidRPr="00A86840">
        <w:rPr>
          <w:rFonts w:ascii="Times New Roman" w:hAnsi="Times New Roman"/>
        </w:rPr>
        <w:t xml:space="preserve">podľa § 1 ods. 2 písm. </w:t>
      </w:r>
      <w:r w:rsidRPr="004B54C8" w:rsidR="005F76EE">
        <w:rPr>
          <w:rFonts w:ascii="Times New Roman" w:hAnsi="Times New Roman"/>
        </w:rPr>
        <w:t>r)</w:t>
      </w:r>
      <w:r>
        <w:rPr>
          <w:rFonts w:ascii="Times New Roman" w:hAnsi="Times New Roman"/>
        </w:rPr>
        <w:t>“.</w:t>
      </w:r>
    </w:p>
    <w:p w:rsidR="00A86840" w:rsidP="00A86840">
      <w:pPr>
        <w:bidi w:val="0"/>
        <w:jc w:val="both"/>
        <w:rPr>
          <w:rFonts w:ascii="Times New Roman" w:hAnsi="Times New Roman"/>
        </w:rPr>
      </w:pPr>
    </w:p>
    <w:p w:rsidR="00A86840" w:rsidP="00EE0E10">
      <w:pPr>
        <w:numPr>
          <w:numId w:val="1"/>
        </w:numPr>
        <w:tabs>
          <w:tab w:val="clear" w:pos="720"/>
        </w:tabs>
        <w:bidi w:val="0"/>
        <w:ind w:left="360"/>
        <w:jc w:val="both"/>
        <w:rPr>
          <w:rFonts w:ascii="Times New Roman" w:hAnsi="Times New Roman"/>
        </w:rPr>
      </w:pPr>
      <w:r>
        <w:rPr>
          <w:rFonts w:ascii="Times New Roman" w:hAnsi="Times New Roman"/>
        </w:rPr>
        <w:t>V § 48 ods. 3 písm. b) sa slová „podľa § 1 ods. 2 písm</w:t>
      </w:r>
      <w:r w:rsidRPr="004B54C8">
        <w:rPr>
          <w:rFonts w:ascii="Times New Roman" w:hAnsi="Times New Roman"/>
        </w:rPr>
        <w:t>.</w:t>
      </w:r>
      <w:r w:rsidRPr="004B54C8" w:rsidR="00180FBC">
        <w:rPr>
          <w:rFonts w:ascii="Times New Roman" w:hAnsi="Times New Roman"/>
        </w:rPr>
        <w:t xml:space="preserve"> </w:t>
      </w:r>
      <w:r w:rsidRPr="004B54C8" w:rsidR="007E4624">
        <w:rPr>
          <w:rFonts w:ascii="Times New Roman" w:hAnsi="Times New Roman"/>
        </w:rPr>
        <w:t>q</w:t>
      </w:r>
      <w:r w:rsidRPr="004B54C8">
        <w:rPr>
          <w:rFonts w:ascii="Times New Roman" w:hAnsi="Times New Roman"/>
        </w:rPr>
        <w:t>) alebo</w:t>
      </w:r>
      <w:r>
        <w:rPr>
          <w:rFonts w:ascii="Times New Roman" w:hAnsi="Times New Roman"/>
        </w:rPr>
        <w:t xml:space="preserve"> r)“ nahrádzajú slovami „</w:t>
      </w:r>
      <w:r w:rsidRPr="00A86840">
        <w:rPr>
          <w:rFonts w:ascii="Times New Roman" w:hAnsi="Times New Roman"/>
        </w:rPr>
        <w:t>podľa § 1 ods. 2 písm</w:t>
      </w:r>
      <w:r w:rsidRPr="004B54C8">
        <w:rPr>
          <w:rFonts w:ascii="Times New Roman" w:hAnsi="Times New Roman"/>
        </w:rPr>
        <w:t xml:space="preserve">. </w:t>
      </w:r>
      <w:r w:rsidRPr="004B54C8" w:rsidR="005F76EE">
        <w:rPr>
          <w:rFonts w:ascii="Times New Roman" w:hAnsi="Times New Roman"/>
        </w:rPr>
        <w:t xml:space="preserve">i) </w:t>
      </w:r>
      <w:r w:rsidRPr="004B54C8">
        <w:rPr>
          <w:rFonts w:ascii="Times New Roman" w:hAnsi="Times New Roman"/>
        </w:rPr>
        <w:t xml:space="preserve">alebo </w:t>
      </w:r>
      <w:r w:rsidRPr="004B54C8" w:rsidR="005F76EE">
        <w:rPr>
          <w:rFonts w:ascii="Times New Roman" w:hAnsi="Times New Roman"/>
        </w:rPr>
        <w:t>j)</w:t>
      </w:r>
      <w:r w:rsidRPr="004B54C8">
        <w:rPr>
          <w:rFonts w:ascii="Times New Roman" w:hAnsi="Times New Roman"/>
        </w:rPr>
        <w:t>“.</w:t>
      </w:r>
    </w:p>
    <w:p w:rsidR="00A86840" w:rsidP="00A86840">
      <w:pPr>
        <w:bidi w:val="0"/>
        <w:jc w:val="both"/>
        <w:rPr>
          <w:rFonts w:ascii="Times New Roman" w:hAnsi="Times New Roman"/>
        </w:rPr>
      </w:pPr>
    </w:p>
    <w:p w:rsidR="00CF5380" w:rsidP="00EE0E10">
      <w:pPr>
        <w:numPr>
          <w:numId w:val="1"/>
        </w:numPr>
        <w:tabs>
          <w:tab w:val="clear" w:pos="720"/>
        </w:tabs>
        <w:bidi w:val="0"/>
        <w:ind w:left="360"/>
        <w:jc w:val="both"/>
        <w:rPr>
          <w:rFonts w:ascii="Times New Roman" w:hAnsi="Times New Roman"/>
        </w:rPr>
      </w:pPr>
      <w:r w:rsidR="00A86840">
        <w:rPr>
          <w:rFonts w:ascii="Times New Roman" w:hAnsi="Times New Roman"/>
        </w:rPr>
        <w:t>V § 48 ods. 3 sa za písmeno c) vkladá nové písmeno d), ktoré znie:</w:t>
      </w:r>
    </w:p>
    <w:p w:rsidR="00A86840" w:rsidP="00A86840">
      <w:pPr>
        <w:bidi w:val="0"/>
        <w:jc w:val="both"/>
        <w:rPr>
          <w:rFonts w:ascii="Times New Roman" w:hAnsi="Times New Roman"/>
        </w:rPr>
      </w:pPr>
    </w:p>
    <w:p w:rsidR="00A86840" w:rsidRPr="00A86840" w:rsidP="00A86840">
      <w:pPr>
        <w:bidi w:val="0"/>
        <w:ind w:left="720" w:hanging="360"/>
        <w:jc w:val="both"/>
        <w:rPr>
          <w:rFonts w:ascii="Times New Roman" w:hAnsi="Times New Roman"/>
        </w:rPr>
      </w:pPr>
      <w:r>
        <w:rPr>
          <w:rFonts w:ascii="Times New Roman" w:hAnsi="Times New Roman"/>
        </w:rPr>
        <w:t>„</w:t>
      </w:r>
      <w:r w:rsidRPr="00A86840">
        <w:rPr>
          <w:rFonts w:ascii="Times New Roman" w:hAnsi="Times New Roman"/>
        </w:rPr>
        <w:t>d)</w:t>
        <w:tab/>
        <w:t xml:space="preserve">správu alebo jej časť podľa § </w:t>
      </w:r>
      <w:r>
        <w:rPr>
          <w:rFonts w:ascii="Times New Roman" w:hAnsi="Times New Roman"/>
        </w:rPr>
        <w:t>21</w:t>
      </w:r>
      <w:r w:rsidRPr="00A86840">
        <w:rPr>
          <w:rFonts w:ascii="Times New Roman" w:hAnsi="Times New Roman"/>
        </w:rPr>
        <w:t xml:space="preserve"> ods. 3 o použití rokovacieho konania bez zverejnenia podľa </w:t>
      </w:r>
      <w:r w:rsidRPr="0072785C">
        <w:rPr>
          <w:rFonts w:ascii="Times New Roman" w:hAnsi="Times New Roman"/>
        </w:rPr>
        <w:t>§ 1</w:t>
      </w:r>
      <w:r w:rsidR="0072785C">
        <w:rPr>
          <w:rFonts w:ascii="Times New Roman" w:hAnsi="Times New Roman"/>
        </w:rPr>
        <w:t>08j</w:t>
      </w:r>
      <w:r w:rsidRPr="0072785C">
        <w:rPr>
          <w:rFonts w:ascii="Times New Roman" w:hAnsi="Times New Roman"/>
        </w:rPr>
        <w:t xml:space="preserve"> ods. 1 písm. a)</w:t>
      </w:r>
      <w:r w:rsidRPr="00A86840">
        <w:rPr>
          <w:rFonts w:ascii="Times New Roman" w:hAnsi="Times New Roman"/>
        </w:rPr>
        <w:t>,</w:t>
      </w:r>
      <w:r>
        <w:rPr>
          <w:rFonts w:ascii="Times New Roman" w:hAnsi="Times New Roman"/>
        </w:rPr>
        <w:t>“.</w:t>
      </w:r>
    </w:p>
    <w:p w:rsidR="00CF5380" w:rsidP="00CF5380">
      <w:pPr>
        <w:bidi w:val="0"/>
        <w:jc w:val="both"/>
        <w:rPr>
          <w:rFonts w:ascii="Times New Roman" w:hAnsi="Times New Roman"/>
        </w:rPr>
      </w:pPr>
    </w:p>
    <w:p w:rsidR="00A86840" w:rsidP="00A86840">
      <w:pPr>
        <w:bidi w:val="0"/>
        <w:ind w:firstLine="360"/>
        <w:jc w:val="both"/>
        <w:rPr>
          <w:rFonts w:ascii="Times New Roman" w:hAnsi="Times New Roman"/>
        </w:rPr>
      </w:pPr>
      <w:r>
        <w:rPr>
          <w:rFonts w:ascii="Times New Roman" w:hAnsi="Times New Roman"/>
        </w:rPr>
        <w:t>Doterajšie písmeno d) sa označuje ako písmeno e).</w:t>
      </w:r>
    </w:p>
    <w:p w:rsidR="00A86840" w:rsidRPr="009D788E" w:rsidP="00CF5380">
      <w:pPr>
        <w:bidi w:val="0"/>
        <w:jc w:val="both"/>
        <w:rPr>
          <w:rFonts w:ascii="Times New Roman" w:hAnsi="Times New Roman"/>
        </w:rPr>
      </w:pPr>
    </w:p>
    <w:p w:rsidR="000D2AF1" w:rsidRPr="006A07F9" w:rsidP="00544914">
      <w:pPr>
        <w:numPr>
          <w:numId w:val="1"/>
        </w:numPr>
        <w:tabs>
          <w:tab w:val="clear" w:pos="720"/>
        </w:tabs>
        <w:bidi w:val="0"/>
        <w:ind w:left="360"/>
        <w:jc w:val="both"/>
        <w:rPr>
          <w:rFonts w:ascii="Times New Roman" w:hAnsi="Times New Roman"/>
        </w:rPr>
      </w:pPr>
      <w:r w:rsidRPr="009D788E">
        <w:rPr>
          <w:rFonts w:ascii="Times New Roman" w:hAnsi="Times New Roman"/>
        </w:rPr>
        <w:t>V § 51 ods. 1 písm. b) sa za slová „pred dňom odoslania oznámenia o vyhlásení verejného obstarávania“ vkladajú slová „a predbežné oznámenie obsahuje všetky požadované údaje a </w:t>
      </w:r>
      <w:r w:rsidRPr="006A07F9">
        <w:rPr>
          <w:rFonts w:ascii="Times New Roman" w:hAnsi="Times New Roman"/>
        </w:rPr>
        <w:t>informácie</w:t>
      </w:r>
      <w:r w:rsidRPr="006A07F9" w:rsidR="00EA3320">
        <w:rPr>
          <w:rFonts w:ascii="Times New Roman" w:hAnsi="Times New Roman"/>
        </w:rPr>
        <w:t xml:space="preserve">, </w:t>
      </w:r>
      <w:r w:rsidRPr="003C46A6" w:rsidR="001B01E7">
        <w:rPr>
          <w:rFonts w:ascii="Times New Roman" w:hAnsi="Times New Roman"/>
        </w:rPr>
        <w:t>ak</w:t>
      </w:r>
      <w:r w:rsidRPr="003C46A6" w:rsidR="00EA3320">
        <w:rPr>
          <w:rFonts w:ascii="Times New Roman" w:hAnsi="Times New Roman"/>
        </w:rPr>
        <w:t xml:space="preserve"> sú</w:t>
      </w:r>
      <w:r w:rsidRPr="006A07F9" w:rsidR="00EA3320">
        <w:rPr>
          <w:rFonts w:ascii="Times New Roman" w:hAnsi="Times New Roman"/>
        </w:rPr>
        <w:t xml:space="preserve"> takéto údaje a informácie k dispozícii v čase, keď sa predbežné oznámenie uverejňuje</w:t>
      </w:r>
      <w:r w:rsidRPr="006A07F9">
        <w:rPr>
          <w:rFonts w:ascii="Times New Roman" w:hAnsi="Times New Roman"/>
        </w:rPr>
        <w:t>“.</w:t>
      </w:r>
    </w:p>
    <w:p w:rsidR="000D2AF1" w:rsidRPr="009D788E" w:rsidP="000D2AF1">
      <w:pPr>
        <w:bidi w:val="0"/>
        <w:jc w:val="both"/>
        <w:rPr>
          <w:rFonts w:ascii="Times New Roman" w:hAnsi="Times New Roman"/>
        </w:rPr>
      </w:pPr>
    </w:p>
    <w:p w:rsidR="000D2AF1" w:rsidRPr="006A07F9" w:rsidP="00544914">
      <w:pPr>
        <w:numPr>
          <w:numId w:val="1"/>
        </w:numPr>
        <w:tabs>
          <w:tab w:val="clear" w:pos="720"/>
        </w:tabs>
        <w:bidi w:val="0"/>
        <w:ind w:left="360"/>
        <w:jc w:val="both"/>
        <w:rPr>
          <w:rFonts w:ascii="Times New Roman" w:hAnsi="Times New Roman"/>
        </w:rPr>
      </w:pPr>
      <w:r w:rsidRPr="009D788E">
        <w:rPr>
          <w:rFonts w:ascii="Times New Roman" w:hAnsi="Times New Roman"/>
        </w:rPr>
        <w:t>V § 54 ods. 1 písm. b) sa za slová „pred dňom odoslania oznámenia o vyhlásení verejného obstarávania“ vkladajú slová „a predbežné oznámenie obsahuje všetky požadované údaje a</w:t>
      </w:r>
      <w:r w:rsidR="00EA3320">
        <w:rPr>
          <w:rFonts w:ascii="Times New Roman" w:hAnsi="Times New Roman"/>
        </w:rPr>
        <w:t> </w:t>
      </w:r>
      <w:r w:rsidRPr="006A07F9">
        <w:rPr>
          <w:rFonts w:ascii="Times New Roman" w:hAnsi="Times New Roman"/>
        </w:rPr>
        <w:t>informácie</w:t>
      </w:r>
      <w:r w:rsidRPr="006A07F9" w:rsidR="00EA3320">
        <w:rPr>
          <w:rFonts w:ascii="Times New Roman" w:hAnsi="Times New Roman"/>
        </w:rPr>
        <w:t xml:space="preserve">, </w:t>
      </w:r>
      <w:r w:rsidRPr="003C46A6" w:rsidR="001B01E7">
        <w:rPr>
          <w:rFonts w:ascii="Times New Roman" w:hAnsi="Times New Roman"/>
        </w:rPr>
        <w:t>ak</w:t>
      </w:r>
      <w:r w:rsidRPr="003C46A6" w:rsidR="00EA3320">
        <w:rPr>
          <w:rFonts w:ascii="Times New Roman" w:hAnsi="Times New Roman"/>
        </w:rPr>
        <w:t xml:space="preserve"> s</w:t>
      </w:r>
      <w:r w:rsidRPr="006A07F9" w:rsidR="00EA3320">
        <w:rPr>
          <w:rFonts w:ascii="Times New Roman" w:hAnsi="Times New Roman"/>
        </w:rPr>
        <w:t>ú takéto údaje a informácie k dispozícii v čase, keď sa predbežné oznámenie uverejňuje</w:t>
      </w:r>
      <w:r w:rsidRPr="006A07F9">
        <w:rPr>
          <w:rFonts w:ascii="Times New Roman" w:hAnsi="Times New Roman"/>
        </w:rPr>
        <w:t>“</w:t>
      </w:r>
      <w:r w:rsidRPr="006A07F9" w:rsidR="00546CFE">
        <w:rPr>
          <w:rFonts w:ascii="Times New Roman" w:hAnsi="Times New Roman"/>
        </w:rPr>
        <w:t>.</w:t>
      </w:r>
    </w:p>
    <w:p w:rsidR="000D2AF1" w:rsidRPr="009D788E" w:rsidP="000D2AF1">
      <w:pPr>
        <w:bidi w:val="0"/>
        <w:jc w:val="both"/>
        <w:rPr>
          <w:rFonts w:ascii="Times New Roman" w:hAnsi="Times New Roman"/>
        </w:rPr>
      </w:pPr>
    </w:p>
    <w:p w:rsidR="00B45D9E" w:rsidRPr="004B54C8" w:rsidP="00544914">
      <w:pPr>
        <w:numPr>
          <w:numId w:val="1"/>
        </w:numPr>
        <w:tabs>
          <w:tab w:val="clear" w:pos="720"/>
        </w:tabs>
        <w:bidi w:val="0"/>
        <w:ind w:left="360"/>
        <w:jc w:val="both"/>
        <w:rPr>
          <w:rFonts w:ascii="Times New Roman" w:hAnsi="Times New Roman"/>
        </w:rPr>
      </w:pPr>
      <w:r w:rsidRPr="004B54C8">
        <w:rPr>
          <w:rFonts w:ascii="Times New Roman" w:hAnsi="Times New Roman"/>
        </w:rPr>
        <w:t>V § 54 ods. 2 sa na</w:t>
      </w:r>
      <w:r w:rsidRPr="004B54C8" w:rsidR="000C37DA">
        <w:rPr>
          <w:rFonts w:ascii="Times New Roman" w:hAnsi="Times New Roman"/>
        </w:rPr>
        <w:t xml:space="preserve"> </w:t>
      </w:r>
      <w:r w:rsidRPr="004B54C8">
        <w:rPr>
          <w:rFonts w:ascii="Times New Roman" w:hAnsi="Times New Roman"/>
        </w:rPr>
        <w:t xml:space="preserve">konci </w:t>
      </w:r>
      <w:r w:rsidRPr="004B54C8" w:rsidR="000C37DA">
        <w:rPr>
          <w:rFonts w:ascii="Times New Roman" w:hAnsi="Times New Roman"/>
        </w:rPr>
        <w:t>bodka nahrádza bodkočiarkou</w:t>
      </w:r>
      <w:r w:rsidR="00937F3A">
        <w:rPr>
          <w:rFonts w:ascii="Times New Roman" w:hAnsi="Times New Roman"/>
        </w:rPr>
        <w:t xml:space="preserve"> a pripájajú sa tieto slová: „v </w:t>
      </w:r>
      <w:r w:rsidRPr="004B54C8" w:rsidR="000C37DA">
        <w:rPr>
          <w:rFonts w:ascii="Times New Roman" w:hAnsi="Times New Roman"/>
        </w:rPr>
        <w:t>oznámení o vyhlásení verejného obstarávania uvedie internetovú adresu, na ktorej umožňuje prístup k súťažným podkladom.“.</w:t>
      </w:r>
    </w:p>
    <w:p w:rsidR="00544914" w:rsidP="00544914">
      <w:pPr>
        <w:bidi w:val="0"/>
        <w:jc w:val="both"/>
        <w:rPr>
          <w:rFonts w:ascii="Times New Roman" w:hAnsi="Times New Roman"/>
        </w:rPr>
      </w:pPr>
    </w:p>
    <w:p w:rsidR="0024553F" w:rsidRPr="004B54C8" w:rsidP="00544914">
      <w:pPr>
        <w:numPr>
          <w:numId w:val="1"/>
        </w:numPr>
        <w:tabs>
          <w:tab w:val="clear" w:pos="720"/>
        </w:tabs>
        <w:bidi w:val="0"/>
        <w:ind w:left="360"/>
        <w:jc w:val="both"/>
        <w:rPr>
          <w:rFonts w:ascii="Times New Roman" w:hAnsi="Times New Roman"/>
        </w:rPr>
      </w:pPr>
      <w:r w:rsidRPr="004B54C8">
        <w:rPr>
          <w:rFonts w:ascii="Times New Roman" w:hAnsi="Times New Roman"/>
        </w:rPr>
        <w:t>V § 58 písm. f) sa za slovo „kótované“ vkladajú slová „a ktorý sa kupuje“.</w:t>
      </w:r>
    </w:p>
    <w:p w:rsidR="00544914" w:rsidP="00544914">
      <w:pPr>
        <w:bidi w:val="0"/>
        <w:jc w:val="both"/>
        <w:rPr>
          <w:rFonts w:ascii="Times New Roman" w:hAnsi="Times New Roman"/>
        </w:rPr>
      </w:pPr>
    </w:p>
    <w:p w:rsidR="00D05C1B" w:rsidRPr="004B54C8" w:rsidP="00544914">
      <w:pPr>
        <w:numPr>
          <w:numId w:val="1"/>
        </w:numPr>
        <w:tabs>
          <w:tab w:val="clear" w:pos="720"/>
        </w:tabs>
        <w:bidi w:val="0"/>
        <w:ind w:left="360"/>
        <w:jc w:val="both"/>
        <w:rPr>
          <w:rFonts w:ascii="Times New Roman" w:hAnsi="Times New Roman"/>
        </w:rPr>
      </w:pPr>
      <w:r w:rsidRPr="004B54C8">
        <w:rPr>
          <w:rFonts w:ascii="Times New Roman" w:hAnsi="Times New Roman"/>
        </w:rPr>
        <w:t>V § 58 písmeno i) znie:</w:t>
      </w:r>
    </w:p>
    <w:p w:rsidR="00D05C1B" w:rsidRPr="004B54C8" w:rsidP="00646305">
      <w:pPr>
        <w:bidi w:val="0"/>
        <w:jc w:val="both"/>
        <w:rPr>
          <w:rFonts w:ascii="Times New Roman" w:hAnsi="Times New Roman"/>
        </w:rPr>
      </w:pPr>
    </w:p>
    <w:p w:rsidR="00D05C1B" w:rsidRPr="004B54C8" w:rsidP="00D05C1B">
      <w:pPr>
        <w:bidi w:val="0"/>
        <w:ind w:left="720" w:hanging="360"/>
        <w:jc w:val="both"/>
        <w:rPr>
          <w:rFonts w:ascii="Times New Roman" w:hAnsi="Times New Roman"/>
        </w:rPr>
      </w:pPr>
      <w:r w:rsidRPr="004B54C8">
        <w:rPr>
          <w:rFonts w:ascii="Times New Roman" w:hAnsi="Times New Roman"/>
        </w:rPr>
        <w:t>„i)</w:t>
        <w:tab/>
        <w:t>ide o doplňujúce stavebné práce alebo služby nezahrnuté do pôvodnej zmluvy, ktorých potreba vyplynula dodatočne z nepredvídateľných okolností, a zákazka sa zadáva pôvodnému dodávateľovi, ktorý pôvodnú zmluvu realizuje a celková hodnota stavebných prác alebo služieb nepresiahne 50 % hodnoty pôvodnej zmluvy, ak doplňujúce stavebné práce alebo služby sú nevyhnutné na plnenie pôvodnej zmluvy a</w:t>
      </w:r>
    </w:p>
    <w:p w:rsidR="00D05C1B" w:rsidRPr="004B54C8" w:rsidP="00D05C1B">
      <w:pPr>
        <w:bidi w:val="0"/>
        <w:ind w:left="1080" w:hanging="360"/>
        <w:jc w:val="both"/>
        <w:rPr>
          <w:rFonts w:ascii="Times New Roman" w:hAnsi="Times New Roman"/>
        </w:rPr>
      </w:pPr>
      <w:r w:rsidRPr="004B54C8">
        <w:rPr>
          <w:rFonts w:ascii="Times New Roman" w:hAnsi="Times New Roman"/>
        </w:rPr>
        <w:t>1.</w:t>
        <w:tab/>
        <w:t>nie sú technicky alebo ekonomicky oddeliteľné od pôvodného plnenia zmluvy bez toho, aby to verejnému obstarávateľovi nespôsobilo neprimerané ťažkosti, alebo</w:t>
      </w:r>
    </w:p>
    <w:p w:rsidR="00D05C1B" w:rsidRPr="004B54C8" w:rsidP="00D05C1B">
      <w:pPr>
        <w:bidi w:val="0"/>
        <w:ind w:left="1080" w:hanging="360"/>
        <w:jc w:val="both"/>
        <w:rPr>
          <w:rFonts w:ascii="Times New Roman" w:hAnsi="Times New Roman"/>
        </w:rPr>
      </w:pPr>
      <w:r w:rsidRPr="004B54C8">
        <w:rPr>
          <w:rFonts w:ascii="Times New Roman" w:hAnsi="Times New Roman"/>
        </w:rPr>
        <w:t>2.</w:t>
        <w:tab/>
        <w:t>sú technicky alebo ekonomicky oddeliteľné od pôvodného plnenia zmluvy, ale sú nevyhnutné na splnenie pôvodnej zmluvy,“.</w:t>
      </w:r>
    </w:p>
    <w:p w:rsidR="00D05C1B" w:rsidP="00646305">
      <w:pPr>
        <w:bidi w:val="0"/>
        <w:jc w:val="both"/>
        <w:rPr>
          <w:rFonts w:ascii="Times New Roman" w:hAnsi="Times New Roman"/>
        </w:rPr>
      </w:pPr>
    </w:p>
    <w:p w:rsidR="004733CF" w:rsidP="00EE0E10">
      <w:pPr>
        <w:numPr>
          <w:numId w:val="1"/>
        </w:numPr>
        <w:tabs>
          <w:tab w:val="clear" w:pos="720"/>
        </w:tabs>
        <w:bidi w:val="0"/>
        <w:ind w:left="360"/>
        <w:jc w:val="both"/>
        <w:rPr>
          <w:rFonts w:ascii="Times New Roman" w:hAnsi="Times New Roman"/>
        </w:rPr>
      </w:pPr>
      <w:r>
        <w:rPr>
          <w:rFonts w:ascii="Times New Roman" w:hAnsi="Times New Roman"/>
        </w:rPr>
        <w:t>V § 66 ods. 4 sa slová „§ 1 ods. 2 písm. a), b), d), e) a f)“ nahrádzajú slovami „</w:t>
      </w:r>
      <w:r w:rsidRPr="004733CF">
        <w:rPr>
          <w:rFonts w:ascii="Times New Roman" w:hAnsi="Times New Roman"/>
        </w:rPr>
        <w:t xml:space="preserve">§ 1 ods. 2 písm. </w:t>
      </w:r>
      <w:r w:rsidRPr="003256B9" w:rsidR="005F76EE">
        <w:rPr>
          <w:rFonts w:ascii="Times New Roman" w:hAnsi="Times New Roman"/>
        </w:rPr>
        <w:t>a), c), d), l) a o)</w:t>
      </w:r>
      <w:r w:rsidRPr="003256B9">
        <w:rPr>
          <w:rFonts w:ascii="Times New Roman" w:hAnsi="Times New Roman"/>
        </w:rPr>
        <w:t>“.</w:t>
      </w:r>
    </w:p>
    <w:p w:rsidR="006B595F" w:rsidP="006B595F">
      <w:pPr>
        <w:bidi w:val="0"/>
        <w:jc w:val="both"/>
        <w:rPr>
          <w:rFonts w:ascii="Times New Roman" w:hAnsi="Times New Roman"/>
        </w:rPr>
      </w:pPr>
    </w:p>
    <w:p w:rsidR="00CF5380" w:rsidP="00EE0E10">
      <w:pPr>
        <w:numPr>
          <w:numId w:val="1"/>
        </w:numPr>
        <w:tabs>
          <w:tab w:val="clear" w:pos="720"/>
        </w:tabs>
        <w:bidi w:val="0"/>
        <w:ind w:left="360"/>
        <w:jc w:val="both"/>
        <w:rPr>
          <w:rFonts w:ascii="Times New Roman" w:hAnsi="Times New Roman"/>
        </w:rPr>
      </w:pPr>
      <w:r w:rsidR="00E97585">
        <w:rPr>
          <w:rFonts w:ascii="Times New Roman" w:hAnsi="Times New Roman"/>
        </w:rPr>
        <w:t>V § 75 ods. 4 sa slová „</w:t>
      </w:r>
      <w:r w:rsidRPr="00E97585" w:rsidR="00E97585">
        <w:rPr>
          <w:rFonts w:ascii="Times New Roman" w:hAnsi="Times New Roman"/>
        </w:rPr>
        <w:t>Európske spoločenstvá neuzavreli</w:t>
      </w:r>
      <w:r w:rsidR="00E97585">
        <w:rPr>
          <w:rFonts w:ascii="Times New Roman" w:hAnsi="Times New Roman"/>
        </w:rPr>
        <w:t>“ nahrádzajú slovami „Európska únia neuzavrela“.</w:t>
      </w:r>
    </w:p>
    <w:p w:rsidR="00E97585" w:rsidP="00E97585">
      <w:pPr>
        <w:bidi w:val="0"/>
        <w:jc w:val="both"/>
        <w:rPr>
          <w:rFonts w:ascii="Times New Roman" w:hAnsi="Times New Roman"/>
        </w:rPr>
      </w:pPr>
    </w:p>
    <w:p w:rsidR="00E97585" w:rsidP="00EE0E10">
      <w:pPr>
        <w:numPr>
          <w:numId w:val="1"/>
        </w:numPr>
        <w:tabs>
          <w:tab w:val="clear" w:pos="720"/>
        </w:tabs>
        <w:bidi w:val="0"/>
        <w:ind w:left="360"/>
        <w:jc w:val="both"/>
        <w:rPr>
          <w:rFonts w:ascii="Times New Roman" w:hAnsi="Times New Roman"/>
        </w:rPr>
      </w:pPr>
      <w:r>
        <w:rPr>
          <w:rFonts w:ascii="Times New Roman" w:hAnsi="Times New Roman"/>
        </w:rPr>
        <w:t>V § 75 ods. 5 sa slová „</w:t>
      </w:r>
      <w:r w:rsidRPr="00E97585">
        <w:rPr>
          <w:rFonts w:ascii="Times New Roman" w:hAnsi="Times New Roman"/>
        </w:rPr>
        <w:t>majú Európske spoločenstvá alebo ich</w:t>
      </w:r>
      <w:r>
        <w:rPr>
          <w:rFonts w:ascii="Times New Roman" w:hAnsi="Times New Roman"/>
        </w:rPr>
        <w:t>“ nahrádzajú slovami „má Európska únia alebo jej“.</w:t>
      </w:r>
    </w:p>
    <w:p w:rsidR="004E1E94" w:rsidP="004E1E94">
      <w:pPr>
        <w:bidi w:val="0"/>
        <w:jc w:val="both"/>
        <w:rPr>
          <w:rFonts w:ascii="Times New Roman" w:hAnsi="Times New Roman"/>
        </w:rPr>
      </w:pPr>
    </w:p>
    <w:p w:rsidR="004E1E94" w:rsidRPr="006A07F9" w:rsidP="00EE0E10">
      <w:pPr>
        <w:numPr>
          <w:numId w:val="1"/>
        </w:numPr>
        <w:tabs>
          <w:tab w:val="clear" w:pos="720"/>
        </w:tabs>
        <w:bidi w:val="0"/>
        <w:ind w:left="360"/>
        <w:jc w:val="both"/>
        <w:rPr>
          <w:rFonts w:ascii="Times New Roman" w:hAnsi="Times New Roman"/>
        </w:rPr>
      </w:pPr>
      <w:r w:rsidRPr="006A07F9" w:rsidR="004F1BF4">
        <w:rPr>
          <w:rFonts w:ascii="Times New Roman" w:hAnsi="Times New Roman"/>
        </w:rPr>
        <w:t>Poznámka</w:t>
      </w:r>
      <w:r w:rsidRPr="006A07F9">
        <w:rPr>
          <w:rFonts w:ascii="Times New Roman" w:hAnsi="Times New Roman"/>
        </w:rPr>
        <w:t xml:space="preserve"> pod čiarou k odkazu 16 </w:t>
      </w:r>
      <w:r w:rsidRPr="006A07F9" w:rsidR="004F1BF4">
        <w:rPr>
          <w:rFonts w:ascii="Times New Roman" w:hAnsi="Times New Roman"/>
        </w:rPr>
        <w:t>znie: „</w:t>
      </w:r>
      <w:r w:rsidRPr="006A07F9" w:rsidR="004F1BF4">
        <w:rPr>
          <w:rFonts w:ascii="Times New Roman" w:hAnsi="Times New Roman"/>
          <w:vertAlign w:val="superscript"/>
        </w:rPr>
        <w:t>16</w:t>
      </w:r>
      <w:r w:rsidRPr="006A07F9" w:rsidR="004F1BF4">
        <w:rPr>
          <w:rFonts w:ascii="Times New Roman" w:hAnsi="Times New Roman"/>
        </w:rPr>
        <w:t>)</w:t>
      </w:r>
      <w:r w:rsidRPr="006A07F9">
        <w:rPr>
          <w:rFonts w:ascii="Times New Roman" w:hAnsi="Times New Roman"/>
        </w:rPr>
        <w:t xml:space="preserve"> </w:t>
      </w:r>
      <w:r w:rsidRPr="006A07F9" w:rsidR="004F1BF4">
        <w:rPr>
          <w:rFonts w:ascii="Times New Roman" w:hAnsi="Times New Roman"/>
        </w:rPr>
        <w:t xml:space="preserve">Nariadenie Rady (EHS) č. 2913/92 z 12.októbra 1992, ktorým sa ustanovuje Colný kódex spoločenstva (Mimoriadne vydanie Ú. v. </w:t>
      </w:r>
      <w:r w:rsidRPr="006A07F9" w:rsidR="00962CBC">
        <w:rPr>
          <w:rFonts w:ascii="Times New Roman" w:hAnsi="Times New Roman"/>
        </w:rPr>
        <w:t>EÚ, kap. 2/zv. 4) v platnom znení.“.</w:t>
      </w:r>
    </w:p>
    <w:p w:rsidR="0026263D" w:rsidP="0026263D">
      <w:pPr>
        <w:bidi w:val="0"/>
        <w:jc w:val="both"/>
        <w:rPr>
          <w:rFonts w:ascii="Times New Roman" w:hAnsi="Times New Roman"/>
        </w:rPr>
      </w:pPr>
    </w:p>
    <w:p w:rsidR="00941C2E" w:rsidRPr="006D5EF0" w:rsidP="00544914">
      <w:pPr>
        <w:numPr>
          <w:numId w:val="1"/>
        </w:numPr>
        <w:tabs>
          <w:tab w:val="clear" w:pos="720"/>
        </w:tabs>
        <w:bidi w:val="0"/>
        <w:ind w:left="360"/>
        <w:jc w:val="both"/>
        <w:rPr>
          <w:rFonts w:ascii="Times New Roman" w:hAnsi="Times New Roman"/>
        </w:rPr>
      </w:pPr>
      <w:r w:rsidRPr="006D5EF0">
        <w:rPr>
          <w:rFonts w:ascii="Times New Roman" w:hAnsi="Times New Roman"/>
        </w:rPr>
        <w:t>V § 80 ods. 4 sa slová „podľa § 33 ods. 2 a 8“ nahrádzajú slovami „podľa § 33 ods. 2 a </w:t>
      </w:r>
      <w:r w:rsidR="00340B4B">
        <w:rPr>
          <w:rFonts w:ascii="Times New Roman" w:hAnsi="Times New Roman"/>
        </w:rPr>
        <w:t>10</w:t>
      </w:r>
      <w:r w:rsidRPr="006D5EF0">
        <w:rPr>
          <w:rFonts w:ascii="Times New Roman" w:hAnsi="Times New Roman"/>
        </w:rPr>
        <w:t>“.</w:t>
      </w:r>
    </w:p>
    <w:p w:rsidR="00941C2E" w:rsidP="00941C2E">
      <w:pPr>
        <w:bidi w:val="0"/>
        <w:jc w:val="both"/>
        <w:rPr>
          <w:rFonts w:ascii="Times New Roman" w:hAnsi="Times New Roman"/>
        </w:rPr>
      </w:pPr>
    </w:p>
    <w:p w:rsidR="0024553F" w:rsidRPr="003256B9" w:rsidP="00544914">
      <w:pPr>
        <w:numPr>
          <w:numId w:val="1"/>
        </w:numPr>
        <w:tabs>
          <w:tab w:val="clear" w:pos="720"/>
        </w:tabs>
        <w:bidi w:val="0"/>
        <w:ind w:left="360"/>
        <w:jc w:val="both"/>
        <w:rPr>
          <w:rFonts w:ascii="Times New Roman" w:hAnsi="Times New Roman"/>
        </w:rPr>
      </w:pPr>
      <w:r w:rsidRPr="003256B9">
        <w:rPr>
          <w:rFonts w:ascii="Times New Roman" w:hAnsi="Times New Roman"/>
        </w:rPr>
        <w:t xml:space="preserve">V § 88 </w:t>
      </w:r>
      <w:r w:rsidRPr="003256B9" w:rsidR="00E97FAF">
        <w:rPr>
          <w:rFonts w:ascii="Times New Roman" w:hAnsi="Times New Roman"/>
        </w:rPr>
        <w:t>písmeno f) znie:</w:t>
      </w:r>
    </w:p>
    <w:p w:rsidR="00E97FAF" w:rsidRPr="003256B9" w:rsidP="003773BD">
      <w:pPr>
        <w:bidi w:val="0"/>
        <w:jc w:val="both"/>
        <w:rPr>
          <w:rFonts w:ascii="Times New Roman" w:hAnsi="Times New Roman"/>
        </w:rPr>
      </w:pPr>
    </w:p>
    <w:p w:rsidR="00E97FAF" w:rsidRPr="003256B9" w:rsidP="00E97FAF">
      <w:pPr>
        <w:bidi w:val="0"/>
        <w:ind w:left="720" w:hanging="360"/>
        <w:jc w:val="both"/>
        <w:rPr>
          <w:rFonts w:ascii="Times New Roman" w:hAnsi="Times New Roman"/>
        </w:rPr>
      </w:pPr>
      <w:r w:rsidRPr="003256B9">
        <w:rPr>
          <w:rFonts w:ascii="Times New Roman" w:hAnsi="Times New Roman"/>
        </w:rPr>
        <w:t>„f)</w:t>
        <w:tab/>
        <w:t xml:space="preserve">ide o doplňujúce stavebné práce alebo služby nezahrnuté do pôvodnej zmluvy, ktorých potreba vyplynula dodatočne z nepredvídateľných okolností, a zákazka sa zadáva pôvodnému dodávateľovi, ktorý pôvodnú zmluvu realizuje, ak doplňujúce stavebné práce alebo služby sú nevyhnutné na plnenie pôvodnej </w:t>
      </w:r>
      <w:r w:rsidR="00937F3A">
        <w:rPr>
          <w:rFonts w:ascii="Times New Roman" w:hAnsi="Times New Roman"/>
        </w:rPr>
        <w:t>zmluvy a</w:t>
      </w:r>
    </w:p>
    <w:p w:rsidR="00E97FAF" w:rsidRPr="003256B9" w:rsidP="00E97FAF">
      <w:pPr>
        <w:bidi w:val="0"/>
        <w:ind w:left="1080" w:hanging="360"/>
        <w:jc w:val="both"/>
        <w:rPr>
          <w:rFonts w:ascii="Times New Roman" w:hAnsi="Times New Roman"/>
        </w:rPr>
      </w:pPr>
      <w:r w:rsidRPr="003256B9">
        <w:rPr>
          <w:rFonts w:ascii="Times New Roman" w:hAnsi="Times New Roman"/>
        </w:rPr>
        <w:t>1.</w:t>
        <w:tab/>
        <w:t>nie sú technicky alebo ekonomicky oddeliteľné od pôvodného plnenia zmluvy bez toho, aby to obstarávateľovi nespôsobilo neprimerané ťažkosti, alebo</w:t>
      </w:r>
    </w:p>
    <w:p w:rsidR="00E97FAF" w:rsidRPr="003256B9" w:rsidP="00E97FAF">
      <w:pPr>
        <w:bidi w:val="0"/>
        <w:ind w:left="1080" w:hanging="360"/>
        <w:jc w:val="both"/>
        <w:rPr>
          <w:rFonts w:ascii="Times New Roman" w:hAnsi="Times New Roman"/>
        </w:rPr>
      </w:pPr>
      <w:r w:rsidRPr="003256B9">
        <w:rPr>
          <w:rFonts w:ascii="Times New Roman" w:hAnsi="Times New Roman"/>
        </w:rPr>
        <w:t>2.</w:t>
        <w:tab/>
        <w:t>sú technicky alebo ekonomicky oddeliteľné od pôvodného plnenia zmluvy, ale sú nevyhnutné na splnenie pôvodnej zmluvy,“.</w:t>
      </w:r>
    </w:p>
    <w:p w:rsidR="0024553F" w:rsidRPr="003256B9" w:rsidP="003773BD">
      <w:pPr>
        <w:bidi w:val="0"/>
        <w:jc w:val="both"/>
        <w:rPr>
          <w:rFonts w:ascii="Times New Roman" w:hAnsi="Times New Roman"/>
        </w:rPr>
      </w:pPr>
    </w:p>
    <w:p w:rsidR="00E97FAF" w:rsidRPr="003256B9" w:rsidP="00544914">
      <w:pPr>
        <w:numPr>
          <w:numId w:val="1"/>
        </w:numPr>
        <w:tabs>
          <w:tab w:val="clear" w:pos="720"/>
        </w:tabs>
        <w:bidi w:val="0"/>
        <w:ind w:left="360"/>
        <w:jc w:val="both"/>
        <w:rPr>
          <w:rFonts w:ascii="Times New Roman" w:hAnsi="Times New Roman"/>
        </w:rPr>
      </w:pPr>
      <w:r w:rsidRPr="003256B9">
        <w:rPr>
          <w:rFonts w:ascii="Times New Roman" w:hAnsi="Times New Roman"/>
        </w:rPr>
        <w:t>V § 88 písm. h) sa za slovo „kótované“ vkladajú slová „a ktorý sa kupuje“.</w:t>
      </w:r>
    </w:p>
    <w:p w:rsidR="00E97FAF" w:rsidP="003773BD">
      <w:pPr>
        <w:bidi w:val="0"/>
        <w:jc w:val="both"/>
        <w:rPr>
          <w:rFonts w:ascii="Times New Roman" w:hAnsi="Times New Roman"/>
        </w:rPr>
      </w:pPr>
    </w:p>
    <w:p w:rsidR="003773BD" w:rsidP="00EE0E10">
      <w:pPr>
        <w:numPr>
          <w:numId w:val="1"/>
        </w:numPr>
        <w:tabs>
          <w:tab w:val="clear" w:pos="720"/>
        </w:tabs>
        <w:bidi w:val="0"/>
        <w:ind w:left="360"/>
        <w:jc w:val="both"/>
        <w:rPr>
          <w:rFonts w:ascii="Times New Roman" w:hAnsi="Times New Roman"/>
        </w:rPr>
      </w:pPr>
      <w:r>
        <w:rPr>
          <w:rFonts w:ascii="Times New Roman" w:hAnsi="Times New Roman"/>
        </w:rPr>
        <w:t xml:space="preserve">Za štvrtú časť sa vkladá nová piata časť, </w:t>
      </w:r>
      <w:r w:rsidRPr="006A07F9">
        <w:rPr>
          <w:rFonts w:ascii="Times New Roman" w:hAnsi="Times New Roman"/>
        </w:rPr>
        <w:t xml:space="preserve">ktorá </w:t>
      </w:r>
      <w:r w:rsidRPr="006A07F9" w:rsidR="00B05CD0">
        <w:rPr>
          <w:rFonts w:ascii="Times New Roman" w:hAnsi="Times New Roman"/>
        </w:rPr>
        <w:t>vrátane nadpisu</w:t>
      </w:r>
      <w:r w:rsidR="00B05CD0">
        <w:rPr>
          <w:rFonts w:ascii="Times New Roman" w:hAnsi="Times New Roman"/>
        </w:rPr>
        <w:t xml:space="preserve"> </w:t>
      </w:r>
      <w:r>
        <w:rPr>
          <w:rFonts w:ascii="Times New Roman" w:hAnsi="Times New Roman"/>
        </w:rPr>
        <w:t>znie:</w:t>
      </w:r>
    </w:p>
    <w:p w:rsidR="003773BD" w:rsidP="003773BD">
      <w:pPr>
        <w:bidi w:val="0"/>
        <w:jc w:val="both"/>
        <w:rPr>
          <w:rFonts w:ascii="Times New Roman" w:hAnsi="Times New Roman"/>
        </w:rPr>
      </w:pPr>
    </w:p>
    <w:p w:rsidR="003773BD" w:rsidP="003773BD">
      <w:pPr>
        <w:bidi w:val="0"/>
        <w:jc w:val="center"/>
        <w:rPr>
          <w:rFonts w:ascii="Times New Roman" w:hAnsi="Times New Roman"/>
        </w:rPr>
      </w:pPr>
      <w:r>
        <w:rPr>
          <w:rFonts w:ascii="Times New Roman" w:hAnsi="Times New Roman"/>
        </w:rPr>
        <w:t>„Piata časť</w:t>
      </w:r>
    </w:p>
    <w:p w:rsidR="003773BD" w:rsidP="003773BD">
      <w:pPr>
        <w:bidi w:val="0"/>
        <w:jc w:val="center"/>
        <w:rPr>
          <w:rFonts w:ascii="Times New Roman" w:hAnsi="Times New Roman"/>
        </w:rPr>
      </w:pPr>
      <w:r>
        <w:rPr>
          <w:rFonts w:ascii="Times New Roman" w:hAnsi="Times New Roman"/>
        </w:rPr>
        <w:t>Zadávanie zákaziek v oblasti obrany a bezpečnosti</w:t>
      </w:r>
    </w:p>
    <w:p w:rsidR="003773BD" w:rsidP="003773BD">
      <w:pPr>
        <w:bidi w:val="0"/>
        <w:jc w:val="both"/>
        <w:rPr>
          <w:rFonts w:ascii="Times New Roman" w:hAnsi="Times New Roman"/>
        </w:rPr>
      </w:pPr>
    </w:p>
    <w:p w:rsidR="00DC59CA" w:rsidP="00DC59CA">
      <w:pPr>
        <w:bidi w:val="0"/>
        <w:jc w:val="center"/>
        <w:rPr>
          <w:rFonts w:ascii="Times New Roman" w:hAnsi="Times New Roman"/>
        </w:rPr>
      </w:pPr>
      <w:r>
        <w:rPr>
          <w:rFonts w:ascii="Times New Roman" w:hAnsi="Times New Roman"/>
        </w:rPr>
        <w:t>§ 108a</w:t>
      </w:r>
    </w:p>
    <w:p w:rsidR="00DC59CA" w:rsidP="00DC59CA">
      <w:pPr>
        <w:bidi w:val="0"/>
        <w:jc w:val="both"/>
        <w:rPr>
          <w:rFonts w:ascii="Times New Roman" w:hAnsi="Times New Roman"/>
        </w:rPr>
      </w:pPr>
    </w:p>
    <w:p w:rsidR="00DC59CA" w:rsidP="00DC59CA">
      <w:pPr>
        <w:bidi w:val="0"/>
        <w:ind w:left="360" w:firstLine="720"/>
        <w:jc w:val="both"/>
        <w:rPr>
          <w:rFonts w:ascii="Times New Roman" w:hAnsi="Times New Roman"/>
        </w:rPr>
      </w:pPr>
      <w:r w:rsidRPr="003C46A6" w:rsidR="00E46181">
        <w:rPr>
          <w:rFonts w:ascii="Times New Roman" w:hAnsi="Times New Roman"/>
        </w:rPr>
        <w:t>(1)</w:t>
      </w:r>
      <w:r w:rsidR="00E46181">
        <w:rPr>
          <w:rFonts w:ascii="Times New Roman" w:hAnsi="Times New Roman"/>
        </w:rPr>
        <w:t xml:space="preserve"> </w:t>
      </w:r>
      <w:r>
        <w:rPr>
          <w:rFonts w:ascii="Times New Roman" w:hAnsi="Times New Roman"/>
        </w:rPr>
        <w:t>Pri zadávaní zákazky v oblasti obrany a bez</w:t>
      </w:r>
      <w:r w:rsidR="00FA3044">
        <w:rPr>
          <w:rFonts w:ascii="Times New Roman" w:hAnsi="Times New Roman"/>
        </w:rPr>
        <w:t>pečnosti verejný obstarávateľ a </w:t>
      </w:r>
      <w:r>
        <w:rPr>
          <w:rFonts w:ascii="Times New Roman" w:hAnsi="Times New Roman"/>
        </w:rPr>
        <w:t xml:space="preserve">obstarávateľ postupuje podľa prvej časti a druhej časti prvej hlavy a druhej hlavy, ak nie je v tejto časti ustanovené inak; </w:t>
      </w:r>
      <w:r w:rsidRPr="001A0200">
        <w:rPr>
          <w:rFonts w:ascii="Times New Roman" w:hAnsi="Times New Roman"/>
        </w:rPr>
        <w:t xml:space="preserve">nepoužijú sa </w:t>
      </w:r>
      <w:r w:rsidRPr="001A0200" w:rsidR="004457E8">
        <w:rPr>
          <w:rFonts w:ascii="Times New Roman" w:hAnsi="Times New Roman"/>
        </w:rPr>
        <w:t xml:space="preserve">§ 9 ods. 7, </w:t>
      </w:r>
      <w:r w:rsidRPr="001A0200">
        <w:rPr>
          <w:rFonts w:ascii="Times New Roman" w:hAnsi="Times New Roman"/>
        </w:rPr>
        <w:t xml:space="preserve">§ 22 ods. 3, § 24 ods. </w:t>
      </w:r>
      <w:smartTag w:uri="urn:schemas-microsoft-com:office:smarttags" w:element="metricconverter">
        <w:smartTagPr>
          <w:attr w:name="ProductID" w:val="1 a"/>
        </w:smartTagPr>
        <w:r w:rsidRPr="001A0200">
          <w:rPr>
            <w:rFonts w:ascii="Times New Roman" w:hAnsi="Times New Roman"/>
          </w:rPr>
          <w:t>1 a</w:t>
        </w:r>
      </w:smartTag>
      <w:r w:rsidRPr="001A0200">
        <w:rPr>
          <w:rFonts w:ascii="Times New Roman" w:hAnsi="Times New Roman"/>
        </w:rPr>
        <w:t xml:space="preserve"> 2, § 28 ods. 1, § 32, § 47, </w:t>
      </w:r>
      <w:r w:rsidRPr="001A0200" w:rsidR="004457E8">
        <w:rPr>
          <w:rFonts w:ascii="Times New Roman" w:hAnsi="Times New Roman"/>
        </w:rPr>
        <w:t xml:space="preserve">§ 49 ods. 5, </w:t>
      </w:r>
      <w:r w:rsidRPr="001A0200">
        <w:rPr>
          <w:rFonts w:ascii="Times New Roman" w:hAnsi="Times New Roman"/>
        </w:rPr>
        <w:t>§ 50, § 51, § 55, § 58, § 59, §</w:t>
      </w:r>
      <w:r>
        <w:rPr>
          <w:rFonts w:ascii="Times New Roman" w:hAnsi="Times New Roman"/>
        </w:rPr>
        <w:t xml:space="preserve"> 64 ods. </w:t>
      </w:r>
      <w:smartTag w:uri="urn:schemas-microsoft-com:office:smarttags" w:element="metricconverter">
        <w:smartTagPr>
          <w:attr w:name="ProductID" w:val="1 a"/>
        </w:smartTagPr>
        <w:r>
          <w:rPr>
            <w:rFonts w:ascii="Times New Roman" w:hAnsi="Times New Roman"/>
          </w:rPr>
          <w:t>1 a</w:t>
        </w:r>
      </w:smartTag>
      <w:r w:rsidR="00937F3A">
        <w:rPr>
          <w:rFonts w:ascii="Times New Roman" w:hAnsi="Times New Roman"/>
        </w:rPr>
        <w:t xml:space="preserve"> 2, § 65 až 108.</w:t>
      </w:r>
    </w:p>
    <w:p w:rsidR="00DC59CA" w:rsidP="00DC59CA">
      <w:pPr>
        <w:bidi w:val="0"/>
        <w:jc w:val="both"/>
        <w:rPr>
          <w:rFonts w:ascii="Times New Roman" w:hAnsi="Times New Roman"/>
        </w:rPr>
      </w:pPr>
    </w:p>
    <w:p w:rsidR="00E46181" w:rsidRPr="003C46A6" w:rsidP="00E46181">
      <w:pPr>
        <w:bidi w:val="0"/>
        <w:ind w:left="360" w:firstLine="720"/>
        <w:jc w:val="both"/>
        <w:rPr>
          <w:rFonts w:ascii="Times New Roman" w:hAnsi="Times New Roman"/>
        </w:rPr>
      </w:pPr>
      <w:r w:rsidRPr="003C46A6">
        <w:rPr>
          <w:rFonts w:ascii="Times New Roman" w:hAnsi="Times New Roman"/>
        </w:rPr>
        <w:t>(2) Subdodávkou na účely tejto časti sa rozumie určitá časť hlavnej zákazky v oblasti obrany a bezpečnosti, ktorú bude plniť subdodávateľ na základe písomnej zmluvy s peňažným plnením.</w:t>
      </w:r>
    </w:p>
    <w:p w:rsidR="00E46181" w:rsidP="00DC59CA">
      <w:pPr>
        <w:bidi w:val="0"/>
        <w:jc w:val="both"/>
        <w:rPr>
          <w:rFonts w:ascii="Times New Roman" w:hAnsi="Times New Roman"/>
        </w:rPr>
      </w:pPr>
    </w:p>
    <w:p w:rsidR="00DC59CA" w:rsidP="00DC59CA">
      <w:pPr>
        <w:bidi w:val="0"/>
        <w:jc w:val="center"/>
        <w:rPr>
          <w:rFonts w:ascii="Times New Roman" w:hAnsi="Times New Roman"/>
        </w:rPr>
      </w:pPr>
      <w:r>
        <w:rPr>
          <w:rFonts w:ascii="Times New Roman" w:hAnsi="Times New Roman"/>
        </w:rPr>
        <w:t>§ 108b</w:t>
      </w:r>
    </w:p>
    <w:p w:rsidR="00DC59CA" w:rsidP="00DC59CA">
      <w:pPr>
        <w:bidi w:val="0"/>
        <w:jc w:val="center"/>
        <w:rPr>
          <w:rFonts w:ascii="Times New Roman" w:hAnsi="Times New Roman"/>
        </w:rPr>
      </w:pPr>
      <w:r>
        <w:rPr>
          <w:rFonts w:ascii="Times New Roman" w:hAnsi="Times New Roman"/>
        </w:rPr>
        <w:t>Uverejňovanie oznámení</w:t>
      </w:r>
    </w:p>
    <w:p w:rsidR="00DC59CA" w:rsidP="00DC59CA">
      <w:pPr>
        <w:bidi w:val="0"/>
        <w:jc w:val="both"/>
        <w:rPr>
          <w:rFonts w:ascii="Times New Roman" w:hAnsi="Times New Roman"/>
        </w:rPr>
      </w:pPr>
    </w:p>
    <w:p w:rsidR="00DC59CA" w:rsidP="00DC59CA">
      <w:pPr>
        <w:bidi w:val="0"/>
        <w:ind w:left="360" w:firstLine="720"/>
        <w:jc w:val="both"/>
        <w:rPr>
          <w:rFonts w:ascii="Times New Roman" w:hAnsi="Times New Roman"/>
        </w:rPr>
      </w:pPr>
      <w:r>
        <w:rPr>
          <w:rFonts w:ascii="Times New Roman" w:hAnsi="Times New Roman"/>
        </w:rPr>
        <w:t xml:space="preserve">(1) Ak ide o nadlimitnú </w:t>
      </w:r>
      <w:r w:rsidRPr="006A07F9">
        <w:rPr>
          <w:rFonts w:ascii="Times New Roman" w:hAnsi="Times New Roman"/>
        </w:rPr>
        <w:t>zákazku</w:t>
      </w:r>
      <w:r w:rsidRPr="006A07F9" w:rsidR="00B530F5">
        <w:rPr>
          <w:rFonts w:ascii="Times New Roman" w:hAnsi="Times New Roman"/>
        </w:rPr>
        <w:t xml:space="preserve"> v oblasti obrany a bezpečnosti</w:t>
      </w:r>
      <w:r w:rsidRPr="006A07F9">
        <w:rPr>
          <w:rFonts w:ascii="Times New Roman" w:hAnsi="Times New Roman"/>
        </w:rPr>
        <w:t>, verejný</w:t>
      </w:r>
      <w:r>
        <w:rPr>
          <w:rFonts w:ascii="Times New Roman" w:hAnsi="Times New Roman"/>
        </w:rPr>
        <w:t xml:space="preserve"> obstarávateľ a obstarávateľ môže uverejniť predbežné oznámenie, v ktorom uvedie</w:t>
      </w:r>
    </w:p>
    <w:p w:rsidR="00DC59CA" w:rsidP="00DC59CA">
      <w:pPr>
        <w:numPr>
          <w:numId w:val="8"/>
        </w:numPr>
        <w:tabs>
          <w:tab w:val="clear" w:pos="1065"/>
        </w:tabs>
        <w:bidi w:val="0"/>
        <w:ind w:left="720" w:hanging="360"/>
        <w:jc w:val="both"/>
        <w:rPr>
          <w:rFonts w:ascii="Times New Roman" w:hAnsi="Times New Roman"/>
        </w:rPr>
      </w:pPr>
      <w:r>
        <w:rPr>
          <w:rFonts w:ascii="Times New Roman" w:hAnsi="Times New Roman"/>
        </w:rPr>
        <w:t>predpokladanú hodnotu zákaziek na dodanie tovarov alebo rámcových dohôd na tovary podľa skupín výrobkov, ktoré plánuje zadávať v nasledujúcich 12 mesiacoch; skupina výrobkov sa určí odkazom na slovník obstarávania,</w:t>
      </w:r>
    </w:p>
    <w:p w:rsidR="00DC59CA" w:rsidP="00DC59CA">
      <w:pPr>
        <w:numPr>
          <w:numId w:val="8"/>
        </w:numPr>
        <w:tabs>
          <w:tab w:val="clear" w:pos="1065"/>
        </w:tabs>
        <w:bidi w:val="0"/>
        <w:ind w:left="720" w:hanging="360"/>
        <w:jc w:val="both"/>
        <w:rPr>
          <w:rFonts w:ascii="Times New Roman" w:hAnsi="Times New Roman"/>
        </w:rPr>
      </w:pPr>
      <w:r>
        <w:rPr>
          <w:rFonts w:ascii="Times New Roman" w:hAnsi="Times New Roman"/>
        </w:rPr>
        <w:t>predpokladanú hodnotu zákaziek na služby alebo rámcových dohôd na služby v každej kategórii služieb, ktoré plánuje zadávať v nasledujúcich 12 mesiacoch,</w:t>
      </w:r>
    </w:p>
    <w:p w:rsidR="00DC59CA" w:rsidP="00DC59CA">
      <w:pPr>
        <w:numPr>
          <w:numId w:val="8"/>
        </w:numPr>
        <w:tabs>
          <w:tab w:val="clear" w:pos="1065"/>
        </w:tabs>
        <w:bidi w:val="0"/>
        <w:ind w:left="720" w:hanging="360"/>
        <w:jc w:val="both"/>
        <w:rPr>
          <w:rFonts w:ascii="Times New Roman" w:hAnsi="Times New Roman"/>
        </w:rPr>
      </w:pPr>
      <w:r>
        <w:rPr>
          <w:rFonts w:ascii="Times New Roman" w:hAnsi="Times New Roman"/>
        </w:rPr>
        <w:t>hlavné charakteristiky zákaziek na práce alebo rámcových dohôd na práce, ktoré plánuje zadávať.</w:t>
      </w:r>
    </w:p>
    <w:p w:rsidR="00DC59CA" w:rsidP="00DC59CA">
      <w:pPr>
        <w:bidi w:val="0"/>
        <w:jc w:val="both"/>
        <w:rPr>
          <w:rFonts w:ascii="Times New Roman" w:hAnsi="Times New Roman"/>
        </w:rPr>
      </w:pPr>
    </w:p>
    <w:p w:rsidR="00DC59CA" w:rsidP="00DC59CA">
      <w:pPr>
        <w:bidi w:val="0"/>
        <w:ind w:left="360" w:firstLine="720"/>
        <w:jc w:val="both"/>
        <w:rPr>
          <w:rFonts w:ascii="Times New Roman" w:hAnsi="Times New Roman"/>
        </w:rPr>
      </w:pPr>
      <w:r>
        <w:rPr>
          <w:rFonts w:ascii="Times New Roman" w:hAnsi="Times New Roman"/>
        </w:rPr>
        <w:t xml:space="preserve">(2) Verejný obstarávateľ a obstarávateľ uverejní predbežné oznámenie podľa </w:t>
      </w:r>
      <w:r w:rsidRPr="003C46A6">
        <w:rPr>
          <w:rFonts w:ascii="Times New Roman" w:hAnsi="Times New Roman"/>
        </w:rPr>
        <w:t>odseku 1 čo najskôr</w:t>
      </w:r>
      <w:r>
        <w:rPr>
          <w:rFonts w:ascii="Times New Roman" w:hAnsi="Times New Roman"/>
        </w:rPr>
        <w:t xml:space="preserve"> po schválení plánovanej zákazky </w:t>
      </w:r>
      <w:r w:rsidR="003256B9">
        <w:rPr>
          <w:rFonts w:ascii="Times New Roman" w:hAnsi="Times New Roman"/>
        </w:rPr>
        <w:t>alebo rámcovej dohody</w:t>
      </w:r>
      <w:r>
        <w:rPr>
          <w:rFonts w:ascii="Times New Roman" w:hAnsi="Times New Roman"/>
        </w:rPr>
        <w:t>, ktorú plánuje zadávať.</w:t>
      </w:r>
    </w:p>
    <w:p w:rsidR="00DC59CA" w:rsidP="00DC59CA">
      <w:pPr>
        <w:bidi w:val="0"/>
        <w:jc w:val="both"/>
        <w:rPr>
          <w:rFonts w:ascii="Times New Roman" w:hAnsi="Times New Roman"/>
        </w:rPr>
      </w:pPr>
    </w:p>
    <w:p w:rsidR="00DC59CA" w:rsidP="00DC59CA">
      <w:pPr>
        <w:bidi w:val="0"/>
        <w:ind w:left="360" w:firstLine="708"/>
        <w:jc w:val="both"/>
        <w:rPr>
          <w:rFonts w:ascii="Times New Roman" w:hAnsi="Times New Roman"/>
        </w:rPr>
      </w:pPr>
      <w:r>
        <w:rPr>
          <w:rFonts w:ascii="Times New Roman" w:hAnsi="Times New Roman"/>
        </w:rPr>
        <w:t xml:space="preserve">(3) Ustanovenia odsekov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2  sa nevzťahujú na rokovacie konanie bez zverejnenia.</w:t>
      </w:r>
    </w:p>
    <w:p w:rsidR="00DC59CA" w:rsidP="00DC59CA">
      <w:pPr>
        <w:bidi w:val="0"/>
        <w:jc w:val="both"/>
        <w:rPr>
          <w:rFonts w:ascii="Times New Roman" w:hAnsi="Times New Roman"/>
        </w:rPr>
      </w:pPr>
    </w:p>
    <w:p w:rsidR="00DC59CA" w:rsidP="00DC59CA">
      <w:pPr>
        <w:bidi w:val="0"/>
        <w:ind w:left="360" w:firstLine="708"/>
        <w:jc w:val="both"/>
        <w:rPr>
          <w:rFonts w:ascii="Times New Roman" w:hAnsi="Times New Roman"/>
        </w:rPr>
      </w:pPr>
      <w:r>
        <w:rPr>
          <w:rFonts w:ascii="Times New Roman" w:hAnsi="Times New Roman"/>
        </w:rPr>
        <w:t xml:space="preserve">(4) Verejný obstarávateľ a obstarávateľ vyhlasuje verejné obstarávanie uverejnením oznámenia o vyhlásení verejného obstarávania, ak má v úmysle zadávať zákazku </w:t>
      </w:r>
      <w:r w:rsidRPr="003C46A6" w:rsidR="00F56657">
        <w:rPr>
          <w:rFonts w:ascii="Times New Roman" w:hAnsi="Times New Roman"/>
        </w:rPr>
        <w:t>v oblasti obrany a bezpečnosti</w:t>
      </w:r>
      <w:r w:rsidR="00F56657">
        <w:rPr>
          <w:rFonts w:ascii="Times New Roman" w:hAnsi="Times New Roman"/>
        </w:rPr>
        <w:t xml:space="preserve"> </w:t>
      </w:r>
      <w:r>
        <w:rPr>
          <w:rFonts w:ascii="Times New Roman" w:hAnsi="Times New Roman"/>
        </w:rPr>
        <w:t>alebo uzavrieť rámcovú dohodu užšou súťažou, rokovacím konaním so zverejnením alebo súťažným dialógom.</w:t>
      </w:r>
    </w:p>
    <w:p w:rsidR="00DC59CA" w:rsidP="00DC59CA">
      <w:pPr>
        <w:bidi w:val="0"/>
        <w:jc w:val="both"/>
        <w:rPr>
          <w:rFonts w:ascii="Times New Roman" w:hAnsi="Times New Roman"/>
        </w:rPr>
      </w:pPr>
    </w:p>
    <w:p w:rsidR="00DC59CA" w:rsidRPr="006A07F9" w:rsidP="00DC59CA">
      <w:pPr>
        <w:bidi w:val="0"/>
        <w:ind w:left="360" w:firstLine="708"/>
        <w:jc w:val="both"/>
        <w:rPr>
          <w:rFonts w:ascii="Times New Roman" w:hAnsi="Times New Roman"/>
        </w:rPr>
      </w:pPr>
      <w:r>
        <w:rPr>
          <w:rFonts w:ascii="Times New Roman" w:hAnsi="Times New Roman"/>
        </w:rPr>
        <w:t xml:space="preserve">(5) Ak ide o podlimitnú </w:t>
      </w:r>
      <w:r w:rsidRPr="006A07F9">
        <w:rPr>
          <w:rFonts w:ascii="Times New Roman" w:hAnsi="Times New Roman"/>
        </w:rPr>
        <w:t>zákazku</w:t>
      </w:r>
      <w:r w:rsidRPr="006A07F9" w:rsidR="00B530F5">
        <w:rPr>
          <w:rFonts w:ascii="Times New Roman" w:hAnsi="Times New Roman"/>
        </w:rPr>
        <w:t xml:space="preserve"> v oblasti obrany a bezpečnosti</w:t>
      </w:r>
      <w:r w:rsidR="00937F3A">
        <w:rPr>
          <w:rFonts w:ascii="Times New Roman" w:hAnsi="Times New Roman"/>
        </w:rPr>
        <w:t>, oznámenie o </w:t>
      </w:r>
      <w:r w:rsidRPr="006A07F9">
        <w:rPr>
          <w:rFonts w:ascii="Times New Roman" w:hAnsi="Times New Roman"/>
        </w:rPr>
        <w:t>vyhlásení verejného obstarávania pošle verejný obstarávateľ a obstarávateľ úradu na uverejnenie vo vestníku.</w:t>
      </w:r>
    </w:p>
    <w:p w:rsidR="00DC59CA" w:rsidRPr="006A07F9" w:rsidP="00DC59CA">
      <w:pPr>
        <w:bidi w:val="0"/>
        <w:jc w:val="both"/>
        <w:rPr>
          <w:rFonts w:ascii="Times New Roman" w:hAnsi="Times New Roman"/>
        </w:rPr>
      </w:pPr>
    </w:p>
    <w:p w:rsidR="00DC59CA" w:rsidRPr="006A07F9" w:rsidP="00DC59CA">
      <w:pPr>
        <w:bidi w:val="0"/>
        <w:ind w:left="360" w:firstLine="708"/>
        <w:jc w:val="both"/>
        <w:rPr>
          <w:rFonts w:ascii="Times New Roman" w:hAnsi="Times New Roman"/>
        </w:rPr>
      </w:pPr>
      <w:r w:rsidRPr="006A07F9">
        <w:rPr>
          <w:rFonts w:ascii="Times New Roman" w:hAnsi="Times New Roman"/>
        </w:rPr>
        <w:t xml:space="preserve">(6) Verejný obstarávateľ a obstarávateľ je povinný poslať oznámenie o výsledku verejného obstarávania </w:t>
      </w:r>
      <w:r w:rsidRPr="006A07F9" w:rsidR="00A44532">
        <w:rPr>
          <w:rFonts w:ascii="Times New Roman" w:hAnsi="Times New Roman"/>
        </w:rPr>
        <w:t>do</w:t>
      </w:r>
    </w:p>
    <w:p w:rsidR="00DC59CA" w:rsidRPr="006A07F9" w:rsidP="00DC59CA">
      <w:pPr>
        <w:numPr>
          <w:numId w:val="10"/>
        </w:numPr>
        <w:tabs>
          <w:tab w:val="clear" w:pos="1065"/>
        </w:tabs>
        <w:bidi w:val="0"/>
        <w:ind w:left="720" w:hanging="360"/>
        <w:jc w:val="both"/>
        <w:rPr>
          <w:rFonts w:ascii="Times New Roman" w:hAnsi="Times New Roman"/>
        </w:rPr>
      </w:pPr>
      <w:r w:rsidRPr="006A07F9">
        <w:rPr>
          <w:rFonts w:ascii="Times New Roman" w:hAnsi="Times New Roman"/>
        </w:rPr>
        <w:t>48 dní po uzavretí zmluvy alebo rámcovej dohody na uverejnenie v európskom vestníku a vo vestníku, ak ide o nadlimitnú zákazku</w:t>
      </w:r>
      <w:r w:rsidRPr="006A07F9" w:rsidR="00B530F5">
        <w:rPr>
          <w:rFonts w:ascii="Times New Roman" w:hAnsi="Times New Roman"/>
        </w:rPr>
        <w:t xml:space="preserve"> v oblasti obrany a bezpečnosti</w:t>
      </w:r>
      <w:r w:rsidRPr="006A07F9">
        <w:rPr>
          <w:rFonts w:ascii="Times New Roman" w:hAnsi="Times New Roman"/>
        </w:rPr>
        <w:t>,</w:t>
      </w:r>
    </w:p>
    <w:p w:rsidR="00DC59CA" w:rsidRPr="006A07F9" w:rsidP="00DC59CA">
      <w:pPr>
        <w:numPr>
          <w:numId w:val="10"/>
        </w:numPr>
        <w:tabs>
          <w:tab w:val="clear" w:pos="1065"/>
        </w:tabs>
        <w:bidi w:val="0"/>
        <w:ind w:left="720" w:hanging="360"/>
        <w:jc w:val="both"/>
        <w:rPr>
          <w:rFonts w:ascii="Times New Roman" w:hAnsi="Times New Roman"/>
        </w:rPr>
      </w:pPr>
      <w:r w:rsidRPr="006A07F9">
        <w:rPr>
          <w:rFonts w:ascii="Times New Roman" w:hAnsi="Times New Roman"/>
        </w:rPr>
        <w:t>14 dní po uzavretí zmluvy alebo rámcovej dohody na uv</w:t>
      </w:r>
      <w:r w:rsidR="00937F3A">
        <w:rPr>
          <w:rFonts w:ascii="Times New Roman" w:hAnsi="Times New Roman"/>
        </w:rPr>
        <w:t>erejnenie vo vestníku, ak ide o </w:t>
      </w:r>
      <w:r w:rsidRPr="006A07F9">
        <w:rPr>
          <w:rFonts w:ascii="Times New Roman" w:hAnsi="Times New Roman"/>
        </w:rPr>
        <w:t>podlimitnú zákazku</w:t>
      </w:r>
      <w:r w:rsidRPr="006A07F9" w:rsidR="00B530F5">
        <w:rPr>
          <w:rFonts w:ascii="Times New Roman" w:hAnsi="Times New Roman"/>
        </w:rPr>
        <w:t xml:space="preserve"> v oblasti obrany a bezpečnosti</w:t>
      </w:r>
      <w:r w:rsidRPr="006A07F9">
        <w:rPr>
          <w:rFonts w:ascii="Times New Roman" w:hAnsi="Times New Roman"/>
        </w:rPr>
        <w:t>.</w:t>
      </w:r>
    </w:p>
    <w:p w:rsidR="00DC59CA" w:rsidP="00DC59CA">
      <w:pPr>
        <w:bidi w:val="0"/>
        <w:jc w:val="both"/>
        <w:rPr>
          <w:rFonts w:ascii="Times New Roman" w:hAnsi="Times New Roman"/>
        </w:rPr>
      </w:pPr>
    </w:p>
    <w:p w:rsidR="00DC59CA" w:rsidP="00DC59CA">
      <w:pPr>
        <w:bidi w:val="0"/>
        <w:ind w:left="360" w:firstLine="720"/>
        <w:jc w:val="both"/>
        <w:rPr>
          <w:rFonts w:ascii="Times New Roman" w:hAnsi="Times New Roman"/>
        </w:rPr>
      </w:pPr>
      <w:r>
        <w:rPr>
          <w:rFonts w:ascii="Times New Roman" w:hAnsi="Times New Roman"/>
        </w:rPr>
        <w:t xml:space="preserve">(7) </w:t>
      </w:r>
      <w:r w:rsidRPr="003C46A6" w:rsidR="00287A7A">
        <w:rPr>
          <w:rFonts w:ascii="Times New Roman" w:hAnsi="Times New Roman"/>
        </w:rPr>
        <w:t>Verejný obstarávateľ a obstarávateľ nepošle na uverejnenie</w:t>
      </w:r>
      <w:r>
        <w:rPr>
          <w:rFonts w:ascii="Times New Roman" w:hAnsi="Times New Roman"/>
        </w:rPr>
        <w:t xml:space="preserve"> informácie o výsledku verejného obstarávania, ktorých uverejnenie by mohlo byť v rozpore so zákon</w:t>
      </w:r>
      <w:r w:rsidR="00FA3044">
        <w:rPr>
          <w:rFonts w:ascii="Times New Roman" w:hAnsi="Times New Roman"/>
        </w:rPr>
        <w:t>om, s verejným záujmom, najmä s </w:t>
      </w:r>
      <w:r>
        <w:rPr>
          <w:rFonts w:ascii="Times New Roman" w:hAnsi="Times New Roman"/>
        </w:rPr>
        <w:t>obrannými a bezpečnostnými záujmami, mohlo by poškodiť oprávnené záujmy iných osôb alebo by bránilo čestnej hospodárskej súťaži.</w:t>
      </w:r>
    </w:p>
    <w:p w:rsidR="00DC59CA" w:rsidP="00DC59CA">
      <w:pPr>
        <w:bidi w:val="0"/>
        <w:jc w:val="both"/>
        <w:rPr>
          <w:rFonts w:ascii="Times New Roman" w:hAnsi="Times New Roman"/>
        </w:rPr>
      </w:pPr>
    </w:p>
    <w:p w:rsidR="00DC59CA" w:rsidP="00DC59CA">
      <w:pPr>
        <w:bidi w:val="0"/>
        <w:jc w:val="center"/>
        <w:rPr>
          <w:rFonts w:ascii="Times New Roman" w:hAnsi="Times New Roman"/>
        </w:rPr>
      </w:pPr>
      <w:r>
        <w:rPr>
          <w:rFonts w:ascii="Times New Roman" w:hAnsi="Times New Roman"/>
        </w:rPr>
        <w:t>§ 108c</w:t>
      </w:r>
    </w:p>
    <w:p w:rsidR="00DC59CA" w:rsidP="00DC59CA">
      <w:pPr>
        <w:bidi w:val="0"/>
        <w:jc w:val="both"/>
        <w:rPr>
          <w:rFonts w:ascii="Times New Roman" w:hAnsi="Times New Roman"/>
        </w:rPr>
      </w:pPr>
    </w:p>
    <w:p w:rsidR="00DC59CA" w:rsidP="00DC59CA">
      <w:pPr>
        <w:bidi w:val="0"/>
        <w:ind w:left="360" w:firstLine="720"/>
        <w:jc w:val="both"/>
        <w:rPr>
          <w:rFonts w:ascii="Times New Roman" w:hAnsi="Times New Roman"/>
        </w:rPr>
      </w:pPr>
      <w:r>
        <w:rPr>
          <w:rFonts w:ascii="Times New Roman" w:hAnsi="Times New Roman"/>
        </w:rPr>
        <w:t>(1) Postupy pri zadávaní zákazky v oblasti obrany a bezpečnosti sú</w:t>
      </w:r>
    </w:p>
    <w:p w:rsidR="00DC59CA" w:rsidP="00DC59CA">
      <w:pPr>
        <w:numPr>
          <w:numId w:val="12"/>
        </w:numPr>
        <w:tabs>
          <w:tab w:val="clear" w:pos="1065"/>
        </w:tabs>
        <w:bidi w:val="0"/>
        <w:ind w:left="720" w:hanging="360"/>
        <w:jc w:val="both"/>
        <w:rPr>
          <w:rFonts w:ascii="Times New Roman" w:hAnsi="Times New Roman"/>
        </w:rPr>
      </w:pPr>
      <w:r>
        <w:rPr>
          <w:rFonts w:ascii="Times New Roman" w:hAnsi="Times New Roman"/>
        </w:rPr>
        <w:t>užšia súťaž,</w:t>
      </w:r>
    </w:p>
    <w:p w:rsidR="00DC59CA" w:rsidP="00DC59CA">
      <w:pPr>
        <w:numPr>
          <w:numId w:val="12"/>
        </w:numPr>
        <w:tabs>
          <w:tab w:val="clear" w:pos="1065"/>
        </w:tabs>
        <w:bidi w:val="0"/>
        <w:ind w:left="720" w:hanging="360"/>
        <w:jc w:val="both"/>
        <w:rPr>
          <w:rFonts w:ascii="Times New Roman" w:hAnsi="Times New Roman"/>
        </w:rPr>
      </w:pPr>
      <w:r>
        <w:rPr>
          <w:rFonts w:ascii="Times New Roman" w:hAnsi="Times New Roman"/>
        </w:rPr>
        <w:t>rokovacie konanie so zverejnením,</w:t>
      </w:r>
    </w:p>
    <w:p w:rsidR="00DC59CA" w:rsidP="00DC59CA">
      <w:pPr>
        <w:numPr>
          <w:numId w:val="12"/>
        </w:numPr>
        <w:tabs>
          <w:tab w:val="clear" w:pos="1065"/>
        </w:tabs>
        <w:bidi w:val="0"/>
        <w:ind w:left="720" w:hanging="360"/>
        <w:jc w:val="both"/>
        <w:rPr>
          <w:rFonts w:ascii="Times New Roman" w:hAnsi="Times New Roman"/>
        </w:rPr>
      </w:pPr>
      <w:r>
        <w:rPr>
          <w:rFonts w:ascii="Times New Roman" w:hAnsi="Times New Roman"/>
        </w:rPr>
        <w:t>súťažný dialóg,</w:t>
      </w:r>
    </w:p>
    <w:p w:rsidR="00DC59CA" w:rsidP="00DC59CA">
      <w:pPr>
        <w:numPr>
          <w:numId w:val="12"/>
        </w:numPr>
        <w:tabs>
          <w:tab w:val="clear" w:pos="1065"/>
        </w:tabs>
        <w:bidi w:val="0"/>
        <w:ind w:left="720" w:hanging="360"/>
        <w:jc w:val="both"/>
        <w:rPr>
          <w:rFonts w:ascii="Times New Roman" w:hAnsi="Times New Roman"/>
        </w:rPr>
      </w:pPr>
      <w:r>
        <w:rPr>
          <w:rFonts w:ascii="Times New Roman" w:hAnsi="Times New Roman"/>
        </w:rPr>
        <w:t>rokovacie konanie bez zverejnenia.</w:t>
      </w:r>
    </w:p>
    <w:p w:rsidR="00DC59CA" w:rsidP="00DC59CA">
      <w:pPr>
        <w:bidi w:val="0"/>
        <w:jc w:val="both"/>
        <w:rPr>
          <w:rFonts w:ascii="Times New Roman" w:hAnsi="Times New Roman"/>
        </w:rPr>
      </w:pPr>
    </w:p>
    <w:p w:rsidR="00DC59CA" w:rsidP="00DC59CA">
      <w:pPr>
        <w:bidi w:val="0"/>
        <w:ind w:left="360" w:firstLine="720"/>
        <w:jc w:val="both"/>
        <w:rPr>
          <w:rFonts w:ascii="Times New Roman" w:hAnsi="Times New Roman"/>
        </w:rPr>
      </w:pPr>
      <w:r>
        <w:rPr>
          <w:rFonts w:ascii="Times New Roman" w:hAnsi="Times New Roman"/>
        </w:rPr>
        <w:t xml:space="preserve">(2) Súťažný dialóg možno použiť, ak ide o obzvlášť zložitú zákazku </w:t>
      </w:r>
      <w:r w:rsidRPr="003C46A6" w:rsidR="00FD4200">
        <w:rPr>
          <w:rFonts w:ascii="Times New Roman" w:hAnsi="Times New Roman"/>
        </w:rPr>
        <w:t xml:space="preserve">v oblasti obrany a bezpečnosti </w:t>
      </w:r>
      <w:r w:rsidRPr="003C46A6">
        <w:rPr>
          <w:rFonts w:ascii="Times New Roman" w:hAnsi="Times New Roman"/>
        </w:rPr>
        <w:t>a nemožno použiť užšiu súťaž alebo rokovacie konanie</w:t>
      </w:r>
      <w:r>
        <w:rPr>
          <w:rFonts w:ascii="Times New Roman" w:hAnsi="Times New Roman"/>
        </w:rPr>
        <w:t xml:space="preserve"> so</w:t>
      </w:r>
      <w:r w:rsidR="00FA1E3E">
        <w:rPr>
          <w:rFonts w:ascii="Times New Roman" w:hAnsi="Times New Roman"/>
        </w:rPr>
        <w:t xml:space="preserve"> zverejnením.</w:t>
      </w:r>
    </w:p>
    <w:p w:rsidR="00B559CC" w:rsidP="00DC59CA">
      <w:pPr>
        <w:bidi w:val="0"/>
        <w:jc w:val="both"/>
        <w:rPr>
          <w:rFonts w:ascii="Times New Roman" w:hAnsi="Times New Roman"/>
        </w:rPr>
      </w:pPr>
    </w:p>
    <w:p w:rsidR="00DC59CA" w:rsidP="00DC59CA">
      <w:pPr>
        <w:bidi w:val="0"/>
        <w:jc w:val="center"/>
        <w:rPr>
          <w:rFonts w:ascii="Times New Roman" w:hAnsi="Times New Roman"/>
        </w:rPr>
      </w:pPr>
      <w:r>
        <w:rPr>
          <w:rFonts w:ascii="Times New Roman" w:hAnsi="Times New Roman"/>
        </w:rPr>
        <w:t>§ 108d</w:t>
      </w:r>
    </w:p>
    <w:p w:rsidR="00DC59CA" w:rsidP="00DC59CA">
      <w:pPr>
        <w:bidi w:val="0"/>
        <w:jc w:val="center"/>
        <w:rPr>
          <w:rFonts w:ascii="Times New Roman" w:hAnsi="Times New Roman"/>
        </w:rPr>
      </w:pPr>
      <w:r>
        <w:rPr>
          <w:rFonts w:ascii="Times New Roman" w:hAnsi="Times New Roman"/>
        </w:rPr>
        <w:t>Bezpečnosť a ochrana utajovaných skutočností</w:t>
      </w:r>
    </w:p>
    <w:p w:rsidR="00DC59CA" w:rsidP="00DC59CA">
      <w:pPr>
        <w:bidi w:val="0"/>
        <w:jc w:val="both"/>
        <w:rPr>
          <w:rFonts w:ascii="Times New Roman" w:hAnsi="Times New Roman"/>
        </w:rPr>
      </w:pPr>
    </w:p>
    <w:p w:rsidR="00DC59CA" w:rsidRPr="00D0236A" w:rsidP="00DC59CA">
      <w:pPr>
        <w:bidi w:val="0"/>
        <w:ind w:left="360" w:firstLine="720"/>
        <w:jc w:val="both"/>
        <w:rPr>
          <w:rFonts w:ascii="Times New Roman" w:hAnsi="Times New Roman"/>
        </w:rPr>
      </w:pPr>
      <w:r>
        <w:rPr>
          <w:rFonts w:ascii="Times New Roman" w:hAnsi="Times New Roman"/>
        </w:rPr>
        <w:t xml:space="preserve">(1) Verejný obstarávateľ a </w:t>
      </w:r>
      <w:r w:rsidRPr="00D0236A">
        <w:rPr>
          <w:rFonts w:ascii="Times New Roman" w:hAnsi="Times New Roman"/>
        </w:rPr>
        <w:t xml:space="preserve">obstarávateľ </w:t>
      </w:r>
      <w:r w:rsidRPr="00D0236A" w:rsidR="005C320C">
        <w:rPr>
          <w:rFonts w:ascii="Times New Roman" w:hAnsi="Times New Roman"/>
        </w:rPr>
        <w:t xml:space="preserve">určí </w:t>
      </w:r>
      <w:r w:rsidRPr="00D0236A">
        <w:rPr>
          <w:rFonts w:ascii="Times New Roman" w:hAnsi="Times New Roman"/>
        </w:rPr>
        <w:t>požiadavky</w:t>
      </w:r>
      <w:r>
        <w:rPr>
          <w:rFonts w:ascii="Times New Roman" w:hAnsi="Times New Roman"/>
        </w:rPr>
        <w:t xml:space="preserve"> a opatrenia na ochranu utajovaných skutočností, ktoré uchádzač alebo záujemca je povinný zabezpečiť. Predloženie dôkazu na preukázanie splnenia požiadaviek a opatrení určených na ochranu utajovaných skutočností možno požadovať v každej etape procesu verejného obstarávania. Verejný obstarávateľ a obstarávateľ môže určiť, aby uchádzač alebo záujemca zabezpečil ochranu utajovaných skutočností aj zo strany </w:t>
      </w:r>
      <w:r w:rsidRPr="00D0236A">
        <w:rPr>
          <w:rFonts w:ascii="Times New Roman" w:hAnsi="Times New Roman"/>
        </w:rPr>
        <w:t>subdodávateľa</w:t>
      </w:r>
      <w:r w:rsidRPr="00D0236A" w:rsidR="005C320C">
        <w:rPr>
          <w:rFonts w:ascii="Times New Roman" w:hAnsi="Times New Roman"/>
        </w:rPr>
        <w:t>; ten je ich povinný zabezpečiť.</w:t>
      </w:r>
    </w:p>
    <w:p w:rsidR="00DC59CA" w:rsidP="00DC59CA">
      <w:pPr>
        <w:bidi w:val="0"/>
        <w:jc w:val="both"/>
        <w:rPr>
          <w:rFonts w:ascii="Times New Roman" w:hAnsi="Times New Roman"/>
        </w:rPr>
      </w:pPr>
    </w:p>
    <w:p w:rsidR="00DC59CA" w:rsidRPr="006A07F9" w:rsidP="00DC59CA">
      <w:pPr>
        <w:bidi w:val="0"/>
        <w:ind w:left="360" w:firstLine="708"/>
        <w:jc w:val="both"/>
        <w:rPr>
          <w:rFonts w:ascii="Times New Roman" w:hAnsi="Times New Roman"/>
        </w:rPr>
      </w:pPr>
      <w:r>
        <w:rPr>
          <w:rFonts w:ascii="Times New Roman" w:hAnsi="Times New Roman"/>
        </w:rPr>
        <w:t>(2) Ak ide o</w:t>
      </w:r>
      <w:r w:rsidR="00906BF9">
        <w:rPr>
          <w:rFonts w:ascii="Times New Roman" w:hAnsi="Times New Roman"/>
        </w:rPr>
        <w:t> </w:t>
      </w:r>
      <w:r w:rsidRPr="003C46A6">
        <w:rPr>
          <w:rFonts w:ascii="Times New Roman" w:hAnsi="Times New Roman"/>
        </w:rPr>
        <w:t>zákazku</w:t>
      </w:r>
      <w:r w:rsidRPr="003C46A6" w:rsidR="00906BF9">
        <w:rPr>
          <w:rFonts w:ascii="Times New Roman" w:hAnsi="Times New Roman"/>
        </w:rPr>
        <w:t xml:space="preserve"> v oblasti obrany a bezpečnosti</w:t>
      </w:r>
      <w:r w:rsidRPr="006A07F9">
        <w:rPr>
          <w:rFonts w:ascii="Times New Roman" w:hAnsi="Times New Roman"/>
        </w:rPr>
        <w:t xml:space="preserve">, ktorá </w:t>
      </w:r>
      <w:r w:rsidRPr="006A07F9" w:rsidR="001643F3">
        <w:rPr>
          <w:rFonts w:ascii="Times New Roman" w:hAnsi="Times New Roman"/>
        </w:rPr>
        <w:t xml:space="preserve">je spojená s utajovanou skutočnosťou, </w:t>
      </w:r>
      <w:r w:rsidRPr="006A07F9">
        <w:rPr>
          <w:rFonts w:ascii="Times New Roman" w:hAnsi="Times New Roman"/>
        </w:rPr>
        <w:t xml:space="preserve">vyžaduje </w:t>
      </w:r>
      <w:r w:rsidRPr="006A07F9" w:rsidR="001643F3">
        <w:rPr>
          <w:rFonts w:ascii="Times New Roman" w:hAnsi="Times New Roman"/>
        </w:rPr>
        <w:t xml:space="preserve">si utajovanú skutočnosť </w:t>
      </w:r>
      <w:r w:rsidRPr="006A07F9">
        <w:rPr>
          <w:rFonts w:ascii="Times New Roman" w:hAnsi="Times New Roman"/>
        </w:rPr>
        <w:t xml:space="preserve">alebo obsahuje </w:t>
      </w:r>
      <w:r w:rsidRPr="006A07F9" w:rsidR="001643F3">
        <w:rPr>
          <w:rFonts w:ascii="Times New Roman" w:hAnsi="Times New Roman"/>
        </w:rPr>
        <w:t>utajovanú skutočnosť</w:t>
      </w:r>
      <w:r w:rsidR="00937F3A">
        <w:rPr>
          <w:rFonts w:ascii="Times New Roman" w:hAnsi="Times New Roman"/>
        </w:rPr>
        <w:t>, verejný obstarávateľ a </w:t>
      </w:r>
      <w:r w:rsidRPr="006A07F9">
        <w:rPr>
          <w:rFonts w:ascii="Times New Roman" w:hAnsi="Times New Roman"/>
        </w:rPr>
        <w:t>obstarávateľ uvedie požiadavky a opatrenia potrebn</w:t>
      </w:r>
      <w:r w:rsidR="00937F3A">
        <w:rPr>
          <w:rFonts w:ascii="Times New Roman" w:hAnsi="Times New Roman"/>
        </w:rPr>
        <w:t>é na zabezpečenie bezpečnosti a </w:t>
      </w:r>
      <w:r w:rsidRPr="006A07F9">
        <w:rPr>
          <w:rFonts w:ascii="Times New Roman" w:hAnsi="Times New Roman"/>
        </w:rPr>
        <w:t>ochrany utajovaných skutočností podľa osobitného predpisu</w:t>
      </w:r>
      <w:r w:rsidRPr="006A07F9">
        <w:rPr>
          <w:rFonts w:ascii="Times New Roman" w:hAnsi="Times New Roman"/>
          <w:vertAlign w:val="superscript"/>
        </w:rPr>
        <w:t>17a</w:t>
      </w:r>
      <w:r w:rsidRPr="006A07F9">
        <w:rPr>
          <w:rFonts w:ascii="Times New Roman" w:hAnsi="Times New Roman"/>
        </w:rPr>
        <w:t>) v oznámení o vyhlásení verejného obstarávania, v súťažných podkladoch alebo v informatívnom dokumente.</w:t>
      </w:r>
    </w:p>
    <w:p w:rsidR="00DC59CA" w:rsidRPr="006A07F9" w:rsidP="00DC59CA">
      <w:pPr>
        <w:bidi w:val="0"/>
        <w:jc w:val="both"/>
        <w:rPr>
          <w:rFonts w:ascii="Times New Roman" w:hAnsi="Times New Roman"/>
        </w:rPr>
      </w:pPr>
    </w:p>
    <w:p w:rsidR="00DC59CA" w:rsidRPr="006A07F9" w:rsidP="00DC59CA">
      <w:pPr>
        <w:bidi w:val="0"/>
        <w:ind w:left="360" w:firstLine="708"/>
        <w:jc w:val="both"/>
        <w:rPr>
          <w:rFonts w:ascii="Times New Roman" w:hAnsi="Times New Roman"/>
        </w:rPr>
      </w:pPr>
      <w:r w:rsidRPr="006A07F9">
        <w:rPr>
          <w:rFonts w:ascii="Times New Roman" w:hAnsi="Times New Roman"/>
        </w:rPr>
        <w:t>(3) Verejný obstarávateľ a obstarávateľ môže vyžadovať na zabezpečenie bezpečnosti a ochrany utajovaných skutočností, aby ponuky obsahovali spravidla</w:t>
      </w:r>
    </w:p>
    <w:p w:rsidR="00DC59CA" w:rsidRPr="006A07F9" w:rsidP="00DC59CA">
      <w:pPr>
        <w:numPr>
          <w:numId w:val="14"/>
        </w:numPr>
        <w:tabs>
          <w:tab w:val="clear" w:pos="1065"/>
        </w:tabs>
        <w:bidi w:val="0"/>
        <w:ind w:left="720" w:hanging="360"/>
        <w:jc w:val="both"/>
        <w:rPr>
          <w:rFonts w:ascii="Times New Roman" w:hAnsi="Times New Roman"/>
        </w:rPr>
      </w:pPr>
      <w:r w:rsidRPr="006A07F9">
        <w:rPr>
          <w:rFonts w:ascii="Times New Roman" w:hAnsi="Times New Roman"/>
        </w:rPr>
        <w:t xml:space="preserve">záväzok uchádzača a už vybraného subdodávateľa dodržiavať povinnosti </w:t>
      </w:r>
      <w:r w:rsidRPr="006A07F9" w:rsidR="00A10620">
        <w:rPr>
          <w:rFonts w:ascii="Times New Roman" w:hAnsi="Times New Roman"/>
        </w:rPr>
        <w:t xml:space="preserve">na zabezpečenie bezpečnosti a ochrany utajovaných skutočností </w:t>
      </w:r>
      <w:r w:rsidRPr="006A07F9">
        <w:rPr>
          <w:rFonts w:ascii="Times New Roman" w:hAnsi="Times New Roman"/>
        </w:rPr>
        <w:t>podľa osobitného predpisu,</w:t>
      </w:r>
      <w:r w:rsidRPr="006A07F9">
        <w:rPr>
          <w:rFonts w:ascii="Times New Roman" w:hAnsi="Times New Roman"/>
          <w:vertAlign w:val="superscript"/>
        </w:rPr>
        <w:t>17a</w:t>
      </w:r>
      <w:r w:rsidRPr="006A07F9">
        <w:rPr>
          <w:rFonts w:ascii="Times New Roman" w:hAnsi="Times New Roman"/>
        </w:rPr>
        <w:t>)</w:t>
      </w:r>
    </w:p>
    <w:p w:rsidR="00DC59CA" w:rsidP="00DC59CA">
      <w:pPr>
        <w:numPr>
          <w:numId w:val="14"/>
        </w:numPr>
        <w:tabs>
          <w:tab w:val="clear" w:pos="1065"/>
        </w:tabs>
        <w:bidi w:val="0"/>
        <w:ind w:left="720" w:hanging="360"/>
        <w:jc w:val="both"/>
        <w:rPr>
          <w:rFonts w:ascii="Times New Roman" w:hAnsi="Times New Roman"/>
        </w:rPr>
      </w:pPr>
      <w:r>
        <w:rPr>
          <w:rFonts w:ascii="Times New Roman" w:hAnsi="Times New Roman"/>
        </w:rPr>
        <w:t xml:space="preserve">záväzok uchádzača získať od </w:t>
      </w:r>
      <w:r w:rsidRPr="003C46A6" w:rsidR="00FF66CC">
        <w:rPr>
          <w:rFonts w:ascii="Times New Roman" w:hAnsi="Times New Roman"/>
        </w:rPr>
        <w:t>osoby</w:t>
      </w:r>
      <w:r w:rsidRPr="003C46A6">
        <w:rPr>
          <w:rFonts w:ascii="Times New Roman" w:hAnsi="Times New Roman"/>
        </w:rPr>
        <w:t>, ktor</w:t>
      </w:r>
      <w:r w:rsidRPr="003C46A6" w:rsidR="00FF66CC">
        <w:rPr>
          <w:rFonts w:ascii="Times New Roman" w:hAnsi="Times New Roman"/>
        </w:rPr>
        <w:t>á</w:t>
      </w:r>
      <w:r>
        <w:rPr>
          <w:rFonts w:ascii="Times New Roman" w:hAnsi="Times New Roman"/>
        </w:rPr>
        <w:t xml:space="preserve"> sa stane jeho subdodávateľom, záväzok podľa písmena a),</w:t>
      </w:r>
    </w:p>
    <w:p w:rsidR="00DC59CA" w:rsidP="00DC59CA">
      <w:pPr>
        <w:numPr>
          <w:numId w:val="14"/>
        </w:numPr>
        <w:tabs>
          <w:tab w:val="clear" w:pos="1065"/>
        </w:tabs>
        <w:bidi w:val="0"/>
        <w:ind w:left="720" w:hanging="360"/>
        <w:jc w:val="both"/>
        <w:rPr>
          <w:rFonts w:ascii="Times New Roman" w:hAnsi="Times New Roman"/>
        </w:rPr>
      </w:pPr>
      <w:r>
        <w:rPr>
          <w:rFonts w:ascii="Times New Roman" w:hAnsi="Times New Roman"/>
        </w:rPr>
        <w:t xml:space="preserve">údaje o už </w:t>
      </w:r>
      <w:r w:rsidRPr="003256B9" w:rsidR="00105FBC">
        <w:rPr>
          <w:rFonts w:ascii="Times New Roman" w:hAnsi="Times New Roman"/>
        </w:rPr>
        <w:t>vybranom subdodávateľovi</w:t>
      </w:r>
      <w:r>
        <w:rPr>
          <w:rFonts w:ascii="Times New Roman" w:hAnsi="Times New Roman"/>
        </w:rPr>
        <w:t>, ktoré umož</w:t>
      </w:r>
      <w:r w:rsidR="00FA3044">
        <w:rPr>
          <w:rFonts w:ascii="Times New Roman" w:hAnsi="Times New Roman"/>
        </w:rPr>
        <w:t>nia verejnému obstarávateľovi a </w:t>
      </w:r>
      <w:r>
        <w:rPr>
          <w:rFonts w:ascii="Times New Roman" w:hAnsi="Times New Roman"/>
        </w:rPr>
        <w:t xml:space="preserve">obstarávateľovi zistiť, </w:t>
      </w:r>
      <w:r w:rsidRPr="003256B9">
        <w:rPr>
          <w:rFonts w:ascii="Times New Roman" w:hAnsi="Times New Roman"/>
        </w:rPr>
        <w:t xml:space="preserve">či </w:t>
      </w:r>
      <w:r w:rsidRPr="003256B9" w:rsidR="00105FBC">
        <w:rPr>
          <w:rFonts w:ascii="Times New Roman" w:hAnsi="Times New Roman"/>
        </w:rPr>
        <w:t xml:space="preserve">má </w:t>
      </w:r>
      <w:r w:rsidRPr="003256B9">
        <w:rPr>
          <w:rFonts w:ascii="Times New Roman" w:hAnsi="Times New Roman"/>
        </w:rPr>
        <w:t>požadované kapacit</w:t>
      </w:r>
      <w:r w:rsidRPr="003256B9" w:rsidR="00FA3044">
        <w:rPr>
          <w:rFonts w:ascii="Times New Roman" w:hAnsi="Times New Roman"/>
        </w:rPr>
        <w:t>y na zabezpečenie bezpečnosti a </w:t>
      </w:r>
      <w:r w:rsidRPr="003256B9">
        <w:rPr>
          <w:rFonts w:ascii="Times New Roman" w:hAnsi="Times New Roman"/>
        </w:rPr>
        <w:t xml:space="preserve">ochrany utajovaných skutočností, ku ktorým </w:t>
      </w:r>
      <w:r w:rsidRPr="003256B9" w:rsidR="00105FBC">
        <w:rPr>
          <w:rFonts w:ascii="Times New Roman" w:hAnsi="Times New Roman"/>
        </w:rPr>
        <w:t>má</w:t>
      </w:r>
      <w:r w:rsidRPr="003256B9">
        <w:rPr>
          <w:rFonts w:ascii="Times New Roman" w:hAnsi="Times New Roman"/>
        </w:rPr>
        <w:t xml:space="preserve"> prístup alebo ktoré </w:t>
      </w:r>
      <w:r w:rsidRPr="003256B9" w:rsidR="00105FBC">
        <w:rPr>
          <w:rFonts w:ascii="Times New Roman" w:hAnsi="Times New Roman"/>
        </w:rPr>
        <w:t>vytvorí</w:t>
      </w:r>
      <w:r w:rsidR="00105FBC">
        <w:rPr>
          <w:rFonts w:ascii="Times New Roman" w:hAnsi="Times New Roman"/>
        </w:rPr>
        <w:t xml:space="preserve"> </w:t>
      </w:r>
      <w:r>
        <w:rPr>
          <w:rFonts w:ascii="Times New Roman" w:hAnsi="Times New Roman"/>
        </w:rPr>
        <w:t>počas realizácie subdodávateľských aktivít,</w:t>
      </w:r>
    </w:p>
    <w:p w:rsidR="00DC59CA" w:rsidP="00725ECF">
      <w:pPr>
        <w:numPr>
          <w:numId w:val="14"/>
        </w:numPr>
        <w:tabs>
          <w:tab w:val="clear" w:pos="1065"/>
        </w:tabs>
        <w:bidi w:val="0"/>
        <w:ind w:left="720" w:hanging="360"/>
        <w:jc w:val="both"/>
        <w:rPr>
          <w:rFonts w:ascii="Times New Roman" w:hAnsi="Times New Roman"/>
        </w:rPr>
      </w:pPr>
      <w:r>
        <w:rPr>
          <w:rFonts w:ascii="Times New Roman" w:hAnsi="Times New Roman"/>
        </w:rPr>
        <w:t>záväzok uchádzača poskytnúť verejnému obstarávateľovi a obstarávateľovi údaje podľa písmena c) o každom novom subdodávateľovi pred uzavretím subdodávateľskej zmluvy.</w:t>
      </w:r>
    </w:p>
    <w:p w:rsidR="00DC59CA" w:rsidP="00DC59CA">
      <w:pPr>
        <w:bidi w:val="0"/>
        <w:jc w:val="both"/>
        <w:rPr>
          <w:rFonts w:ascii="Times New Roman" w:hAnsi="Times New Roman"/>
        </w:rPr>
      </w:pPr>
    </w:p>
    <w:p w:rsidR="00DC59CA" w:rsidRPr="00EA3D77" w:rsidP="00DC59CA">
      <w:pPr>
        <w:bidi w:val="0"/>
        <w:ind w:left="360" w:firstLine="720"/>
        <w:jc w:val="both"/>
        <w:rPr>
          <w:rFonts w:ascii="Times New Roman" w:hAnsi="Times New Roman"/>
        </w:rPr>
      </w:pPr>
      <w:r w:rsidRPr="00EA3D77">
        <w:rPr>
          <w:rFonts w:ascii="Times New Roman" w:hAnsi="Times New Roman"/>
        </w:rPr>
        <w:t xml:space="preserve">(4) </w:t>
      </w:r>
      <w:r w:rsidRPr="00EA3D77" w:rsidR="00557AA9">
        <w:rPr>
          <w:rFonts w:ascii="Times New Roman" w:hAnsi="Times New Roman"/>
        </w:rPr>
        <w:t>Ak je to v súlade s medzinárodnou zmluvou, ktorou je Slovenská republika viazaná, v</w:t>
      </w:r>
      <w:r w:rsidRPr="00EA3D77">
        <w:rPr>
          <w:rFonts w:ascii="Times New Roman" w:hAnsi="Times New Roman"/>
        </w:rPr>
        <w:t>erejný obstarávateľ a</w:t>
      </w:r>
      <w:r w:rsidRPr="00EA3D77" w:rsidR="005C320C">
        <w:rPr>
          <w:rFonts w:ascii="Times New Roman" w:hAnsi="Times New Roman"/>
        </w:rPr>
        <w:t> </w:t>
      </w:r>
      <w:r w:rsidRPr="00EA3D77">
        <w:rPr>
          <w:rFonts w:ascii="Times New Roman" w:hAnsi="Times New Roman"/>
        </w:rPr>
        <w:t xml:space="preserve">obstarávateľ uzná oprávnenie vydané príslušným orgánom členského štátu, ak je rovnocenné s oprávnením vydaným podľa osobitného </w:t>
      </w:r>
      <w:r w:rsidRPr="00EA3D77" w:rsidR="005C320C">
        <w:rPr>
          <w:rFonts w:ascii="Times New Roman" w:hAnsi="Times New Roman"/>
        </w:rPr>
        <w:t>predpisu</w:t>
      </w:r>
      <w:r w:rsidRPr="00EA3D77" w:rsidR="00557AA9">
        <w:rPr>
          <w:rFonts w:ascii="Times New Roman" w:hAnsi="Times New Roman"/>
        </w:rPr>
        <w:t>.</w:t>
      </w:r>
      <w:r w:rsidRPr="00EA3D77">
        <w:rPr>
          <w:rFonts w:ascii="Times New Roman" w:hAnsi="Times New Roman"/>
          <w:vertAlign w:val="superscript"/>
        </w:rPr>
        <w:t>17a</w:t>
      </w:r>
      <w:r w:rsidRPr="00EA3D77" w:rsidR="00557AA9">
        <w:rPr>
          <w:rFonts w:ascii="Times New Roman" w:hAnsi="Times New Roman"/>
        </w:rPr>
        <w:t xml:space="preserve">) </w:t>
      </w:r>
      <w:r w:rsidRPr="00EA3D77" w:rsidR="005C320C">
        <w:rPr>
          <w:rFonts w:ascii="Times New Roman" w:hAnsi="Times New Roman"/>
        </w:rPr>
        <w:t>Tým nie sú dotknuté ustanovenia podľa osobitného predpisu.</w:t>
      </w:r>
      <w:r w:rsidRPr="00EA3D77" w:rsidR="005C320C">
        <w:rPr>
          <w:rFonts w:ascii="Times New Roman" w:hAnsi="Times New Roman"/>
          <w:vertAlign w:val="superscript"/>
        </w:rPr>
        <w:t>17a</w:t>
      </w:r>
      <w:r w:rsidRPr="00EA3D77" w:rsidR="005C320C">
        <w:rPr>
          <w:rFonts w:ascii="Times New Roman" w:hAnsi="Times New Roman"/>
        </w:rPr>
        <w:t>)</w:t>
      </w:r>
    </w:p>
    <w:p w:rsidR="00DC59CA" w:rsidP="00DC59CA">
      <w:pPr>
        <w:bidi w:val="0"/>
        <w:jc w:val="both"/>
        <w:rPr>
          <w:rFonts w:ascii="Times New Roman" w:hAnsi="Times New Roman"/>
        </w:rPr>
      </w:pPr>
    </w:p>
    <w:p w:rsidR="00DC59CA" w:rsidP="00FA1E3E">
      <w:pPr>
        <w:bidi w:val="0"/>
        <w:jc w:val="center"/>
        <w:rPr>
          <w:rFonts w:ascii="Times New Roman" w:hAnsi="Times New Roman"/>
        </w:rPr>
      </w:pPr>
      <w:r>
        <w:rPr>
          <w:rFonts w:ascii="Times New Roman" w:hAnsi="Times New Roman"/>
        </w:rPr>
        <w:t>§ 108e</w:t>
      </w:r>
    </w:p>
    <w:p w:rsidR="00DC59CA" w:rsidP="00FA1E3E">
      <w:pPr>
        <w:bidi w:val="0"/>
        <w:jc w:val="center"/>
        <w:rPr>
          <w:rFonts w:ascii="Times New Roman" w:hAnsi="Times New Roman"/>
        </w:rPr>
      </w:pPr>
      <w:r>
        <w:rPr>
          <w:rFonts w:ascii="Times New Roman" w:hAnsi="Times New Roman"/>
        </w:rPr>
        <w:t>Bezpečnosť dodávok</w:t>
      </w:r>
    </w:p>
    <w:p w:rsidR="00DC59CA" w:rsidP="00DC59CA">
      <w:pPr>
        <w:bidi w:val="0"/>
        <w:jc w:val="both"/>
        <w:rPr>
          <w:rFonts w:ascii="Times New Roman" w:hAnsi="Times New Roman"/>
        </w:rPr>
      </w:pPr>
    </w:p>
    <w:p w:rsidR="00DC59CA" w:rsidP="00FA1E3E">
      <w:pPr>
        <w:bidi w:val="0"/>
        <w:ind w:left="360" w:firstLine="720"/>
        <w:jc w:val="both"/>
        <w:rPr>
          <w:rFonts w:ascii="Times New Roman" w:hAnsi="Times New Roman"/>
        </w:rPr>
      </w:pPr>
      <w:r>
        <w:rPr>
          <w:rFonts w:ascii="Times New Roman" w:hAnsi="Times New Roman"/>
        </w:rPr>
        <w:t>(1) Verejný obstarávateľ a obstarávateľ určí pož</w:t>
      </w:r>
      <w:r w:rsidR="00FA3044">
        <w:rPr>
          <w:rFonts w:ascii="Times New Roman" w:hAnsi="Times New Roman"/>
        </w:rPr>
        <w:t xml:space="preserve">iadavky na bezpečnosť dodávok </w:t>
      </w:r>
      <w:r w:rsidRPr="003C46A6" w:rsidR="00906BF9">
        <w:rPr>
          <w:rFonts w:ascii="Times New Roman" w:hAnsi="Times New Roman"/>
        </w:rPr>
        <w:t>pri zadávaní zákazky v oblasti obrany a bezpečnosti</w:t>
      </w:r>
      <w:r w:rsidR="00906BF9">
        <w:rPr>
          <w:rFonts w:ascii="Times New Roman" w:hAnsi="Times New Roman"/>
        </w:rPr>
        <w:t xml:space="preserve"> </w:t>
      </w:r>
      <w:r w:rsidR="00FA3044">
        <w:rPr>
          <w:rFonts w:ascii="Times New Roman" w:hAnsi="Times New Roman"/>
        </w:rPr>
        <w:t>v </w:t>
      </w:r>
      <w:r>
        <w:rPr>
          <w:rFonts w:ascii="Times New Roman" w:hAnsi="Times New Roman"/>
        </w:rPr>
        <w:t>oznámení o vyhlásení verejného obstarávania,</w:t>
      </w:r>
      <w:r w:rsidR="00FA3044">
        <w:rPr>
          <w:rFonts w:ascii="Times New Roman" w:hAnsi="Times New Roman"/>
        </w:rPr>
        <w:t xml:space="preserve"> v súťažných podkladoch alebo v </w:t>
      </w:r>
      <w:r>
        <w:rPr>
          <w:rFonts w:ascii="Times New Roman" w:hAnsi="Times New Roman"/>
        </w:rPr>
        <w:t>info</w:t>
      </w:r>
      <w:r w:rsidR="00FA1E3E">
        <w:rPr>
          <w:rFonts w:ascii="Times New Roman" w:hAnsi="Times New Roman"/>
        </w:rPr>
        <w:t>rmatívnom dokumente.</w:t>
      </w:r>
    </w:p>
    <w:p w:rsidR="00DC59CA" w:rsidP="00DC59CA">
      <w:pPr>
        <w:bidi w:val="0"/>
        <w:jc w:val="both"/>
        <w:rPr>
          <w:rFonts w:ascii="Times New Roman" w:hAnsi="Times New Roman"/>
        </w:rPr>
      </w:pPr>
    </w:p>
    <w:p w:rsidR="00DC59CA" w:rsidP="00FA1E3E">
      <w:pPr>
        <w:bidi w:val="0"/>
        <w:ind w:left="360" w:firstLine="708"/>
        <w:jc w:val="both"/>
        <w:rPr>
          <w:rFonts w:ascii="Times New Roman" w:hAnsi="Times New Roman"/>
        </w:rPr>
      </w:pPr>
      <w:r>
        <w:rPr>
          <w:rFonts w:ascii="Times New Roman" w:hAnsi="Times New Roman"/>
        </w:rPr>
        <w:t>(2) Dôkazy, ktorými uchádzač preukáže svoju schopnosť splniť požiadavky na bezpečnosť dodávok, sú súčasťou ponuky. Bezpečnosť dodávok možno preukázať spravidla</w:t>
      </w:r>
    </w:p>
    <w:p w:rsidR="00DC59CA" w:rsidP="00FA1E3E">
      <w:pPr>
        <w:numPr>
          <w:numId w:val="16"/>
        </w:numPr>
        <w:tabs>
          <w:tab w:val="clear" w:pos="1065"/>
        </w:tabs>
        <w:bidi w:val="0"/>
        <w:ind w:left="720" w:hanging="360"/>
        <w:jc w:val="both"/>
        <w:rPr>
          <w:rFonts w:ascii="Times New Roman" w:hAnsi="Times New Roman"/>
        </w:rPr>
      </w:pPr>
      <w:r>
        <w:rPr>
          <w:rFonts w:ascii="Times New Roman" w:hAnsi="Times New Roman"/>
        </w:rPr>
        <w:t xml:space="preserve">potvrdením alebo dokumentáciou, že uchádzač bude schopný splniť požiadavky verejného obstarávateľa alebo obstarávateľa na vývoz, prepravu a tranzit tovaru súvisiaceho s predmetom zákazky vrátane všetkých podporných dokumentov získaných </w:t>
      </w:r>
      <w:r w:rsidRPr="003C46A6">
        <w:rPr>
          <w:rFonts w:ascii="Times New Roman" w:hAnsi="Times New Roman"/>
        </w:rPr>
        <w:t>od príslušného členského štátu</w:t>
      </w:r>
      <w:r w:rsidR="00FA1E3E">
        <w:rPr>
          <w:rFonts w:ascii="Times New Roman" w:hAnsi="Times New Roman"/>
        </w:rPr>
        <w:t>,</w:t>
      </w:r>
    </w:p>
    <w:p w:rsidR="00DC59CA" w:rsidP="00FA1E3E">
      <w:pPr>
        <w:numPr>
          <w:numId w:val="16"/>
        </w:numPr>
        <w:tabs>
          <w:tab w:val="clear" w:pos="1065"/>
        </w:tabs>
        <w:bidi w:val="0"/>
        <w:ind w:left="720" w:hanging="360"/>
        <w:jc w:val="both"/>
        <w:rPr>
          <w:rFonts w:ascii="Times New Roman" w:hAnsi="Times New Roman"/>
        </w:rPr>
      </w:pPr>
      <w:r w:rsidRPr="006A07F9" w:rsidR="009043F2">
        <w:rPr>
          <w:rFonts w:ascii="Times New Roman" w:hAnsi="Times New Roman"/>
        </w:rPr>
        <w:t>d</w:t>
      </w:r>
      <w:r w:rsidRPr="006A07F9" w:rsidR="00474E90">
        <w:rPr>
          <w:rFonts w:ascii="Times New Roman" w:hAnsi="Times New Roman"/>
        </w:rPr>
        <w:t xml:space="preserve">eklarovaním schopnosti plniť dodávky aj v prípade obmedzení </w:t>
      </w:r>
      <w:r w:rsidRPr="006A07F9">
        <w:rPr>
          <w:rFonts w:ascii="Times New Roman" w:hAnsi="Times New Roman"/>
        </w:rPr>
        <w:t>verejného</w:t>
      </w:r>
      <w:r>
        <w:rPr>
          <w:rFonts w:ascii="Times New Roman" w:hAnsi="Times New Roman"/>
        </w:rPr>
        <w:t xml:space="preserve"> obstarávateľa a obstarávateľa, ktoré sa týkajú prezradenia, prepravy alebo použitia výrobkov a služieb </w:t>
      </w:r>
      <w:r w:rsidRPr="003C46A6">
        <w:rPr>
          <w:rFonts w:ascii="Times New Roman" w:hAnsi="Times New Roman"/>
        </w:rPr>
        <w:t xml:space="preserve">alebo </w:t>
      </w:r>
      <w:r w:rsidRPr="003C46A6" w:rsidR="00FF66CC">
        <w:rPr>
          <w:rFonts w:ascii="Times New Roman" w:hAnsi="Times New Roman"/>
        </w:rPr>
        <w:t>dôsled</w:t>
      </w:r>
      <w:r w:rsidRPr="003C46A6">
        <w:rPr>
          <w:rFonts w:ascii="Times New Roman" w:hAnsi="Times New Roman"/>
        </w:rPr>
        <w:t>k</w:t>
      </w:r>
      <w:r w:rsidRPr="003C46A6" w:rsidR="00FF66CC">
        <w:rPr>
          <w:rFonts w:ascii="Times New Roman" w:hAnsi="Times New Roman"/>
        </w:rPr>
        <w:t>u</w:t>
      </w:r>
      <w:r>
        <w:rPr>
          <w:rFonts w:ascii="Times New Roman" w:hAnsi="Times New Roman"/>
        </w:rPr>
        <w:t>, ktorý by vyp</w:t>
      </w:r>
      <w:r w:rsidR="00B22DA8">
        <w:rPr>
          <w:rFonts w:ascii="Times New Roman" w:hAnsi="Times New Roman"/>
        </w:rPr>
        <w:t>lynul z kontroly vývozu alebo z </w:t>
      </w:r>
      <w:r>
        <w:rPr>
          <w:rFonts w:ascii="Times New Roman" w:hAnsi="Times New Roman"/>
        </w:rPr>
        <w:t>bez</w:t>
      </w:r>
      <w:r w:rsidR="00FA1E3E">
        <w:rPr>
          <w:rFonts w:ascii="Times New Roman" w:hAnsi="Times New Roman"/>
        </w:rPr>
        <w:t>pečnostných opatrení,</w:t>
      </w:r>
    </w:p>
    <w:p w:rsidR="00DC59CA" w:rsidP="00FA1E3E">
      <w:pPr>
        <w:numPr>
          <w:numId w:val="16"/>
        </w:numPr>
        <w:tabs>
          <w:tab w:val="clear" w:pos="1065"/>
        </w:tabs>
        <w:bidi w:val="0"/>
        <w:ind w:left="720" w:hanging="360"/>
        <w:jc w:val="both"/>
        <w:rPr>
          <w:rFonts w:ascii="Times New Roman" w:hAnsi="Times New Roman"/>
        </w:rPr>
      </w:pPr>
      <w:r>
        <w:rPr>
          <w:rFonts w:ascii="Times New Roman" w:hAnsi="Times New Roman"/>
        </w:rPr>
        <w:t>potvrdením alebo dokumentáciou o organizácii a umiestnení dodávateľského reťazca uchádzača, ktoré mu umožnia splniť požiadavky verejného obstarávateľa alebo obstarávateľa na bezpečnosť dodávok určené v súťažných podkladoch a záväzkom uchádzača, že prípadné zmeny v jeho dodávateľskom reťazci počas plnenia zmluvy nepriaznivo neovplyvnia splnenie požiadaviek určených na bezpečnosť dodá</w:t>
      </w:r>
      <w:r w:rsidR="00FA1E3E">
        <w:rPr>
          <w:rFonts w:ascii="Times New Roman" w:hAnsi="Times New Roman"/>
        </w:rPr>
        <w:t>vok,</w:t>
      </w:r>
    </w:p>
    <w:p w:rsidR="00DC59CA" w:rsidP="00FA1E3E">
      <w:pPr>
        <w:numPr>
          <w:numId w:val="16"/>
        </w:numPr>
        <w:tabs>
          <w:tab w:val="clear" w:pos="1065"/>
        </w:tabs>
        <w:bidi w:val="0"/>
        <w:ind w:left="720" w:hanging="360"/>
        <w:jc w:val="both"/>
        <w:rPr>
          <w:rFonts w:ascii="Times New Roman" w:hAnsi="Times New Roman"/>
        </w:rPr>
      </w:pPr>
      <w:r>
        <w:rPr>
          <w:rFonts w:ascii="Times New Roman" w:hAnsi="Times New Roman"/>
        </w:rPr>
        <w:t>záväzkom uchádzača vytvoriť alebo zachovať kapacity požadované verejným obstarávateľom alebo obstarávateľom na plnenie jeho dodatočných potrieb spôsobených krízou podľa dohodnutých lehôt a podmie</w:t>
      </w:r>
      <w:r w:rsidR="00FA1E3E">
        <w:rPr>
          <w:rFonts w:ascii="Times New Roman" w:hAnsi="Times New Roman"/>
        </w:rPr>
        <w:t>nok,</w:t>
      </w:r>
    </w:p>
    <w:p w:rsidR="00DC59CA" w:rsidP="00FA1E3E">
      <w:pPr>
        <w:numPr>
          <w:numId w:val="16"/>
        </w:numPr>
        <w:tabs>
          <w:tab w:val="clear" w:pos="1065"/>
        </w:tabs>
        <w:bidi w:val="0"/>
        <w:ind w:left="720" w:hanging="360"/>
        <w:jc w:val="both"/>
        <w:rPr>
          <w:rFonts w:ascii="Times New Roman" w:hAnsi="Times New Roman"/>
        </w:rPr>
      </w:pPr>
      <w:r w:rsidRPr="003C46A6">
        <w:rPr>
          <w:rFonts w:ascii="Times New Roman" w:hAnsi="Times New Roman"/>
        </w:rPr>
        <w:t>podpornou dokumentáciou</w:t>
      </w:r>
      <w:r>
        <w:rPr>
          <w:rFonts w:ascii="Times New Roman" w:hAnsi="Times New Roman"/>
        </w:rPr>
        <w:t xml:space="preserve"> získanou od príslušného vnútroštátneho orgánu uchádzača týkajúcou sa plnenia dodatočných potrieb verejného obstarávateľa alebo obstarávateľa, ktoré by boli spôsobené krí</w:t>
      </w:r>
      <w:r w:rsidR="00FA1E3E">
        <w:rPr>
          <w:rFonts w:ascii="Times New Roman" w:hAnsi="Times New Roman"/>
        </w:rPr>
        <w:t>zou,</w:t>
      </w:r>
    </w:p>
    <w:p w:rsidR="00DC59CA" w:rsidP="00FA1E3E">
      <w:pPr>
        <w:numPr>
          <w:numId w:val="16"/>
        </w:numPr>
        <w:tabs>
          <w:tab w:val="clear" w:pos="1065"/>
        </w:tabs>
        <w:bidi w:val="0"/>
        <w:ind w:left="720" w:hanging="360"/>
        <w:jc w:val="both"/>
        <w:rPr>
          <w:rFonts w:ascii="Times New Roman" w:hAnsi="Times New Roman"/>
        </w:rPr>
      </w:pPr>
      <w:r>
        <w:rPr>
          <w:rFonts w:ascii="Times New Roman" w:hAnsi="Times New Roman"/>
        </w:rPr>
        <w:t>záväzkom uchádzača zabezpečiť údržbu, modernizáciu alebo úpravu dodávky tovaru,</w:t>
      </w:r>
      <w:r w:rsidR="00FA1E3E">
        <w:rPr>
          <w:rFonts w:ascii="Times New Roman" w:hAnsi="Times New Roman"/>
        </w:rPr>
        <w:t xml:space="preserve"> ktorý je predmetom zákazky,</w:t>
      </w:r>
    </w:p>
    <w:p w:rsidR="00DC59CA" w:rsidP="00FA1E3E">
      <w:pPr>
        <w:numPr>
          <w:numId w:val="16"/>
        </w:numPr>
        <w:tabs>
          <w:tab w:val="clear" w:pos="1065"/>
        </w:tabs>
        <w:bidi w:val="0"/>
        <w:ind w:left="720" w:hanging="360"/>
        <w:jc w:val="both"/>
        <w:rPr>
          <w:rFonts w:ascii="Times New Roman" w:hAnsi="Times New Roman"/>
        </w:rPr>
      </w:pPr>
      <w:r>
        <w:rPr>
          <w:rFonts w:ascii="Times New Roman" w:hAnsi="Times New Roman"/>
        </w:rPr>
        <w:t xml:space="preserve">záväzkom uchádzača </w:t>
      </w:r>
      <w:r w:rsidRPr="003C46A6" w:rsidR="00FF66CC">
        <w:rPr>
          <w:rFonts w:ascii="Times New Roman" w:hAnsi="Times New Roman"/>
        </w:rPr>
        <w:t>bezodkladne</w:t>
      </w:r>
      <w:r w:rsidRPr="003C46A6">
        <w:rPr>
          <w:rFonts w:ascii="Times New Roman" w:hAnsi="Times New Roman"/>
        </w:rPr>
        <w:t xml:space="preserve"> </w:t>
      </w:r>
      <w:r>
        <w:rPr>
          <w:rFonts w:ascii="Times New Roman" w:hAnsi="Times New Roman"/>
        </w:rPr>
        <w:t xml:space="preserve">informovať verejného </w:t>
      </w:r>
      <w:r w:rsidR="00FA3044">
        <w:rPr>
          <w:rFonts w:ascii="Times New Roman" w:hAnsi="Times New Roman"/>
        </w:rPr>
        <w:t>obstarávateľa a obstarávateľa o </w:t>
      </w:r>
      <w:r>
        <w:rPr>
          <w:rFonts w:ascii="Times New Roman" w:hAnsi="Times New Roman"/>
        </w:rPr>
        <w:t xml:space="preserve">každej zmene v jeho organizácii, v dodávateľskom reťazci alebo v priemyselnej stratégii, </w:t>
      </w:r>
      <w:r w:rsidRPr="006A07F9">
        <w:rPr>
          <w:rFonts w:ascii="Times New Roman" w:hAnsi="Times New Roman"/>
        </w:rPr>
        <w:t xml:space="preserve">ktorá </w:t>
      </w:r>
      <w:r w:rsidRPr="006A07F9" w:rsidR="009E2C60">
        <w:rPr>
          <w:rFonts w:ascii="Times New Roman" w:hAnsi="Times New Roman"/>
        </w:rPr>
        <w:t xml:space="preserve">by mohla </w:t>
      </w:r>
      <w:r w:rsidRPr="006A07F9">
        <w:rPr>
          <w:rFonts w:ascii="Times New Roman" w:hAnsi="Times New Roman"/>
        </w:rPr>
        <w:t>mať</w:t>
      </w:r>
      <w:r>
        <w:rPr>
          <w:rFonts w:ascii="Times New Roman" w:hAnsi="Times New Roman"/>
        </w:rPr>
        <w:t xml:space="preserve"> vplyv na jeho záväzky voči verejnému obstarávateľovi alebo obstarávateľ</w:t>
      </w:r>
      <w:r w:rsidR="00FA1E3E">
        <w:rPr>
          <w:rFonts w:ascii="Times New Roman" w:hAnsi="Times New Roman"/>
        </w:rPr>
        <w:t>ovi,</w:t>
      </w:r>
    </w:p>
    <w:p w:rsidR="00DC59CA" w:rsidP="00FA1E3E">
      <w:pPr>
        <w:numPr>
          <w:numId w:val="16"/>
        </w:numPr>
        <w:tabs>
          <w:tab w:val="clear" w:pos="1065"/>
        </w:tabs>
        <w:bidi w:val="0"/>
        <w:ind w:left="720" w:hanging="360"/>
        <w:jc w:val="both"/>
        <w:rPr>
          <w:rFonts w:ascii="Times New Roman" w:hAnsi="Times New Roman"/>
        </w:rPr>
      </w:pPr>
      <w:r>
        <w:rPr>
          <w:rFonts w:ascii="Times New Roman" w:hAnsi="Times New Roman"/>
        </w:rPr>
        <w:t>záväzkom uchádzača poskytnúť verejnému obstarávateľovi a obstarávateľovi podľa dohodnutých lehôt a podmienok všetky špecifické prostriedky potrebné na výrobu náhradných dielov, súčastí, sústav a osobitné testovacie zariadenia vrátane technických výkresov, licencií a návodov na použitie, ak stratí schopnosť dodávať tieto tov</w:t>
      </w:r>
      <w:r w:rsidR="00FA1E3E">
        <w:rPr>
          <w:rFonts w:ascii="Times New Roman" w:hAnsi="Times New Roman"/>
        </w:rPr>
        <w:t>ary.</w:t>
      </w:r>
    </w:p>
    <w:p w:rsidR="00DC59CA" w:rsidP="00DC59CA">
      <w:pPr>
        <w:bidi w:val="0"/>
        <w:jc w:val="both"/>
        <w:rPr>
          <w:rFonts w:ascii="Times New Roman" w:hAnsi="Times New Roman"/>
        </w:rPr>
      </w:pPr>
    </w:p>
    <w:p w:rsidR="00DC59CA" w:rsidRPr="00853025" w:rsidP="00FA1E3E">
      <w:pPr>
        <w:bidi w:val="0"/>
        <w:ind w:left="360" w:firstLine="720"/>
        <w:jc w:val="both"/>
        <w:rPr>
          <w:rFonts w:ascii="Times New Roman" w:hAnsi="Times New Roman"/>
          <w:i/>
          <w:iCs/>
        </w:rPr>
      </w:pPr>
      <w:r>
        <w:rPr>
          <w:rFonts w:ascii="Times New Roman" w:hAnsi="Times New Roman"/>
        </w:rPr>
        <w:t>(3) Od uchádzača nemožno požadovať, aby od členského štátu získal záväzok, ktorým sa poruší právo tohto členského štátu uplatňovať vlastné vnútroštátne podmienky</w:t>
      </w:r>
      <w:r w:rsidR="00696734">
        <w:rPr>
          <w:rFonts w:ascii="Times New Roman" w:hAnsi="Times New Roman"/>
        </w:rPr>
        <w:t xml:space="preserve"> </w:t>
      </w:r>
      <w:r w:rsidRPr="00853025" w:rsidR="00696734">
        <w:rPr>
          <w:rFonts w:ascii="Times New Roman" w:hAnsi="Times New Roman"/>
        </w:rPr>
        <w:t>na udelenie povolenia na vývoz, prepravu a tranzit tovaru</w:t>
      </w:r>
      <w:r>
        <w:rPr>
          <w:rFonts w:ascii="Times New Roman" w:hAnsi="Times New Roman"/>
        </w:rPr>
        <w:t xml:space="preserve"> podľa platného medzinárodného práva alebo práva Európskej únie v čase udeľovania oprávnenia na výv</w:t>
      </w:r>
      <w:r w:rsidR="00937F3A">
        <w:rPr>
          <w:rFonts w:ascii="Times New Roman" w:hAnsi="Times New Roman"/>
        </w:rPr>
        <w:t>oz, prepravu a </w:t>
      </w:r>
      <w:r w:rsidR="00FA1E3E">
        <w:rPr>
          <w:rFonts w:ascii="Times New Roman" w:hAnsi="Times New Roman"/>
        </w:rPr>
        <w:t>tranzit tovaru.</w:t>
      </w:r>
    </w:p>
    <w:p w:rsidR="00DC59CA" w:rsidP="00DC59CA">
      <w:pPr>
        <w:bidi w:val="0"/>
        <w:jc w:val="both"/>
        <w:rPr>
          <w:rFonts w:ascii="Times New Roman" w:hAnsi="Times New Roman"/>
        </w:rPr>
      </w:pPr>
    </w:p>
    <w:p w:rsidR="00DC59CA" w:rsidP="00FA1E3E">
      <w:pPr>
        <w:bidi w:val="0"/>
        <w:jc w:val="center"/>
        <w:rPr>
          <w:rFonts w:ascii="Times New Roman" w:hAnsi="Times New Roman"/>
        </w:rPr>
      </w:pPr>
      <w:r>
        <w:rPr>
          <w:rFonts w:ascii="Times New Roman" w:hAnsi="Times New Roman"/>
        </w:rPr>
        <w:t xml:space="preserve">§ </w:t>
      </w:r>
      <w:smartTag w:uri="urn:schemas-microsoft-com:office:smarttags" w:element="metricconverter">
        <w:smartTagPr>
          <w:attr w:name="ProductID" w:val="108f"/>
        </w:smartTagPr>
        <w:r>
          <w:rPr>
            <w:rFonts w:ascii="Times New Roman" w:hAnsi="Times New Roman"/>
          </w:rPr>
          <w:t>108f</w:t>
        </w:r>
      </w:smartTag>
    </w:p>
    <w:p w:rsidR="00DC59CA" w:rsidP="00FA1E3E">
      <w:pPr>
        <w:bidi w:val="0"/>
        <w:jc w:val="center"/>
        <w:rPr>
          <w:rFonts w:ascii="Times New Roman" w:hAnsi="Times New Roman"/>
        </w:rPr>
      </w:pPr>
      <w:r>
        <w:rPr>
          <w:rFonts w:ascii="Times New Roman" w:hAnsi="Times New Roman"/>
        </w:rPr>
        <w:t>Technická alebo odborná spôsobilosť</w:t>
      </w:r>
    </w:p>
    <w:p w:rsidR="00DC59CA" w:rsidP="00DC59CA">
      <w:pPr>
        <w:bidi w:val="0"/>
        <w:jc w:val="both"/>
        <w:rPr>
          <w:rFonts w:ascii="Times New Roman" w:hAnsi="Times New Roman"/>
        </w:rPr>
      </w:pPr>
    </w:p>
    <w:p w:rsidR="00DC59CA" w:rsidP="00FA1E3E">
      <w:pPr>
        <w:bidi w:val="0"/>
        <w:ind w:left="360" w:firstLine="720"/>
        <w:jc w:val="both"/>
        <w:rPr>
          <w:rFonts w:ascii="Times New Roman" w:hAnsi="Times New Roman"/>
        </w:rPr>
      </w:pPr>
      <w:r>
        <w:rPr>
          <w:rFonts w:ascii="Times New Roman" w:hAnsi="Times New Roman"/>
        </w:rPr>
        <w:t xml:space="preserve">(1) Technickú spôsobilosť alebo odbornú spôsobilosť možno preukázať podľa druhu, množstva, dôležitosti alebo využitia dodávky tovaru, stavebných prác alebo služieb </w:t>
      </w:r>
      <w:r w:rsidRPr="003C46A6" w:rsidR="00906BF9">
        <w:rPr>
          <w:rFonts w:ascii="Times New Roman" w:hAnsi="Times New Roman"/>
        </w:rPr>
        <w:t>v oblasti obrany a bezpečnosti</w:t>
      </w:r>
      <w:r w:rsidR="00906BF9">
        <w:rPr>
          <w:rFonts w:ascii="Times New Roman" w:hAnsi="Times New Roman"/>
        </w:rPr>
        <w:t xml:space="preserve"> </w:t>
      </w:r>
      <w:r>
        <w:rPr>
          <w:rFonts w:ascii="Times New Roman" w:hAnsi="Times New Roman"/>
        </w:rPr>
        <w:t>spravidla</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zoznamom dodávok tovaru alebo poskytnutých služieb za predchádzajúcich päť rokov s uvedením cien, lehôt dodania a o</w:t>
      </w:r>
      <w:r w:rsidR="00FA1E3E">
        <w:rPr>
          <w:rFonts w:ascii="Times New Roman" w:hAnsi="Times New Roman"/>
        </w:rPr>
        <w:t>dberateľov; ak odberateľom</w:t>
      </w:r>
    </w:p>
    <w:p w:rsidR="00DC59CA" w:rsidP="00ED351F">
      <w:pPr>
        <w:numPr>
          <w:numId w:val="20"/>
        </w:numPr>
        <w:tabs>
          <w:tab w:val="clear" w:pos="1065"/>
        </w:tabs>
        <w:bidi w:val="0"/>
        <w:ind w:hanging="345"/>
        <w:jc w:val="both"/>
        <w:rPr>
          <w:rFonts w:ascii="Times New Roman" w:hAnsi="Times New Roman"/>
        </w:rPr>
      </w:pPr>
      <w:r>
        <w:rPr>
          <w:rFonts w:ascii="Times New Roman" w:hAnsi="Times New Roman"/>
        </w:rPr>
        <w:t>bol verejný obstarávateľ podľa tohto zákona, dôkaz o plnení potvrdí tento verejný obstarávateľ,</w:t>
      </w:r>
    </w:p>
    <w:p w:rsidR="00DC59CA" w:rsidP="00ED351F">
      <w:pPr>
        <w:numPr>
          <w:numId w:val="20"/>
        </w:numPr>
        <w:tabs>
          <w:tab w:val="clear" w:pos="1065"/>
        </w:tabs>
        <w:bidi w:val="0"/>
        <w:ind w:hanging="345"/>
        <w:jc w:val="both"/>
        <w:rPr>
          <w:rFonts w:ascii="Times New Roman" w:hAnsi="Times New Roman"/>
        </w:rPr>
      </w:pPr>
      <w:r>
        <w:rPr>
          <w:rFonts w:ascii="Times New Roman" w:hAnsi="Times New Roman"/>
        </w:rPr>
        <w:t>bola iná osoba ako verejný obstarávateľ, dôkaz o plnení potvrdí odberateľ; ak to nie je možné, vyhlásením uchádzača alebo záujemcu o ich dodaní,</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zoznamom stavebných prác uskutočnených za predchádzajúcich päť rokov doplneným potvrdeniami o uspokojivom vykonaní stavebných prác s uvedením cien, miest a lehôt uskutočnenia prác a zhodnotenia uskutočnených prác podľa obchodn</w:t>
      </w:r>
      <w:r w:rsidR="00FA1E3E">
        <w:rPr>
          <w:rFonts w:ascii="Times New Roman" w:hAnsi="Times New Roman"/>
        </w:rPr>
        <w:t>ých podmienok, ak odberateľom</w:t>
      </w:r>
    </w:p>
    <w:p w:rsidR="00DC59CA" w:rsidP="00ED351F">
      <w:pPr>
        <w:numPr>
          <w:numId w:val="21"/>
        </w:numPr>
        <w:tabs>
          <w:tab w:val="clear" w:pos="1065"/>
        </w:tabs>
        <w:bidi w:val="0"/>
        <w:ind w:hanging="345"/>
        <w:jc w:val="both"/>
        <w:rPr>
          <w:rFonts w:ascii="Times New Roman" w:hAnsi="Times New Roman"/>
        </w:rPr>
      </w:pPr>
      <w:r>
        <w:rPr>
          <w:rFonts w:ascii="Times New Roman" w:hAnsi="Times New Roman"/>
        </w:rPr>
        <w:t>bol verejný obstarávateľ podľa tohto zákona, dôkaz o plnení potvrdí tento verejný obstarávateľ,</w:t>
      </w:r>
    </w:p>
    <w:p w:rsidR="00DC59CA" w:rsidP="00ED351F">
      <w:pPr>
        <w:numPr>
          <w:numId w:val="21"/>
        </w:numPr>
        <w:tabs>
          <w:tab w:val="clear" w:pos="1065"/>
        </w:tabs>
        <w:bidi w:val="0"/>
        <w:ind w:hanging="345"/>
        <w:jc w:val="both"/>
        <w:rPr>
          <w:rFonts w:ascii="Times New Roman" w:hAnsi="Times New Roman"/>
        </w:rPr>
      </w:pPr>
      <w:r>
        <w:rPr>
          <w:rFonts w:ascii="Times New Roman" w:hAnsi="Times New Roman"/>
        </w:rPr>
        <w:t>bola iná osoba ako verejný obstarávateľ, dôkaz o plnení potvrdí odberateľ; ak to nie je možné, vyhlásením uchádzača alebo záujemcu o ich uskutočnení,</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údajmi o technikoch alebo technických orgánoch, tých, ktorí sú zodpovední za kontrolu kvality bez ohľadu na to, v akom zmluvnom vzťahu sú k uchádzačovi alebo záujemcovi; ak ide o zákazku na stavebné práce, tých, na ktorých sa môže uchádzač alebo záujemca obrátiť so žiado</w:t>
      </w:r>
      <w:r w:rsidR="00FA1E3E">
        <w:rPr>
          <w:rFonts w:ascii="Times New Roman" w:hAnsi="Times New Roman"/>
        </w:rPr>
        <w:t>sťou o vykonanie týchto prác,</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 xml:space="preserve">opisom technického vybavenia a opatrení použitých uchádzačom alebo záujemcom na zabezpečenie kvality a jeho študijných a výskumných zariadení, ako aj vnútornými pravidlami, ktoré sa </w:t>
      </w:r>
      <w:r w:rsidR="00FA1E3E">
        <w:rPr>
          <w:rFonts w:ascii="Times New Roman" w:hAnsi="Times New Roman"/>
        </w:rPr>
        <w:t>týkajú duševného vlastníctva,</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kontrolou výrobnej kapacity uchádzača alebo záujemcu vykonanou verejným obstarávateľom alebo obstarávateľom alebo v jeho mene príslušný</w:t>
      </w:r>
      <w:r w:rsidR="00FA3044">
        <w:rPr>
          <w:rFonts w:ascii="Times New Roman" w:hAnsi="Times New Roman"/>
        </w:rPr>
        <w:t>m orgánom v </w:t>
      </w:r>
      <w:r>
        <w:rPr>
          <w:rFonts w:ascii="Times New Roman" w:hAnsi="Times New Roman"/>
        </w:rPr>
        <w:t>krajine sídla uchádzača alebo záujemcu a so súhlasom tohto orgánu; ak je to potrebné, kontrolou študijných a výskumných prostri</w:t>
      </w:r>
      <w:r w:rsidR="00FA3044">
        <w:rPr>
          <w:rFonts w:ascii="Times New Roman" w:hAnsi="Times New Roman"/>
        </w:rPr>
        <w:t>edkov, ktoré sú k dispozícii, a </w:t>
      </w:r>
      <w:r>
        <w:rPr>
          <w:rFonts w:ascii="Times New Roman" w:hAnsi="Times New Roman"/>
        </w:rPr>
        <w:t>kvality používaných kontrolných opatren</w:t>
      </w:r>
      <w:r w:rsidR="00FA1E3E">
        <w:rPr>
          <w:rFonts w:ascii="Times New Roman" w:hAnsi="Times New Roman"/>
        </w:rPr>
        <w:t>í,</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údajmi o vzdelaní a odbornej praxi alebo o odbornej kvalifikácií riadiacich zamestnancov, osobitne osôb zodpovedných za riadenie stavebných prác</w:t>
      </w:r>
      <w:r w:rsidR="00FA1E3E">
        <w:rPr>
          <w:rFonts w:ascii="Times New Roman" w:hAnsi="Times New Roman"/>
        </w:rPr>
        <w:t xml:space="preserve"> alebo za poskytnutie služby,</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uvedením opatrení environmentálneho manažérstva, ktoré uchádzač alebo záujemca použije pri plnení zmluvy, ktorej predmetom je uskutočnenie stavebných prác alebo poskytn</w:t>
      </w:r>
      <w:r w:rsidR="00FA1E3E">
        <w:rPr>
          <w:rFonts w:ascii="Times New Roman" w:hAnsi="Times New Roman"/>
        </w:rPr>
        <w:t>utie služby, ak je to vhodné,</w:t>
      </w:r>
    </w:p>
    <w:p w:rsidR="00DC59CA" w:rsidP="00FA1E3E">
      <w:pPr>
        <w:numPr>
          <w:numId w:val="18"/>
        </w:numPr>
        <w:tabs>
          <w:tab w:val="clear" w:pos="1065"/>
        </w:tabs>
        <w:bidi w:val="0"/>
        <w:ind w:left="720" w:hanging="360"/>
        <w:jc w:val="both"/>
        <w:rPr>
          <w:rFonts w:ascii="Times New Roman" w:hAnsi="Times New Roman"/>
        </w:rPr>
      </w:pPr>
      <w:r w:rsidRPr="002E11D0">
        <w:rPr>
          <w:rFonts w:ascii="Times New Roman" w:hAnsi="Times New Roman"/>
        </w:rPr>
        <w:t>ak ide o stavebné práce alebo služby</w:t>
      </w:r>
      <w:r>
        <w:rPr>
          <w:rFonts w:ascii="Times New Roman" w:hAnsi="Times New Roman"/>
        </w:rPr>
        <w:t xml:space="preserve"> údajmi o priemernom ročnom počte zamestnancov a o počte riadiacich zamestnanco</w:t>
      </w:r>
      <w:r w:rsidR="00FA1E3E">
        <w:rPr>
          <w:rFonts w:ascii="Times New Roman" w:hAnsi="Times New Roman"/>
        </w:rPr>
        <w:t>v za predchádzajúce tri roky,</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 xml:space="preserve">údajmi o strojovom vybavení, technickom vybavení, </w:t>
      </w:r>
      <w:r w:rsidR="00FA3044">
        <w:rPr>
          <w:rFonts w:ascii="Times New Roman" w:hAnsi="Times New Roman"/>
        </w:rPr>
        <w:t>materiálovom vybavení, údajmi o </w:t>
      </w:r>
      <w:r>
        <w:rPr>
          <w:rFonts w:ascii="Times New Roman" w:hAnsi="Times New Roman"/>
        </w:rPr>
        <w:t>počte zamestnancov, údajmi o skúsenostiach, úda</w:t>
      </w:r>
      <w:r w:rsidR="00FA3044">
        <w:rPr>
          <w:rFonts w:ascii="Times New Roman" w:hAnsi="Times New Roman"/>
        </w:rPr>
        <w:t>jmi o dodávateľských zdrojoch s </w:t>
      </w:r>
      <w:r>
        <w:rPr>
          <w:rFonts w:ascii="Times New Roman" w:hAnsi="Times New Roman"/>
        </w:rPr>
        <w:t>uvedením ich geografického umiestnenia, ak sídlia mimo územia Európskej únie, ktoré má uchádzač alebo záujemca k dispozícií na plnenie zmluvy, na plnenie prípadných dodatočných potrieb verejného obstarávateľa alebo obstarávateľa spôsobených krízou alebo na zabezpečenie údržby, modernizácie alebo úpravy tovaru</w:t>
      </w:r>
      <w:r w:rsidR="00FA1E3E">
        <w:rPr>
          <w:rFonts w:ascii="Times New Roman" w:hAnsi="Times New Roman"/>
        </w:rPr>
        <w:t>, ktorý je predmetom zákazky,</w:t>
      </w:r>
    </w:p>
    <w:p w:rsidR="00DC59CA" w:rsidP="00FA1E3E">
      <w:pPr>
        <w:numPr>
          <w:numId w:val="18"/>
        </w:numPr>
        <w:tabs>
          <w:tab w:val="clear" w:pos="1065"/>
        </w:tabs>
        <w:bidi w:val="0"/>
        <w:ind w:left="720" w:hanging="360"/>
        <w:jc w:val="both"/>
        <w:rPr>
          <w:rFonts w:ascii="Times New Roman" w:hAnsi="Times New Roman"/>
        </w:rPr>
      </w:pPr>
      <w:r>
        <w:rPr>
          <w:rFonts w:ascii="Times New Roman" w:hAnsi="Times New Roman"/>
        </w:rPr>
        <w:t>ak ide o tovar</w:t>
      </w:r>
      <w:r w:rsidRPr="006A07F9">
        <w:rPr>
          <w:rFonts w:ascii="Times New Roman" w:hAnsi="Times New Roman"/>
        </w:rPr>
        <w:t xml:space="preserve">, </w:t>
      </w:r>
      <w:r w:rsidRPr="006A07F9" w:rsidR="00D6435A">
        <w:rPr>
          <w:rFonts w:ascii="Times New Roman" w:hAnsi="Times New Roman"/>
        </w:rPr>
        <w:t>ktorým</w:t>
      </w:r>
      <w:r w:rsidR="00D6435A">
        <w:rPr>
          <w:rFonts w:ascii="Times New Roman" w:hAnsi="Times New Roman"/>
        </w:rPr>
        <w:t xml:space="preserve"> </w:t>
      </w:r>
      <w:r>
        <w:rPr>
          <w:rFonts w:ascii="Times New Roman" w:hAnsi="Times New Roman"/>
        </w:rPr>
        <w:t>sú výrobky, k</w:t>
      </w:r>
      <w:r w:rsidR="00FA1E3E">
        <w:rPr>
          <w:rFonts w:ascii="Times New Roman" w:hAnsi="Times New Roman"/>
        </w:rPr>
        <w:t>toré sa majú dodať</w:t>
      </w:r>
    </w:p>
    <w:p w:rsidR="00DC59CA" w:rsidP="00ED351F">
      <w:pPr>
        <w:numPr>
          <w:numId w:val="22"/>
        </w:numPr>
        <w:tabs>
          <w:tab w:val="clear" w:pos="1065"/>
        </w:tabs>
        <w:bidi w:val="0"/>
        <w:ind w:hanging="345"/>
        <w:jc w:val="both"/>
        <w:rPr>
          <w:rFonts w:ascii="Times New Roman" w:hAnsi="Times New Roman"/>
        </w:rPr>
      </w:pPr>
      <w:r>
        <w:rPr>
          <w:rFonts w:ascii="Times New Roman" w:hAnsi="Times New Roman"/>
        </w:rPr>
        <w:t>vzorkami, opismi alebo fotografiami,</w:t>
      </w:r>
    </w:p>
    <w:p w:rsidR="00DC59CA" w:rsidP="00ED351F">
      <w:pPr>
        <w:numPr>
          <w:numId w:val="22"/>
        </w:numPr>
        <w:tabs>
          <w:tab w:val="clear" w:pos="1065"/>
        </w:tabs>
        <w:bidi w:val="0"/>
        <w:ind w:hanging="345"/>
        <w:jc w:val="both"/>
        <w:rPr>
          <w:rFonts w:ascii="Times New Roman" w:hAnsi="Times New Roman"/>
        </w:rPr>
      </w:pPr>
      <w:r>
        <w:rPr>
          <w:rFonts w:ascii="Times New Roman" w:hAnsi="Times New Roman"/>
        </w:rPr>
        <w:t>vyhláseniami zhody a doplňujúcimi podkladm</w:t>
      </w:r>
      <w:r w:rsidR="00FA3044">
        <w:rPr>
          <w:rFonts w:ascii="Times New Roman" w:hAnsi="Times New Roman"/>
        </w:rPr>
        <w:t xml:space="preserve">i k nim, certifikátmi vydanými </w:t>
      </w:r>
      <w:r>
        <w:rPr>
          <w:rFonts w:ascii="Times New Roman" w:hAnsi="Times New Roman"/>
        </w:rPr>
        <w:t xml:space="preserve">autorizovanými osobami alebo notifikovanými osobami, ktoré majú </w:t>
      </w:r>
      <w:r w:rsidRPr="001D7F71">
        <w:rPr>
          <w:rFonts w:ascii="Times New Roman" w:hAnsi="Times New Roman"/>
        </w:rPr>
        <w:t>oprávnenie</w:t>
      </w:r>
      <w:r w:rsidRPr="001D7F71">
        <w:rPr>
          <w:rFonts w:ascii="Times New Roman" w:hAnsi="Times New Roman"/>
          <w:vertAlign w:val="superscript"/>
        </w:rPr>
        <w:t>1</w:t>
      </w:r>
      <w:r w:rsidRPr="001D7F71" w:rsidR="00FA1E3E">
        <w:rPr>
          <w:rFonts w:ascii="Times New Roman" w:hAnsi="Times New Roman"/>
          <w:vertAlign w:val="superscript"/>
        </w:rPr>
        <w:t>0</w:t>
      </w:r>
      <w:r w:rsidR="00D37B2B">
        <w:rPr>
          <w:rFonts w:ascii="Times New Roman" w:hAnsi="Times New Roman"/>
        </w:rPr>
        <w:t>)</w:t>
      </w:r>
      <w:r w:rsidRPr="00FA3044" w:rsidR="00FA1E3E">
        <w:rPr>
          <w:rFonts w:ascii="Times New Roman" w:hAnsi="Times New Roman"/>
          <w:vertAlign w:val="superscript"/>
        </w:rPr>
        <w:t xml:space="preserve"> </w:t>
      </w:r>
      <w:r w:rsidR="00FA1E3E">
        <w:rPr>
          <w:rFonts w:ascii="Times New Roman" w:hAnsi="Times New Roman"/>
        </w:rPr>
        <w:t>na</w:t>
      </w:r>
      <w:r>
        <w:rPr>
          <w:rFonts w:ascii="Times New Roman" w:hAnsi="Times New Roman"/>
        </w:rPr>
        <w:t xml:space="preserve"> posudzovanie zhody výrobkov,</w:t>
      </w:r>
    </w:p>
    <w:p w:rsidR="00DC59CA" w:rsidRPr="002C4413" w:rsidP="00FA1E3E">
      <w:pPr>
        <w:numPr>
          <w:numId w:val="18"/>
        </w:numPr>
        <w:tabs>
          <w:tab w:val="clear" w:pos="1065"/>
        </w:tabs>
        <w:bidi w:val="0"/>
        <w:ind w:left="720" w:hanging="360"/>
        <w:jc w:val="both"/>
        <w:rPr>
          <w:rFonts w:ascii="Times New Roman" w:hAnsi="Times New Roman"/>
        </w:rPr>
      </w:pPr>
      <w:r>
        <w:rPr>
          <w:rFonts w:ascii="Times New Roman" w:hAnsi="Times New Roman"/>
        </w:rPr>
        <w:t xml:space="preserve">dôkazom o schopnosti zabezpečiť požadovanú bezpečnosť a ochranu utajovaných skutočností, ak ide o zákazku, </w:t>
      </w:r>
      <w:r w:rsidRPr="002C4413">
        <w:rPr>
          <w:rFonts w:ascii="Times New Roman" w:hAnsi="Times New Roman"/>
        </w:rPr>
        <w:t xml:space="preserve">ktorá </w:t>
      </w:r>
      <w:r w:rsidRPr="002C4413" w:rsidR="00D37B2B">
        <w:rPr>
          <w:rFonts w:ascii="Times New Roman" w:hAnsi="Times New Roman"/>
        </w:rPr>
        <w:t>je spojená s utajovanou skutočnosťou, vyžaduje si utajovanú skutočnosť alebo obsahuje utajovanú skutočnosť</w:t>
      </w:r>
      <w:r w:rsidRPr="002C4413" w:rsidR="00ED351F">
        <w:rPr>
          <w:rFonts w:ascii="Times New Roman" w:hAnsi="Times New Roman"/>
        </w:rPr>
        <w:t>.</w:t>
      </w:r>
    </w:p>
    <w:p w:rsidR="00DC59CA" w:rsidRPr="002C4413" w:rsidP="00DC59CA">
      <w:pPr>
        <w:bidi w:val="0"/>
        <w:jc w:val="both"/>
        <w:rPr>
          <w:rFonts w:ascii="Times New Roman" w:hAnsi="Times New Roman"/>
        </w:rPr>
      </w:pPr>
    </w:p>
    <w:p w:rsidR="00817BE2" w:rsidRPr="002C4413" w:rsidP="00817BE2">
      <w:pPr>
        <w:bidi w:val="0"/>
        <w:ind w:left="360" w:firstLine="720"/>
        <w:jc w:val="both"/>
        <w:rPr>
          <w:rFonts w:ascii="Times New Roman" w:hAnsi="Times New Roman"/>
        </w:rPr>
      </w:pPr>
      <w:r w:rsidRPr="002C4413" w:rsidR="00DC59CA">
        <w:rPr>
          <w:rFonts w:ascii="Times New Roman" w:hAnsi="Times New Roman"/>
        </w:rPr>
        <w:t xml:space="preserve">(2) </w:t>
      </w:r>
      <w:r w:rsidRPr="002C4413" w:rsidR="00293741">
        <w:rPr>
          <w:rFonts w:ascii="Times New Roman" w:hAnsi="Times New Roman"/>
        </w:rPr>
        <w:t>Ak je to v súlade s medzinárodnou zmluvou, ktorou je Slovenská republika viazaná, v</w:t>
      </w:r>
      <w:r w:rsidRPr="002C4413" w:rsidR="00DC59CA">
        <w:rPr>
          <w:rFonts w:ascii="Times New Roman" w:hAnsi="Times New Roman"/>
        </w:rPr>
        <w:t>erejný obstarávateľ a obstarávateľ uzná oprávnenie vydané príslušným orgánom členského štátu, ak je rovnocenné s</w:t>
      </w:r>
      <w:r w:rsidRPr="002C4413" w:rsidR="00ED005C">
        <w:rPr>
          <w:rFonts w:ascii="Times New Roman" w:hAnsi="Times New Roman"/>
        </w:rPr>
        <w:t xml:space="preserve"> oprávnením </w:t>
      </w:r>
      <w:r w:rsidRPr="002C4413" w:rsidR="00DC59CA">
        <w:rPr>
          <w:rFonts w:ascii="Times New Roman" w:hAnsi="Times New Roman"/>
        </w:rPr>
        <w:t>vydaným podľa osobitného predpisu</w:t>
      </w:r>
      <w:r w:rsidRPr="002C4413" w:rsidR="00293741">
        <w:rPr>
          <w:rFonts w:ascii="Times New Roman" w:hAnsi="Times New Roman"/>
        </w:rPr>
        <w:t>.</w:t>
      </w:r>
      <w:r w:rsidRPr="002C4413" w:rsidR="00D37B2B">
        <w:rPr>
          <w:rFonts w:ascii="Times New Roman" w:hAnsi="Times New Roman"/>
          <w:vertAlign w:val="superscript"/>
        </w:rPr>
        <w:t>17a</w:t>
      </w:r>
      <w:r w:rsidRPr="002C4413" w:rsidR="00D37B2B">
        <w:rPr>
          <w:rFonts w:ascii="Times New Roman" w:hAnsi="Times New Roman"/>
        </w:rPr>
        <w:t>)</w:t>
      </w:r>
      <w:r w:rsidRPr="002C4413">
        <w:rPr>
          <w:rFonts w:ascii="Times New Roman" w:hAnsi="Times New Roman"/>
        </w:rPr>
        <w:t xml:space="preserve"> Tým nie sú dotknuté ustanovenia podľa osobitného predpisu.</w:t>
      </w:r>
      <w:r w:rsidRPr="002C4413">
        <w:rPr>
          <w:rFonts w:ascii="Times New Roman" w:hAnsi="Times New Roman"/>
          <w:vertAlign w:val="superscript"/>
        </w:rPr>
        <w:t>17a</w:t>
      </w:r>
      <w:r w:rsidRPr="002C4413">
        <w:rPr>
          <w:rFonts w:ascii="Times New Roman" w:hAnsi="Times New Roman"/>
        </w:rPr>
        <w:t>)</w:t>
      </w:r>
    </w:p>
    <w:p w:rsidR="00817BE2" w:rsidRPr="002C4413" w:rsidP="00DC59CA">
      <w:pPr>
        <w:bidi w:val="0"/>
        <w:jc w:val="both"/>
        <w:rPr>
          <w:rFonts w:ascii="Times New Roman" w:hAnsi="Times New Roman"/>
        </w:rPr>
      </w:pPr>
    </w:p>
    <w:p w:rsidR="000B3185" w:rsidRPr="002C4413" w:rsidP="00ED005C">
      <w:pPr>
        <w:bidi w:val="0"/>
        <w:ind w:left="360" w:firstLine="708"/>
        <w:jc w:val="both"/>
        <w:rPr>
          <w:rFonts w:ascii="Times New Roman" w:hAnsi="Times New Roman"/>
        </w:rPr>
      </w:pPr>
      <w:r w:rsidRPr="002C4413">
        <w:rPr>
          <w:rFonts w:ascii="Times New Roman" w:hAnsi="Times New Roman"/>
        </w:rPr>
        <w:t xml:space="preserve">(3) Verejný obstarávateľ a obstarávateľ môže v prípade potreby poskytnúť záujemcom, ktorí ešte nevlastnia </w:t>
      </w:r>
      <w:r w:rsidRPr="002C4413" w:rsidR="00495972">
        <w:rPr>
          <w:rFonts w:ascii="Times New Roman" w:hAnsi="Times New Roman"/>
        </w:rPr>
        <w:t xml:space="preserve">oprávnenie </w:t>
      </w:r>
      <w:r w:rsidRPr="002C4413" w:rsidR="00ED005C">
        <w:rPr>
          <w:rFonts w:ascii="Times New Roman" w:hAnsi="Times New Roman"/>
        </w:rPr>
        <w:t xml:space="preserve">oboznamovať sa s utajovanými </w:t>
      </w:r>
      <w:r w:rsidRPr="002C4413">
        <w:rPr>
          <w:rFonts w:ascii="Times New Roman" w:hAnsi="Times New Roman"/>
        </w:rPr>
        <w:t>skutočnos</w:t>
      </w:r>
      <w:r w:rsidRPr="002C4413" w:rsidR="00ED005C">
        <w:rPr>
          <w:rFonts w:ascii="Times New Roman" w:hAnsi="Times New Roman"/>
        </w:rPr>
        <w:t>ťami</w:t>
      </w:r>
      <w:r w:rsidRPr="002C4413">
        <w:rPr>
          <w:rFonts w:ascii="Times New Roman" w:hAnsi="Times New Roman"/>
        </w:rPr>
        <w:t xml:space="preserve">, dodatočný čas na získanie takého </w:t>
      </w:r>
      <w:r w:rsidRPr="002C4413" w:rsidR="00ED005C">
        <w:rPr>
          <w:rFonts w:ascii="Times New Roman" w:hAnsi="Times New Roman"/>
        </w:rPr>
        <w:t>oprávneni</w:t>
      </w:r>
      <w:r w:rsidRPr="002C4413">
        <w:rPr>
          <w:rFonts w:ascii="Times New Roman" w:hAnsi="Times New Roman"/>
        </w:rPr>
        <w:t xml:space="preserve">a. </w:t>
      </w:r>
      <w:r w:rsidRPr="002C4413" w:rsidR="00ED005C">
        <w:rPr>
          <w:rFonts w:ascii="Times New Roman" w:hAnsi="Times New Roman"/>
        </w:rPr>
        <w:t>V</w:t>
      </w:r>
      <w:r w:rsidR="00937F3A">
        <w:rPr>
          <w:rFonts w:ascii="Times New Roman" w:hAnsi="Times New Roman"/>
        </w:rPr>
        <w:t>erejný obstarávateľ a </w:t>
      </w:r>
      <w:r w:rsidRPr="002C4413">
        <w:rPr>
          <w:rFonts w:ascii="Times New Roman" w:hAnsi="Times New Roman"/>
        </w:rPr>
        <w:t xml:space="preserve">obstarávateľ uvedie túto možnosť a lehotu </w:t>
      </w:r>
      <w:r w:rsidRPr="002C4413" w:rsidR="00ED005C">
        <w:rPr>
          <w:rFonts w:ascii="Times New Roman" w:hAnsi="Times New Roman"/>
        </w:rPr>
        <w:t xml:space="preserve">na jeho získanie </w:t>
      </w:r>
      <w:r w:rsidRPr="002C4413">
        <w:rPr>
          <w:rFonts w:ascii="Times New Roman" w:hAnsi="Times New Roman"/>
        </w:rPr>
        <w:t xml:space="preserve">v oznámení o vyhlásení </w:t>
      </w:r>
      <w:r w:rsidRPr="002C4413" w:rsidR="00ED005C">
        <w:rPr>
          <w:rFonts w:ascii="Times New Roman" w:hAnsi="Times New Roman"/>
        </w:rPr>
        <w:t>verejného obstarávania</w:t>
      </w:r>
      <w:r w:rsidRPr="002C4413">
        <w:rPr>
          <w:rFonts w:ascii="Times New Roman" w:hAnsi="Times New Roman"/>
        </w:rPr>
        <w:t>.</w:t>
      </w:r>
    </w:p>
    <w:p w:rsidR="000B3185" w:rsidRPr="002C4413" w:rsidP="00DC59CA">
      <w:pPr>
        <w:bidi w:val="0"/>
        <w:jc w:val="both"/>
        <w:rPr>
          <w:rFonts w:ascii="Times New Roman" w:hAnsi="Times New Roman"/>
        </w:rPr>
      </w:pPr>
    </w:p>
    <w:p w:rsidR="00DC59CA" w:rsidP="00FA1E3E">
      <w:pPr>
        <w:bidi w:val="0"/>
        <w:ind w:left="360" w:firstLine="708"/>
        <w:jc w:val="both"/>
        <w:rPr>
          <w:rFonts w:ascii="Times New Roman" w:hAnsi="Times New Roman"/>
        </w:rPr>
      </w:pPr>
      <w:r w:rsidRPr="002C4413">
        <w:rPr>
          <w:rFonts w:ascii="Times New Roman" w:hAnsi="Times New Roman"/>
        </w:rPr>
        <w:t xml:space="preserve">(4) Verejný obstarávateľ a obstarávateľ </w:t>
      </w:r>
      <w:r w:rsidRPr="002C4413" w:rsidR="00ED005C">
        <w:rPr>
          <w:rFonts w:ascii="Times New Roman" w:hAnsi="Times New Roman"/>
        </w:rPr>
        <w:t xml:space="preserve">v súlade s medzinárodnou zmluvou, ktorou je Slovenská republika viazaná, </w:t>
      </w:r>
      <w:r w:rsidRPr="002C4413">
        <w:rPr>
          <w:rFonts w:ascii="Times New Roman" w:hAnsi="Times New Roman"/>
        </w:rPr>
        <w:t>môže požiadať príslušný bezpečnostný</w:t>
      </w:r>
      <w:r>
        <w:rPr>
          <w:rFonts w:ascii="Times New Roman" w:hAnsi="Times New Roman"/>
        </w:rPr>
        <w:t xml:space="preserve"> orgán členského štátu záujemcu, aby preveril súlad priestorov a zariadení, ktoré sa majú využívať, výrobné a administratívne postupy, ktoré sa majú dodržať, metódy riadenia informácií alebo spôsobilosť zamestnancov, ktorí budú realizovať z</w:t>
      </w:r>
      <w:r w:rsidR="00ED351F">
        <w:rPr>
          <w:rFonts w:ascii="Times New Roman" w:hAnsi="Times New Roman"/>
        </w:rPr>
        <w:t>mluvu.</w:t>
      </w:r>
    </w:p>
    <w:p w:rsidR="00DC59CA" w:rsidP="00DC59CA">
      <w:pPr>
        <w:bidi w:val="0"/>
        <w:jc w:val="both"/>
        <w:rPr>
          <w:rFonts w:ascii="Times New Roman" w:hAnsi="Times New Roman"/>
        </w:rPr>
      </w:pPr>
    </w:p>
    <w:p w:rsidR="00DC59CA" w:rsidRPr="002C4413" w:rsidP="00FA1E3E">
      <w:pPr>
        <w:bidi w:val="0"/>
        <w:ind w:left="360" w:firstLine="708"/>
        <w:jc w:val="both"/>
        <w:rPr>
          <w:rFonts w:ascii="Times New Roman" w:hAnsi="Times New Roman"/>
        </w:rPr>
      </w:pPr>
      <w:r>
        <w:rPr>
          <w:rFonts w:ascii="Times New Roman" w:hAnsi="Times New Roman"/>
        </w:rPr>
        <w:t xml:space="preserve">(5) Ak uchádzač alebo záujemca nedokáže z objektívnych dôvodov preukázať technickú spôsobilosť alebo odbornú spôsobilosť určeným dokladom, verejný obstarávateľ a obstarávateľ môže uznať aj iný doklad, ktorým sa preukazuje technická spôsobilosť alebo odborná </w:t>
      </w:r>
      <w:r w:rsidRPr="002C4413">
        <w:rPr>
          <w:rFonts w:ascii="Times New Roman" w:hAnsi="Times New Roman"/>
        </w:rPr>
        <w:t>spôsob</w:t>
      </w:r>
      <w:r w:rsidRPr="002C4413" w:rsidR="0021528E">
        <w:rPr>
          <w:rFonts w:ascii="Times New Roman" w:hAnsi="Times New Roman"/>
        </w:rPr>
        <w:t>ilosť okrem dokladu podľa odsek</w:t>
      </w:r>
      <w:r w:rsidRPr="002C4413" w:rsidR="00853025">
        <w:rPr>
          <w:rFonts w:ascii="Times New Roman" w:hAnsi="Times New Roman"/>
        </w:rPr>
        <w:t>u</w:t>
      </w:r>
      <w:r w:rsidRPr="002C4413" w:rsidR="0021528E">
        <w:rPr>
          <w:rFonts w:ascii="Times New Roman" w:hAnsi="Times New Roman"/>
        </w:rPr>
        <w:t xml:space="preserve"> 1 písm. </w:t>
      </w:r>
      <w:r w:rsidRPr="002C4413" w:rsidR="009D50F1">
        <w:rPr>
          <w:rFonts w:ascii="Times New Roman" w:hAnsi="Times New Roman"/>
        </w:rPr>
        <w:t>k) a</w:t>
      </w:r>
      <w:r w:rsidR="003C46A6">
        <w:rPr>
          <w:rFonts w:ascii="Times New Roman" w:hAnsi="Times New Roman"/>
        </w:rPr>
        <w:t> odseku </w:t>
      </w:r>
      <w:r w:rsidRPr="002C4413" w:rsidR="009D50F1">
        <w:rPr>
          <w:rFonts w:ascii="Times New Roman" w:hAnsi="Times New Roman"/>
        </w:rPr>
        <w:t>2.</w:t>
      </w:r>
    </w:p>
    <w:p w:rsidR="00DC59CA" w:rsidRPr="002C4413" w:rsidP="00DC59CA">
      <w:pPr>
        <w:bidi w:val="0"/>
        <w:jc w:val="both"/>
        <w:rPr>
          <w:rFonts w:ascii="Times New Roman" w:hAnsi="Times New Roman"/>
        </w:rPr>
      </w:pPr>
    </w:p>
    <w:p w:rsidR="00DC59CA" w:rsidP="00ED351F">
      <w:pPr>
        <w:bidi w:val="0"/>
        <w:jc w:val="center"/>
        <w:rPr>
          <w:rFonts w:ascii="Times New Roman" w:hAnsi="Times New Roman"/>
        </w:rPr>
      </w:pPr>
      <w:r>
        <w:rPr>
          <w:rFonts w:ascii="Times New Roman" w:hAnsi="Times New Roman"/>
        </w:rPr>
        <w:t>§ 108g</w:t>
      </w:r>
    </w:p>
    <w:p w:rsidR="00DC59CA" w:rsidP="00DC59CA">
      <w:pPr>
        <w:bidi w:val="0"/>
        <w:jc w:val="both"/>
        <w:rPr>
          <w:rFonts w:ascii="Times New Roman" w:hAnsi="Times New Roman"/>
        </w:rPr>
      </w:pPr>
    </w:p>
    <w:p w:rsidR="00DC59CA" w:rsidP="00ED351F">
      <w:pPr>
        <w:bidi w:val="0"/>
        <w:ind w:left="360" w:firstLine="720"/>
        <w:jc w:val="both"/>
        <w:rPr>
          <w:rFonts w:ascii="Times New Roman" w:hAnsi="Times New Roman"/>
        </w:rPr>
      </w:pPr>
      <w:r>
        <w:rPr>
          <w:rFonts w:ascii="Times New Roman" w:hAnsi="Times New Roman"/>
        </w:rPr>
        <w:t>(1) Verejný obstarávateľ a obstarávateľ v oznámení o vyhlásení verejného obstarávania uvedie podmienky účasti týk</w:t>
      </w:r>
      <w:r w:rsidR="00ED351F">
        <w:rPr>
          <w:rFonts w:ascii="Times New Roman" w:hAnsi="Times New Roman"/>
        </w:rPr>
        <w:t>ajúce sa</w:t>
      </w:r>
    </w:p>
    <w:p w:rsidR="00DC59CA" w:rsidP="00ED351F">
      <w:pPr>
        <w:numPr>
          <w:ilvl w:val="1"/>
          <w:numId w:val="22"/>
        </w:numPr>
        <w:tabs>
          <w:tab w:val="clear" w:pos="1785"/>
        </w:tabs>
        <w:bidi w:val="0"/>
        <w:ind w:left="720" w:hanging="360"/>
        <w:jc w:val="both"/>
        <w:rPr>
          <w:rFonts w:ascii="Times New Roman" w:hAnsi="Times New Roman"/>
        </w:rPr>
      </w:pPr>
      <w:r>
        <w:rPr>
          <w:rFonts w:ascii="Times New Roman" w:hAnsi="Times New Roman"/>
        </w:rPr>
        <w:t>osobného postavenia podľa § 26,</w:t>
      </w:r>
    </w:p>
    <w:p w:rsidR="00DC59CA" w:rsidP="00ED351F">
      <w:pPr>
        <w:numPr>
          <w:ilvl w:val="1"/>
          <w:numId w:val="22"/>
        </w:numPr>
        <w:tabs>
          <w:tab w:val="clear" w:pos="1785"/>
        </w:tabs>
        <w:bidi w:val="0"/>
        <w:ind w:left="720" w:hanging="360"/>
        <w:jc w:val="both"/>
        <w:rPr>
          <w:rFonts w:ascii="Times New Roman" w:hAnsi="Times New Roman"/>
        </w:rPr>
      </w:pPr>
      <w:r>
        <w:rPr>
          <w:rFonts w:ascii="Times New Roman" w:hAnsi="Times New Roman"/>
        </w:rPr>
        <w:t>finančného a ekonomického postavenia a doklady na ich preukázanie podľa § 27,</w:t>
      </w:r>
    </w:p>
    <w:p w:rsidR="00DC59CA" w:rsidRPr="003C46A6" w:rsidP="00ED351F">
      <w:pPr>
        <w:numPr>
          <w:ilvl w:val="1"/>
          <w:numId w:val="22"/>
        </w:numPr>
        <w:tabs>
          <w:tab w:val="clear" w:pos="1785"/>
        </w:tabs>
        <w:bidi w:val="0"/>
        <w:ind w:left="720" w:hanging="360"/>
        <w:jc w:val="both"/>
        <w:rPr>
          <w:rFonts w:ascii="Times New Roman" w:hAnsi="Times New Roman"/>
        </w:rPr>
      </w:pPr>
      <w:r>
        <w:rPr>
          <w:rFonts w:ascii="Times New Roman" w:hAnsi="Times New Roman"/>
        </w:rPr>
        <w:t xml:space="preserve">technickej spôsobilosti alebo odbornej spôsobilosti a doklady na ich preukázanie </w:t>
      </w:r>
      <w:r w:rsidRPr="003C46A6">
        <w:rPr>
          <w:rFonts w:ascii="Times New Roman" w:hAnsi="Times New Roman"/>
        </w:rPr>
        <w:t xml:space="preserve">podľa § 29, </w:t>
      </w:r>
      <w:smartTag w:uri="urn:schemas-microsoft-com:office:smarttags" w:element="metricconverter">
        <w:smartTagPr>
          <w:attr w:name="ProductID" w:val="30 a"/>
        </w:smartTagPr>
        <w:r w:rsidRPr="003C46A6">
          <w:rPr>
            <w:rFonts w:ascii="Times New Roman" w:hAnsi="Times New Roman"/>
          </w:rPr>
          <w:t>30 a</w:t>
        </w:r>
      </w:smartTag>
      <w:r w:rsidRPr="003C46A6">
        <w:rPr>
          <w:rFonts w:ascii="Times New Roman" w:hAnsi="Times New Roman"/>
        </w:rPr>
        <w:t xml:space="preserve"> </w:t>
      </w:r>
      <w:smartTag w:uri="urn:schemas-microsoft-com:office:smarttags" w:element="metricconverter">
        <w:smartTagPr>
          <w:attr w:name="ProductID" w:val="108f"/>
        </w:smartTagPr>
        <w:r w:rsidRPr="003C46A6" w:rsidR="00ED351F">
          <w:rPr>
            <w:rFonts w:ascii="Times New Roman" w:hAnsi="Times New Roman"/>
          </w:rPr>
          <w:t>1</w:t>
        </w:r>
        <w:r w:rsidRPr="003C46A6">
          <w:rPr>
            <w:rFonts w:ascii="Times New Roman" w:hAnsi="Times New Roman"/>
          </w:rPr>
          <w:t>08f</w:t>
        </w:r>
      </w:smartTag>
      <w:r w:rsidRPr="003C46A6">
        <w:rPr>
          <w:rFonts w:ascii="Times New Roman" w:hAnsi="Times New Roman"/>
        </w:rPr>
        <w:t>.</w:t>
      </w:r>
    </w:p>
    <w:p w:rsidR="00DC59CA" w:rsidP="00DC59CA">
      <w:pPr>
        <w:bidi w:val="0"/>
        <w:jc w:val="both"/>
        <w:rPr>
          <w:rFonts w:ascii="Times New Roman" w:hAnsi="Times New Roman"/>
        </w:rPr>
      </w:pPr>
    </w:p>
    <w:p w:rsidR="00DC59CA" w:rsidP="00ED351F">
      <w:pPr>
        <w:bidi w:val="0"/>
        <w:ind w:left="360" w:firstLine="720"/>
        <w:jc w:val="both"/>
        <w:rPr>
          <w:rFonts w:ascii="Times New Roman" w:hAnsi="Times New Roman"/>
        </w:rPr>
      </w:pPr>
      <w:r>
        <w:rPr>
          <w:rFonts w:ascii="Times New Roman" w:hAnsi="Times New Roman"/>
        </w:rPr>
        <w:t xml:space="preserve">(2) Podmienky účasti, ktoré verejný obstarávateľ a obstarávateľ určí, musia byť primerané a musia súvisieť s predmetom zákazky. Verejný obstarávateľ a obstarávateľ môže vyžadovať od uchádzačov alebo od záujemcov </w:t>
      </w:r>
      <w:r w:rsidR="00FA3044">
        <w:rPr>
          <w:rFonts w:ascii="Times New Roman" w:hAnsi="Times New Roman"/>
        </w:rPr>
        <w:t>minimálnu úroveň finančného a </w:t>
      </w:r>
      <w:r>
        <w:rPr>
          <w:rFonts w:ascii="Times New Roman" w:hAnsi="Times New Roman"/>
        </w:rPr>
        <w:t>ekonomického postavenia, technickej alebo odbornej spôsobi</w:t>
      </w:r>
      <w:r w:rsidR="00ED351F">
        <w:rPr>
          <w:rFonts w:ascii="Times New Roman" w:hAnsi="Times New Roman"/>
        </w:rPr>
        <w:t>losti.</w:t>
      </w:r>
    </w:p>
    <w:p w:rsidR="00DC59CA" w:rsidP="00DC59CA">
      <w:pPr>
        <w:bidi w:val="0"/>
        <w:jc w:val="both"/>
        <w:rPr>
          <w:rFonts w:ascii="Times New Roman" w:hAnsi="Times New Roman"/>
        </w:rPr>
      </w:pPr>
    </w:p>
    <w:p w:rsidR="00DC59CA" w:rsidP="00ED351F">
      <w:pPr>
        <w:bidi w:val="0"/>
        <w:ind w:left="360" w:firstLine="708"/>
        <w:jc w:val="both"/>
        <w:rPr>
          <w:rFonts w:ascii="Times New Roman" w:hAnsi="Times New Roman"/>
        </w:rPr>
      </w:pPr>
      <w:r>
        <w:rPr>
          <w:rFonts w:ascii="Times New Roman" w:hAnsi="Times New Roman"/>
        </w:rPr>
        <w:t xml:space="preserve">(3) Verejný obstarávateľ a obstarávateľ môže požadovať, aby uchádzač alebo záujemca preukázal, že v krajine svojho sídla je oprávnený poskytovať službu vyhradenú pre príslušnú profesiu alebo je členom príslušnej organizácie; túto požiadavku verejný obstarávateľ a obstarávateľ uvedie v oznámení o vyhlásení verejného </w:t>
      </w:r>
      <w:r w:rsidR="00ED351F">
        <w:rPr>
          <w:rFonts w:ascii="Times New Roman" w:hAnsi="Times New Roman"/>
        </w:rPr>
        <w:t>obstarávania.</w:t>
      </w:r>
    </w:p>
    <w:p w:rsidR="00DC59CA" w:rsidP="00DC59CA">
      <w:pPr>
        <w:bidi w:val="0"/>
        <w:jc w:val="both"/>
        <w:rPr>
          <w:rFonts w:ascii="Times New Roman" w:hAnsi="Times New Roman"/>
        </w:rPr>
      </w:pPr>
    </w:p>
    <w:p w:rsidR="00DC59CA" w:rsidP="00ED351F">
      <w:pPr>
        <w:bidi w:val="0"/>
        <w:ind w:left="360" w:firstLine="708"/>
        <w:jc w:val="both"/>
        <w:rPr>
          <w:rFonts w:ascii="Times New Roman" w:hAnsi="Times New Roman"/>
        </w:rPr>
      </w:pPr>
      <w:r>
        <w:rPr>
          <w:rFonts w:ascii="Times New Roman" w:hAnsi="Times New Roman"/>
        </w:rPr>
        <w:t>(4) Verejný obstarávateľ a obstarávateľ uvedie k</w:t>
      </w:r>
      <w:r w:rsidR="00FA3044">
        <w:rPr>
          <w:rFonts w:ascii="Times New Roman" w:hAnsi="Times New Roman"/>
        </w:rPr>
        <w:t>ritériá na vyhodnotenie ponúk v </w:t>
      </w:r>
      <w:r>
        <w:rPr>
          <w:rFonts w:ascii="Times New Roman" w:hAnsi="Times New Roman"/>
        </w:rPr>
        <w:t>oznámení o vyhlásení verejného obstarávania. Ak sa ponuky vyhodnocujú na základe ekonomicky najvýhodnejšej ponuky, verejný obstarávate</w:t>
      </w:r>
      <w:r w:rsidR="00FA3044">
        <w:rPr>
          <w:rFonts w:ascii="Times New Roman" w:hAnsi="Times New Roman"/>
        </w:rPr>
        <w:t>ľ a obstarávateľ určí každému z </w:t>
      </w:r>
      <w:r>
        <w:rPr>
          <w:rFonts w:ascii="Times New Roman" w:hAnsi="Times New Roman"/>
        </w:rPr>
        <w:t>kritérií relatívnu váhu, ktorú možno vyjadriť určením intervalu s príslušným maximálnym rozpätím. Verejný obstarávateľ a obsta</w:t>
      </w:r>
      <w:r w:rsidR="00FA3044">
        <w:rPr>
          <w:rFonts w:ascii="Times New Roman" w:hAnsi="Times New Roman"/>
        </w:rPr>
        <w:t>rávateľ uvedie relatívnu váhu v</w:t>
      </w:r>
      <w:r w:rsidR="00C67915">
        <w:rPr>
          <w:rFonts w:ascii="Times New Roman" w:hAnsi="Times New Roman"/>
        </w:rPr>
        <w:t> </w:t>
      </w:r>
      <w:r>
        <w:rPr>
          <w:rFonts w:ascii="Times New Roman" w:hAnsi="Times New Roman"/>
        </w:rPr>
        <w:t>oznámení o vyhlásení verejného obstarávania,</w:t>
      </w:r>
      <w:r w:rsidR="00FA3044">
        <w:rPr>
          <w:rFonts w:ascii="Times New Roman" w:hAnsi="Times New Roman"/>
        </w:rPr>
        <w:t xml:space="preserve"> v súťažných podkladoch alebo v </w:t>
      </w:r>
      <w:r>
        <w:rPr>
          <w:rFonts w:ascii="Times New Roman" w:hAnsi="Times New Roman"/>
        </w:rPr>
        <w:t>informatívnom doku</w:t>
      </w:r>
      <w:r w:rsidR="00ED351F">
        <w:rPr>
          <w:rFonts w:ascii="Times New Roman" w:hAnsi="Times New Roman"/>
        </w:rPr>
        <w:t>mente.</w:t>
      </w:r>
    </w:p>
    <w:p w:rsidR="00DC59CA" w:rsidP="00DC59CA">
      <w:pPr>
        <w:bidi w:val="0"/>
        <w:jc w:val="both"/>
        <w:rPr>
          <w:rFonts w:ascii="Times New Roman" w:hAnsi="Times New Roman"/>
        </w:rPr>
      </w:pPr>
    </w:p>
    <w:p w:rsidR="00DC59CA" w:rsidP="00ED351F">
      <w:pPr>
        <w:bidi w:val="0"/>
        <w:jc w:val="center"/>
        <w:rPr>
          <w:rFonts w:ascii="Times New Roman" w:hAnsi="Times New Roman"/>
        </w:rPr>
      </w:pPr>
      <w:r>
        <w:rPr>
          <w:rFonts w:ascii="Times New Roman" w:hAnsi="Times New Roman"/>
        </w:rPr>
        <w:t>§ 108h</w:t>
      </w:r>
    </w:p>
    <w:p w:rsidR="00DC59CA" w:rsidP="00ED351F">
      <w:pPr>
        <w:bidi w:val="0"/>
        <w:jc w:val="center"/>
        <w:rPr>
          <w:rFonts w:ascii="Times New Roman" w:hAnsi="Times New Roman"/>
        </w:rPr>
      </w:pPr>
      <w:r>
        <w:rPr>
          <w:rFonts w:ascii="Times New Roman" w:hAnsi="Times New Roman"/>
        </w:rPr>
        <w:t>Rámcová dohoda</w:t>
      </w:r>
    </w:p>
    <w:p w:rsidR="00DC59CA" w:rsidP="00DC59CA">
      <w:pPr>
        <w:bidi w:val="0"/>
        <w:jc w:val="both"/>
        <w:rPr>
          <w:rFonts w:ascii="Times New Roman" w:hAnsi="Times New Roman"/>
        </w:rPr>
      </w:pPr>
    </w:p>
    <w:p w:rsidR="00DC59CA" w:rsidRPr="006D00BB" w:rsidP="00ED351F">
      <w:pPr>
        <w:bidi w:val="0"/>
        <w:ind w:left="360" w:firstLine="720"/>
        <w:jc w:val="both"/>
        <w:rPr>
          <w:rFonts w:ascii="Times New Roman" w:hAnsi="Times New Roman"/>
        </w:rPr>
      </w:pPr>
      <w:r>
        <w:rPr>
          <w:rFonts w:ascii="Times New Roman" w:hAnsi="Times New Roman"/>
        </w:rPr>
        <w:t xml:space="preserve">(1) Na uzavretie rámcovej dohody verejný obstarávateľ a obstarávateľ použije postupy podľa § 108c ods. 1 písm. a) až c) vrátane použitia kritérií na vyhodnotenie ponúk </w:t>
      </w:r>
      <w:r w:rsidRPr="006D00BB">
        <w:rPr>
          <w:rFonts w:ascii="Times New Roman" w:hAnsi="Times New Roman"/>
        </w:rPr>
        <w:t xml:space="preserve">podľa § </w:t>
      </w:r>
      <w:smartTag w:uri="urn:schemas-microsoft-com:office:smarttags" w:element="metricconverter">
        <w:smartTagPr>
          <w:attr w:name="ProductID" w:val="35 a"/>
        </w:smartTagPr>
        <w:r w:rsidRPr="006D00BB">
          <w:rPr>
            <w:rFonts w:ascii="Times New Roman" w:hAnsi="Times New Roman"/>
          </w:rPr>
          <w:t>35 a</w:t>
        </w:r>
      </w:smartTag>
      <w:r w:rsidRPr="006D00BB">
        <w:rPr>
          <w:rFonts w:ascii="Times New Roman" w:hAnsi="Times New Roman"/>
        </w:rPr>
        <w:t xml:space="preserve"> 35a.</w:t>
      </w:r>
    </w:p>
    <w:p w:rsidR="00DC59CA" w:rsidP="00DC59CA">
      <w:pPr>
        <w:bidi w:val="0"/>
        <w:jc w:val="both"/>
        <w:rPr>
          <w:rFonts w:ascii="Times New Roman" w:hAnsi="Times New Roman"/>
        </w:rPr>
      </w:pPr>
    </w:p>
    <w:p w:rsidR="00DC59CA" w:rsidP="0066366E">
      <w:pPr>
        <w:bidi w:val="0"/>
        <w:ind w:left="360" w:firstLine="708"/>
        <w:jc w:val="both"/>
        <w:rPr>
          <w:rFonts w:ascii="Times New Roman" w:hAnsi="Times New Roman"/>
        </w:rPr>
      </w:pPr>
      <w:r>
        <w:rPr>
          <w:rFonts w:ascii="Times New Roman" w:hAnsi="Times New Roman"/>
        </w:rPr>
        <w:t>(2) Rámcovú dohodu možno uzavrieť najviac na sedem rokov okrem výnimočných prípadov odôvodnených predpokladanou životnosťou dodávaného tovaru, inštalácií, systémov alebo technickými problémami, ktoré by zmena dodávateľa spôsobila. Uzavretie rámcovej dohody nesmie brániť čestnej hospodárskej súťaži.</w:t>
      </w:r>
    </w:p>
    <w:p w:rsidR="00C6046D" w:rsidP="00C6046D">
      <w:pPr>
        <w:bidi w:val="0"/>
        <w:jc w:val="both"/>
        <w:rPr>
          <w:rFonts w:ascii="Times New Roman" w:hAnsi="Times New Roman"/>
        </w:rPr>
      </w:pPr>
    </w:p>
    <w:p w:rsidR="00C6046D" w:rsidRPr="00937F3A" w:rsidP="00C6046D">
      <w:pPr>
        <w:bidi w:val="0"/>
        <w:ind w:left="360" w:firstLine="720"/>
        <w:jc w:val="both"/>
        <w:rPr>
          <w:rFonts w:ascii="Times New Roman" w:hAnsi="Times New Roman"/>
        </w:rPr>
      </w:pPr>
      <w:r w:rsidRPr="00203CFD">
        <w:rPr>
          <w:rFonts w:ascii="Times New Roman" w:hAnsi="Times New Roman"/>
        </w:rPr>
        <w:t xml:space="preserve">(3) </w:t>
      </w:r>
      <w:r w:rsidRPr="00203CFD" w:rsidR="00C73B80">
        <w:rPr>
          <w:rFonts w:ascii="Times New Roman" w:hAnsi="Times New Roman"/>
        </w:rPr>
        <w:t>V</w:t>
      </w:r>
      <w:r w:rsidRPr="00203CFD" w:rsidR="004B171B">
        <w:rPr>
          <w:rFonts w:ascii="Times New Roman" w:hAnsi="Times New Roman"/>
        </w:rPr>
        <w:t xml:space="preserve">erejný obstarávateľ a obstarávateľ </w:t>
      </w:r>
      <w:r w:rsidRPr="00203CFD" w:rsidR="00C73B80">
        <w:rPr>
          <w:rFonts w:ascii="Times New Roman" w:hAnsi="Times New Roman"/>
        </w:rPr>
        <w:t xml:space="preserve">v oznámení o výsledku verejného obstarávania </w:t>
      </w:r>
      <w:r w:rsidRPr="00203CFD" w:rsidR="00293231">
        <w:rPr>
          <w:rFonts w:ascii="Times New Roman" w:hAnsi="Times New Roman"/>
        </w:rPr>
        <w:t xml:space="preserve">uvedie dôvody </w:t>
      </w:r>
      <w:r w:rsidRPr="00203CFD" w:rsidR="004B171B">
        <w:rPr>
          <w:rFonts w:ascii="Times New Roman" w:hAnsi="Times New Roman"/>
        </w:rPr>
        <w:t>uzavre</w:t>
      </w:r>
      <w:r w:rsidRPr="00203CFD" w:rsidR="00C73B80">
        <w:rPr>
          <w:rFonts w:ascii="Times New Roman" w:hAnsi="Times New Roman"/>
        </w:rPr>
        <w:t>tia rámcovej</w:t>
      </w:r>
      <w:r w:rsidRPr="00203CFD" w:rsidR="004B171B">
        <w:rPr>
          <w:rFonts w:ascii="Times New Roman" w:hAnsi="Times New Roman"/>
        </w:rPr>
        <w:t xml:space="preserve"> dohod</w:t>
      </w:r>
      <w:r w:rsidRPr="00203CFD" w:rsidR="00C73B80">
        <w:rPr>
          <w:rFonts w:ascii="Times New Roman" w:hAnsi="Times New Roman"/>
        </w:rPr>
        <w:t>y</w:t>
      </w:r>
      <w:r w:rsidRPr="00203CFD" w:rsidR="004B171B">
        <w:rPr>
          <w:rFonts w:ascii="Times New Roman" w:hAnsi="Times New Roman"/>
        </w:rPr>
        <w:t xml:space="preserve"> na </w:t>
      </w:r>
      <w:r w:rsidRPr="00203CFD" w:rsidR="00C73B80">
        <w:rPr>
          <w:rFonts w:ascii="Times New Roman" w:hAnsi="Times New Roman"/>
        </w:rPr>
        <w:t>ob</w:t>
      </w:r>
      <w:r w:rsidRPr="00203CFD" w:rsidR="004B171B">
        <w:rPr>
          <w:rFonts w:ascii="Times New Roman" w:hAnsi="Times New Roman"/>
        </w:rPr>
        <w:t>dob</w:t>
      </w:r>
      <w:r w:rsidRPr="00203CFD" w:rsidR="00C73B80">
        <w:rPr>
          <w:rFonts w:ascii="Times New Roman" w:hAnsi="Times New Roman"/>
        </w:rPr>
        <w:t>ie dlhšie</w:t>
      </w:r>
      <w:r w:rsidRPr="00203CFD" w:rsidR="004B171B">
        <w:rPr>
          <w:rFonts w:ascii="Times New Roman" w:hAnsi="Times New Roman"/>
        </w:rPr>
        <w:t xml:space="preserve"> ako sedem rokov</w:t>
      </w:r>
      <w:r w:rsidR="002C4413">
        <w:rPr>
          <w:rFonts w:ascii="Times New Roman" w:hAnsi="Times New Roman"/>
        </w:rPr>
        <w:t>.</w:t>
      </w:r>
    </w:p>
    <w:p w:rsidR="00DC59CA" w:rsidP="00DC59CA">
      <w:pPr>
        <w:bidi w:val="0"/>
        <w:jc w:val="both"/>
        <w:rPr>
          <w:rFonts w:ascii="Times New Roman" w:hAnsi="Times New Roman"/>
        </w:rPr>
      </w:pPr>
    </w:p>
    <w:p w:rsidR="00DC59CA" w:rsidRPr="006D00BB" w:rsidP="0066366E">
      <w:pPr>
        <w:bidi w:val="0"/>
        <w:ind w:left="360" w:firstLine="708"/>
        <w:jc w:val="both"/>
        <w:rPr>
          <w:rFonts w:ascii="Times New Roman" w:hAnsi="Times New Roman"/>
        </w:rPr>
      </w:pPr>
      <w:r w:rsidRPr="00203CFD" w:rsidR="004B171B">
        <w:rPr>
          <w:rFonts w:ascii="Times New Roman" w:hAnsi="Times New Roman"/>
        </w:rPr>
        <w:t>(4</w:t>
      </w:r>
      <w:r w:rsidRPr="00203CFD">
        <w:rPr>
          <w:rFonts w:ascii="Times New Roman" w:hAnsi="Times New Roman"/>
        </w:rPr>
        <w:t>)</w:t>
      </w:r>
      <w:r>
        <w:rPr>
          <w:rFonts w:ascii="Times New Roman" w:hAnsi="Times New Roman"/>
        </w:rPr>
        <w:t xml:space="preserve"> Verejný obstarávateľ a obstarávateľ postupuje pri zadávaní zákazky </w:t>
      </w:r>
      <w:r w:rsidRPr="006D00BB" w:rsidR="00906BF9">
        <w:rPr>
          <w:rFonts w:ascii="Times New Roman" w:hAnsi="Times New Roman"/>
        </w:rPr>
        <w:t xml:space="preserve">v oblasti obrany a bezpečnosti </w:t>
      </w:r>
      <w:r w:rsidRPr="006D00BB">
        <w:rPr>
          <w:rFonts w:ascii="Times New Roman" w:hAnsi="Times New Roman"/>
        </w:rPr>
        <w:t>na základe rámcovej dohody podľa § 64 ods. 3 až 6.</w:t>
      </w:r>
    </w:p>
    <w:p w:rsidR="00DC59CA" w:rsidP="00DC59CA">
      <w:pPr>
        <w:bidi w:val="0"/>
        <w:jc w:val="both"/>
        <w:rPr>
          <w:rFonts w:ascii="Times New Roman" w:hAnsi="Times New Roman"/>
        </w:rPr>
      </w:pPr>
    </w:p>
    <w:p w:rsidR="00DC59CA" w:rsidP="0066366E">
      <w:pPr>
        <w:bidi w:val="0"/>
        <w:jc w:val="center"/>
        <w:rPr>
          <w:rFonts w:ascii="Times New Roman" w:hAnsi="Times New Roman"/>
        </w:rPr>
      </w:pPr>
      <w:r>
        <w:rPr>
          <w:rFonts w:ascii="Times New Roman" w:hAnsi="Times New Roman"/>
        </w:rPr>
        <w:t>§ 108i</w:t>
      </w:r>
    </w:p>
    <w:p w:rsidR="00DC59CA" w:rsidP="00DC59CA">
      <w:pPr>
        <w:bidi w:val="0"/>
        <w:jc w:val="both"/>
        <w:rPr>
          <w:rFonts w:ascii="Times New Roman" w:hAnsi="Times New Roman"/>
        </w:rPr>
      </w:pPr>
    </w:p>
    <w:p w:rsidR="00DC59CA" w:rsidP="0066366E">
      <w:pPr>
        <w:bidi w:val="0"/>
        <w:ind w:left="360" w:firstLine="720"/>
        <w:jc w:val="both"/>
        <w:rPr>
          <w:rFonts w:ascii="Times New Roman" w:hAnsi="Times New Roman"/>
        </w:rPr>
      </w:pPr>
      <w:r>
        <w:rPr>
          <w:rFonts w:ascii="Times New Roman" w:hAnsi="Times New Roman"/>
        </w:rPr>
        <w:t>(1) V užšej súťaži, v rokovacom konaní so zverejnením a v súťažnom dialógu môže verejný obstarávateľ a obstarávateľ obmedziť počet záujemcov, ktorých vyzve na predloženie ponuky alebo na účasť na dialógu, a to najmenej na troch. Verejný obstarávateľ a obstarávateľ môže určiť aj maximálny počet záujemcov, ktorých vyzve na predloženie ponuky alebo na účasť na dialógu.</w:t>
      </w:r>
    </w:p>
    <w:p w:rsidR="00DC59CA" w:rsidP="00DC59CA">
      <w:pPr>
        <w:bidi w:val="0"/>
        <w:jc w:val="both"/>
        <w:rPr>
          <w:rFonts w:ascii="Times New Roman" w:hAnsi="Times New Roman"/>
        </w:rPr>
      </w:pPr>
    </w:p>
    <w:p w:rsidR="00DC59CA" w:rsidP="0066366E">
      <w:pPr>
        <w:bidi w:val="0"/>
        <w:ind w:left="360" w:firstLine="708"/>
        <w:jc w:val="both"/>
        <w:rPr>
          <w:rFonts w:ascii="Times New Roman" w:hAnsi="Times New Roman"/>
        </w:rPr>
      </w:pPr>
      <w:r>
        <w:rPr>
          <w:rFonts w:ascii="Times New Roman" w:hAnsi="Times New Roman"/>
        </w:rPr>
        <w:t xml:space="preserve">(2) </w:t>
      </w:r>
      <w:r w:rsidRPr="006D00BB">
        <w:rPr>
          <w:rFonts w:ascii="Times New Roman" w:hAnsi="Times New Roman"/>
        </w:rPr>
        <w:t xml:space="preserve">Ak </w:t>
      </w:r>
      <w:r w:rsidRPr="006D00BB" w:rsidR="00FD4200">
        <w:rPr>
          <w:rFonts w:ascii="Times New Roman" w:hAnsi="Times New Roman"/>
        </w:rPr>
        <w:t>počet vybraných záujemcov podľa odseku 1 nie je podľa</w:t>
      </w:r>
      <w:r w:rsidRPr="006D00BB">
        <w:rPr>
          <w:rFonts w:ascii="Times New Roman" w:hAnsi="Times New Roman"/>
        </w:rPr>
        <w:t xml:space="preserve"> verejn</w:t>
      </w:r>
      <w:r w:rsidRPr="006D00BB" w:rsidR="00FD4200">
        <w:rPr>
          <w:rFonts w:ascii="Times New Roman" w:hAnsi="Times New Roman"/>
        </w:rPr>
        <w:t>ého</w:t>
      </w:r>
      <w:r w:rsidRPr="006D00BB">
        <w:rPr>
          <w:rFonts w:ascii="Times New Roman" w:hAnsi="Times New Roman"/>
        </w:rPr>
        <w:t xml:space="preserve"> obstarávateľ</w:t>
      </w:r>
      <w:r w:rsidRPr="006D00BB" w:rsidR="00FD4200">
        <w:rPr>
          <w:rFonts w:ascii="Times New Roman" w:hAnsi="Times New Roman"/>
        </w:rPr>
        <w:t>a</w:t>
      </w:r>
      <w:r w:rsidRPr="006D00BB">
        <w:rPr>
          <w:rFonts w:ascii="Times New Roman" w:hAnsi="Times New Roman"/>
        </w:rPr>
        <w:t xml:space="preserve"> alebo obstarávateľ</w:t>
      </w:r>
      <w:r w:rsidRPr="006D00BB" w:rsidR="00FD4200">
        <w:rPr>
          <w:rFonts w:ascii="Times New Roman" w:hAnsi="Times New Roman"/>
        </w:rPr>
        <w:t>a</w:t>
      </w:r>
      <w:r w:rsidRPr="006D00BB">
        <w:rPr>
          <w:rFonts w:ascii="Times New Roman" w:hAnsi="Times New Roman"/>
        </w:rPr>
        <w:t xml:space="preserve"> dostačujúci na umožnenie hospodárskej súťaže, môže pozastaviť postup zadávania zákazky </w:t>
      </w:r>
      <w:r w:rsidRPr="006D00BB" w:rsidR="00906BF9">
        <w:rPr>
          <w:rFonts w:ascii="Times New Roman" w:hAnsi="Times New Roman"/>
        </w:rPr>
        <w:t>v oblasti obrany a bezpečnosti</w:t>
      </w:r>
      <w:r w:rsidR="00906BF9">
        <w:rPr>
          <w:rFonts w:ascii="Times New Roman" w:hAnsi="Times New Roman"/>
        </w:rPr>
        <w:t xml:space="preserve"> </w:t>
      </w:r>
      <w:r>
        <w:rPr>
          <w:rFonts w:ascii="Times New Roman" w:hAnsi="Times New Roman"/>
        </w:rPr>
        <w:t>a opätovne poslať na uverejnenie oznámenie o vyhlásení verejného obstarávania, ktoré obsahuje rovnaké údaje a informácie ako pôvodné oznáme</w:t>
      </w:r>
      <w:r w:rsidR="00FA3044">
        <w:rPr>
          <w:rFonts w:ascii="Times New Roman" w:hAnsi="Times New Roman"/>
        </w:rPr>
        <w:t>nie o </w:t>
      </w:r>
      <w:r>
        <w:rPr>
          <w:rFonts w:ascii="Times New Roman" w:hAnsi="Times New Roman"/>
        </w:rPr>
        <w:t>vyhlásení verejného obstarávania okrem určenia novej l</w:t>
      </w:r>
      <w:r w:rsidR="00FA3044">
        <w:rPr>
          <w:rFonts w:ascii="Times New Roman" w:hAnsi="Times New Roman"/>
        </w:rPr>
        <w:t>ehoty na predloženie žiadostí o </w:t>
      </w:r>
      <w:r>
        <w:rPr>
          <w:rFonts w:ascii="Times New Roman" w:hAnsi="Times New Roman"/>
        </w:rPr>
        <w:t>účasť a uvedenia aktuálneho dátumu odoslania oznámenia o vyhlásení verejného obstarávania.</w:t>
      </w:r>
    </w:p>
    <w:p w:rsidR="00DC59CA" w:rsidP="00DC59CA">
      <w:pPr>
        <w:bidi w:val="0"/>
        <w:jc w:val="both"/>
        <w:rPr>
          <w:rFonts w:ascii="Times New Roman" w:hAnsi="Times New Roman"/>
        </w:rPr>
      </w:pPr>
    </w:p>
    <w:p w:rsidR="00DC59CA" w:rsidRPr="006D00BB" w:rsidP="0066366E">
      <w:pPr>
        <w:bidi w:val="0"/>
        <w:ind w:left="360" w:firstLine="708"/>
        <w:jc w:val="both"/>
        <w:rPr>
          <w:rFonts w:ascii="Times New Roman" w:hAnsi="Times New Roman"/>
        </w:rPr>
      </w:pPr>
      <w:r>
        <w:rPr>
          <w:rFonts w:ascii="Times New Roman" w:hAnsi="Times New Roman"/>
        </w:rPr>
        <w:t>(3) Verejný obstarávateľ a obstarávateľ vyzve záujemcov vybratých na základe pôvodného oznámenia o vyhlásení verejného obstarávania a záujemcov vybratých na základe opätovného oznámenia o vyhlásení verejného obstarávania na predloženie ponuky alebo na účasť na dialógu. Týmto nie je dotknutá mo</w:t>
      </w:r>
      <w:r w:rsidR="00FA3044">
        <w:rPr>
          <w:rFonts w:ascii="Times New Roman" w:hAnsi="Times New Roman"/>
        </w:rPr>
        <w:t>žnosť verejného obstarávateľa a </w:t>
      </w:r>
      <w:r>
        <w:rPr>
          <w:rFonts w:ascii="Times New Roman" w:hAnsi="Times New Roman"/>
        </w:rPr>
        <w:t xml:space="preserve">obstarávateľa zrušiť pôvodný postup zadávania zákazky </w:t>
      </w:r>
      <w:r w:rsidRPr="006D00BB" w:rsidR="00906BF9">
        <w:rPr>
          <w:rFonts w:ascii="Times New Roman" w:hAnsi="Times New Roman"/>
        </w:rPr>
        <w:t xml:space="preserve">v oblasti obrany a bezpečnosti </w:t>
      </w:r>
      <w:r w:rsidRPr="006D00BB">
        <w:rPr>
          <w:rFonts w:ascii="Times New Roman" w:hAnsi="Times New Roman"/>
        </w:rPr>
        <w:t>a vyhlásiť nový postup zadávania zákazky</w:t>
      </w:r>
      <w:r w:rsidRPr="006D00BB" w:rsidR="00906BF9">
        <w:rPr>
          <w:rFonts w:ascii="Times New Roman" w:hAnsi="Times New Roman"/>
        </w:rPr>
        <w:t xml:space="preserve"> v oblasti obrany a bezpečnosti</w:t>
      </w:r>
      <w:r w:rsidRPr="006D00BB">
        <w:rPr>
          <w:rFonts w:ascii="Times New Roman" w:hAnsi="Times New Roman"/>
        </w:rPr>
        <w:t>.</w:t>
      </w:r>
    </w:p>
    <w:p w:rsidR="00DC59CA" w:rsidP="00DC59CA">
      <w:pPr>
        <w:bidi w:val="0"/>
        <w:jc w:val="both"/>
        <w:rPr>
          <w:rFonts w:ascii="Times New Roman" w:hAnsi="Times New Roman"/>
        </w:rPr>
      </w:pPr>
    </w:p>
    <w:p w:rsidR="00DC59CA" w:rsidP="0066366E">
      <w:pPr>
        <w:bidi w:val="0"/>
        <w:jc w:val="center"/>
        <w:rPr>
          <w:rFonts w:ascii="Times New Roman" w:hAnsi="Times New Roman"/>
        </w:rPr>
      </w:pPr>
      <w:r>
        <w:rPr>
          <w:rFonts w:ascii="Times New Roman" w:hAnsi="Times New Roman"/>
        </w:rPr>
        <w:t>§ 108j</w:t>
      </w:r>
    </w:p>
    <w:p w:rsidR="00DC59CA" w:rsidP="0066366E">
      <w:pPr>
        <w:bidi w:val="0"/>
        <w:jc w:val="center"/>
        <w:rPr>
          <w:rFonts w:ascii="Times New Roman" w:hAnsi="Times New Roman"/>
        </w:rPr>
      </w:pPr>
      <w:r>
        <w:rPr>
          <w:rFonts w:ascii="Times New Roman" w:hAnsi="Times New Roman"/>
        </w:rPr>
        <w:t>Rokovacie konanie bez zverejnenia</w:t>
      </w:r>
    </w:p>
    <w:p w:rsidR="00DC59CA" w:rsidP="00DC59CA">
      <w:pPr>
        <w:bidi w:val="0"/>
        <w:jc w:val="both"/>
        <w:rPr>
          <w:rFonts w:ascii="Times New Roman" w:hAnsi="Times New Roman"/>
        </w:rPr>
      </w:pPr>
    </w:p>
    <w:p w:rsidR="00DC59CA" w:rsidP="0066366E">
      <w:pPr>
        <w:bidi w:val="0"/>
        <w:ind w:left="360" w:firstLine="720"/>
        <w:jc w:val="both"/>
        <w:rPr>
          <w:rFonts w:ascii="Times New Roman" w:hAnsi="Times New Roman"/>
        </w:rPr>
      </w:pPr>
      <w:r>
        <w:rPr>
          <w:rFonts w:ascii="Times New Roman" w:hAnsi="Times New Roman"/>
        </w:rPr>
        <w:t xml:space="preserve">(1) Rokovacie konanie bez zverejnenia môže verejný obstarávateľ a obstarávateľ </w:t>
      </w:r>
      <w:r w:rsidRPr="006D00BB" w:rsidR="00CE0CFA">
        <w:rPr>
          <w:rFonts w:ascii="Times New Roman" w:hAnsi="Times New Roman"/>
        </w:rPr>
        <w:t>pri zadávaní zákazky v oblasti obrany a bezpečnosti</w:t>
      </w:r>
      <w:r w:rsidR="00CE0CFA">
        <w:rPr>
          <w:rFonts w:ascii="Times New Roman" w:hAnsi="Times New Roman"/>
        </w:rPr>
        <w:t xml:space="preserve"> </w:t>
      </w:r>
      <w:r>
        <w:rPr>
          <w:rFonts w:ascii="Times New Roman" w:hAnsi="Times New Roman"/>
        </w:rPr>
        <w:t>použiť len vtedy, ak je splnená aspoň jedna z týchto podmi</w:t>
      </w:r>
      <w:r w:rsidR="0066366E">
        <w:rPr>
          <w:rFonts w:ascii="Times New Roman" w:hAnsi="Times New Roman"/>
        </w:rPr>
        <w:t>enok:</w:t>
      </w:r>
    </w:p>
    <w:p w:rsidR="00DC59CA" w:rsidP="0066366E">
      <w:pPr>
        <w:numPr>
          <w:ilvl w:val="1"/>
          <w:numId w:val="21"/>
        </w:numPr>
        <w:tabs>
          <w:tab w:val="clear" w:pos="1785"/>
        </w:tabs>
        <w:bidi w:val="0"/>
        <w:ind w:left="720" w:hanging="360"/>
        <w:jc w:val="both"/>
        <w:rPr>
          <w:rFonts w:ascii="Times New Roman" w:hAnsi="Times New Roman"/>
        </w:rPr>
      </w:pPr>
      <w:r>
        <w:rPr>
          <w:rFonts w:ascii="Times New Roman" w:hAnsi="Times New Roman"/>
        </w:rPr>
        <w:t xml:space="preserve">v predchádzajúcej užšej súťaži, v rokovacom konaní so zverejnením alebo v súťažnom dialógu nebola predložená ani jedna ponuka alebo ani jedna z predložených ponúk nevyhovuje požiadavkám určeným verejným obstarávateľom alebo obstarávateľom na predmet </w:t>
      </w:r>
      <w:r w:rsidR="00CE0CFA">
        <w:rPr>
          <w:rFonts w:ascii="Times New Roman" w:hAnsi="Times New Roman"/>
        </w:rPr>
        <w:t>zákazky</w:t>
      </w:r>
      <w:r>
        <w:rPr>
          <w:rFonts w:ascii="Times New Roman" w:hAnsi="Times New Roman"/>
        </w:rPr>
        <w:t>, alebo nebola predložená žiadna žiadosť o účasť v predchádzajúcej užšej súťaži, v rokovacom konaní so zverejnením alebo v súťažnom dialógu a za predpokladu, že pôvodné podmienky zadávania z</w:t>
      </w:r>
      <w:r w:rsidR="0066366E">
        <w:rPr>
          <w:rFonts w:ascii="Times New Roman" w:hAnsi="Times New Roman"/>
        </w:rPr>
        <w:t>ákazky sa podstatne nezmenia,</w:t>
      </w:r>
    </w:p>
    <w:p w:rsidR="00DC59CA" w:rsidP="0066366E">
      <w:pPr>
        <w:numPr>
          <w:ilvl w:val="1"/>
          <w:numId w:val="21"/>
        </w:numPr>
        <w:tabs>
          <w:tab w:val="clear" w:pos="1785"/>
        </w:tabs>
        <w:bidi w:val="0"/>
        <w:ind w:left="720" w:hanging="360"/>
        <w:jc w:val="both"/>
        <w:rPr>
          <w:rFonts w:ascii="Times New Roman" w:hAnsi="Times New Roman"/>
        </w:rPr>
      </w:pPr>
      <w:r>
        <w:rPr>
          <w:rFonts w:ascii="Times New Roman" w:hAnsi="Times New Roman"/>
        </w:rPr>
        <w:t>v predchádzajúcej užšej súťaži, v rokovacom konaní so zverejnením alebo v súťažnom dialógu boli všetky ponuky neregulárne alebo inak neprijateľné a za predpokladu, že sa pôvodné zmluvné podmienky podstatne n</w:t>
      </w:r>
      <w:r w:rsidR="00FA3044">
        <w:rPr>
          <w:rFonts w:ascii="Times New Roman" w:hAnsi="Times New Roman"/>
        </w:rPr>
        <w:t>ezmenia; verejný obstarávateľ a </w:t>
      </w:r>
      <w:r>
        <w:rPr>
          <w:rFonts w:ascii="Times New Roman" w:hAnsi="Times New Roman"/>
        </w:rPr>
        <w:t xml:space="preserve">obstarávateľ rokuje so všetkými uchádzačmi, ktorí v </w:t>
      </w:r>
      <w:r w:rsidR="00FA3044">
        <w:rPr>
          <w:rFonts w:ascii="Times New Roman" w:hAnsi="Times New Roman"/>
        </w:rPr>
        <w:t>predchádzajúcej užšej súťaži, v </w:t>
      </w:r>
      <w:r>
        <w:rPr>
          <w:rFonts w:ascii="Times New Roman" w:hAnsi="Times New Roman"/>
        </w:rPr>
        <w:t>rokovacom konaní so zverejnením alebo v súťažnom dialógu splnili podmienky účasti a predložili ponuky podľa požiadaviek verejného obsta</w:t>
      </w:r>
      <w:r w:rsidR="0066366E">
        <w:rPr>
          <w:rFonts w:ascii="Times New Roman" w:hAnsi="Times New Roman"/>
        </w:rPr>
        <w:t>rávateľa alebo obstarávateľa,</w:t>
      </w:r>
    </w:p>
    <w:p w:rsidR="00DC59CA" w:rsidRPr="006D00BB" w:rsidP="0066366E">
      <w:pPr>
        <w:numPr>
          <w:ilvl w:val="1"/>
          <w:numId w:val="21"/>
        </w:numPr>
        <w:tabs>
          <w:tab w:val="clear" w:pos="1785"/>
        </w:tabs>
        <w:bidi w:val="0"/>
        <w:ind w:left="720" w:hanging="360"/>
        <w:jc w:val="both"/>
        <w:rPr>
          <w:rFonts w:ascii="Times New Roman" w:hAnsi="Times New Roman"/>
        </w:rPr>
      </w:pPr>
      <w:r w:rsidRPr="006D00BB" w:rsidR="00454A77">
        <w:rPr>
          <w:rFonts w:ascii="Times New Roman" w:hAnsi="Times New Roman"/>
        </w:rPr>
        <w:t>ak</w:t>
      </w:r>
      <w:r w:rsidRPr="006D00BB">
        <w:rPr>
          <w:rFonts w:ascii="Times New Roman" w:hAnsi="Times New Roman"/>
        </w:rPr>
        <w:t xml:space="preserve"> z naliehavých dôvodov spôsobených krízou nemožno uskutočniť užšiu súťaž ani rokovacie konanie so zverejnením ani s uplatnením skrá</w:t>
      </w:r>
      <w:r w:rsidRPr="006D00BB" w:rsidR="0066366E">
        <w:rPr>
          <w:rFonts w:ascii="Times New Roman" w:hAnsi="Times New Roman"/>
        </w:rPr>
        <w:t>tených lehôt</w:t>
      </w:r>
      <w:r w:rsidRPr="006D00BB" w:rsidR="00454A77">
        <w:rPr>
          <w:rFonts w:ascii="Times New Roman" w:hAnsi="Times New Roman"/>
        </w:rPr>
        <w:t xml:space="preserve">; </w:t>
      </w:r>
      <w:r w:rsidRPr="006D00BB" w:rsidR="00A12523">
        <w:rPr>
          <w:rFonts w:ascii="Times New Roman" w:hAnsi="Times New Roman"/>
        </w:rPr>
        <w:t>kríza na účely tohto zákona je situácia v členskom štáte alebo v tretej krajine, počas ktorej vznikla škoda, ktorá výrazne presahuje rozsah škôd v každodennom živote a ktorá vážne ohrozuje alebo obmedzuje život a zdravie ľudí alebo má značný vplyv na vecné hodnoty alebo si vyžaduje opatrenia na zabezpečenie životne nevyhnutných potrieb obyvateľstva alebo hrozí, že k takejto škode dôjde v blízkej budúcnosti; krízou sa rozumie aj ozbrojený konflikt a vojna,</w:t>
      </w:r>
    </w:p>
    <w:p w:rsidR="0066366E" w:rsidRPr="006D00BB" w:rsidP="0066366E">
      <w:pPr>
        <w:numPr>
          <w:ilvl w:val="1"/>
          <w:numId w:val="21"/>
        </w:numPr>
        <w:tabs>
          <w:tab w:val="clear" w:pos="1785"/>
        </w:tabs>
        <w:bidi w:val="0"/>
        <w:ind w:left="720" w:hanging="360"/>
        <w:jc w:val="both"/>
        <w:rPr>
          <w:rFonts w:ascii="Times New Roman" w:hAnsi="Times New Roman"/>
        </w:rPr>
      </w:pPr>
      <w:r w:rsidRPr="006D00BB" w:rsidR="00454A77">
        <w:rPr>
          <w:rFonts w:ascii="Times New Roman" w:hAnsi="Times New Roman"/>
        </w:rPr>
        <w:t>ak</w:t>
      </w:r>
      <w:r w:rsidRPr="006D00BB" w:rsidR="00DC59CA">
        <w:rPr>
          <w:rFonts w:ascii="Times New Roman" w:hAnsi="Times New Roman"/>
        </w:rPr>
        <w:t xml:space="preserve"> z dôvodu mimoriadnej udalosti nespôsobenej verejným obstarávateľom alebo obstarávateľom, ktorú nemohol predvídať, a vzhľadom na vzniknutú časovú tieseň nemožno uskutočniť užšiu súťaž ani rokovac</w:t>
      </w:r>
      <w:r w:rsidR="0028066A">
        <w:rPr>
          <w:rFonts w:ascii="Times New Roman" w:hAnsi="Times New Roman"/>
        </w:rPr>
        <w:t>ie konanie so zverejnením ani s </w:t>
      </w:r>
      <w:r w:rsidRPr="006D00BB" w:rsidR="00DC59CA">
        <w:rPr>
          <w:rFonts w:ascii="Times New Roman" w:hAnsi="Times New Roman"/>
        </w:rPr>
        <w:t>u</w:t>
      </w:r>
      <w:r w:rsidRPr="006D00BB" w:rsidR="00454A77">
        <w:rPr>
          <w:rFonts w:ascii="Times New Roman" w:hAnsi="Times New Roman"/>
        </w:rPr>
        <w:t>platnením skrátených lehôt,</w:t>
      </w:r>
    </w:p>
    <w:p w:rsidR="0066366E" w:rsidP="0066366E">
      <w:pPr>
        <w:numPr>
          <w:ilvl w:val="1"/>
          <w:numId w:val="21"/>
        </w:numPr>
        <w:tabs>
          <w:tab w:val="clear" w:pos="1785"/>
        </w:tabs>
        <w:bidi w:val="0"/>
        <w:ind w:left="720" w:hanging="360"/>
        <w:jc w:val="both"/>
        <w:rPr>
          <w:rFonts w:ascii="Times New Roman" w:hAnsi="Times New Roman"/>
        </w:rPr>
      </w:pPr>
      <w:r w:rsidR="00DC59CA">
        <w:rPr>
          <w:rFonts w:ascii="Times New Roman" w:hAnsi="Times New Roman"/>
        </w:rPr>
        <w:t xml:space="preserve">tovar, stavebné práce alebo služby z  technických dôvodov alebo z dôvodov vyplývajúcich z výhradných </w:t>
      </w:r>
      <w:r w:rsidRPr="001D7F71" w:rsidR="00DC59CA">
        <w:rPr>
          <w:rFonts w:ascii="Times New Roman" w:hAnsi="Times New Roman"/>
        </w:rPr>
        <w:t>práv</w:t>
      </w:r>
      <w:r w:rsidR="00203CFD">
        <w:rPr>
          <w:rFonts w:ascii="Times New Roman" w:hAnsi="Times New Roman"/>
          <w:vertAlign w:val="superscript"/>
        </w:rPr>
        <w:t>12</w:t>
      </w:r>
      <w:r w:rsidR="00203CFD">
        <w:rPr>
          <w:rFonts w:ascii="Times New Roman" w:hAnsi="Times New Roman"/>
        </w:rPr>
        <w:t>)</w:t>
      </w:r>
      <w:r w:rsidR="00203CFD">
        <w:rPr>
          <w:rFonts w:ascii="Times New Roman" w:hAnsi="Times New Roman"/>
          <w:vertAlign w:val="superscript"/>
        </w:rPr>
        <w:t xml:space="preserve"> </w:t>
      </w:r>
      <w:r w:rsidR="00DC59CA">
        <w:rPr>
          <w:rFonts w:ascii="Times New Roman" w:hAnsi="Times New Roman"/>
        </w:rPr>
        <w:t>môže posk</w:t>
      </w:r>
      <w:r>
        <w:rPr>
          <w:rFonts w:ascii="Times New Roman" w:hAnsi="Times New Roman"/>
        </w:rPr>
        <w:t>ytnúť len určitý dodávateľ,</w:t>
      </w:r>
    </w:p>
    <w:p w:rsidR="007B56D1" w:rsidP="007B56D1">
      <w:pPr>
        <w:numPr>
          <w:ilvl w:val="1"/>
          <w:numId w:val="21"/>
        </w:numPr>
        <w:tabs>
          <w:tab w:val="clear" w:pos="1785"/>
        </w:tabs>
        <w:bidi w:val="0"/>
        <w:ind w:left="720" w:hanging="360"/>
        <w:jc w:val="both"/>
        <w:rPr>
          <w:rFonts w:ascii="Times New Roman" w:hAnsi="Times New Roman"/>
        </w:rPr>
      </w:pPr>
      <w:r w:rsidR="00DC59CA">
        <w:rPr>
          <w:rFonts w:ascii="Times New Roman" w:hAnsi="Times New Roman"/>
        </w:rPr>
        <w:t xml:space="preserve">ide o výskumné a vývojové služby okrem výskumných a vývojových služieb </w:t>
      </w:r>
      <w:r w:rsidR="00FA3044">
        <w:rPr>
          <w:rFonts w:ascii="Times New Roman" w:hAnsi="Times New Roman"/>
        </w:rPr>
        <w:t>podľa § </w:t>
      </w:r>
      <w:r>
        <w:rPr>
          <w:rFonts w:ascii="Times New Roman" w:hAnsi="Times New Roman"/>
        </w:rPr>
        <w:t>1 ods. 2 písm</w:t>
      </w:r>
      <w:r w:rsidRPr="00203CFD">
        <w:rPr>
          <w:rFonts w:ascii="Times New Roman" w:hAnsi="Times New Roman"/>
        </w:rPr>
        <w:t xml:space="preserve">. </w:t>
      </w:r>
      <w:r w:rsidRPr="00203CFD" w:rsidR="008220BE">
        <w:rPr>
          <w:rFonts w:ascii="Times New Roman" w:hAnsi="Times New Roman"/>
        </w:rPr>
        <w:t>h)</w:t>
      </w:r>
      <w:r w:rsidRPr="00203CFD">
        <w:rPr>
          <w:rFonts w:ascii="Times New Roman" w:hAnsi="Times New Roman"/>
        </w:rPr>
        <w:t>,</w:t>
      </w:r>
    </w:p>
    <w:p w:rsidR="00DC59CA" w:rsidP="007B56D1">
      <w:pPr>
        <w:numPr>
          <w:ilvl w:val="1"/>
          <w:numId w:val="21"/>
        </w:numPr>
        <w:tabs>
          <w:tab w:val="clear" w:pos="1785"/>
        </w:tabs>
        <w:bidi w:val="0"/>
        <w:ind w:left="720" w:hanging="360"/>
        <w:jc w:val="both"/>
        <w:rPr>
          <w:rFonts w:ascii="Times New Roman" w:hAnsi="Times New Roman"/>
        </w:rPr>
      </w:pPr>
      <w:r>
        <w:rPr>
          <w:rFonts w:ascii="Times New Roman" w:hAnsi="Times New Roman"/>
        </w:rPr>
        <w:t xml:space="preserve"> ide o výrobky vyrobené výlučne na výskumné a vývojové účely; nevzťahuje sa to na veľkovýrobu súvisiacu s ekonomickými aktivitami zameranými na dosiahnutie zisku alebo na krytie nákladov v</w:t>
      </w:r>
      <w:r w:rsidR="007B56D1">
        <w:rPr>
          <w:rFonts w:ascii="Times New Roman" w:hAnsi="Times New Roman"/>
        </w:rPr>
        <w:t>ynaložených na výskum a vývoj,</w:t>
      </w:r>
    </w:p>
    <w:p w:rsidR="00DC59CA" w:rsidP="007B56D1">
      <w:pPr>
        <w:numPr>
          <w:ilvl w:val="1"/>
          <w:numId w:val="21"/>
        </w:numPr>
        <w:tabs>
          <w:tab w:val="clear" w:pos="1785"/>
        </w:tabs>
        <w:bidi w:val="0"/>
        <w:ind w:left="720" w:hanging="360"/>
        <w:jc w:val="both"/>
        <w:rPr>
          <w:rFonts w:ascii="Times New Roman" w:hAnsi="Times New Roman"/>
        </w:rPr>
      </w:pPr>
      <w:r>
        <w:rPr>
          <w:rFonts w:ascii="Times New Roman" w:hAnsi="Times New Roman"/>
        </w:rPr>
        <w:t>ide o dodávku doplňujúceho tovaru od pôvodného dodávateľa určeného na čiastočné nahradenie obvyklého tovaru alebo zariadenia alebo na rozšírenie už dodaného tovaru alebo zariadenia, ak by zmena dodávateľa nútila verejného obstarávateľa alebo obstarávateľa získavať materiál rozdielnych technických charakteristík, ktorý by spôsoboval nezlučiteľnosť alebo neprimerané technic</w:t>
      </w:r>
      <w:r w:rsidR="00FA3044">
        <w:rPr>
          <w:rFonts w:ascii="Times New Roman" w:hAnsi="Times New Roman"/>
        </w:rPr>
        <w:t>ké ťažkosti v prevádzke alebo v </w:t>
      </w:r>
      <w:r>
        <w:rPr>
          <w:rFonts w:ascii="Times New Roman" w:hAnsi="Times New Roman"/>
        </w:rPr>
        <w:t>údržbe; platnosť takýchto zmlúv, ako aj opakujúcich sa zmlúv nesmie presiahnuť päť rokov okrem výnimočných prípadov odôvodnených predpokladanou životnosťou dodaného tovaru, zariadení, systémov alebo technickými problémami, ktoré b</w:t>
      </w:r>
      <w:r w:rsidR="007B56D1">
        <w:rPr>
          <w:rFonts w:ascii="Times New Roman" w:hAnsi="Times New Roman"/>
        </w:rPr>
        <w:t>y zmena dodávateľa spôsobila,</w:t>
      </w:r>
    </w:p>
    <w:p w:rsidR="00DC59CA" w:rsidP="001856CF">
      <w:pPr>
        <w:numPr>
          <w:ilvl w:val="1"/>
          <w:numId w:val="21"/>
        </w:numPr>
        <w:tabs>
          <w:tab w:val="clear" w:pos="1785"/>
        </w:tabs>
        <w:bidi w:val="0"/>
        <w:ind w:left="720" w:hanging="360"/>
        <w:jc w:val="both"/>
        <w:rPr>
          <w:rFonts w:ascii="Times New Roman" w:hAnsi="Times New Roman"/>
        </w:rPr>
      </w:pPr>
      <w:r>
        <w:rPr>
          <w:rFonts w:ascii="Times New Roman" w:hAnsi="Times New Roman"/>
        </w:rPr>
        <w:t>ide o dodávku tovaru, ktorého ceny sú kótované a ktorý sa k</w:t>
      </w:r>
      <w:r w:rsidR="001856CF">
        <w:rPr>
          <w:rFonts w:ascii="Times New Roman" w:hAnsi="Times New Roman"/>
        </w:rPr>
        <w:t>upuje na komoditnej burze,</w:t>
      </w:r>
    </w:p>
    <w:p w:rsidR="00DC59CA" w:rsidP="001856CF">
      <w:pPr>
        <w:numPr>
          <w:ilvl w:val="1"/>
          <w:numId w:val="21"/>
        </w:numPr>
        <w:tabs>
          <w:tab w:val="clear" w:pos="1785"/>
        </w:tabs>
        <w:bidi w:val="0"/>
        <w:ind w:left="720" w:hanging="360"/>
        <w:jc w:val="both"/>
        <w:rPr>
          <w:rFonts w:ascii="Times New Roman" w:hAnsi="Times New Roman"/>
        </w:rPr>
      </w:pPr>
      <w:r>
        <w:rPr>
          <w:rFonts w:ascii="Times New Roman" w:hAnsi="Times New Roman"/>
        </w:rPr>
        <w:t>ide o tovar ponúkaný za obzvlášť výhodných podmienok od dodávateľa, ktorý končí podnikanie, od likvidátora, o</w:t>
      </w:r>
      <w:r w:rsidR="001856CF">
        <w:rPr>
          <w:rFonts w:ascii="Times New Roman" w:hAnsi="Times New Roman"/>
        </w:rPr>
        <w:t>d správcu alebo od exekútora,</w:t>
      </w:r>
    </w:p>
    <w:p w:rsidR="00DC59CA" w:rsidP="001856CF">
      <w:pPr>
        <w:numPr>
          <w:ilvl w:val="1"/>
          <w:numId w:val="21"/>
        </w:numPr>
        <w:tabs>
          <w:tab w:val="clear" w:pos="1785"/>
        </w:tabs>
        <w:bidi w:val="0"/>
        <w:ind w:left="720" w:hanging="360"/>
        <w:jc w:val="both"/>
        <w:rPr>
          <w:rFonts w:ascii="Times New Roman" w:hAnsi="Times New Roman"/>
        </w:rPr>
      </w:pPr>
      <w:r>
        <w:rPr>
          <w:rFonts w:ascii="Times New Roman" w:hAnsi="Times New Roman"/>
        </w:rPr>
        <w:t>ide o doplňujúce stavebné práce alebo služby nezahrnuté v pôvodnom projekte alebo nezahrnuté do pôvodnej zmluvy, ktorýc</w:t>
      </w:r>
      <w:r w:rsidR="00FA3044">
        <w:rPr>
          <w:rFonts w:ascii="Times New Roman" w:hAnsi="Times New Roman"/>
        </w:rPr>
        <w:t>h potreba vyplynula dodatočne z </w:t>
      </w:r>
      <w:r>
        <w:rPr>
          <w:rFonts w:ascii="Times New Roman" w:hAnsi="Times New Roman"/>
        </w:rPr>
        <w:t>nepredvídateľných okolností, a zákazka sa zadáva pôvodnému dodávateľovi, ktorý pôvodnú zmluvu realizuje a celková hodnota stavebných prác alebo služieb nepresiahne 50 % hodnoty pôvodnej zmluvy, ak doplňujúce stavebné práce alebo služby sú nevyhnutné</w:t>
      </w:r>
      <w:r w:rsidR="001856CF">
        <w:rPr>
          <w:rFonts w:ascii="Times New Roman" w:hAnsi="Times New Roman"/>
        </w:rPr>
        <w:t xml:space="preserve"> na plnenie pôvodnej zmluvy a</w:t>
      </w:r>
    </w:p>
    <w:p w:rsidR="00DC59CA" w:rsidP="001856CF">
      <w:pPr>
        <w:numPr>
          <w:numId w:val="26"/>
        </w:numPr>
        <w:tabs>
          <w:tab w:val="clear" w:pos="1065"/>
        </w:tabs>
        <w:bidi w:val="0"/>
        <w:ind w:left="1080" w:hanging="360"/>
        <w:jc w:val="both"/>
        <w:rPr>
          <w:rFonts w:ascii="Times New Roman" w:hAnsi="Times New Roman"/>
        </w:rPr>
      </w:pPr>
      <w:r>
        <w:rPr>
          <w:rFonts w:ascii="Times New Roman" w:hAnsi="Times New Roman"/>
        </w:rPr>
        <w:t>nie sú technicky alebo ekonomicky oddeliteľné od pôvodného plnenia zmluvy bez toho, aby to verejnému obstarávateľovi alebo obstarávateľovi nespôsobilo neprimerané ťažkosti, alebo</w:t>
      </w:r>
    </w:p>
    <w:p w:rsidR="00DC59CA" w:rsidP="001856CF">
      <w:pPr>
        <w:numPr>
          <w:numId w:val="26"/>
        </w:numPr>
        <w:tabs>
          <w:tab w:val="clear" w:pos="1065"/>
        </w:tabs>
        <w:bidi w:val="0"/>
        <w:ind w:left="1080" w:hanging="360"/>
        <w:jc w:val="both"/>
        <w:rPr>
          <w:rFonts w:ascii="Times New Roman" w:hAnsi="Times New Roman"/>
        </w:rPr>
      </w:pPr>
      <w:r>
        <w:rPr>
          <w:rFonts w:ascii="Times New Roman" w:hAnsi="Times New Roman"/>
        </w:rPr>
        <w:t>sú technicky alebo ekonomicky oddeliteľné od pôvodného plnenia zmluvy, ale sú nevyhnutné na splnenie pôvodnej zmluvy,</w:t>
      </w:r>
    </w:p>
    <w:p w:rsidR="00DC59CA" w:rsidP="001856CF">
      <w:pPr>
        <w:numPr>
          <w:ilvl w:val="1"/>
          <w:numId w:val="21"/>
        </w:numPr>
        <w:tabs>
          <w:tab w:val="clear" w:pos="1785"/>
        </w:tabs>
        <w:bidi w:val="0"/>
        <w:ind w:left="720" w:hanging="360"/>
        <w:jc w:val="both"/>
        <w:rPr>
          <w:rFonts w:ascii="Times New Roman" w:hAnsi="Times New Roman"/>
        </w:rPr>
      </w:pPr>
      <w:r>
        <w:rPr>
          <w:rFonts w:ascii="Times New Roman" w:hAnsi="Times New Roman"/>
        </w:rPr>
        <w:t>ide o nové stavebné práce alebo služby spočívajúce v opakovaní rovnakých alebo porovnateľných stavebných prác alebo služieb realizovaných pôvodným d</w:t>
      </w:r>
      <w:r w:rsidR="001856CF">
        <w:rPr>
          <w:rFonts w:ascii="Times New Roman" w:hAnsi="Times New Roman"/>
        </w:rPr>
        <w:t>odávateľom za predpokladu, že</w:t>
      </w:r>
    </w:p>
    <w:p w:rsidR="00DC59CA" w:rsidP="001856CF">
      <w:pPr>
        <w:numPr>
          <w:numId w:val="28"/>
        </w:numPr>
        <w:tabs>
          <w:tab w:val="clear" w:pos="1065"/>
        </w:tabs>
        <w:bidi w:val="0"/>
        <w:ind w:hanging="345"/>
        <w:jc w:val="both"/>
        <w:rPr>
          <w:rFonts w:ascii="Times New Roman" w:hAnsi="Times New Roman"/>
        </w:rPr>
      </w:pPr>
      <w:r>
        <w:rPr>
          <w:rFonts w:ascii="Times New Roman" w:hAnsi="Times New Roman"/>
        </w:rPr>
        <w:t>sú v súlade so základným projektom a pôvodná zákazka bola zadávaná na základe užšej súťaže, rokovacieho konania so zverejnením alebo súťažného dialógu,</w:t>
      </w:r>
    </w:p>
    <w:p w:rsidR="00DC59CA" w:rsidP="001856CF">
      <w:pPr>
        <w:numPr>
          <w:numId w:val="28"/>
        </w:numPr>
        <w:tabs>
          <w:tab w:val="clear" w:pos="1065"/>
        </w:tabs>
        <w:bidi w:val="0"/>
        <w:ind w:hanging="345"/>
        <w:jc w:val="both"/>
        <w:rPr>
          <w:rFonts w:ascii="Times New Roman" w:hAnsi="Times New Roman"/>
        </w:rPr>
      </w:pPr>
      <w:r>
        <w:rPr>
          <w:rFonts w:ascii="Times New Roman" w:hAnsi="Times New Roman"/>
        </w:rPr>
        <w:t>predpokladaná hodnota pôvodnej zákazky bola určená podľa § 5 ods. 2 písm. a),</w:t>
      </w:r>
    </w:p>
    <w:p w:rsidR="00DC59CA" w:rsidP="001856CF">
      <w:pPr>
        <w:numPr>
          <w:numId w:val="28"/>
        </w:numPr>
        <w:tabs>
          <w:tab w:val="clear" w:pos="1065"/>
        </w:tabs>
        <w:bidi w:val="0"/>
        <w:ind w:hanging="345"/>
        <w:jc w:val="both"/>
        <w:rPr>
          <w:rFonts w:ascii="Times New Roman" w:hAnsi="Times New Roman"/>
        </w:rPr>
      </w:pPr>
      <w:r>
        <w:rPr>
          <w:rFonts w:ascii="Times New Roman" w:hAnsi="Times New Roman"/>
        </w:rPr>
        <w:t>informácia o zadávaní zákazky rokovacím konaním bez zverejnenia bola už súčasťou oznámenia o vyhlásení verejného obstarávania pri zadávaní pôvodnej zákazky a</w:t>
      </w:r>
    </w:p>
    <w:p w:rsidR="00DC59CA" w:rsidP="001856CF">
      <w:pPr>
        <w:numPr>
          <w:numId w:val="28"/>
        </w:numPr>
        <w:tabs>
          <w:tab w:val="clear" w:pos="1065"/>
        </w:tabs>
        <w:bidi w:val="0"/>
        <w:ind w:hanging="345"/>
        <w:jc w:val="both"/>
        <w:rPr>
          <w:rFonts w:ascii="Times New Roman" w:hAnsi="Times New Roman"/>
        </w:rPr>
      </w:pPr>
      <w:r>
        <w:rPr>
          <w:rFonts w:ascii="Times New Roman" w:hAnsi="Times New Roman"/>
        </w:rPr>
        <w:t>opakovaná zákazka sa zadáva do piatich rokov od uzavretia pôvodnej zmluvy okrem výnimočných prípadov odôvodnených predpokladanou životnosťou dodaného tovaru, zariadení, systémov alebo technickými problémami, ktoré by zmena dodávateľa spôsobila,</w:t>
      </w:r>
    </w:p>
    <w:p w:rsidR="00DC59CA" w:rsidP="001856CF">
      <w:pPr>
        <w:numPr>
          <w:ilvl w:val="1"/>
          <w:numId w:val="21"/>
        </w:numPr>
        <w:tabs>
          <w:tab w:val="clear" w:pos="1785"/>
        </w:tabs>
        <w:bidi w:val="0"/>
        <w:ind w:left="720" w:hanging="360"/>
        <w:jc w:val="both"/>
        <w:rPr>
          <w:rFonts w:ascii="Times New Roman" w:hAnsi="Times New Roman"/>
        </w:rPr>
      </w:pPr>
      <w:r>
        <w:rPr>
          <w:rFonts w:ascii="Times New Roman" w:hAnsi="Times New Roman"/>
        </w:rPr>
        <w:t>ide o zákazku súvisiacu so zabezpečením služby leteckej alebo námornej dopravy pre ozbrojené alebo bezpečnostné sily Slovenskej republiky, ktoré sú alebo majú byť vyslané do cudziny, ak verejný obstarávateľ alebo obstarávateľ musí obstarať túto službu od dodávateľa, ktorý zaručí platnosť svojej ponuky len na také časové obdobie, ktoré neumožňuje uskutočniť užšiu súťaž ani rokovac</w:t>
      </w:r>
      <w:r w:rsidR="00FA3044">
        <w:rPr>
          <w:rFonts w:ascii="Times New Roman" w:hAnsi="Times New Roman"/>
        </w:rPr>
        <w:t>ie konanie so zverejnením ani s </w:t>
      </w:r>
      <w:r>
        <w:rPr>
          <w:rFonts w:ascii="Times New Roman" w:hAnsi="Times New Roman"/>
        </w:rPr>
        <w:t xml:space="preserve">uplatnením skrátených </w:t>
      </w:r>
      <w:r w:rsidR="001856CF">
        <w:rPr>
          <w:rFonts w:ascii="Times New Roman" w:hAnsi="Times New Roman"/>
        </w:rPr>
        <w:t>lehôt.</w:t>
      </w:r>
    </w:p>
    <w:p w:rsidR="00DC59CA" w:rsidP="00DC59CA">
      <w:pPr>
        <w:bidi w:val="0"/>
        <w:jc w:val="both"/>
        <w:rPr>
          <w:rFonts w:ascii="Times New Roman" w:hAnsi="Times New Roman"/>
        </w:rPr>
      </w:pPr>
    </w:p>
    <w:p w:rsidR="00DC59CA" w:rsidP="0066366E">
      <w:pPr>
        <w:bidi w:val="0"/>
        <w:ind w:left="360" w:firstLine="720"/>
        <w:jc w:val="both"/>
        <w:rPr>
          <w:rFonts w:ascii="Times New Roman" w:hAnsi="Times New Roman"/>
        </w:rPr>
      </w:pPr>
      <w:r>
        <w:rPr>
          <w:rFonts w:ascii="Times New Roman" w:hAnsi="Times New Roman"/>
        </w:rPr>
        <w:t xml:space="preserve">(2) Neregulárna alebo inak neprijateľná </w:t>
      </w:r>
      <w:r w:rsidRPr="006A07F9">
        <w:rPr>
          <w:rFonts w:ascii="Times New Roman" w:hAnsi="Times New Roman"/>
        </w:rPr>
        <w:t xml:space="preserve">ponuka </w:t>
      </w:r>
      <w:r w:rsidRPr="006A07F9" w:rsidR="001643F3">
        <w:rPr>
          <w:rFonts w:ascii="Times New Roman" w:hAnsi="Times New Roman"/>
        </w:rPr>
        <w:t xml:space="preserve">na účely tejto časti </w:t>
      </w:r>
      <w:r w:rsidRPr="006A07F9">
        <w:rPr>
          <w:rFonts w:ascii="Times New Roman" w:hAnsi="Times New Roman"/>
        </w:rPr>
        <w:t>je</w:t>
      </w:r>
      <w:r>
        <w:rPr>
          <w:rFonts w:ascii="Times New Roman" w:hAnsi="Times New Roman"/>
        </w:rPr>
        <w:t xml:space="preserve"> najmä ponuka, ktorá</w:t>
      </w:r>
    </w:p>
    <w:p w:rsidR="00DC59CA" w:rsidP="001856CF">
      <w:pPr>
        <w:numPr>
          <w:ilvl w:val="1"/>
          <w:numId w:val="28"/>
        </w:numPr>
        <w:tabs>
          <w:tab w:val="clear" w:pos="1785"/>
        </w:tabs>
        <w:bidi w:val="0"/>
        <w:ind w:left="720" w:hanging="360"/>
        <w:jc w:val="both"/>
        <w:rPr>
          <w:rFonts w:ascii="Times New Roman" w:hAnsi="Times New Roman"/>
        </w:rPr>
      </w:pPr>
      <w:r>
        <w:rPr>
          <w:rFonts w:ascii="Times New Roman" w:hAnsi="Times New Roman"/>
        </w:rPr>
        <w:t xml:space="preserve">nespĺňa podmienky určené verejným obstarávateľom </w:t>
      </w:r>
      <w:r w:rsidR="00DC3288">
        <w:rPr>
          <w:rFonts w:ascii="Times New Roman" w:hAnsi="Times New Roman"/>
        </w:rPr>
        <w:t xml:space="preserve">alebo obstarávateľom </w:t>
      </w:r>
      <w:r>
        <w:rPr>
          <w:rFonts w:ascii="Times New Roman" w:hAnsi="Times New Roman"/>
        </w:rPr>
        <w:t>z iného hľadiska ako je predmet zákazky okrem požiadaviek na bezpečnosť a ochranu utajovaných skutočností,</w:t>
      </w:r>
    </w:p>
    <w:p w:rsidR="00DC59CA" w:rsidP="001856CF">
      <w:pPr>
        <w:numPr>
          <w:ilvl w:val="1"/>
          <w:numId w:val="28"/>
        </w:numPr>
        <w:tabs>
          <w:tab w:val="clear" w:pos="1785"/>
        </w:tabs>
        <w:bidi w:val="0"/>
        <w:ind w:left="720" w:hanging="360"/>
        <w:jc w:val="both"/>
        <w:rPr>
          <w:rFonts w:ascii="Times New Roman" w:hAnsi="Times New Roman"/>
        </w:rPr>
      </w:pPr>
      <w:r>
        <w:rPr>
          <w:rFonts w:ascii="Times New Roman" w:hAnsi="Times New Roman"/>
        </w:rPr>
        <w:t>je v rozpore so zákonom,</w:t>
      </w:r>
    </w:p>
    <w:p w:rsidR="00DC59CA" w:rsidP="001856CF">
      <w:pPr>
        <w:numPr>
          <w:ilvl w:val="1"/>
          <w:numId w:val="28"/>
        </w:numPr>
        <w:tabs>
          <w:tab w:val="clear" w:pos="1785"/>
        </w:tabs>
        <w:bidi w:val="0"/>
        <w:ind w:left="720" w:hanging="360"/>
        <w:jc w:val="both"/>
        <w:rPr>
          <w:rFonts w:ascii="Times New Roman" w:hAnsi="Times New Roman"/>
        </w:rPr>
      </w:pPr>
      <w:r>
        <w:rPr>
          <w:rFonts w:ascii="Times New Roman" w:hAnsi="Times New Roman"/>
        </w:rPr>
        <w:t>obsahuje zjavne nevýhodné podmienky.</w:t>
      </w:r>
    </w:p>
    <w:p w:rsidR="00DC59CA" w:rsidP="00DC59CA">
      <w:pPr>
        <w:bidi w:val="0"/>
        <w:jc w:val="both"/>
        <w:rPr>
          <w:rFonts w:ascii="Times New Roman" w:hAnsi="Times New Roman"/>
        </w:rPr>
      </w:pPr>
    </w:p>
    <w:p w:rsidR="00DC59CA" w:rsidP="0066366E">
      <w:pPr>
        <w:bidi w:val="0"/>
        <w:ind w:left="360" w:firstLine="720"/>
        <w:jc w:val="both"/>
        <w:rPr>
          <w:rFonts w:ascii="Times New Roman" w:hAnsi="Times New Roman"/>
        </w:rPr>
      </w:pPr>
      <w:r>
        <w:rPr>
          <w:rFonts w:ascii="Times New Roman" w:hAnsi="Times New Roman"/>
        </w:rPr>
        <w:t>(3) Verejný obstarávateľ a obstarávateľ vyzve na rokovanie jedného alebo viacerých vybratých záujemcov v závislosti od podmienky uvedenej v odseku 1, s ktorými rokuje o podmienkach zákazky, najmä o technických, administratívnych a finančných podmienkach.</w:t>
      </w:r>
    </w:p>
    <w:p w:rsidR="00DC59CA" w:rsidP="00DC59CA">
      <w:pPr>
        <w:bidi w:val="0"/>
        <w:jc w:val="both"/>
        <w:rPr>
          <w:rFonts w:ascii="Times New Roman" w:hAnsi="Times New Roman"/>
        </w:rPr>
      </w:pPr>
    </w:p>
    <w:p w:rsidR="00DC59CA" w:rsidP="0066366E">
      <w:pPr>
        <w:bidi w:val="0"/>
        <w:ind w:left="360" w:firstLine="708"/>
        <w:jc w:val="both"/>
        <w:rPr>
          <w:rFonts w:ascii="Times New Roman" w:hAnsi="Times New Roman"/>
        </w:rPr>
      </w:pPr>
      <w:r>
        <w:rPr>
          <w:rFonts w:ascii="Times New Roman" w:hAnsi="Times New Roman"/>
        </w:rPr>
        <w:t>(4) Verejný obstarávateľ a obstarávateľ je povinný v priebehu rokovania zabezpečiť rovnaké zaobchádzanie so všetkými záujemcami. Zakazuje sa poskytovať informácie spôsobom, ktorým by došlo k zvýhodneniu niektorých záujemcov. Z každého rokovania sa vyhotoví zápisnica.</w:t>
      </w:r>
    </w:p>
    <w:p w:rsidR="00DC59CA" w:rsidP="00DC59CA">
      <w:pPr>
        <w:bidi w:val="0"/>
        <w:jc w:val="both"/>
        <w:rPr>
          <w:rFonts w:ascii="Times New Roman" w:hAnsi="Times New Roman"/>
        </w:rPr>
      </w:pPr>
    </w:p>
    <w:p w:rsidR="00DC59CA" w:rsidP="0066366E">
      <w:pPr>
        <w:bidi w:val="0"/>
        <w:ind w:left="360" w:firstLine="708"/>
        <w:jc w:val="both"/>
        <w:rPr>
          <w:rFonts w:ascii="Times New Roman" w:hAnsi="Times New Roman"/>
        </w:rPr>
      </w:pPr>
      <w:r>
        <w:rPr>
          <w:rFonts w:ascii="Times New Roman" w:hAnsi="Times New Roman"/>
        </w:rPr>
        <w:t xml:space="preserve">(5) Ustanovenia odsekov </w:t>
      </w:r>
      <w:smartTag w:uri="urn:schemas-microsoft-com:office:smarttags" w:element="metricconverter">
        <w:smartTagPr>
          <w:attr w:name="ProductID" w:val="3 a"/>
        </w:smartTagPr>
        <w:r>
          <w:rPr>
            <w:rFonts w:ascii="Times New Roman" w:hAnsi="Times New Roman"/>
          </w:rPr>
          <w:t>3 a</w:t>
        </w:r>
      </w:smartTag>
      <w:r>
        <w:rPr>
          <w:rFonts w:ascii="Times New Roman" w:hAnsi="Times New Roman"/>
        </w:rPr>
        <w:t xml:space="preserve"> 4 sa nevzťahujú na obstaranie tovaru na komoditnej burze.</w:t>
      </w:r>
    </w:p>
    <w:p w:rsidR="00DC59CA" w:rsidP="00DC59CA">
      <w:pPr>
        <w:bidi w:val="0"/>
        <w:jc w:val="both"/>
        <w:rPr>
          <w:rFonts w:ascii="Times New Roman" w:hAnsi="Times New Roman"/>
        </w:rPr>
      </w:pPr>
    </w:p>
    <w:p w:rsidR="00DC59CA" w:rsidP="0066366E">
      <w:pPr>
        <w:bidi w:val="0"/>
        <w:jc w:val="center"/>
        <w:rPr>
          <w:rFonts w:ascii="Times New Roman" w:hAnsi="Times New Roman"/>
        </w:rPr>
      </w:pPr>
      <w:r>
        <w:rPr>
          <w:rFonts w:ascii="Times New Roman" w:hAnsi="Times New Roman"/>
        </w:rPr>
        <w:t>Subdodávky</w:t>
      </w:r>
    </w:p>
    <w:p w:rsidR="00DC59CA" w:rsidP="0066366E">
      <w:pPr>
        <w:bidi w:val="0"/>
        <w:jc w:val="center"/>
        <w:rPr>
          <w:rFonts w:ascii="Times New Roman" w:hAnsi="Times New Roman"/>
        </w:rPr>
      </w:pPr>
      <w:r>
        <w:rPr>
          <w:rFonts w:ascii="Times New Roman" w:hAnsi="Times New Roman"/>
        </w:rPr>
        <w:t>§ 108k</w:t>
      </w:r>
    </w:p>
    <w:p w:rsidR="00DC59CA" w:rsidP="00DC59CA">
      <w:pPr>
        <w:bidi w:val="0"/>
        <w:jc w:val="both"/>
        <w:rPr>
          <w:rFonts w:ascii="Times New Roman" w:hAnsi="Times New Roman"/>
        </w:rPr>
      </w:pPr>
    </w:p>
    <w:p w:rsidR="00DC59CA" w:rsidRPr="00174CB3" w:rsidP="001856CF">
      <w:pPr>
        <w:bidi w:val="0"/>
        <w:ind w:left="360" w:firstLine="720"/>
        <w:jc w:val="both"/>
        <w:rPr>
          <w:rFonts w:ascii="Times New Roman" w:hAnsi="Times New Roman"/>
          <w:b/>
          <w:bCs/>
          <w:u w:val="single"/>
        </w:rPr>
      </w:pPr>
      <w:r>
        <w:rPr>
          <w:rFonts w:ascii="Times New Roman" w:hAnsi="Times New Roman"/>
        </w:rPr>
        <w:t xml:space="preserve">(1) Úspešný uchádzač môže zadať časť alebo časti zákazky </w:t>
      </w:r>
      <w:r w:rsidRPr="006D00BB" w:rsidR="00CE0CFA">
        <w:rPr>
          <w:rFonts w:ascii="Times New Roman" w:hAnsi="Times New Roman"/>
        </w:rPr>
        <w:t xml:space="preserve">v oblasti obrany a bezpečnosti </w:t>
      </w:r>
      <w:r>
        <w:rPr>
          <w:rFonts w:ascii="Times New Roman" w:hAnsi="Times New Roman"/>
        </w:rPr>
        <w:t xml:space="preserve">ním zvoleným subdodávateľom, ak verejný obstarávateľ alebo obstarávateľ neurčí požiadavky na zadávanie subdodávok tretím osobám (ďalej len „zadávanie subdodávky“) podľa odsekov 2 až 5 alebo predpokladaná hodnota subdodávky určená podľa § 5 je nižšia ako finančný limit uvedený v § 4 ods. 2 písm. f) alebo </w:t>
      </w:r>
      <w:r w:rsidRPr="006D00BB" w:rsidR="00005BFA">
        <w:rPr>
          <w:rFonts w:ascii="Times New Roman" w:hAnsi="Times New Roman"/>
        </w:rPr>
        <w:t>písm.</w:t>
      </w:r>
      <w:r w:rsidR="00005BFA">
        <w:rPr>
          <w:rFonts w:ascii="Times New Roman" w:hAnsi="Times New Roman"/>
        </w:rPr>
        <w:t xml:space="preserve"> </w:t>
      </w:r>
      <w:r>
        <w:rPr>
          <w:rFonts w:ascii="Times New Roman" w:hAnsi="Times New Roman"/>
        </w:rPr>
        <w:t>g). Tým nie je dotknutá možnosť verejného obstarávateľa a obstarávateľa odmietnuť navrhovaného subdodávateľa podľa ods</w:t>
      </w:r>
      <w:r w:rsidR="001856CF">
        <w:rPr>
          <w:rFonts w:ascii="Times New Roman" w:hAnsi="Times New Roman"/>
        </w:rPr>
        <w:t>eku 6</w:t>
      </w:r>
      <w:r w:rsidR="00E46181">
        <w:rPr>
          <w:rFonts w:ascii="Times New Roman" w:hAnsi="Times New Roman"/>
        </w:rPr>
        <w:t>.</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(2) Verejný obstarávateľ a obstarávateľ môže vyžadovať, aby uchádzači uviedli vo svojich ponukách percentuálny podiel z celkovej hodnoty zákazky</w:t>
      </w:r>
      <w:r w:rsidR="00CE0CFA">
        <w:rPr>
          <w:rFonts w:ascii="Times New Roman" w:hAnsi="Times New Roman"/>
        </w:rPr>
        <w:t xml:space="preserve"> </w:t>
      </w:r>
      <w:r w:rsidRPr="006D00BB" w:rsidR="00CE0CFA">
        <w:rPr>
          <w:rFonts w:ascii="Times New Roman" w:hAnsi="Times New Roman"/>
        </w:rPr>
        <w:t>v oblasti obrany a bezpečnosti</w:t>
      </w:r>
      <w:r w:rsidRPr="006D00BB">
        <w:rPr>
          <w:rFonts w:ascii="Times New Roman" w:hAnsi="Times New Roman"/>
        </w:rPr>
        <w:t>,</w:t>
      </w:r>
      <w:r>
        <w:rPr>
          <w:rFonts w:ascii="Times New Roman" w:hAnsi="Times New Roman"/>
        </w:rPr>
        <w:t xml:space="preserve"> ktorý plánujú zadať tretím osobám, časť alebo časti zákazky, ktor</w:t>
      </w:r>
      <w:r w:rsidR="00FA3044">
        <w:rPr>
          <w:rFonts w:ascii="Times New Roman" w:hAnsi="Times New Roman"/>
        </w:rPr>
        <w:t>é plánujú zadať tretím osobám a </w:t>
      </w:r>
      <w:r>
        <w:rPr>
          <w:rFonts w:ascii="Times New Roman" w:hAnsi="Times New Roman"/>
        </w:rPr>
        <w:t>navrhovaných subdodávateľov na časť alebo časti zákazky, ktoré plánujú zadať tretím osobám. Verejný obstarávateľ a obstarávateľ následne určí, na ktoré navrhované časti zákaz</w:t>
      </w:r>
      <w:r w:rsidR="001856CF">
        <w:rPr>
          <w:rFonts w:ascii="Times New Roman" w:hAnsi="Times New Roman"/>
        </w:rPr>
        <w:t>ky sa použije postup podľa</w:t>
      </w:r>
      <w:r>
        <w:rPr>
          <w:rFonts w:ascii="Times New Roman" w:hAnsi="Times New Roman"/>
        </w:rPr>
        <w:t xml:space="preserve"> § 108l a oznámi to uchád</w:t>
      </w:r>
      <w:r w:rsidR="001856CF">
        <w:rPr>
          <w:rFonts w:ascii="Times New Roman" w:hAnsi="Times New Roman"/>
        </w:rPr>
        <w:t>začom.</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 xml:space="preserve">(3) Verejný obstarávateľ a obstarávateľ môže určiť minimálny percentuálny podiel z celkovej hodnoty zákazky </w:t>
      </w:r>
      <w:r w:rsidRPr="006D00BB" w:rsidR="00CE0CFA">
        <w:rPr>
          <w:rFonts w:ascii="Times New Roman" w:hAnsi="Times New Roman"/>
        </w:rPr>
        <w:t>v oblasti obrany a bezpečnosti</w:t>
      </w:r>
      <w:r w:rsidR="00CE0CFA">
        <w:rPr>
          <w:rFonts w:ascii="Times New Roman" w:hAnsi="Times New Roman"/>
        </w:rPr>
        <w:t xml:space="preserve"> </w:t>
      </w:r>
      <w:r>
        <w:rPr>
          <w:rFonts w:ascii="Times New Roman" w:hAnsi="Times New Roman"/>
        </w:rPr>
        <w:t>(ďalej len „minimálny podiel“), ktorý sa má zadať tretím osobám. Verejný obstarávateľ a obstarávateľ vyžaduje od uchádzačov, aby vo svojich ponukách uviedli časť alebo časti zákazky, ktoré plánujú zadať tretím osobám v rámci určeného minimálneho podielu a časť alebo časti zákazky, ktoré plánujú zadať tretím osobám presahujúce určený minimálny podiel a navrhovaných subdodávateľov. Verejný obstarávateľ a obstarávateľ vyžaduje od uchádzačov, aby pri zadávaní časti zákazky v</w:t>
      </w:r>
      <w:r w:rsidR="00FA3044">
        <w:rPr>
          <w:rFonts w:ascii="Times New Roman" w:hAnsi="Times New Roman"/>
        </w:rPr>
        <w:t> </w:t>
      </w:r>
      <w:r>
        <w:rPr>
          <w:rFonts w:ascii="Times New Roman" w:hAnsi="Times New Roman"/>
        </w:rPr>
        <w:t>rámci určeného minimálneho podielu postupovali podľa</w:t>
      </w:r>
      <w:r w:rsidR="00FA3044">
        <w:rPr>
          <w:rFonts w:ascii="Times New Roman" w:hAnsi="Times New Roman"/>
        </w:rPr>
        <w:t xml:space="preserve"> § 108l. Verejný obstarávateľ a </w:t>
      </w:r>
      <w:r>
        <w:rPr>
          <w:rFonts w:ascii="Times New Roman" w:hAnsi="Times New Roman"/>
        </w:rPr>
        <w:t>obstarávateľ následne určí, na ktoré navrhované časti zákazky presahujúce určený minimálny podiel sa použije postup podľa § 108l a oznámi to uchád</w:t>
      </w:r>
      <w:r w:rsidR="001856CF">
        <w:rPr>
          <w:rFonts w:ascii="Times New Roman" w:hAnsi="Times New Roman"/>
        </w:rPr>
        <w:t>začom.</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(4) Minimálny podiel podľa odseku 3 sa vyj</w:t>
      </w:r>
      <w:r w:rsidR="00FA3044">
        <w:rPr>
          <w:rFonts w:ascii="Times New Roman" w:hAnsi="Times New Roman"/>
        </w:rPr>
        <w:t>adrí ako rozpätie minimálneho a </w:t>
      </w:r>
      <w:r>
        <w:rPr>
          <w:rFonts w:ascii="Times New Roman" w:hAnsi="Times New Roman"/>
        </w:rPr>
        <w:t xml:space="preserve">maximálneho percentuálneho podielu, pričom maximálny percentuálny podiel nesmie presiahnuť 30 </w:t>
      </w:r>
      <w:r w:rsidRPr="006A07F9">
        <w:rPr>
          <w:rFonts w:ascii="Times New Roman" w:hAnsi="Times New Roman"/>
        </w:rPr>
        <w:t>%</w:t>
      </w:r>
      <w:r w:rsidRPr="006A07F9" w:rsidR="000240B0">
        <w:rPr>
          <w:rFonts w:ascii="Times New Roman" w:hAnsi="Times New Roman"/>
        </w:rPr>
        <w:t xml:space="preserve"> hodnoty zákazky</w:t>
      </w:r>
      <w:r>
        <w:rPr>
          <w:rFonts w:ascii="Times New Roman" w:hAnsi="Times New Roman"/>
        </w:rPr>
        <w:t>. Určený minimálny po</w:t>
      </w:r>
      <w:r w:rsidR="006A07F9">
        <w:rPr>
          <w:rFonts w:ascii="Times New Roman" w:hAnsi="Times New Roman"/>
        </w:rPr>
        <w:t>diel musí byť primeraný k </w:t>
      </w:r>
      <w:r>
        <w:rPr>
          <w:rFonts w:ascii="Times New Roman" w:hAnsi="Times New Roman"/>
        </w:rPr>
        <w:t>predmetu zákazky, jej hodnote, charakteru príslušného priemyselného odvetvia vrátane úrovne konkurencie na príslušnom trhu a príslušným technickým kapacitám priemyselnej zák</w:t>
      </w:r>
      <w:r w:rsidR="001856CF">
        <w:rPr>
          <w:rFonts w:ascii="Times New Roman" w:hAnsi="Times New Roman"/>
        </w:rPr>
        <w:t>ladne.</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 xml:space="preserve">(5) Ak verejný obstarávateľ alebo obstarávateľ určí požiadavky na zadávanie subdodávok podľa odseku 2 alebo </w:t>
      </w:r>
      <w:r w:rsidRPr="006D00BB" w:rsidR="00005BFA">
        <w:rPr>
          <w:rFonts w:ascii="Times New Roman" w:hAnsi="Times New Roman"/>
        </w:rPr>
        <w:t>odseku</w:t>
      </w:r>
      <w:r w:rsidR="00005BFA">
        <w:rPr>
          <w:rFonts w:ascii="Times New Roman" w:hAnsi="Times New Roman"/>
        </w:rPr>
        <w:t xml:space="preserve"> </w:t>
      </w:r>
      <w:r>
        <w:rPr>
          <w:rFonts w:ascii="Times New Roman" w:hAnsi="Times New Roman"/>
        </w:rPr>
        <w:t xml:space="preserve">3, úspešného uchádzača zaviaže, aby pri zadávaní určených subdodávok postupoval podľa § </w:t>
      </w:r>
      <w:r w:rsidR="001856CF">
        <w:rPr>
          <w:rFonts w:ascii="Times New Roman" w:hAnsi="Times New Roman"/>
        </w:rPr>
        <w:t>108l.</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 xml:space="preserve">(6) Verejný obstarávateľ a obstarávateľ môže odmietnuť subdodávateľa navrhovaného v procese zadávania zákazky </w:t>
      </w:r>
      <w:r w:rsidRPr="006D00BB" w:rsidR="00CE0CFA">
        <w:rPr>
          <w:rFonts w:ascii="Times New Roman" w:hAnsi="Times New Roman"/>
        </w:rPr>
        <w:t>v oblasti obrany a bezpečnosti</w:t>
      </w:r>
      <w:r w:rsidR="00CE0CFA">
        <w:rPr>
          <w:rFonts w:ascii="Times New Roman" w:hAnsi="Times New Roman"/>
        </w:rPr>
        <w:t xml:space="preserve"> </w:t>
      </w:r>
      <w:r>
        <w:rPr>
          <w:rFonts w:ascii="Times New Roman" w:hAnsi="Times New Roman"/>
        </w:rPr>
        <w:t>alebo subdodávateľa navrhovaného počas plnenia zmluvy, ak nespĺňa požiadavky, ktoré verejný obst</w:t>
      </w:r>
      <w:r w:rsidR="00FA3044">
        <w:rPr>
          <w:rFonts w:ascii="Times New Roman" w:hAnsi="Times New Roman"/>
        </w:rPr>
        <w:t>arávateľ a obstarávateľ určil v </w:t>
      </w:r>
      <w:r>
        <w:rPr>
          <w:rFonts w:ascii="Times New Roman" w:hAnsi="Times New Roman"/>
        </w:rPr>
        <w:t>oznámení o vyhlásení verejného obstarávania. Verejný obstarávateľ a obstarávateľ je povinný bezodkladne písomne oznámiť uchádzačovi alebo úspešnému uchádzačovi odmietnutie navrhovaného subdodávateľa s uvedením dôvodov. Od úspešného uchádzača nemožno vyžadovať, aby porušil princíp nediskriminácie na základe štátnej príslušnost</w:t>
      </w:r>
      <w:r w:rsidR="001856CF">
        <w:rPr>
          <w:rFonts w:ascii="Times New Roman" w:hAnsi="Times New Roman"/>
        </w:rPr>
        <w:t>i.</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(7) Verejný obstarávateľ a obstarávateľ môže zaviazať úspešného uchádzača, aby mu oznamoval každú zmenu týkajúcu sa subdodávateľov počas plnenia z</w:t>
      </w:r>
      <w:r w:rsidR="001856CF">
        <w:rPr>
          <w:rFonts w:ascii="Times New Roman" w:hAnsi="Times New Roman"/>
        </w:rPr>
        <w:t>mluvy.</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(8) Verejný obstarávateľ a obstarávateľ určí po</w:t>
      </w:r>
      <w:r w:rsidR="00FA3044">
        <w:rPr>
          <w:rFonts w:ascii="Times New Roman" w:hAnsi="Times New Roman"/>
        </w:rPr>
        <w:t>žiadavky podľa odsekov 1 až 7 v </w:t>
      </w:r>
      <w:r>
        <w:rPr>
          <w:rFonts w:ascii="Times New Roman" w:hAnsi="Times New Roman"/>
        </w:rPr>
        <w:t>oznámení o vyhlásení verejného obstará</w:t>
      </w:r>
      <w:r w:rsidR="001856CF">
        <w:rPr>
          <w:rFonts w:ascii="Times New Roman" w:hAnsi="Times New Roman"/>
        </w:rPr>
        <w:t>vania.</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(9) Za tretie osoby sa nepovažujú skupiny osôb, ktoré boli vytvorené s cieľom získať zákazku v oblasti obrany a bezpečnosti, alebo prepojené podnik</w:t>
      </w:r>
      <w:r w:rsidR="001856CF">
        <w:rPr>
          <w:rFonts w:ascii="Times New Roman" w:hAnsi="Times New Roman"/>
        </w:rPr>
        <w:t>y.</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 xml:space="preserve">(10) Prepojeným podnikom na účely zadávania subdodávky sa rozumie právnická osoba, na ktorú má priamy alebo nepriamy rozhodujúci vplyv úspešný uchádzač alebo ktorá má rozhodujúci vplyv na úspešného uchádzača, alebo ktorá spolu s úspešným uchádzačom podlieha rozhodujúcemu vplyvu </w:t>
      </w:r>
      <w:r w:rsidRPr="006D00BB">
        <w:rPr>
          <w:rFonts w:ascii="Times New Roman" w:hAnsi="Times New Roman"/>
        </w:rPr>
        <w:t>inej právnickej osoby</w:t>
      </w:r>
      <w:r w:rsidR="00005BFA">
        <w:rPr>
          <w:rFonts w:ascii="Times New Roman" w:hAnsi="Times New Roman"/>
        </w:rPr>
        <w:t>.</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(11</w:t>
      </w:r>
      <w:r w:rsidRPr="00203CFD">
        <w:rPr>
          <w:rFonts w:ascii="Times New Roman" w:hAnsi="Times New Roman"/>
        </w:rPr>
        <w:t xml:space="preserve">) </w:t>
      </w:r>
      <w:r w:rsidRPr="00203CFD" w:rsidR="00C612A3">
        <w:rPr>
          <w:rFonts w:ascii="Times New Roman" w:hAnsi="Times New Roman"/>
        </w:rPr>
        <w:t>Rozhodujúcim vplyvom sa rozumie, ak právnická osoba vo vzťahu k inej právnickej osobe priamo alebo nepriamo</w:t>
      </w:r>
    </w:p>
    <w:p w:rsidR="00DC59CA" w:rsidP="001856CF">
      <w:pPr>
        <w:numPr>
          <w:ilvl w:val="1"/>
          <w:numId w:val="26"/>
        </w:numPr>
        <w:tabs>
          <w:tab w:val="clear" w:pos="1785"/>
        </w:tabs>
        <w:bidi w:val="0"/>
        <w:ind w:left="720" w:hanging="360"/>
        <w:jc w:val="both"/>
        <w:rPr>
          <w:rFonts w:ascii="Times New Roman" w:hAnsi="Times New Roman"/>
        </w:rPr>
      </w:pPr>
      <w:r>
        <w:rPr>
          <w:rFonts w:ascii="Times New Roman" w:hAnsi="Times New Roman"/>
        </w:rPr>
        <w:t>vlastní väčšinu akcií alebo väčšinový obchodný podiel,</w:t>
      </w:r>
    </w:p>
    <w:p w:rsidR="00DC59CA" w:rsidP="001856CF">
      <w:pPr>
        <w:numPr>
          <w:ilvl w:val="1"/>
          <w:numId w:val="26"/>
        </w:numPr>
        <w:tabs>
          <w:tab w:val="clear" w:pos="1785"/>
        </w:tabs>
        <w:bidi w:val="0"/>
        <w:ind w:left="720" w:hanging="360"/>
        <w:jc w:val="both"/>
        <w:rPr>
          <w:rFonts w:ascii="Times New Roman" w:hAnsi="Times New Roman"/>
        </w:rPr>
      </w:pPr>
      <w:r>
        <w:rPr>
          <w:rFonts w:ascii="Times New Roman" w:hAnsi="Times New Roman"/>
        </w:rPr>
        <w:t>ovláda väčšinový podiel na hlasovacích právach alebo</w:t>
      </w:r>
    </w:p>
    <w:p w:rsidR="00DC59CA" w:rsidP="001856CF">
      <w:pPr>
        <w:numPr>
          <w:ilvl w:val="1"/>
          <w:numId w:val="26"/>
        </w:numPr>
        <w:tabs>
          <w:tab w:val="clear" w:pos="1785"/>
        </w:tabs>
        <w:bidi w:val="0"/>
        <w:ind w:left="720" w:hanging="360"/>
        <w:jc w:val="both"/>
        <w:rPr>
          <w:rFonts w:ascii="Times New Roman" w:hAnsi="Times New Roman"/>
        </w:rPr>
      </w:pPr>
      <w:r>
        <w:rPr>
          <w:rFonts w:ascii="Times New Roman" w:hAnsi="Times New Roman"/>
        </w:rPr>
        <w:t>vymenúva viac ako polovicu členov správneho orgánu, výkonného orgánu alebo kontrolného orgánu.</w:t>
      </w:r>
    </w:p>
    <w:p w:rsidR="00DC59CA" w:rsidP="00DC59CA">
      <w:pPr>
        <w:bidi w:val="0"/>
        <w:jc w:val="both"/>
        <w:rPr>
          <w:rFonts w:ascii="Times New Roman" w:hAnsi="Times New Roman"/>
        </w:rPr>
      </w:pPr>
    </w:p>
    <w:p w:rsidR="00DC59CA" w:rsidP="001856CF">
      <w:pPr>
        <w:bidi w:val="0"/>
        <w:ind w:left="360" w:firstLine="720"/>
        <w:jc w:val="both"/>
        <w:rPr>
          <w:rFonts w:ascii="Times New Roman" w:hAnsi="Times New Roman"/>
        </w:rPr>
      </w:pPr>
      <w:r>
        <w:rPr>
          <w:rFonts w:ascii="Times New Roman" w:hAnsi="Times New Roman"/>
        </w:rPr>
        <w:t>(12) Uchádzač, ktorý nie je verejným obstarávateľom ani obstarávateľom, uvedie úplný zoznam subdodávateľov podľa odseku 9 v ponuke. Tento zoznam je potrebné aktualizovať pri každej zmen</w:t>
      </w:r>
      <w:r w:rsidR="001856CF">
        <w:rPr>
          <w:rFonts w:ascii="Times New Roman" w:hAnsi="Times New Roman"/>
        </w:rPr>
        <w:t>e.</w:t>
      </w:r>
    </w:p>
    <w:p w:rsidR="00DC59CA" w:rsidP="00DC59CA">
      <w:pPr>
        <w:bidi w:val="0"/>
        <w:jc w:val="both"/>
        <w:rPr>
          <w:rFonts w:ascii="Times New Roman" w:hAnsi="Times New Roman"/>
        </w:rPr>
      </w:pPr>
    </w:p>
    <w:p w:rsidR="00DC59CA" w:rsidP="001856CF">
      <w:pPr>
        <w:bidi w:val="0"/>
        <w:jc w:val="center"/>
        <w:rPr>
          <w:rFonts w:ascii="Times New Roman" w:hAnsi="Times New Roman"/>
        </w:rPr>
      </w:pPr>
      <w:r>
        <w:rPr>
          <w:rFonts w:ascii="Times New Roman" w:hAnsi="Times New Roman"/>
        </w:rPr>
        <w:t>§ 108l</w:t>
      </w:r>
    </w:p>
    <w:p w:rsidR="00DC59CA" w:rsidP="001856CF">
      <w:pPr>
        <w:bidi w:val="0"/>
        <w:jc w:val="center"/>
        <w:rPr>
          <w:rFonts w:ascii="Times New Roman" w:hAnsi="Times New Roman"/>
        </w:rPr>
      </w:pPr>
      <w:r>
        <w:rPr>
          <w:rFonts w:ascii="Times New Roman" w:hAnsi="Times New Roman"/>
        </w:rPr>
        <w:t>Zadávanie subdodávok</w:t>
      </w:r>
    </w:p>
    <w:p w:rsidR="00DC59CA" w:rsidP="00DC59CA">
      <w:pPr>
        <w:bidi w:val="0"/>
        <w:jc w:val="both"/>
        <w:rPr>
          <w:rFonts w:ascii="Times New Roman" w:hAnsi="Times New Roman"/>
        </w:rPr>
      </w:pPr>
    </w:p>
    <w:p w:rsidR="00DC59CA" w:rsidP="001856CF">
      <w:pPr>
        <w:bidi w:val="0"/>
        <w:ind w:left="360" w:firstLine="720"/>
        <w:jc w:val="both"/>
        <w:rPr>
          <w:rFonts w:ascii="Times New Roman" w:hAnsi="Times New Roman"/>
        </w:rPr>
      </w:pPr>
      <w:r>
        <w:rPr>
          <w:rFonts w:ascii="Times New Roman" w:hAnsi="Times New Roman"/>
        </w:rPr>
        <w:t>(1) Úspešný uchádzač, ktorý je verejným obstarávateľom alebo obstarávateľom, je povinný použiť pri zadávaní subdodávky pravidlá a p</w:t>
      </w:r>
      <w:r w:rsidR="00FA3044">
        <w:rPr>
          <w:rFonts w:ascii="Times New Roman" w:hAnsi="Times New Roman"/>
        </w:rPr>
        <w:t>ostupy pre zadávanie zákaziek v </w:t>
      </w:r>
      <w:r>
        <w:rPr>
          <w:rFonts w:ascii="Times New Roman" w:hAnsi="Times New Roman"/>
        </w:rPr>
        <w:t xml:space="preserve">oblasti obrany a </w:t>
      </w:r>
      <w:r w:rsidR="001856CF">
        <w:rPr>
          <w:rFonts w:ascii="Times New Roman" w:hAnsi="Times New Roman"/>
        </w:rPr>
        <w:t>bezpečnosti.</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 xml:space="preserve">(2) Úspešný uchádzač, ktorý nie je verejným obstarávateľom ani obstarávateľom, postupuje pri zadávaní subdodávky podľa pravidiel ustanovených v </w:t>
      </w:r>
      <w:r w:rsidR="001856CF">
        <w:rPr>
          <w:rFonts w:ascii="Times New Roman" w:hAnsi="Times New Roman"/>
        </w:rPr>
        <w:t>§ 108m, ak</w:t>
      </w:r>
    </w:p>
    <w:p w:rsidR="00DC59CA" w:rsidP="001856CF">
      <w:pPr>
        <w:numPr>
          <w:ilvl w:val="1"/>
          <w:numId w:val="20"/>
        </w:numPr>
        <w:tabs>
          <w:tab w:val="clear" w:pos="1785"/>
        </w:tabs>
        <w:bidi w:val="0"/>
        <w:ind w:left="720" w:hanging="360"/>
        <w:jc w:val="both"/>
        <w:rPr>
          <w:rFonts w:ascii="Times New Roman" w:hAnsi="Times New Roman"/>
        </w:rPr>
      </w:pPr>
      <w:r>
        <w:rPr>
          <w:rFonts w:ascii="Times New Roman" w:hAnsi="Times New Roman"/>
        </w:rPr>
        <w:t xml:space="preserve">predpokladaná hodnota subdodávky sa rovná alebo je vyššia ako finančné limity uvedené v § 4 ods. 2 písm. f) alebo </w:t>
      </w:r>
      <w:r w:rsidRPr="006D00BB" w:rsidR="00005BFA">
        <w:rPr>
          <w:rFonts w:ascii="Times New Roman" w:hAnsi="Times New Roman"/>
        </w:rPr>
        <w:t>písm.</w:t>
      </w:r>
      <w:r w:rsidR="00005BFA">
        <w:rPr>
          <w:rFonts w:ascii="Times New Roman" w:hAnsi="Times New Roman"/>
        </w:rPr>
        <w:t xml:space="preserve"> </w:t>
      </w:r>
      <w:r>
        <w:rPr>
          <w:rFonts w:ascii="Times New Roman" w:hAnsi="Times New Roman"/>
        </w:rPr>
        <w:t>g) alebo</w:t>
      </w:r>
    </w:p>
    <w:p w:rsidR="00DC59CA" w:rsidP="001856CF">
      <w:pPr>
        <w:numPr>
          <w:ilvl w:val="1"/>
          <w:numId w:val="20"/>
        </w:numPr>
        <w:tabs>
          <w:tab w:val="clear" w:pos="1785"/>
        </w:tabs>
        <w:bidi w:val="0"/>
        <w:ind w:left="720" w:hanging="360"/>
        <w:jc w:val="both"/>
        <w:rPr>
          <w:rFonts w:ascii="Times New Roman" w:hAnsi="Times New Roman"/>
        </w:rPr>
      </w:pPr>
      <w:r>
        <w:rPr>
          <w:rFonts w:ascii="Times New Roman" w:hAnsi="Times New Roman"/>
        </w:rPr>
        <w:t xml:space="preserve">verejný obstarávateľ alebo obstarávateľ zaviazal úspešného uchádzača, aby pri zadávaní určených subdodávok postupoval podľa § </w:t>
      </w:r>
      <w:r w:rsidR="001856CF">
        <w:rPr>
          <w:rFonts w:ascii="Times New Roman" w:hAnsi="Times New Roman"/>
        </w:rPr>
        <w:t>1</w:t>
      </w:r>
      <w:r>
        <w:rPr>
          <w:rFonts w:ascii="Times New Roman" w:hAnsi="Times New Roman"/>
        </w:rPr>
        <w:t>08m.</w:t>
      </w:r>
    </w:p>
    <w:p w:rsidR="00DC59CA" w:rsidP="00DC59CA">
      <w:pPr>
        <w:bidi w:val="0"/>
        <w:jc w:val="both"/>
        <w:rPr>
          <w:rFonts w:ascii="Times New Roman" w:hAnsi="Times New Roman"/>
        </w:rPr>
      </w:pPr>
    </w:p>
    <w:p w:rsidR="00DC59CA" w:rsidP="001856CF">
      <w:pPr>
        <w:bidi w:val="0"/>
        <w:ind w:left="360" w:firstLine="720"/>
        <w:jc w:val="both"/>
        <w:rPr>
          <w:rFonts w:ascii="Times New Roman" w:hAnsi="Times New Roman"/>
        </w:rPr>
      </w:pPr>
      <w:r>
        <w:rPr>
          <w:rFonts w:ascii="Times New Roman" w:hAnsi="Times New Roman"/>
        </w:rPr>
        <w:t>(3) Predpokladaná hodnota subdodávky sa určí podľ</w:t>
      </w:r>
      <w:r w:rsidR="001856CF">
        <w:rPr>
          <w:rFonts w:ascii="Times New Roman" w:hAnsi="Times New Roman"/>
        </w:rPr>
        <w:t>a § 5.</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 xml:space="preserve">(4) Pri zadávaní </w:t>
      </w:r>
      <w:r w:rsidRPr="00203CFD" w:rsidR="00491D24">
        <w:rPr>
          <w:rFonts w:ascii="Times New Roman" w:hAnsi="Times New Roman"/>
        </w:rPr>
        <w:t xml:space="preserve">subdodávky vrátane subdodávky, ktorej predpokladaná hodnota je nižšia ako finančné limity uvedené v § 4 ods. 2 písm. f) alebo </w:t>
      </w:r>
      <w:r w:rsidRPr="006D00BB" w:rsidR="00005BFA">
        <w:rPr>
          <w:rFonts w:ascii="Times New Roman" w:hAnsi="Times New Roman"/>
        </w:rPr>
        <w:t xml:space="preserve">písm. </w:t>
      </w:r>
      <w:r w:rsidRPr="00203CFD" w:rsidR="00491D24">
        <w:rPr>
          <w:rFonts w:ascii="Times New Roman" w:hAnsi="Times New Roman"/>
        </w:rPr>
        <w:t>g),</w:t>
      </w:r>
      <w:r w:rsidR="00491D24">
        <w:rPr>
          <w:rFonts w:ascii="Times New Roman" w:hAnsi="Times New Roman"/>
        </w:rPr>
        <w:t xml:space="preserve"> </w:t>
      </w:r>
      <w:r>
        <w:rPr>
          <w:rFonts w:ascii="Times New Roman" w:hAnsi="Times New Roman"/>
        </w:rPr>
        <w:t>sa musí uplatňovať princíp rovnakého zaobchádzania, princíp nediskriminácie a princíp tran</w:t>
      </w:r>
      <w:r w:rsidR="001856CF">
        <w:rPr>
          <w:rFonts w:ascii="Times New Roman" w:hAnsi="Times New Roman"/>
        </w:rPr>
        <w:t>sparentnosti.</w:t>
      </w:r>
    </w:p>
    <w:p w:rsidR="00DC59CA" w:rsidP="00DC59CA">
      <w:pPr>
        <w:bidi w:val="0"/>
        <w:jc w:val="both"/>
        <w:rPr>
          <w:rFonts w:ascii="Times New Roman" w:hAnsi="Times New Roman"/>
        </w:rPr>
      </w:pPr>
    </w:p>
    <w:p w:rsidR="00DC59CA" w:rsidP="001856CF">
      <w:pPr>
        <w:bidi w:val="0"/>
        <w:jc w:val="center"/>
        <w:rPr>
          <w:rFonts w:ascii="Times New Roman" w:hAnsi="Times New Roman"/>
        </w:rPr>
      </w:pPr>
      <w:r>
        <w:rPr>
          <w:rFonts w:ascii="Times New Roman" w:hAnsi="Times New Roman"/>
        </w:rPr>
        <w:t>§ 108m</w:t>
      </w:r>
    </w:p>
    <w:p w:rsidR="00DC59CA" w:rsidP="00DC59CA">
      <w:pPr>
        <w:bidi w:val="0"/>
        <w:jc w:val="both"/>
        <w:rPr>
          <w:rFonts w:ascii="Times New Roman" w:hAnsi="Times New Roman"/>
        </w:rPr>
      </w:pPr>
    </w:p>
    <w:p w:rsidR="00DC59CA" w:rsidP="001856CF">
      <w:pPr>
        <w:bidi w:val="0"/>
        <w:ind w:left="360" w:firstLine="720"/>
        <w:jc w:val="both"/>
        <w:rPr>
          <w:rFonts w:ascii="Times New Roman" w:hAnsi="Times New Roman"/>
        </w:rPr>
      </w:pPr>
      <w:r>
        <w:rPr>
          <w:rFonts w:ascii="Times New Roman" w:hAnsi="Times New Roman"/>
        </w:rPr>
        <w:t>(1) Úspešný uchádzač, ktorý nie je verejným obstarávateľom ani obstarávateľom, pri zadávaní subdodávky uverejní oznámenie o subdodávke.</w:t>
      </w:r>
      <w:r w:rsidR="00DB5B23">
        <w:rPr>
          <w:rFonts w:ascii="Times New Roman" w:hAnsi="Times New Roman"/>
        </w:rPr>
        <w:t xml:space="preserve"> V oznámení sa uvedú</w:t>
      </w:r>
    </w:p>
    <w:p w:rsidR="00DC59CA" w:rsidRPr="006A07F9" w:rsidP="00DB5B23">
      <w:pPr>
        <w:numPr>
          <w:numId w:val="32"/>
        </w:numPr>
        <w:tabs>
          <w:tab w:val="clear" w:pos="1065"/>
        </w:tabs>
        <w:bidi w:val="0"/>
        <w:ind w:left="720" w:hanging="360"/>
        <w:jc w:val="both"/>
        <w:rPr>
          <w:rFonts w:ascii="Times New Roman" w:hAnsi="Times New Roman"/>
        </w:rPr>
      </w:pPr>
      <w:r>
        <w:rPr>
          <w:rFonts w:ascii="Times New Roman" w:hAnsi="Times New Roman"/>
        </w:rPr>
        <w:t xml:space="preserve">identifikačné </w:t>
      </w:r>
      <w:r w:rsidRPr="006A07F9">
        <w:rPr>
          <w:rFonts w:ascii="Times New Roman" w:hAnsi="Times New Roman"/>
        </w:rPr>
        <w:t xml:space="preserve">údaje </w:t>
      </w:r>
      <w:r w:rsidRPr="006A07F9" w:rsidR="000E0107">
        <w:rPr>
          <w:rFonts w:ascii="Times New Roman" w:hAnsi="Times New Roman"/>
        </w:rPr>
        <w:t xml:space="preserve">a kontaktné údaje </w:t>
      </w:r>
      <w:r w:rsidRPr="006A07F9">
        <w:rPr>
          <w:rFonts w:ascii="Times New Roman" w:hAnsi="Times New Roman"/>
        </w:rPr>
        <w:t>úspešného uchádzača,</w:t>
      </w:r>
    </w:p>
    <w:p w:rsidR="00DC59CA" w:rsidRPr="006A07F9" w:rsidP="00DB5B23">
      <w:pPr>
        <w:numPr>
          <w:numId w:val="32"/>
        </w:numPr>
        <w:tabs>
          <w:tab w:val="clear" w:pos="1065"/>
        </w:tabs>
        <w:bidi w:val="0"/>
        <w:ind w:left="720" w:hanging="360"/>
        <w:jc w:val="both"/>
        <w:rPr>
          <w:rFonts w:ascii="Times New Roman" w:hAnsi="Times New Roman"/>
        </w:rPr>
      </w:pPr>
      <w:r w:rsidRPr="006A07F9" w:rsidR="000C5D6B">
        <w:rPr>
          <w:rFonts w:ascii="Times New Roman" w:hAnsi="Times New Roman"/>
        </w:rPr>
        <w:t>miesto dodania</w:t>
      </w:r>
      <w:r w:rsidRPr="006A07F9" w:rsidR="000E0107">
        <w:rPr>
          <w:rFonts w:ascii="Times New Roman" w:hAnsi="Times New Roman"/>
        </w:rPr>
        <w:t xml:space="preserve"> tovaru, miesto uskutočnenia stavebných prác alebo miesto poskytovania služieb, </w:t>
      </w:r>
      <w:r w:rsidRPr="006A07F9">
        <w:rPr>
          <w:rFonts w:ascii="Times New Roman" w:hAnsi="Times New Roman"/>
        </w:rPr>
        <w:t>opis predmetu subdodávky,</w:t>
      </w:r>
      <w:r w:rsidRPr="006A07F9" w:rsidR="000E0107">
        <w:rPr>
          <w:rFonts w:ascii="Times New Roman" w:hAnsi="Times New Roman"/>
        </w:rPr>
        <w:t xml:space="preserve"> jeho povaha, množstvo a</w:t>
      </w:r>
      <w:r w:rsidRPr="006A07F9" w:rsidR="00E0440D">
        <w:rPr>
          <w:rFonts w:ascii="Times New Roman" w:hAnsi="Times New Roman"/>
        </w:rPr>
        <w:t>lebo</w:t>
      </w:r>
      <w:r w:rsidRPr="006A07F9" w:rsidR="000E0107">
        <w:rPr>
          <w:rFonts w:ascii="Times New Roman" w:hAnsi="Times New Roman"/>
        </w:rPr>
        <w:t> rozsah, referenčné číslo slovníka obstarávania, kategória služby,</w:t>
      </w:r>
      <w:r w:rsidRPr="006A07F9" w:rsidR="00E0440D">
        <w:rPr>
          <w:rFonts w:ascii="Times New Roman" w:hAnsi="Times New Roman"/>
        </w:rPr>
        <w:t xml:space="preserve"> ak ide o zákazku na poskytnutie služby,</w:t>
      </w:r>
    </w:p>
    <w:p w:rsidR="00DC59CA" w:rsidP="00DB5B23">
      <w:pPr>
        <w:numPr>
          <w:numId w:val="32"/>
        </w:numPr>
        <w:tabs>
          <w:tab w:val="clear" w:pos="1065"/>
        </w:tabs>
        <w:bidi w:val="0"/>
        <w:ind w:left="720" w:hanging="360"/>
        <w:jc w:val="both"/>
        <w:rPr>
          <w:rFonts w:ascii="Times New Roman" w:hAnsi="Times New Roman"/>
        </w:rPr>
      </w:pPr>
      <w:r>
        <w:rPr>
          <w:rFonts w:ascii="Times New Roman" w:hAnsi="Times New Roman"/>
        </w:rPr>
        <w:t>trvanie zmluvy alebo lehotu určenú na dodanie tovaru, uskutočnenie stavebných prác alebo poskytnutie služby,</w:t>
      </w:r>
    </w:p>
    <w:p w:rsidR="00DC59CA" w:rsidP="00DB5B23">
      <w:pPr>
        <w:numPr>
          <w:numId w:val="32"/>
        </w:numPr>
        <w:tabs>
          <w:tab w:val="clear" w:pos="1065"/>
        </w:tabs>
        <w:bidi w:val="0"/>
        <w:ind w:left="720" w:hanging="360"/>
        <w:jc w:val="both"/>
        <w:rPr>
          <w:rFonts w:ascii="Times New Roman" w:hAnsi="Times New Roman"/>
        </w:rPr>
      </w:pPr>
      <w:r>
        <w:rPr>
          <w:rFonts w:ascii="Times New Roman" w:hAnsi="Times New Roman"/>
        </w:rPr>
        <w:t>názov a adresu organizácie, na ktorej možno získať špecifikácie a doplňujúce podklady,</w:t>
      </w:r>
    </w:p>
    <w:p w:rsidR="00DC59CA" w:rsidP="00DB5B23">
      <w:pPr>
        <w:numPr>
          <w:numId w:val="32"/>
        </w:numPr>
        <w:tabs>
          <w:tab w:val="clear" w:pos="1065"/>
        </w:tabs>
        <w:bidi w:val="0"/>
        <w:ind w:left="720" w:hanging="360"/>
        <w:jc w:val="both"/>
        <w:rPr>
          <w:rFonts w:ascii="Times New Roman" w:hAnsi="Times New Roman"/>
        </w:rPr>
      </w:pPr>
      <w:r>
        <w:rPr>
          <w:rFonts w:ascii="Times New Roman" w:hAnsi="Times New Roman"/>
        </w:rPr>
        <w:t>miesto a lehotu určenú na predloženie žiadostí o účasť alebo miesto a lehotu určenú na predkladanie ponúk, jazyk alebo jazyky, v ktorých sa</w:t>
      </w:r>
      <w:r w:rsidR="00FA3044">
        <w:rPr>
          <w:rFonts w:ascii="Times New Roman" w:hAnsi="Times New Roman"/>
        </w:rPr>
        <w:t xml:space="preserve"> má predložiť žiadosť o účasť a </w:t>
      </w:r>
      <w:r>
        <w:rPr>
          <w:rFonts w:ascii="Times New Roman" w:hAnsi="Times New Roman"/>
        </w:rPr>
        <w:t>ponuka,</w:t>
      </w:r>
    </w:p>
    <w:p w:rsidR="00DC59CA" w:rsidP="00DB5B23">
      <w:pPr>
        <w:numPr>
          <w:numId w:val="32"/>
        </w:numPr>
        <w:tabs>
          <w:tab w:val="clear" w:pos="1065"/>
        </w:tabs>
        <w:bidi w:val="0"/>
        <w:ind w:left="720" w:hanging="360"/>
        <w:jc w:val="both"/>
        <w:rPr>
          <w:rFonts w:ascii="Times New Roman" w:hAnsi="Times New Roman"/>
        </w:rPr>
      </w:pPr>
      <w:r>
        <w:rPr>
          <w:rFonts w:ascii="Times New Roman" w:hAnsi="Times New Roman"/>
        </w:rPr>
        <w:t>požadované zábezpeky alebo záruky,</w:t>
      </w:r>
    </w:p>
    <w:p w:rsidR="00DC59CA" w:rsidP="00DB5B23">
      <w:pPr>
        <w:numPr>
          <w:numId w:val="32"/>
        </w:numPr>
        <w:tabs>
          <w:tab w:val="clear" w:pos="1065"/>
        </w:tabs>
        <w:bidi w:val="0"/>
        <w:ind w:left="720" w:hanging="360"/>
        <w:jc w:val="both"/>
        <w:rPr>
          <w:rFonts w:ascii="Times New Roman" w:hAnsi="Times New Roman"/>
        </w:rPr>
      </w:pPr>
      <w:r>
        <w:rPr>
          <w:rFonts w:ascii="Times New Roman" w:hAnsi="Times New Roman"/>
        </w:rPr>
        <w:t>kvalitatívne kritériá výberu subdodávateľov týkajúce sa ich postavenia a kritériá na vyhodnotenie ponúk,</w:t>
      </w:r>
    </w:p>
    <w:p w:rsidR="00DC59CA" w:rsidRPr="006A07F9" w:rsidP="00DB5B23">
      <w:pPr>
        <w:numPr>
          <w:numId w:val="32"/>
        </w:numPr>
        <w:tabs>
          <w:tab w:val="clear" w:pos="1065"/>
        </w:tabs>
        <w:bidi w:val="0"/>
        <w:ind w:left="720" w:hanging="360"/>
        <w:jc w:val="both"/>
        <w:rPr>
          <w:rFonts w:ascii="Times New Roman" w:hAnsi="Times New Roman"/>
        </w:rPr>
      </w:pPr>
      <w:r>
        <w:rPr>
          <w:rFonts w:ascii="Times New Roman" w:hAnsi="Times New Roman"/>
        </w:rPr>
        <w:t xml:space="preserve">ďalšie </w:t>
      </w:r>
      <w:r w:rsidRPr="006A07F9">
        <w:rPr>
          <w:rFonts w:ascii="Times New Roman" w:hAnsi="Times New Roman"/>
        </w:rPr>
        <w:t>informácie,</w:t>
      </w:r>
      <w:r w:rsidRPr="006A07F9" w:rsidR="000F181A">
        <w:rPr>
          <w:rFonts w:ascii="Times New Roman" w:hAnsi="Times New Roman"/>
        </w:rPr>
        <w:t xml:space="preserve"> </w:t>
      </w:r>
      <w:r w:rsidRPr="006A07F9" w:rsidR="0043798A">
        <w:rPr>
          <w:rFonts w:ascii="Times New Roman" w:hAnsi="Times New Roman"/>
        </w:rPr>
        <w:t>ak sú potrebné,</w:t>
      </w:r>
    </w:p>
    <w:p w:rsidR="00DC59CA" w:rsidP="00DB5B23">
      <w:pPr>
        <w:numPr>
          <w:numId w:val="32"/>
        </w:numPr>
        <w:tabs>
          <w:tab w:val="clear" w:pos="1065"/>
        </w:tabs>
        <w:bidi w:val="0"/>
        <w:ind w:left="720" w:hanging="360"/>
        <w:jc w:val="both"/>
        <w:rPr>
          <w:rFonts w:ascii="Times New Roman" w:hAnsi="Times New Roman"/>
        </w:rPr>
      </w:pPr>
      <w:r>
        <w:rPr>
          <w:rFonts w:ascii="Times New Roman" w:hAnsi="Times New Roman"/>
        </w:rPr>
        <w:t>dátum odoslania oznámenia.</w:t>
      </w:r>
    </w:p>
    <w:p w:rsidR="00DC59CA" w:rsidP="00DC59CA">
      <w:pPr>
        <w:bidi w:val="0"/>
        <w:jc w:val="both"/>
        <w:rPr>
          <w:rFonts w:ascii="Times New Roman" w:hAnsi="Times New Roman"/>
        </w:rPr>
      </w:pPr>
    </w:p>
    <w:p w:rsidR="00DC59CA" w:rsidP="001856CF">
      <w:pPr>
        <w:bidi w:val="0"/>
        <w:ind w:left="360" w:firstLine="720"/>
        <w:jc w:val="both"/>
        <w:rPr>
          <w:rFonts w:ascii="Times New Roman" w:hAnsi="Times New Roman"/>
        </w:rPr>
      </w:pPr>
      <w:r>
        <w:rPr>
          <w:rFonts w:ascii="Times New Roman" w:hAnsi="Times New Roman"/>
        </w:rPr>
        <w:t xml:space="preserve">(2) Úspešný uchádzač, ktorý nie je verejným obstarávateľom ani obstarávateľom, vypracuje a pošle oznámenie o subdodávke podľa § 23 ods.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3.  Oznámenie odoslané úradu nesmie obsahovať iné informácie ako tie, ktoré boli uvedené v oznámení odoslanom publikačnému úradu. Dátum odoslania oznámenia publikačnému úr</w:t>
      </w:r>
      <w:r w:rsidR="00DB5B23">
        <w:rPr>
          <w:rFonts w:ascii="Times New Roman" w:hAnsi="Times New Roman"/>
        </w:rPr>
        <w:t>adu sa takisto nemení.</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(3) Úspešný uchádzač, ktorý nie je verejným obstarávateľom ani obstarávateľom, nie je povinný uverejniť oznámenie o subdodávke, ak subdodávka spĺňa podmienku pre použitie rokovacieho konania bez zverejnenia podľa § 108j</w:t>
      </w:r>
      <w:r w:rsidR="00DB5B23">
        <w:rPr>
          <w:rFonts w:ascii="Times New Roman" w:hAnsi="Times New Roman"/>
        </w:rPr>
        <w:t xml:space="preserve"> ods. 1.</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(4) Úspešný uchádzač, ktorý nie je verejným obstarávateľom ani obstarávateľom, môže uverejňovať rovnakým spôsobom ako oznámenie o subdodávke aj oznámenia, ktoré nie je povinný uverej</w:t>
      </w:r>
      <w:r w:rsidR="001856CF">
        <w:rPr>
          <w:rFonts w:ascii="Times New Roman" w:hAnsi="Times New Roman"/>
        </w:rPr>
        <w:t>ňovať.</w:t>
      </w:r>
    </w:p>
    <w:p w:rsidR="00DC59CA" w:rsidP="00DC59CA">
      <w:pPr>
        <w:bidi w:val="0"/>
        <w:jc w:val="both"/>
        <w:rPr>
          <w:rFonts w:ascii="Times New Roman" w:hAnsi="Times New Roman"/>
        </w:rPr>
      </w:pPr>
    </w:p>
    <w:p w:rsidR="00DC59CA" w:rsidP="001856CF">
      <w:pPr>
        <w:bidi w:val="0"/>
        <w:ind w:left="360" w:firstLine="708"/>
        <w:jc w:val="both"/>
        <w:rPr>
          <w:rFonts w:ascii="Times New Roman" w:hAnsi="Times New Roman"/>
        </w:rPr>
      </w:pPr>
      <w:r>
        <w:rPr>
          <w:rFonts w:ascii="Times New Roman" w:hAnsi="Times New Roman"/>
        </w:rPr>
        <w:t>(5) V oznámení o subdodávke sa uvedú kvalitatívne kritériá výberu subdodávateľov, ktoré určil verejný obstarávateľ alebo obstarávateľ, prípadne ďalšie kritériá, ktoré sa použijú pri výbere subdodávateľa; tieto kritériá musia byť objektívne, nediskriminačné a musia byť v súlade s kritériami uplatňovanými verejným obstarávateľom alebo obstarávateľom pri zadávaní hlavnej zákazky</w:t>
      </w:r>
      <w:r w:rsidR="00CE0CFA">
        <w:rPr>
          <w:rFonts w:ascii="Times New Roman" w:hAnsi="Times New Roman"/>
        </w:rPr>
        <w:t xml:space="preserve"> </w:t>
      </w:r>
      <w:r w:rsidR="00955F83">
        <w:rPr>
          <w:rFonts w:ascii="Times New Roman" w:hAnsi="Times New Roman"/>
        </w:rPr>
        <w:t>v oblasti obrany a </w:t>
      </w:r>
      <w:r w:rsidRPr="006D00BB" w:rsidR="00CE0CFA">
        <w:rPr>
          <w:rFonts w:ascii="Times New Roman" w:hAnsi="Times New Roman"/>
        </w:rPr>
        <w:t>bezpečnosti</w:t>
      </w:r>
      <w:r w:rsidRPr="006D00BB">
        <w:rPr>
          <w:rFonts w:ascii="Times New Roman" w:hAnsi="Times New Roman"/>
        </w:rPr>
        <w:t>. Požadovaná úroveň spôso</w:t>
      </w:r>
      <w:r>
        <w:rPr>
          <w:rFonts w:ascii="Times New Roman" w:hAnsi="Times New Roman"/>
        </w:rPr>
        <w:t>bilosti subd</w:t>
      </w:r>
      <w:r w:rsidR="00955F83">
        <w:rPr>
          <w:rFonts w:ascii="Times New Roman" w:hAnsi="Times New Roman"/>
        </w:rPr>
        <w:t>odávateľov musí byť primeraná k </w:t>
      </w:r>
      <w:r>
        <w:rPr>
          <w:rFonts w:ascii="Times New Roman" w:hAnsi="Times New Roman"/>
        </w:rPr>
        <w:t>predmetu subdodávky a priamo spojená s predmeto</w:t>
      </w:r>
      <w:r w:rsidR="001856CF">
        <w:rPr>
          <w:rFonts w:ascii="Times New Roman" w:hAnsi="Times New Roman"/>
        </w:rPr>
        <w:t>m subdodávky.</w:t>
      </w:r>
    </w:p>
    <w:p w:rsidR="002C4413" w:rsidRPr="002C4413" w:rsidP="002C4413">
      <w:pPr>
        <w:bidi w:val="0"/>
        <w:jc w:val="both"/>
        <w:rPr>
          <w:rFonts w:ascii="Times New Roman" w:hAnsi="Times New Roman"/>
        </w:rPr>
      </w:pPr>
    </w:p>
    <w:p w:rsidR="00BD50AB" w:rsidRPr="00937F3A" w:rsidP="003B6BAA">
      <w:pPr>
        <w:bidi w:val="0"/>
        <w:ind w:left="360" w:firstLine="708"/>
        <w:jc w:val="both"/>
        <w:rPr>
          <w:rFonts w:ascii="Times New Roman" w:hAnsi="Times New Roman"/>
        </w:rPr>
      </w:pPr>
      <w:r w:rsidRPr="002C4413">
        <w:rPr>
          <w:rFonts w:ascii="Times New Roman" w:hAnsi="Times New Roman"/>
        </w:rPr>
        <w:t>(6) Úspešný uchádzač nie je povinný postupovať podľa § 108l</w:t>
      </w:r>
      <w:r w:rsidRPr="002C4413" w:rsidR="00A97E8C">
        <w:rPr>
          <w:rFonts w:ascii="Times New Roman" w:hAnsi="Times New Roman"/>
        </w:rPr>
        <w:t xml:space="preserve"> ods. 2</w:t>
      </w:r>
      <w:r w:rsidRPr="002C4413">
        <w:rPr>
          <w:rFonts w:ascii="Times New Roman" w:hAnsi="Times New Roman"/>
        </w:rPr>
        <w:t xml:space="preserve">, ak verejnému obstarávateľovi a obstarávateľovi preukáže, že ani jeden zo subdodávateľov, ktorí sa zúčastnili zadávania subdodávky alebo ich ponuky nespĺňajú požiadavky uvedené v oznámení o subdodávke, a preto použitie tohto postupu </w:t>
      </w:r>
      <w:r w:rsidRPr="002C4413" w:rsidR="003B6BAA">
        <w:rPr>
          <w:rFonts w:ascii="Times New Roman" w:hAnsi="Times New Roman"/>
        </w:rPr>
        <w:t xml:space="preserve">by mu bránilo splniť požiadavky verejného obstarávateľa alebo obstarávateľa určené pri zadávaní hlavnej </w:t>
      </w:r>
      <w:r w:rsidRPr="006D00BB" w:rsidR="003B6BAA">
        <w:rPr>
          <w:rFonts w:ascii="Times New Roman" w:hAnsi="Times New Roman"/>
        </w:rPr>
        <w:t>zákazky</w:t>
      </w:r>
      <w:r w:rsidRPr="006D00BB" w:rsidR="00CE0CFA">
        <w:rPr>
          <w:rFonts w:ascii="Times New Roman" w:hAnsi="Times New Roman"/>
        </w:rPr>
        <w:t xml:space="preserve"> v oblasti obrany a bezpečnosti</w:t>
      </w:r>
      <w:r w:rsidRPr="002C4413" w:rsidR="00024AEB">
        <w:rPr>
          <w:rFonts w:ascii="Times New Roman" w:hAnsi="Times New Roman"/>
        </w:rPr>
        <w:t>.</w:t>
      </w:r>
      <w:r w:rsidRPr="002C4413" w:rsidR="00A97E8C">
        <w:rPr>
          <w:rFonts w:ascii="Times New Roman" w:hAnsi="Times New Roman"/>
        </w:rPr>
        <w:t>“.</w:t>
      </w:r>
    </w:p>
    <w:p w:rsidR="00BD50AB" w:rsidRPr="002C4413" w:rsidP="003773BD">
      <w:pPr>
        <w:bidi w:val="0"/>
        <w:jc w:val="both"/>
        <w:rPr>
          <w:rFonts w:ascii="Times New Roman" w:hAnsi="Times New Roman"/>
        </w:rPr>
      </w:pPr>
    </w:p>
    <w:p w:rsidR="003773BD" w:rsidP="003773BD">
      <w:pPr>
        <w:bidi w:val="0"/>
        <w:ind w:firstLine="360"/>
        <w:jc w:val="both"/>
        <w:rPr>
          <w:rFonts w:ascii="Times New Roman" w:hAnsi="Times New Roman"/>
        </w:rPr>
      </w:pPr>
      <w:r>
        <w:rPr>
          <w:rFonts w:ascii="Times New Roman" w:hAnsi="Times New Roman"/>
        </w:rPr>
        <w:t xml:space="preserve">Doterajšia piata </w:t>
      </w:r>
      <w:r w:rsidR="00033FE1">
        <w:rPr>
          <w:rFonts w:ascii="Times New Roman" w:hAnsi="Times New Roman"/>
        </w:rPr>
        <w:t xml:space="preserve">časť </w:t>
      </w:r>
      <w:r>
        <w:rPr>
          <w:rFonts w:ascii="Times New Roman" w:hAnsi="Times New Roman"/>
        </w:rPr>
        <w:t xml:space="preserve">a šiesta časť sa označujú ako šiesta </w:t>
      </w:r>
      <w:r w:rsidR="00033FE1">
        <w:rPr>
          <w:rFonts w:ascii="Times New Roman" w:hAnsi="Times New Roman"/>
        </w:rPr>
        <w:t xml:space="preserve">časť </w:t>
      </w:r>
      <w:r>
        <w:rPr>
          <w:rFonts w:ascii="Times New Roman" w:hAnsi="Times New Roman"/>
        </w:rPr>
        <w:t>a siedma časť.</w:t>
      </w:r>
    </w:p>
    <w:p w:rsidR="0012377C" w:rsidP="00E97585">
      <w:pPr>
        <w:bidi w:val="0"/>
        <w:jc w:val="both"/>
        <w:rPr>
          <w:rFonts w:ascii="Times New Roman" w:hAnsi="Times New Roman"/>
        </w:rPr>
      </w:pPr>
    </w:p>
    <w:p w:rsidR="00474E90" w:rsidRPr="006A07F9" w:rsidP="00474E90">
      <w:pPr>
        <w:bidi w:val="0"/>
        <w:ind w:left="360"/>
        <w:jc w:val="both"/>
        <w:rPr>
          <w:rFonts w:ascii="Times New Roman" w:hAnsi="Times New Roman"/>
        </w:rPr>
      </w:pPr>
      <w:r w:rsidRPr="006A07F9">
        <w:rPr>
          <w:rFonts w:ascii="Times New Roman" w:hAnsi="Times New Roman"/>
        </w:rPr>
        <w:t>Poznámka pod čiarou k odkazu 17a znie: „</w:t>
      </w:r>
      <w:r w:rsidRPr="006A07F9">
        <w:rPr>
          <w:rFonts w:ascii="Times New Roman" w:hAnsi="Times New Roman"/>
          <w:vertAlign w:val="superscript"/>
        </w:rPr>
        <w:t>17a</w:t>
      </w:r>
      <w:r w:rsidRPr="006A07F9" w:rsidR="00761803">
        <w:rPr>
          <w:rFonts w:ascii="Times New Roman" w:hAnsi="Times New Roman"/>
        </w:rPr>
        <w:t>)</w:t>
      </w:r>
      <w:r w:rsidRPr="006A07F9">
        <w:rPr>
          <w:rFonts w:ascii="Times New Roman" w:hAnsi="Times New Roman"/>
        </w:rPr>
        <w:t xml:space="preserve"> Zákon č. 215/2004 Z. z. v znení neskorších predpisov.“.</w:t>
      </w:r>
    </w:p>
    <w:p w:rsidR="00474E90" w:rsidRPr="006A07F9" w:rsidP="00E97585">
      <w:pPr>
        <w:bidi w:val="0"/>
        <w:jc w:val="both"/>
        <w:rPr>
          <w:rFonts w:ascii="Times New Roman" w:hAnsi="Times New Roman"/>
        </w:rPr>
      </w:pPr>
    </w:p>
    <w:p w:rsidR="00897535" w:rsidRPr="00203CFD" w:rsidP="00544914">
      <w:pPr>
        <w:numPr>
          <w:numId w:val="1"/>
        </w:numPr>
        <w:tabs>
          <w:tab w:val="clear" w:pos="720"/>
        </w:tabs>
        <w:bidi w:val="0"/>
        <w:ind w:left="360"/>
        <w:jc w:val="both"/>
        <w:rPr>
          <w:rFonts w:ascii="Times New Roman" w:hAnsi="Times New Roman"/>
        </w:rPr>
      </w:pPr>
      <w:r w:rsidRPr="00203CFD">
        <w:rPr>
          <w:rFonts w:ascii="Times New Roman" w:hAnsi="Times New Roman"/>
        </w:rPr>
        <w:t>V § 114 sa odsek 1 dopĺňa písmenom h), ktoré znie:</w:t>
      </w:r>
    </w:p>
    <w:p w:rsidR="00897535" w:rsidRPr="00203CFD" w:rsidP="00033FE1">
      <w:pPr>
        <w:bidi w:val="0"/>
        <w:jc w:val="both"/>
        <w:rPr>
          <w:rFonts w:ascii="Times New Roman" w:hAnsi="Times New Roman"/>
        </w:rPr>
      </w:pPr>
    </w:p>
    <w:p w:rsidR="00897535" w:rsidRPr="00937F3A" w:rsidP="00897535">
      <w:pPr>
        <w:bidi w:val="0"/>
        <w:ind w:left="720" w:hanging="360"/>
        <w:jc w:val="both"/>
        <w:rPr>
          <w:rFonts w:ascii="Times New Roman" w:hAnsi="Times New Roman"/>
        </w:rPr>
      </w:pPr>
      <w:r w:rsidRPr="00203CFD">
        <w:rPr>
          <w:rFonts w:ascii="Times New Roman" w:hAnsi="Times New Roman"/>
        </w:rPr>
        <w:t xml:space="preserve">„h) oznamuje Európskej komisii a členským štátom adresu, na ktorej možno požiadať o zápis do zoznamu </w:t>
      </w:r>
      <w:r w:rsidRPr="00937F3A">
        <w:rPr>
          <w:rFonts w:ascii="Times New Roman" w:hAnsi="Times New Roman"/>
        </w:rPr>
        <w:t>podnikateľov.“.</w:t>
      </w:r>
    </w:p>
    <w:p w:rsidR="00897535" w:rsidP="00033FE1">
      <w:pPr>
        <w:bidi w:val="0"/>
        <w:jc w:val="both"/>
        <w:rPr>
          <w:rFonts w:ascii="Times New Roman" w:hAnsi="Times New Roman"/>
        </w:rPr>
      </w:pPr>
    </w:p>
    <w:p w:rsidR="00DA6061" w:rsidP="00EE0E10">
      <w:pPr>
        <w:numPr>
          <w:numId w:val="1"/>
        </w:numPr>
        <w:tabs>
          <w:tab w:val="clear" w:pos="720"/>
        </w:tabs>
        <w:bidi w:val="0"/>
        <w:ind w:left="360"/>
        <w:jc w:val="both"/>
        <w:rPr>
          <w:rFonts w:ascii="Times New Roman" w:hAnsi="Times New Roman"/>
        </w:rPr>
      </w:pPr>
      <w:r>
        <w:rPr>
          <w:rFonts w:ascii="Times New Roman" w:hAnsi="Times New Roman"/>
        </w:rPr>
        <w:t>V § 1</w:t>
      </w:r>
      <w:r w:rsidR="00F21542">
        <w:rPr>
          <w:rFonts w:ascii="Times New Roman" w:hAnsi="Times New Roman"/>
        </w:rPr>
        <w:t>14</w:t>
      </w:r>
      <w:r>
        <w:rPr>
          <w:rFonts w:ascii="Times New Roman" w:hAnsi="Times New Roman"/>
        </w:rPr>
        <w:t xml:space="preserve"> ods. 2 sa za písmeno c) vkladá nové písmeno d), ktoré znie:</w:t>
      </w:r>
    </w:p>
    <w:p w:rsidR="00DA6061" w:rsidP="00DA6061">
      <w:pPr>
        <w:bidi w:val="0"/>
        <w:jc w:val="both"/>
        <w:rPr>
          <w:rFonts w:ascii="Times New Roman" w:hAnsi="Times New Roman"/>
        </w:rPr>
      </w:pPr>
    </w:p>
    <w:p w:rsidR="00DA6061" w:rsidRPr="00DA6061" w:rsidP="009C2758">
      <w:pPr>
        <w:bidi w:val="0"/>
        <w:ind w:left="720" w:hanging="360"/>
        <w:jc w:val="both"/>
        <w:rPr>
          <w:rFonts w:ascii="Times New Roman" w:hAnsi="Times New Roman"/>
        </w:rPr>
      </w:pPr>
      <w:r>
        <w:rPr>
          <w:rFonts w:ascii="Times New Roman" w:hAnsi="Times New Roman"/>
        </w:rPr>
        <w:t xml:space="preserve">„d) </w:t>
      </w:r>
      <w:r w:rsidRPr="00DA6061">
        <w:rPr>
          <w:rFonts w:ascii="Times New Roman" w:hAnsi="Times New Roman"/>
        </w:rPr>
        <w:t xml:space="preserve">ak ide o zákazku v oblasti obrany a bezpečnosti, informácie o počte uzavretých zmlúv a zmluvných cenách, samostatne na tovary, stavebné práce a služby podľa slovníka obstarávania zodpovedajúcich kódom </w:t>
      </w:r>
      <w:r w:rsidRPr="00203CFD" w:rsidR="00910D24">
        <w:rPr>
          <w:rFonts w:ascii="Times New Roman" w:hAnsi="Times New Roman"/>
        </w:rPr>
        <w:t>slovníka</w:t>
      </w:r>
      <w:r w:rsidRPr="00203CFD" w:rsidR="00ED293F">
        <w:rPr>
          <w:rFonts w:ascii="Times New Roman" w:hAnsi="Times New Roman"/>
        </w:rPr>
        <w:t xml:space="preserve"> obstarávania</w:t>
      </w:r>
      <w:r w:rsidR="00910D24">
        <w:rPr>
          <w:rFonts w:ascii="Times New Roman" w:hAnsi="Times New Roman"/>
        </w:rPr>
        <w:t xml:space="preserve"> </w:t>
      </w:r>
      <w:r w:rsidR="00937F3A">
        <w:rPr>
          <w:rFonts w:ascii="Times New Roman" w:hAnsi="Times New Roman"/>
        </w:rPr>
        <w:t>určujúcich skupinu, v </w:t>
      </w:r>
      <w:r w:rsidRPr="00DA6061">
        <w:rPr>
          <w:rFonts w:ascii="Times New Roman" w:hAnsi="Times New Roman"/>
        </w:rPr>
        <w:t>členení podľa použitých postupov zadávania nadlimitných záka</w:t>
      </w:r>
      <w:r w:rsidR="009C2758">
        <w:rPr>
          <w:rFonts w:ascii="Times New Roman" w:hAnsi="Times New Roman"/>
        </w:rPr>
        <w:t>ziek a podľa členských štátov a </w:t>
      </w:r>
      <w:r w:rsidRPr="00DA6061">
        <w:rPr>
          <w:rFonts w:ascii="Times New Roman" w:hAnsi="Times New Roman"/>
        </w:rPr>
        <w:t>tretích krajín; ak ide o zmluvy uzavreté rokovac</w:t>
      </w:r>
      <w:r w:rsidR="009C2758">
        <w:rPr>
          <w:rFonts w:ascii="Times New Roman" w:hAnsi="Times New Roman"/>
        </w:rPr>
        <w:t>ím konaním bez zverejnenia aj v </w:t>
      </w:r>
      <w:r w:rsidRPr="00DA6061">
        <w:rPr>
          <w:rFonts w:ascii="Times New Roman" w:hAnsi="Times New Roman"/>
        </w:rPr>
        <w:t>členení podľa § 1</w:t>
      </w:r>
      <w:r w:rsidR="009C2758">
        <w:rPr>
          <w:rFonts w:ascii="Times New Roman" w:hAnsi="Times New Roman"/>
        </w:rPr>
        <w:t>08j</w:t>
      </w:r>
      <w:r w:rsidRPr="00DA6061">
        <w:rPr>
          <w:rFonts w:ascii="Times New Roman" w:hAnsi="Times New Roman"/>
        </w:rPr>
        <w:t xml:space="preserve"> ods. 1,</w:t>
      </w:r>
      <w:r>
        <w:rPr>
          <w:rFonts w:ascii="Times New Roman" w:hAnsi="Times New Roman"/>
        </w:rPr>
        <w:t>“.</w:t>
      </w:r>
    </w:p>
    <w:p w:rsidR="004F2157" w:rsidP="00DA6061">
      <w:pPr>
        <w:bidi w:val="0"/>
        <w:jc w:val="both"/>
        <w:rPr>
          <w:rFonts w:ascii="Times New Roman" w:hAnsi="Times New Roman"/>
        </w:rPr>
      </w:pPr>
    </w:p>
    <w:p w:rsidR="00DA6061" w:rsidP="004F2157">
      <w:pPr>
        <w:bidi w:val="0"/>
        <w:ind w:firstLine="360"/>
        <w:jc w:val="both"/>
        <w:rPr>
          <w:rFonts w:ascii="Times New Roman" w:hAnsi="Times New Roman"/>
        </w:rPr>
      </w:pPr>
      <w:r w:rsidR="004F2157">
        <w:rPr>
          <w:rFonts w:ascii="Times New Roman" w:hAnsi="Times New Roman"/>
        </w:rPr>
        <w:t>Doterajšie písmeno d) sa označuje ako písmeno e).</w:t>
      </w:r>
    </w:p>
    <w:p w:rsidR="004F2157" w:rsidP="00DA6061">
      <w:pPr>
        <w:bidi w:val="0"/>
        <w:jc w:val="both"/>
        <w:rPr>
          <w:rFonts w:ascii="Times New Roman" w:hAnsi="Times New Roman"/>
        </w:rPr>
      </w:pPr>
    </w:p>
    <w:p w:rsidR="00962CBC" w:rsidRPr="007E75E3" w:rsidP="00EE0E10">
      <w:pPr>
        <w:numPr>
          <w:numId w:val="1"/>
        </w:numPr>
        <w:tabs>
          <w:tab w:val="clear" w:pos="720"/>
        </w:tabs>
        <w:bidi w:val="0"/>
        <w:ind w:left="360"/>
        <w:jc w:val="both"/>
        <w:rPr>
          <w:rFonts w:ascii="Times New Roman" w:hAnsi="Times New Roman"/>
        </w:rPr>
      </w:pPr>
      <w:r w:rsidRPr="007E75E3">
        <w:rPr>
          <w:rFonts w:ascii="Times New Roman" w:hAnsi="Times New Roman"/>
        </w:rPr>
        <w:t>Poznámka pod čiarou k odkazu 19 znie: „</w:t>
      </w:r>
      <w:r w:rsidRPr="007E75E3">
        <w:rPr>
          <w:rFonts w:ascii="Times New Roman" w:hAnsi="Times New Roman"/>
          <w:vertAlign w:val="superscript"/>
        </w:rPr>
        <w:t>19</w:t>
      </w:r>
      <w:r w:rsidRPr="007E75E3">
        <w:rPr>
          <w:rFonts w:ascii="Times New Roman" w:hAnsi="Times New Roman"/>
        </w:rPr>
        <w:t>) Čl. V a čl. XXIII Dohody o vládnom obstarávaní (Mimoriadne vyda</w:t>
      </w:r>
      <w:r w:rsidR="00937F3A">
        <w:rPr>
          <w:rFonts w:ascii="Times New Roman" w:hAnsi="Times New Roman"/>
        </w:rPr>
        <w:t>nie Ú. v. EÚ, kap. 11/zv. 21)“.</w:t>
      </w:r>
    </w:p>
    <w:p w:rsidR="00962CBC" w:rsidRPr="00962CBC" w:rsidP="00962CBC">
      <w:pPr>
        <w:bidi w:val="0"/>
        <w:jc w:val="both"/>
        <w:rPr>
          <w:rFonts w:ascii="Times New Roman" w:hAnsi="Times New Roman"/>
        </w:rPr>
      </w:pPr>
    </w:p>
    <w:p w:rsidR="00F21542" w:rsidP="00EE0E10">
      <w:pPr>
        <w:numPr>
          <w:numId w:val="1"/>
        </w:numPr>
        <w:tabs>
          <w:tab w:val="clear" w:pos="720"/>
        </w:tabs>
        <w:bidi w:val="0"/>
        <w:ind w:left="360"/>
        <w:jc w:val="both"/>
        <w:rPr>
          <w:rFonts w:ascii="Times New Roman" w:hAnsi="Times New Roman"/>
        </w:rPr>
      </w:pPr>
      <w:r>
        <w:rPr>
          <w:rFonts w:ascii="Times New Roman" w:hAnsi="Times New Roman"/>
        </w:rPr>
        <w:t>V § 115 ods. 1 sa vypúšťajú slová „</w:t>
      </w:r>
      <w:r w:rsidRPr="00E97585">
        <w:rPr>
          <w:rFonts w:ascii="Times New Roman" w:hAnsi="Times New Roman"/>
        </w:rPr>
        <w:t>Európskych spoločenstiev a</w:t>
      </w:r>
      <w:r>
        <w:rPr>
          <w:rFonts w:ascii="Times New Roman" w:hAnsi="Times New Roman"/>
        </w:rPr>
        <w:t>“.</w:t>
      </w:r>
    </w:p>
    <w:p w:rsidR="00F21542" w:rsidP="00F21542">
      <w:pPr>
        <w:bidi w:val="0"/>
        <w:jc w:val="both"/>
        <w:rPr>
          <w:rFonts w:ascii="Times New Roman" w:hAnsi="Times New Roman"/>
        </w:rPr>
      </w:pPr>
    </w:p>
    <w:p w:rsidR="00C326DD" w:rsidP="00EE0E10">
      <w:pPr>
        <w:numPr>
          <w:numId w:val="1"/>
        </w:numPr>
        <w:tabs>
          <w:tab w:val="clear" w:pos="720"/>
        </w:tabs>
        <w:bidi w:val="0"/>
        <w:ind w:left="360"/>
        <w:jc w:val="both"/>
        <w:rPr>
          <w:rFonts w:ascii="Times New Roman" w:hAnsi="Times New Roman"/>
        </w:rPr>
      </w:pPr>
      <w:r>
        <w:rPr>
          <w:rFonts w:ascii="Times New Roman" w:hAnsi="Times New Roman"/>
        </w:rPr>
        <w:t>V § 136 ods. 1 písmeno a) znie:</w:t>
      </w:r>
    </w:p>
    <w:p w:rsidR="00C326DD" w:rsidP="00C326DD">
      <w:pPr>
        <w:bidi w:val="0"/>
        <w:jc w:val="both"/>
        <w:rPr>
          <w:rFonts w:ascii="Times New Roman" w:hAnsi="Times New Roman"/>
        </w:rPr>
      </w:pPr>
    </w:p>
    <w:p w:rsidR="00C326DD" w:rsidP="00C326DD">
      <w:pPr>
        <w:bidi w:val="0"/>
        <w:ind w:left="720" w:hanging="360"/>
        <w:jc w:val="both"/>
        <w:rPr>
          <w:rFonts w:ascii="Times New Roman" w:hAnsi="Times New Roman"/>
        </w:rPr>
      </w:pPr>
      <w:r>
        <w:rPr>
          <w:rFonts w:ascii="Times New Roman" w:hAnsi="Times New Roman"/>
        </w:rPr>
        <w:t xml:space="preserve">„a) </w:t>
      </w:r>
      <w:r w:rsidRPr="00C326DD">
        <w:rPr>
          <w:rFonts w:ascii="Times New Roman" w:hAnsi="Times New Roman"/>
        </w:rPr>
        <w:t>zámeru uzavrieť zmluvu alebo koncesnú zmluvu na práce uverejnenom podľa § 22 ods. 6, proti podmienkam uvedeným v oznámení podľa § 5</w:t>
      </w:r>
      <w:r>
        <w:rPr>
          <w:rFonts w:ascii="Times New Roman" w:hAnsi="Times New Roman"/>
        </w:rPr>
        <w:t>0</w:t>
      </w:r>
      <w:r w:rsidRPr="00C326DD">
        <w:rPr>
          <w:rFonts w:ascii="Times New Roman" w:hAnsi="Times New Roman"/>
        </w:rPr>
        <w:t xml:space="preserve"> ods. 4, § 6</w:t>
      </w:r>
      <w:r>
        <w:rPr>
          <w:rFonts w:ascii="Times New Roman" w:hAnsi="Times New Roman"/>
        </w:rPr>
        <w:t>7</w:t>
      </w:r>
      <w:r w:rsidRPr="00C326DD">
        <w:rPr>
          <w:rFonts w:ascii="Times New Roman" w:hAnsi="Times New Roman"/>
        </w:rPr>
        <w:t xml:space="preserve"> ods. 2, § 7</w:t>
      </w:r>
      <w:r>
        <w:rPr>
          <w:rFonts w:ascii="Times New Roman" w:hAnsi="Times New Roman"/>
        </w:rPr>
        <w:t>7</w:t>
      </w:r>
      <w:r w:rsidRPr="00C326DD">
        <w:rPr>
          <w:rFonts w:ascii="Times New Roman" w:hAnsi="Times New Roman"/>
        </w:rPr>
        <w:t>, § 10</w:t>
      </w:r>
      <w:r>
        <w:rPr>
          <w:rFonts w:ascii="Times New Roman" w:hAnsi="Times New Roman"/>
        </w:rPr>
        <w:t>5</w:t>
      </w:r>
      <w:r w:rsidRPr="00C326DD">
        <w:rPr>
          <w:rFonts w:ascii="Times New Roman" w:hAnsi="Times New Roman"/>
        </w:rPr>
        <w:t xml:space="preserve"> ods. 5 alebo § 1</w:t>
      </w:r>
      <w:r>
        <w:rPr>
          <w:rFonts w:ascii="Times New Roman" w:hAnsi="Times New Roman"/>
        </w:rPr>
        <w:t>08</w:t>
      </w:r>
      <w:r w:rsidR="0016308F">
        <w:rPr>
          <w:rFonts w:ascii="Times New Roman" w:hAnsi="Times New Roman"/>
        </w:rPr>
        <w:t>b ods. 4</w:t>
      </w:r>
      <w:r w:rsidRPr="00C326DD">
        <w:rPr>
          <w:rFonts w:ascii="Times New Roman" w:hAnsi="Times New Roman"/>
        </w:rPr>
        <w:t>,</w:t>
      </w:r>
      <w:r w:rsidR="00937F3A">
        <w:rPr>
          <w:rFonts w:ascii="Times New Roman" w:hAnsi="Times New Roman"/>
        </w:rPr>
        <w:t>“.</w:t>
      </w:r>
    </w:p>
    <w:p w:rsidR="00C326DD" w:rsidP="00C326DD">
      <w:pPr>
        <w:bidi w:val="0"/>
        <w:jc w:val="both"/>
        <w:rPr>
          <w:rFonts w:ascii="Times New Roman" w:hAnsi="Times New Roman"/>
        </w:rPr>
      </w:pPr>
    </w:p>
    <w:p w:rsidR="003F31D2" w:rsidP="00EE0E10">
      <w:pPr>
        <w:numPr>
          <w:numId w:val="1"/>
        </w:numPr>
        <w:tabs>
          <w:tab w:val="clear" w:pos="720"/>
        </w:tabs>
        <w:bidi w:val="0"/>
        <w:ind w:left="360"/>
        <w:jc w:val="both"/>
        <w:rPr>
          <w:rFonts w:ascii="Times New Roman" w:hAnsi="Times New Roman"/>
        </w:rPr>
      </w:pPr>
      <w:r>
        <w:rPr>
          <w:rFonts w:ascii="Times New Roman" w:hAnsi="Times New Roman"/>
        </w:rPr>
        <w:t>V § 136 ods. 1 písmeno d) znie:</w:t>
      </w:r>
    </w:p>
    <w:p w:rsidR="005E1857" w:rsidP="005E1857">
      <w:pPr>
        <w:bidi w:val="0"/>
        <w:jc w:val="both"/>
        <w:rPr>
          <w:rFonts w:ascii="Times New Roman" w:hAnsi="Times New Roman"/>
        </w:rPr>
      </w:pPr>
    </w:p>
    <w:p w:rsidR="005E1857" w:rsidRPr="003F31D2" w:rsidP="005E1857">
      <w:pPr>
        <w:bidi w:val="0"/>
        <w:ind w:left="720" w:hanging="360"/>
        <w:jc w:val="both"/>
        <w:rPr>
          <w:rFonts w:ascii="Times New Roman" w:hAnsi="Times New Roman"/>
        </w:rPr>
      </w:pPr>
      <w:r>
        <w:rPr>
          <w:rFonts w:ascii="Times New Roman" w:hAnsi="Times New Roman"/>
        </w:rPr>
        <w:t xml:space="preserve">„d) </w:t>
      </w:r>
      <w:r w:rsidRPr="003F31D2">
        <w:rPr>
          <w:rFonts w:ascii="Times New Roman" w:hAnsi="Times New Roman"/>
        </w:rPr>
        <w:t>výberu záujemcov v užšej súťaži podľa § 5</w:t>
      </w:r>
      <w:r>
        <w:rPr>
          <w:rFonts w:ascii="Times New Roman" w:hAnsi="Times New Roman"/>
        </w:rPr>
        <w:t>2</w:t>
      </w:r>
      <w:r w:rsidRPr="003F31D2">
        <w:rPr>
          <w:rFonts w:ascii="Times New Roman" w:hAnsi="Times New Roman"/>
        </w:rPr>
        <w:t xml:space="preserve"> ods. </w:t>
      </w:r>
      <w:smartTag w:uri="urn:schemas-microsoft-com:office:smarttags" w:element="metricconverter">
        <w:smartTagPr>
          <w:attr w:name="ProductID" w:val="1 a"/>
        </w:smartTagPr>
        <w:r w:rsidRPr="003F31D2">
          <w:rPr>
            <w:rFonts w:ascii="Times New Roman" w:hAnsi="Times New Roman"/>
          </w:rPr>
          <w:t>1 a</w:t>
        </w:r>
      </w:smartTag>
      <w:r w:rsidRPr="003F31D2">
        <w:rPr>
          <w:rFonts w:ascii="Times New Roman" w:hAnsi="Times New Roman"/>
        </w:rPr>
        <w:t xml:space="preserve"> § 8</w:t>
      </w:r>
      <w:r>
        <w:rPr>
          <w:rFonts w:ascii="Times New Roman" w:hAnsi="Times New Roman"/>
        </w:rPr>
        <w:t>2</w:t>
      </w:r>
      <w:r w:rsidRPr="003F31D2">
        <w:rPr>
          <w:rFonts w:ascii="Times New Roman" w:hAnsi="Times New Roman"/>
        </w:rPr>
        <w:t xml:space="preserve"> ods. 1, v rokovacom konaní so zverejnením podľa § 5</w:t>
      </w:r>
      <w:r>
        <w:rPr>
          <w:rFonts w:ascii="Times New Roman" w:hAnsi="Times New Roman"/>
        </w:rPr>
        <w:t>6</w:t>
      </w:r>
      <w:r w:rsidRPr="003F31D2">
        <w:rPr>
          <w:rFonts w:ascii="Times New Roman" w:hAnsi="Times New Roman"/>
        </w:rPr>
        <w:t xml:space="preserve"> ods. </w:t>
      </w:r>
      <w:smartTag w:uri="urn:schemas-microsoft-com:office:smarttags" w:element="metricconverter">
        <w:smartTagPr>
          <w:attr w:name="ProductID" w:val="1 a"/>
        </w:smartTagPr>
        <w:r w:rsidRPr="003F31D2">
          <w:rPr>
            <w:rFonts w:ascii="Times New Roman" w:hAnsi="Times New Roman"/>
          </w:rPr>
          <w:t>1 a</w:t>
        </w:r>
      </w:smartTag>
      <w:r w:rsidRPr="003F31D2">
        <w:rPr>
          <w:rFonts w:ascii="Times New Roman" w:hAnsi="Times New Roman"/>
        </w:rPr>
        <w:t xml:space="preserve"> § 8</w:t>
      </w:r>
      <w:r>
        <w:rPr>
          <w:rFonts w:ascii="Times New Roman" w:hAnsi="Times New Roman"/>
        </w:rPr>
        <w:t>5</w:t>
      </w:r>
      <w:r w:rsidRPr="003F31D2">
        <w:rPr>
          <w:rFonts w:ascii="Times New Roman" w:hAnsi="Times New Roman"/>
        </w:rPr>
        <w:t xml:space="preserve"> ods. 1, </w:t>
      </w:r>
      <w:r w:rsidRPr="00F06451" w:rsidR="00166E92">
        <w:rPr>
          <w:rFonts w:ascii="Times New Roman" w:hAnsi="Times New Roman"/>
        </w:rPr>
        <w:t xml:space="preserve">v súťažnom dialógu podľa § 60 ods. 3, </w:t>
      </w:r>
      <w:r w:rsidRPr="003F31D2">
        <w:rPr>
          <w:rFonts w:ascii="Times New Roman" w:hAnsi="Times New Roman"/>
        </w:rPr>
        <w:t>v súťaži návrhov podľa § 10</w:t>
      </w:r>
      <w:r>
        <w:rPr>
          <w:rFonts w:ascii="Times New Roman" w:hAnsi="Times New Roman"/>
        </w:rPr>
        <w:t>5</w:t>
      </w:r>
      <w:r w:rsidRPr="003F31D2">
        <w:rPr>
          <w:rFonts w:ascii="Times New Roman" w:hAnsi="Times New Roman"/>
        </w:rPr>
        <w:t xml:space="preserve"> ods. 2 alebo </w:t>
      </w:r>
      <w:r w:rsidR="001773A7">
        <w:rPr>
          <w:rFonts w:ascii="Times New Roman" w:hAnsi="Times New Roman"/>
        </w:rPr>
        <w:t xml:space="preserve">proti výberu záujemcov pri zadávaní zákazky v oblasti obrany a bezpečnosti </w:t>
      </w:r>
      <w:r w:rsidRPr="003F31D2">
        <w:rPr>
          <w:rFonts w:ascii="Times New Roman" w:hAnsi="Times New Roman"/>
        </w:rPr>
        <w:t>podľa § 1</w:t>
      </w:r>
      <w:r>
        <w:rPr>
          <w:rFonts w:ascii="Times New Roman" w:hAnsi="Times New Roman"/>
        </w:rPr>
        <w:t>08i</w:t>
      </w:r>
      <w:r w:rsidRPr="003F31D2">
        <w:rPr>
          <w:rFonts w:ascii="Times New Roman" w:hAnsi="Times New Roman"/>
        </w:rPr>
        <w:t xml:space="preserve"> ods. 1,</w:t>
      </w:r>
      <w:r w:rsidR="000F3CF3">
        <w:rPr>
          <w:rFonts w:ascii="Times New Roman" w:hAnsi="Times New Roman"/>
        </w:rPr>
        <w:t>“.</w:t>
      </w:r>
    </w:p>
    <w:p w:rsidR="003F31D2" w:rsidP="003F31D2">
      <w:pPr>
        <w:bidi w:val="0"/>
        <w:jc w:val="both"/>
        <w:rPr>
          <w:rFonts w:ascii="Times New Roman" w:hAnsi="Times New Roman"/>
        </w:rPr>
      </w:pPr>
    </w:p>
    <w:p w:rsidR="00F567D5" w:rsidP="00EE0E10">
      <w:pPr>
        <w:numPr>
          <w:numId w:val="1"/>
        </w:numPr>
        <w:tabs>
          <w:tab w:val="clear" w:pos="720"/>
        </w:tabs>
        <w:bidi w:val="0"/>
        <w:ind w:left="360"/>
        <w:jc w:val="both"/>
        <w:rPr>
          <w:rFonts w:ascii="Times New Roman" w:hAnsi="Times New Roman"/>
        </w:rPr>
      </w:pPr>
      <w:r w:rsidR="00710ECC">
        <w:rPr>
          <w:rFonts w:ascii="Times New Roman" w:hAnsi="Times New Roman"/>
        </w:rPr>
        <w:t xml:space="preserve">V § 136 ods. 3 písm. a) druhý </w:t>
      </w:r>
      <w:r>
        <w:rPr>
          <w:rFonts w:ascii="Times New Roman" w:hAnsi="Times New Roman"/>
        </w:rPr>
        <w:t xml:space="preserve">a tretí </w:t>
      </w:r>
      <w:r w:rsidR="00710ECC">
        <w:rPr>
          <w:rFonts w:ascii="Times New Roman" w:hAnsi="Times New Roman"/>
        </w:rPr>
        <w:t xml:space="preserve">bod </w:t>
      </w:r>
      <w:r w:rsidR="0010282D">
        <w:rPr>
          <w:rFonts w:ascii="Times New Roman" w:hAnsi="Times New Roman"/>
        </w:rPr>
        <w:t>znejú:</w:t>
      </w:r>
    </w:p>
    <w:p w:rsidR="00F567D5" w:rsidP="00F567D5">
      <w:pPr>
        <w:bidi w:val="0"/>
        <w:jc w:val="both"/>
        <w:rPr>
          <w:rFonts w:ascii="Times New Roman" w:hAnsi="Times New Roman"/>
        </w:rPr>
      </w:pPr>
    </w:p>
    <w:p w:rsidR="00F567D5" w:rsidP="00B51972">
      <w:pPr>
        <w:bidi w:val="0"/>
        <w:ind w:left="900" w:hanging="540"/>
        <w:jc w:val="both"/>
        <w:rPr>
          <w:rFonts w:ascii="Times New Roman" w:hAnsi="Times New Roman"/>
        </w:rPr>
      </w:pPr>
      <w:r>
        <w:rPr>
          <w:rFonts w:ascii="Times New Roman" w:hAnsi="Times New Roman"/>
        </w:rPr>
        <w:t>„2.</w:t>
      </w:r>
      <w:r w:rsidR="006E2FD8">
        <w:rPr>
          <w:rFonts w:ascii="Times New Roman" w:hAnsi="Times New Roman"/>
        </w:rPr>
        <w:t xml:space="preserve">   </w:t>
      </w:r>
      <w:r>
        <w:rPr>
          <w:rFonts w:ascii="Times New Roman" w:hAnsi="Times New Roman"/>
        </w:rPr>
        <w:t>§ 50 ods. 4, § 67 ods. 2 písm. a), § 77, § 105 ods. 5 alebo § 1</w:t>
      </w:r>
      <w:r w:rsidR="00F56AFD">
        <w:rPr>
          <w:rFonts w:ascii="Times New Roman" w:hAnsi="Times New Roman"/>
        </w:rPr>
        <w:t>08b ods. 4</w:t>
      </w:r>
      <w:r>
        <w:rPr>
          <w:rFonts w:ascii="Times New Roman" w:hAnsi="Times New Roman"/>
        </w:rPr>
        <w:t xml:space="preserve"> v európskom vestníku, ak ide o zadávanie nadlimitnej záka</w:t>
      </w:r>
      <w:r w:rsidR="00F56AFD">
        <w:rPr>
          <w:rFonts w:ascii="Times New Roman" w:hAnsi="Times New Roman"/>
        </w:rPr>
        <w:t>zky, koncesiu na stavebné práce a</w:t>
      </w:r>
      <w:r w:rsidR="00F963EF">
        <w:rPr>
          <w:rFonts w:ascii="Times New Roman" w:hAnsi="Times New Roman"/>
        </w:rPr>
        <w:t> </w:t>
      </w:r>
      <w:r>
        <w:rPr>
          <w:rFonts w:ascii="Times New Roman" w:hAnsi="Times New Roman"/>
        </w:rPr>
        <w:t>súťaž návrhov a ak žiadosť o nápravu smeruje proti podmi</w:t>
      </w:r>
      <w:r w:rsidR="00F963EF">
        <w:rPr>
          <w:rFonts w:ascii="Times New Roman" w:hAnsi="Times New Roman"/>
        </w:rPr>
        <w:t>enkam uvedeným v </w:t>
      </w:r>
      <w:r>
        <w:rPr>
          <w:rFonts w:ascii="Times New Roman" w:hAnsi="Times New Roman"/>
        </w:rPr>
        <w:t>oznámení,</w:t>
      </w:r>
    </w:p>
    <w:p w:rsidR="00710ECC" w:rsidP="00B51972">
      <w:pPr>
        <w:bidi w:val="0"/>
        <w:ind w:left="900" w:hanging="360"/>
        <w:jc w:val="both"/>
        <w:rPr>
          <w:rFonts w:ascii="Times New Roman" w:hAnsi="Times New Roman"/>
        </w:rPr>
      </w:pPr>
      <w:r w:rsidR="00F567D5">
        <w:rPr>
          <w:rFonts w:ascii="Times New Roman" w:hAnsi="Times New Roman"/>
        </w:rPr>
        <w:t>3.</w:t>
      </w:r>
      <w:r w:rsidR="00B51972">
        <w:rPr>
          <w:rFonts w:ascii="Times New Roman" w:hAnsi="Times New Roman"/>
        </w:rPr>
        <w:t xml:space="preserve">  </w:t>
      </w:r>
      <w:r w:rsidR="00F567D5">
        <w:rPr>
          <w:rFonts w:ascii="Times New Roman" w:hAnsi="Times New Roman"/>
        </w:rPr>
        <w:t>§ 5</w:t>
      </w:r>
      <w:r w:rsidR="00F56AFD">
        <w:rPr>
          <w:rFonts w:ascii="Times New Roman" w:hAnsi="Times New Roman"/>
        </w:rPr>
        <w:t>0</w:t>
      </w:r>
      <w:r w:rsidR="00F567D5">
        <w:rPr>
          <w:rFonts w:ascii="Times New Roman" w:hAnsi="Times New Roman"/>
        </w:rPr>
        <w:t xml:space="preserve"> ods. 4, § 6</w:t>
      </w:r>
      <w:r w:rsidR="00F56AFD">
        <w:rPr>
          <w:rFonts w:ascii="Times New Roman" w:hAnsi="Times New Roman"/>
        </w:rPr>
        <w:t>7</w:t>
      </w:r>
      <w:r w:rsidR="00F567D5">
        <w:rPr>
          <w:rFonts w:ascii="Times New Roman" w:hAnsi="Times New Roman"/>
        </w:rPr>
        <w:t xml:space="preserve"> ods. 2 písm. b)</w:t>
      </w:r>
      <w:r w:rsidR="00F56AFD">
        <w:rPr>
          <w:rFonts w:ascii="Times New Roman" w:hAnsi="Times New Roman"/>
        </w:rPr>
        <w:t xml:space="preserve"> alebo § 108b ods. 4</w:t>
      </w:r>
      <w:r w:rsidR="00F567D5">
        <w:rPr>
          <w:rFonts w:ascii="Times New Roman" w:hAnsi="Times New Roman"/>
        </w:rPr>
        <w:t xml:space="preserve"> vo vestníku, ak ide o zadávanie podlimitnej zákazky a koncesiu na služby a ak žiadosť o nápravu smeruje proti podmienkam uvedeným v oznámení,</w:t>
      </w:r>
      <w:r w:rsidR="00B51972">
        <w:rPr>
          <w:rFonts w:ascii="Times New Roman" w:hAnsi="Times New Roman"/>
        </w:rPr>
        <w:t>“.</w:t>
      </w:r>
    </w:p>
    <w:p w:rsidR="00710ECC" w:rsidP="00710ECC">
      <w:pPr>
        <w:bidi w:val="0"/>
        <w:jc w:val="both"/>
        <w:rPr>
          <w:rFonts w:ascii="Times New Roman" w:hAnsi="Times New Roman"/>
        </w:rPr>
      </w:pPr>
    </w:p>
    <w:p w:rsidR="00F963EF" w:rsidP="00EE0E10">
      <w:pPr>
        <w:numPr>
          <w:numId w:val="1"/>
        </w:numPr>
        <w:tabs>
          <w:tab w:val="clear" w:pos="720"/>
        </w:tabs>
        <w:bidi w:val="0"/>
        <w:ind w:left="360"/>
        <w:jc w:val="both"/>
        <w:rPr>
          <w:rFonts w:ascii="Times New Roman" w:hAnsi="Times New Roman"/>
        </w:rPr>
      </w:pPr>
      <w:r>
        <w:rPr>
          <w:rFonts w:ascii="Times New Roman" w:hAnsi="Times New Roman"/>
        </w:rPr>
        <w:t>V § 136 ods. 3 písmeno d) znie:</w:t>
      </w:r>
    </w:p>
    <w:p w:rsidR="00F963EF" w:rsidP="00F963EF">
      <w:pPr>
        <w:bidi w:val="0"/>
        <w:jc w:val="both"/>
        <w:rPr>
          <w:rFonts w:ascii="Times New Roman" w:hAnsi="Times New Roman"/>
        </w:rPr>
      </w:pPr>
    </w:p>
    <w:p w:rsidR="00F963EF" w:rsidRPr="00F963EF" w:rsidP="006810BD">
      <w:pPr>
        <w:bidi w:val="0"/>
        <w:ind w:left="720" w:hanging="360"/>
        <w:jc w:val="both"/>
        <w:rPr>
          <w:rFonts w:ascii="Times New Roman" w:hAnsi="Times New Roman"/>
        </w:rPr>
      </w:pPr>
      <w:r>
        <w:rPr>
          <w:rFonts w:ascii="Times New Roman" w:hAnsi="Times New Roman"/>
        </w:rPr>
        <w:t>„</w:t>
      </w:r>
      <w:r w:rsidRPr="00F963EF">
        <w:rPr>
          <w:rFonts w:ascii="Times New Roman" w:hAnsi="Times New Roman"/>
        </w:rPr>
        <w:t>d)</w:t>
        <w:tab/>
        <w:t>do desiatich dní odo dňa prevzatia oznámenia o výsledku výberu záujemcov v užšej súťaži podľa § 5</w:t>
      </w:r>
      <w:r w:rsidR="00854A60">
        <w:rPr>
          <w:rFonts w:ascii="Times New Roman" w:hAnsi="Times New Roman"/>
        </w:rPr>
        <w:t>2</w:t>
      </w:r>
      <w:r w:rsidRPr="00F963EF">
        <w:rPr>
          <w:rFonts w:ascii="Times New Roman" w:hAnsi="Times New Roman"/>
        </w:rPr>
        <w:t xml:space="preserve"> ods. </w:t>
      </w:r>
      <w:smartTag w:uri="urn:schemas-microsoft-com:office:smarttags" w:element="metricconverter">
        <w:smartTagPr>
          <w:attr w:name="ProductID" w:val="1 a"/>
        </w:smartTagPr>
        <w:r w:rsidRPr="00F963EF">
          <w:rPr>
            <w:rFonts w:ascii="Times New Roman" w:hAnsi="Times New Roman"/>
          </w:rPr>
          <w:t>1 a</w:t>
        </w:r>
      </w:smartTag>
      <w:r w:rsidRPr="00F963EF">
        <w:rPr>
          <w:rFonts w:ascii="Times New Roman" w:hAnsi="Times New Roman"/>
        </w:rPr>
        <w:t xml:space="preserve"> § 8</w:t>
      </w:r>
      <w:r w:rsidR="00854A60">
        <w:rPr>
          <w:rFonts w:ascii="Times New Roman" w:hAnsi="Times New Roman"/>
        </w:rPr>
        <w:t>2</w:t>
      </w:r>
      <w:r w:rsidRPr="00F963EF">
        <w:rPr>
          <w:rFonts w:ascii="Times New Roman" w:hAnsi="Times New Roman"/>
        </w:rPr>
        <w:t xml:space="preserve"> ods. 1, v rokovacom konaní so zverejnením podľa § 5</w:t>
      </w:r>
      <w:r w:rsidR="00854A60">
        <w:rPr>
          <w:rFonts w:ascii="Times New Roman" w:hAnsi="Times New Roman"/>
        </w:rPr>
        <w:t>6</w:t>
      </w:r>
      <w:r w:rsidRPr="00F963EF">
        <w:rPr>
          <w:rFonts w:ascii="Times New Roman" w:hAnsi="Times New Roman"/>
        </w:rPr>
        <w:t xml:space="preserve"> ods. </w:t>
      </w:r>
      <w:smartTag w:uri="urn:schemas-microsoft-com:office:smarttags" w:element="metricconverter">
        <w:smartTagPr>
          <w:attr w:name="ProductID" w:val="1 a"/>
        </w:smartTagPr>
        <w:r w:rsidRPr="00F963EF">
          <w:rPr>
            <w:rFonts w:ascii="Times New Roman" w:hAnsi="Times New Roman"/>
          </w:rPr>
          <w:t>1 a</w:t>
        </w:r>
      </w:smartTag>
      <w:r w:rsidRPr="00F963EF">
        <w:rPr>
          <w:rFonts w:ascii="Times New Roman" w:hAnsi="Times New Roman"/>
        </w:rPr>
        <w:t xml:space="preserve"> § 8</w:t>
      </w:r>
      <w:r w:rsidR="00854A60">
        <w:rPr>
          <w:rFonts w:ascii="Times New Roman" w:hAnsi="Times New Roman"/>
        </w:rPr>
        <w:t>5</w:t>
      </w:r>
      <w:r w:rsidRPr="00F963EF">
        <w:rPr>
          <w:rFonts w:ascii="Times New Roman" w:hAnsi="Times New Roman"/>
        </w:rPr>
        <w:t xml:space="preserve"> ods. 1, </w:t>
      </w:r>
      <w:r w:rsidRPr="00F06451" w:rsidR="007955E4">
        <w:rPr>
          <w:rFonts w:ascii="Times New Roman" w:hAnsi="Times New Roman"/>
        </w:rPr>
        <w:t>v súťažnom dialógu podľa § 60 ods. 3,</w:t>
      </w:r>
      <w:r w:rsidRPr="007955E4" w:rsidR="007955E4">
        <w:rPr>
          <w:rFonts w:ascii="Times New Roman" w:hAnsi="Times New Roman"/>
        </w:rPr>
        <w:t xml:space="preserve"> </w:t>
      </w:r>
      <w:r w:rsidR="00B74B0E">
        <w:rPr>
          <w:rFonts w:ascii="Times New Roman" w:hAnsi="Times New Roman"/>
        </w:rPr>
        <w:t>v súťaži návrhov podľa § </w:t>
      </w:r>
      <w:r w:rsidRPr="00F963EF">
        <w:rPr>
          <w:rFonts w:ascii="Times New Roman" w:hAnsi="Times New Roman"/>
        </w:rPr>
        <w:t>10</w:t>
      </w:r>
      <w:r w:rsidR="00854A60">
        <w:rPr>
          <w:rFonts w:ascii="Times New Roman" w:hAnsi="Times New Roman"/>
        </w:rPr>
        <w:t>5</w:t>
      </w:r>
      <w:r w:rsidRPr="00F963EF">
        <w:rPr>
          <w:rFonts w:ascii="Times New Roman" w:hAnsi="Times New Roman"/>
        </w:rPr>
        <w:t xml:space="preserve"> ods. 2 alebo </w:t>
      </w:r>
      <w:r w:rsidR="006810BD">
        <w:rPr>
          <w:rFonts w:ascii="Times New Roman" w:hAnsi="Times New Roman"/>
        </w:rPr>
        <w:t xml:space="preserve">pri zadávaní zákazky v oblasti obrany a bezpečnosti </w:t>
      </w:r>
      <w:r w:rsidRPr="00F963EF">
        <w:rPr>
          <w:rFonts w:ascii="Times New Roman" w:hAnsi="Times New Roman"/>
        </w:rPr>
        <w:t>podľa § 1</w:t>
      </w:r>
      <w:r w:rsidR="007152FC">
        <w:rPr>
          <w:rFonts w:ascii="Times New Roman" w:hAnsi="Times New Roman"/>
        </w:rPr>
        <w:t>08i</w:t>
      </w:r>
      <w:r w:rsidRPr="00F963EF">
        <w:rPr>
          <w:rFonts w:ascii="Times New Roman" w:hAnsi="Times New Roman"/>
        </w:rPr>
        <w:t xml:space="preserve"> ods. 1, ak žiadosť o nápravu smeruje proti výb</w:t>
      </w:r>
      <w:r w:rsidR="00937F3A">
        <w:rPr>
          <w:rFonts w:ascii="Times New Roman" w:hAnsi="Times New Roman"/>
        </w:rPr>
        <w:t>eru záujemcov v užšej súťaži, v </w:t>
      </w:r>
      <w:r w:rsidRPr="00F963EF">
        <w:rPr>
          <w:rFonts w:ascii="Times New Roman" w:hAnsi="Times New Roman"/>
        </w:rPr>
        <w:t>rokovacom konaní so zverejnením</w:t>
      </w:r>
      <w:r w:rsidR="00B7261A">
        <w:rPr>
          <w:rFonts w:ascii="Times New Roman" w:hAnsi="Times New Roman"/>
        </w:rPr>
        <w:t xml:space="preserve"> </w:t>
      </w:r>
      <w:r w:rsidRPr="00F06451" w:rsidR="00B7261A">
        <w:rPr>
          <w:rFonts w:ascii="Times New Roman" w:hAnsi="Times New Roman"/>
        </w:rPr>
        <w:t>alebo</w:t>
      </w:r>
      <w:r w:rsidRPr="00F06451">
        <w:rPr>
          <w:rFonts w:ascii="Times New Roman" w:hAnsi="Times New Roman"/>
        </w:rPr>
        <w:t xml:space="preserve"> </w:t>
      </w:r>
      <w:r w:rsidRPr="00F06451" w:rsidR="007955E4">
        <w:rPr>
          <w:rFonts w:ascii="Times New Roman" w:hAnsi="Times New Roman"/>
        </w:rPr>
        <w:t>v súťažnom dialógu,</w:t>
      </w:r>
      <w:r w:rsidR="007955E4">
        <w:rPr>
          <w:rFonts w:ascii="Times New Roman" w:hAnsi="Times New Roman"/>
        </w:rPr>
        <w:t xml:space="preserve"> </w:t>
      </w:r>
      <w:r w:rsidRPr="00F963EF">
        <w:rPr>
          <w:rFonts w:ascii="Times New Roman" w:hAnsi="Times New Roman"/>
        </w:rPr>
        <w:t>proti výberu účastníkov v súťaži návrhov alebo proti výberu z</w:t>
      </w:r>
      <w:r w:rsidR="00F83C87">
        <w:rPr>
          <w:rFonts w:ascii="Times New Roman" w:hAnsi="Times New Roman"/>
        </w:rPr>
        <w:t>áujemcov pri zadávaní zákazky v </w:t>
      </w:r>
      <w:r w:rsidRPr="00F963EF">
        <w:rPr>
          <w:rFonts w:ascii="Times New Roman" w:hAnsi="Times New Roman"/>
        </w:rPr>
        <w:t>oblasti obrany a bezpečnosti,</w:t>
      </w:r>
      <w:r>
        <w:rPr>
          <w:rFonts w:ascii="Times New Roman" w:hAnsi="Times New Roman"/>
        </w:rPr>
        <w:t>“.</w:t>
      </w:r>
    </w:p>
    <w:p w:rsidR="00F963EF" w:rsidP="00F963EF">
      <w:pPr>
        <w:bidi w:val="0"/>
        <w:jc w:val="both"/>
        <w:rPr>
          <w:rFonts w:ascii="Times New Roman" w:hAnsi="Times New Roman"/>
        </w:rPr>
      </w:pPr>
    </w:p>
    <w:p w:rsidR="00E97585" w:rsidP="00EE0E10">
      <w:pPr>
        <w:numPr>
          <w:numId w:val="1"/>
        </w:numPr>
        <w:tabs>
          <w:tab w:val="clear" w:pos="720"/>
        </w:tabs>
        <w:bidi w:val="0"/>
        <w:ind w:left="360"/>
        <w:jc w:val="both"/>
        <w:rPr>
          <w:rFonts w:ascii="Times New Roman" w:hAnsi="Times New Roman"/>
        </w:rPr>
      </w:pPr>
      <w:r>
        <w:rPr>
          <w:rFonts w:ascii="Times New Roman" w:hAnsi="Times New Roman"/>
        </w:rPr>
        <w:t>V § 137 ods. 2 písm. b) sa slová „</w:t>
      </w:r>
      <w:r w:rsidRPr="00E97585">
        <w:rPr>
          <w:rFonts w:ascii="Times New Roman" w:hAnsi="Times New Roman"/>
        </w:rPr>
        <w:t>Európskych spoločenstiev</w:t>
      </w:r>
      <w:r>
        <w:rPr>
          <w:rFonts w:ascii="Times New Roman" w:hAnsi="Times New Roman"/>
        </w:rPr>
        <w:t>“ nahrádzajú slovami „Európskej únie“.</w:t>
      </w:r>
    </w:p>
    <w:p w:rsidR="002A392F" w:rsidP="002A392F">
      <w:pPr>
        <w:bidi w:val="0"/>
        <w:jc w:val="both"/>
        <w:rPr>
          <w:rFonts w:ascii="Times New Roman" w:hAnsi="Times New Roman"/>
        </w:rPr>
      </w:pPr>
    </w:p>
    <w:p w:rsidR="002A392F" w:rsidP="002A392F">
      <w:pPr>
        <w:numPr>
          <w:numId w:val="1"/>
        </w:numPr>
        <w:tabs>
          <w:tab w:val="clear" w:pos="720"/>
        </w:tabs>
        <w:bidi w:val="0"/>
        <w:ind w:left="360"/>
        <w:jc w:val="both"/>
        <w:rPr>
          <w:rFonts w:ascii="Times New Roman" w:hAnsi="Times New Roman"/>
        </w:rPr>
      </w:pPr>
      <w:r>
        <w:rPr>
          <w:rFonts w:ascii="Times New Roman" w:hAnsi="Times New Roman"/>
        </w:rPr>
        <w:t>V § 137 ods. 3 písm</w:t>
      </w:r>
      <w:r w:rsidRPr="007E75E3">
        <w:rPr>
          <w:rFonts w:ascii="Times New Roman" w:hAnsi="Times New Roman"/>
        </w:rPr>
        <w:t xml:space="preserve">. a) </w:t>
      </w:r>
      <w:r w:rsidRPr="007E75E3" w:rsidR="00976959">
        <w:rPr>
          <w:rFonts w:ascii="Times New Roman" w:hAnsi="Times New Roman"/>
        </w:rPr>
        <w:t xml:space="preserve">a b) </w:t>
      </w:r>
      <w:r w:rsidRPr="007E75E3">
        <w:rPr>
          <w:rFonts w:ascii="Times New Roman" w:hAnsi="Times New Roman"/>
        </w:rPr>
        <w:t>sa</w:t>
      </w:r>
      <w:r>
        <w:rPr>
          <w:rFonts w:ascii="Times New Roman" w:hAnsi="Times New Roman"/>
        </w:rPr>
        <w:t xml:space="preserve"> </w:t>
      </w:r>
      <w:r w:rsidR="009C5D89">
        <w:rPr>
          <w:rFonts w:ascii="Times New Roman" w:hAnsi="Times New Roman"/>
        </w:rPr>
        <w:t>nad slovom „skutočnostiach</w:t>
      </w:r>
      <w:r w:rsidRPr="007E75E3" w:rsidR="009C5D89">
        <w:rPr>
          <w:rFonts w:ascii="Times New Roman" w:hAnsi="Times New Roman"/>
        </w:rPr>
        <w:t xml:space="preserve">“ </w:t>
      </w:r>
      <w:r w:rsidRPr="007E75E3" w:rsidR="00BB0D60">
        <w:rPr>
          <w:rFonts w:ascii="Times New Roman" w:hAnsi="Times New Roman"/>
        </w:rPr>
        <w:t xml:space="preserve">odkaz 22a </w:t>
      </w:r>
      <w:r w:rsidRPr="007E75E3">
        <w:rPr>
          <w:rFonts w:ascii="Times New Roman" w:hAnsi="Times New Roman"/>
        </w:rPr>
        <w:t>nahrádza</w:t>
      </w:r>
      <w:r>
        <w:rPr>
          <w:rFonts w:ascii="Times New Roman" w:hAnsi="Times New Roman"/>
        </w:rPr>
        <w:t xml:space="preserve"> odkazom 17a.</w:t>
      </w:r>
    </w:p>
    <w:p w:rsidR="009C5D89" w:rsidP="009C5D89">
      <w:pPr>
        <w:bidi w:val="0"/>
        <w:jc w:val="both"/>
        <w:rPr>
          <w:rFonts w:ascii="Times New Roman" w:hAnsi="Times New Roman"/>
        </w:rPr>
      </w:pPr>
    </w:p>
    <w:p w:rsidR="00976959" w:rsidRPr="007E75E3" w:rsidP="00976959">
      <w:pPr>
        <w:bidi w:val="0"/>
        <w:ind w:left="360"/>
        <w:jc w:val="both"/>
        <w:rPr>
          <w:rFonts w:ascii="Times New Roman" w:hAnsi="Times New Roman"/>
        </w:rPr>
      </w:pPr>
      <w:r w:rsidRPr="007E75E3">
        <w:rPr>
          <w:rFonts w:ascii="Times New Roman" w:hAnsi="Times New Roman"/>
        </w:rPr>
        <w:t>Poznámka pod čiarou k odkazu 22a sa vypúšťa.</w:t>
      </w:r>
    </w:p>
    <w:p w:rsidR="00976959" w:rsidP="009C5D89">
      <w:pPr>
        <w:bidi w:val="0"/>
        <w:jc w:val="both"/>
        <w:rPr>
          <w:rFonts w:ascii="Times New Roman" w:hAnsi="Times New Roman"/>
        </w:rPr>
      </w:pPr>
    </w:p>
    <w:p w:rsidR="0016308F" w:rsidP="00EE0E10">
      <w:pPr>
        <w:numPr>
          <w:numId w:val="1"/>
        </w:numPr>
        <w:tabs>
          <w:tab w:val="clear" w:pos="720"/>
        </w:tabs>
        <w:bidi w:val="0"/>
        <w:ind w:left="360"/>
        <w:jc w:val="both"/>
        <w:rPr>
          <w:rFonts w:ascii="Times New Roman" w:hAnsi="Times New Roman"/>
        </w:rPr>
      </w:pPr>
      <w:r>
        <w:rPr>
          <w:rFonts w:ascii="Times New Roman" w:hAnsi="Times New Roman"/>
        </w:rPr>
        <w:t>V § 138 ods. 2 písmeno a) znie:</w:t>
      </w:r>
    </w:p>
    <w:p w:rsidR="0016308F" w:rsidP="0016308F">
      <w:pPr>
        <w:bidi w:val="0"/>
        <w:jc w:val="both"/>
        <w:rPr>
          <w:rFonts w:ascii="Times New Roman" w:hAnsi="Times New Roman"/>
        </w:rPr>
      </w:pPr>
    </w:p>
    <w:p w:rsidR="0016308F" w:rsidP="0016308F">
      <w:pPr>
        <w:bidi w:val="0"/>
        <w:ind w:left="720" w:hanging="360"/>
        <w:jc w:val="both"/>
        <w:rPr>
          <w:rFonts w:ascii="Times New Roman" w:hAnsi="Times New Roman"/>
        </w:rPr>
      </w:pPr>
      <w:r>
        <w:rPr>
          <w:rFonts w:ascii="Times New Roman" w:hAnsi="Times New Roman"/>
        </w:rPr>
        <w:t xml:space="preserve">„a) </w:t>
      </w:r>
      <w:r w:rsidRPr="00C326DD">
        <w:rPr>
          <w:rFonts w:ascii="Times New Roman" w:hAnsi="Times New Roman"/>
        </w:rPr>
        <w:t>zámeru uzavrieť zmluvu alebo koncesnú zmluvu na práce uverejnenom podľa § 22 ods. 6, proti podmienkam uvedeným v oznámení podľa § 5</w:t>
      </w:r>
      <w:r>
        <w:rPr>
          <w:rFonts w:ascii="Times New Roman" w:hAnsi="Times New Roman"/>
        </w:rPr>
        <w:t>0</w:t>
      </w:r>
      <w:r w:rsidRPr="00C326DD">
        <w:rPr>
          <w:rFonts w:ascii="Times New Roman" w:hAnsi="Times New Roman"/>
        </w:rPr>
        <w:t xml:space="preserve"> ods. 4, § 6</w:t>
      </w:r>
      <w:r>
        <w:rPr>
          <w:rFonts w:ascii="Times New Roman" w:hAnsi="Times New Roman"/>
        </w:rPr>
        <w:t>7</w:t>
      </w:r>
      <w:r w:rsidRPr="00C326DD">
        <w:rPr>
          <w:rFonts w:ascii="Times New Roman" w:hAnsi="Times New Roman"/>
        </w:rPr>
        <w:t xml:space="preserve"> ods. 2, § 7</w:t>
      </w:r>
      <w:r>
        <w:rPr>
          <w:rFonts w:ascii="Times New Roman" w:hAnsi="Times New Roman"/>
        </w:rPr>
        <w:t>7</w:t>
      </w:r>
      <w:r w:rsidRPr="00C326DD">
        <w:rPr>
          <w:rFonts w:ascii="Times New Roman" w:hAnsi="Times New Roman"/>
        </w:rPr>
        <w:t>, § 10</w:t>
      </w:r>
      <w:r>
        <w:rPr>
          <w:rFonts w:ascii="Times New Roman" w:hAnsi="Times New Roman"/>
        </w:rPr>
        <w:t>5</w:t>
      </w:r>
      <w:r w:rsidRPr="00C326DD">
        <w:rPr>
          <w:rFonts w:ascii="Times New Roman" w:hAnsi="Times New Roman"/>
        </w:rPr>
        <w:t xml:space="preserve"> ods. 5 alebo § 1</w:t>
      </w:r>
      <w:r>
        <w:rPr>
          <w:rFonts w:ascii="Times New Roman" w:hAnsi="Times New Roman"/>
        </w:rPr>
        <w:t>08b ods. 4</w:t>
      </w:r>
      <w:r w:rsidRPr="00C326DD">
        <w:rPr>
          <w:rFonts w:ascii="Times New Roman" w:hAnsi="Times New Roman"/>
        </w:rPr>
        <w:t>,</w:t>
      </w:r>
      <w:r w:rsidR="0010282D">
        <w:rPr>
          <w:rFonts w:ascii="Times New Roman" w:hAnsi="Times New Roman"/>
        </w:rPr>
        <w:t>“.</w:t>
      </w:r>
    </w:p>
    <w:p w:rsidR="0016308F" w:rsidP="0016308F">
      <w:pPr>
        <w:bidi w:val="0"/>
        <w:jc w:val="both"/>
        <w:rPr>
          <w:rFonts w:ascii="Times New Roman" w:hAnsi="Times New Roman"/>
        </w:rPr>
      </w:pPr>
    </w:p>
    <w:p w:rsidR="0016308F" w:rsidP="00EE0E10">
      <w:pPr>
        <w:numPr>
          <w:numId w:val="1"/>
        </w:numPr>
        <w:tabs>
          <w:tab w:val="clear" w:pos="720"/>
        </w:tabs>
        <w:bidi w:val="0"/>
        <w:ind w:left="360"/>
        <w:jc w:val="both"/>
        <w:rPr>
          <w:rFonts w:ascii="Times New Roman" w:hAnsi="Times New Roman"/>
        </w:rPr>
      </w:pPr>
      <w:r w:rsidR="00D76671">
        <w:rPr>
          <w:rFonts w:ascii="Times New Roman" w:hAnsi="Times New Roman"/>
        </w:rPr>
        <w:t>V § 138 ods. 2 písmeno d) znie:</w:t>
      </w:r>
    </w:p>
    <w:p w:rsidR="0016308F" w:rsidP="0016308F">
      <w:pPr>
        <w:bidi w:val="0"/>
        <w:jc w:val="both"/>
        <w:rPr>
          <w:rFonts w:ascii="Times New Roman" w:hAnsi="Times New Roman"/>
        </w:rPr>
      </w:pPr>
    </w:p>
    <w:p w:rsidR="00D76671" w:rsidRPr="00F06451" w:rsidP="00D76671">
      <w:pPr>
        <w:bidi w:val="0"/>
        <w:ind w:left="720" w:hanging="360"/>
        <w:jc w:val="both"/>
        <w:rPr>
          <w:rFonts w:ascii="Times New Roman" w:hAnsi="Times New Roman"/>
        </w:rPr>
      </w:pPr>
      <w:r>
        <w:rPr>
          <w:rFonts w:ascii="Times New Roman" w:hAnsi="Times New Roman"/>
        </w:rPr>
        <w:t xml:space="preserve">„d) </w:t>
      </w:r>
      <w:r w:rsidRPr="003F31D2">
        <w:rPr>
          <w:rFonts w:ascii="Times New Roman" w:hAnsi="Times New Roman"/>
        </w:rPr>
        <w:t>výberu záujemcov v užšej súťaži podľa § 5</w:t>
      </w:r>
      <w:r>
        <w:rPr>
          <w:rFonts w:ascii="Times New Roman" w:hAnsi="Times New Roman"/>
        </w:rPr>
        <w:t>2</w:t>
      </w:r>
      <w:r w:rsidRPr="003F31D2">
        <w:rPr>
          <w:rFonts w:ascii="Times New Roman" w:hAnsi="Times New Roman"/>
        </w:rPr>
        <w:t xml:space="preserve"> ods. </w:t>
      </w:r>
      <w:smartTag w:uri="urn:schemas-microsoft-com:office:smarttags" w:element="metricconverter">
        <w:smartTagPr>
          <w:attr w:name="ProductID" w:val="1 a"/>
        </w:smartTagPr>
        <w:r w:rsidRPr="003F31D2">
          <w:rPr>
            <w:rFonts w:ascii="Times New Roman" w:hAnsi="Times New Roman"/>
          </w:rPr>
          <w:t>1 a</w:t>
        </w:r>
      </w:smartTag>
      <w:r w:rsidRPr="003F31D2">
        <w:rPr>
          <w:rFonts w:ascii="Times New Roman" w:hAnsi="Times New Roman"/>
        </w:rPr>
        <w:t xml:space="preserve"> § 8</w:t>
      </w:r>
      <w:r>
        <w:rPr>
          <w:rFonts w:ascii="Times New Roman" w:hAnsi="Times New Roman"/>
        </w:rPr>
        <w:t>2</w:t>
      </w:r>
      <w:r w:rsidRPr="003F31D2">
        <w:rPr>
          <w:rFonts w:ascii="Times New Roman" w:hAnsi="Times New Roman"/>
        </w:rPr>
        <w:t xml:space="preserve"> ods. 1, v rokovacom konaní so zverejnením podľa § 5</w:t>
      </w:r>
      <w:r>
        <w:rPr>
          <w:rFonts w:ascii="Times New Roman" w:hAnsi="Times New Roman"/>
        </w:rPr>
        <w:t>6</w:t>
      </w:r>
      <w:r w:rsidRPr="003F31D2">
        <w:rPr>
          <w:rFonts w:ascii="Times New Roman" w:hAnsi="Times New Roman"/>
        </w:rPr>
        <w:t xml:space="preserve"> ods. </w:t>
      </w:r>
      <w:smartTag w:uri="urn:schemas-microsoft-com:office:smarttags" w:element="metricconverter">
        <w:smartTagPr>
          <w:attr w:name="ProductID" w:val="1 a"/>
        </w:smartTagPr>
        <w:r w:rsidRPr="003F31D2">
          <w:rPr>
            <w:rFonts w:ascii="Times New Roman" w:hAnsi="Times New Roman"/>
          </w:rPr>
          <w:t>1 a</w:t>
        </w:r>
      </w:smartTag>
      <w:r w:rsidRPr="003F31D2">
        <w:rPr>
          <w:rFonts w:ascii="Times New Roman" w:hAnsi="Times New Roman"/>
        </w:rPr>
        <w:t xml:space="preserve"> § 8</w:t>
      </w:r>
      <w:r>
        <w:rPr>
          <w:rFonts w:ascii="Times New Roman" w:hAnsi="Times New Roman"/>
        </w:rPr>
        <w:t>5</w:t>
      </w:r>
      <w:r w:rsidRPr="003F31D2">
        <w:rPr>
          <w:rFonts w:ascii="Times New Roman" w:hAnsi="Times New Roman"/>
        </w:rPr>
        <w:t xml:space="preserve"> ods. 1, </w:t>
      </w:r>
      <w:r w:rsidRPr="00F06451" w:rsidR="007955E4">
        <w:rPr>
          <w:rFonts w:ascii="Times New Roman" w:hAnsi="Times New Roman"/>
        </w:rPr>
        <w:t xml:space="preserve">v súťažnom dialógu podľa § 60 ods. 3, </w:t>
      </w:r>
      <w:r w:rsidRPr="00F06451">
        <w:rPr>
          <w:rFonts w:ascii="Times New Roman" w:hAnsi="Times New Roman"/>
        </w:rPr>
        <w:t xml:space="preserve">v súťaži návrhov podľa § 105 ods. 2 alebo </w:t>
      </w:r>
      <w:r w:rsidRPr="00F06451" w:rsidR="007955E4">
        <w:rPr>
          <w:rFonts w:ascii="Times New Roman" w:hAnsi="Times New Roman"/>
        </w:rPr>
        <w:t xml:space="preserve">proti výberu záujemcov pri zadávaní zákazky v oblasti obrany a bezpečnosti </w:t>
      </w:r>
      <w:r w:rsidRPr="00F06451">
        <w:rPr>
          <w:rFonts w:ascii="Times New Roman" w:hAnsi="Times New Roman"/>
        </w:rPr>
        <w:t>podľa § 108i ods. 1,</w:t>
      </w:r>
      <w:r w:rsidR="007E75E3">
        <w:rPr>
          <w:rFonts w:ascii="Times New Roman" w:hAnsi="Times New Roman"/>
        </w:rPr>
        <w:t>“.</w:t>
      </w:r>
    </w:p>
    <w:p w:rsidR="0016308F" w:rsidP="0016308F">
      <w:pPr>
        <w:bidi w:val="0"/>
        <w:jc w:val="both"/>
        <w:rPr>
          <w:rFonts w:ascii="Times New Roman" w:hAnsi="Times New Roman"/>
        </w:rPr>
      </w:pPr>
    </w:p>
    <w:p w:rsidR="00F55EF2" w:rsidP="00EE0E10">
      <w:pPr>
        <w:numPr>
          <w:numId w:val="1"/>
        </w:numPr>
        <w:tabs>
          <w:tab w:val="clear" w:pos="720"/>
        </w:tabs>
        <w:bidi w:val="0"/>
        <w:ind w:left="360"/>
        <w:jc w:val="both"/>
        <w:rPr>
          <w:rFonts w:ascii="Times New Roman" w:hAnsi="Times New Roman"/>
        </w:rPr>
      </w:pPr>
      <w:r>
        <w:rPr>
          <w:rFonts w:ascii="Times New Roman" w:hAnsi="Times New Roman"/>
        </w:rPr>
        <w:t>V § 138 odseky 16 a 17 znejú:</w:t>
      </w:r>
    </w:p>
    <w:p w:rsidR="00F55EF2" w:rsidP="00F55EF2">
      <w:pPr>
        <w:bidi w:val="0"/>
        <w:jc w:val="both"/>
        <w:rPr>
          <w:rFonts w:ascii="Times New Roman" w:hAnsi="Times New Roman"/>
        </w:rPr>
      </w:pPr>
    </w:p>
    <w:p w:rsidR="00F55EF2" w:rsidRPr="005E7EDE" w:rsidP="005E7EDE">
      <w:pPr>
        <w:bidi w:val="0"/>
        <w:ind w:left="360" w:firstLine="720"/>
        <w:jc w:val="both"/>
        <w:rPr>
          <w:rFonts w:ascii="Times New Roman" w:hAnsi="Times New Roman"/>
        </w:rPr>
      </w:pPr>
      <w:r w:rsidRPr="005E7EDE" w:rsidR="005E7EDE">
        <w:rPr>
          <w:rFonts w:ascii="Times New Roman" w:hAnsi="Times New Roman"/>
        </w:rPr>
        <w:t>„</w:t>
      </w:r>
      <w:r w:rsidRPr="005E7EDE">
        <w:rPr>
          <w:rFonts w:ascii="Times New Roman" w:hAnsi="Times New Roman"/>
        </w:rPr>
        <w:t xml:space="preserve">(16) Ak boli podané námietky podľa odseku 2 písm. b) proti podmienkam iným, ako boli uvedené v oznámení podľa § 50 ods. 4, § 67 ods. 2, § 77, § 105 ods. 5 alebo </w:t>
      </w:r>
      <w:r w:rsidR="005E7EDE">
        <w:rPr>
          <w:rFonts w:ascii="Times New Roman" w:hAnsi="Times New Roman"/>
        </w:rPr>
        <w:t>§ </w:t>
      </w:r>
      <w:r w:rsidRPr="005E7EDE">
        <w:rPr>
          <w:rFonts w:ascii="Times New Roman" w:hAnsi="Times New Roman"/>
        </w:rPr>
        <w:t>108b ods. 4, lehoty, ktoré určil kontrolovaný, neplynú záujemcom alebo účastníkom, ktorí si vyžiadali súťažné podklady alebo súťažné podmienky až do doručenia rozhodnutia úradu o námietkach. Podanie takýchto námietok je kontrolovaný povinný bezodkladne oznámiť všetkým záujemcom alebo účastníkom, ktorí si vyžiadali súťažné podklady alebo súťažné podmienky.</w:t>
      </w:r>
    </w:p>
    <w:p w:rsidR="00F55EF2" w:rsidRPr="005E7EDE" w:rsidP="00F55EF2">
      <w:pPr>
        <w:bidi w:val="0"/>
        <w:jc w:val="both"/>
        <w:rPr>
          <w:rFonts w:ascii="Times New Roman" w:hAnsi="Times New Roman"/>
        </w:rPr>
      </w:pPr>
    </w:p>
    <w:p w:rsidR="00F55EF2" w:rsidRPr="005E7EDE" w:rsidP="005E7EDE">
      <w:pPr>
        <w:bidi w:val="0"/>
        <w:ind w:left="360" w:firstLine="720"/>
        <w:jc w:val="both"/>
        <w:rPr>
          <w:rFonts w:ascii="Times New Roman" w:hAnsi="Times New Roman"/>
        </w:rPr>
      </w:pPr>
      <w:r w:rsidRPr="005E7EDE">
        <w:rPr>
          <w:rFonts w:ascii="Times New Roman" w:hAnsi="Times New Roman"/>
        </w:rPr>
        <w:t xml:space="preserve">(17) Ak boli podané námietky podľa odseku 2 písm. c) proti podmienkam iným, ako boli uvedené v oznámení podľa § 50 ods. 4, § 67 ods. 2, § 77, § 105 ods. 5 alebo </w:t>
      </w:r>
      <w:r w:rsidR="005E7EDE">
        <w:rPr>
          <w:rFonts w:ascii="Times New Roman" w:hAnsi="Times New Roman"/>
        </w:rPr>
        <w:t>§ </w:t>
      </w:r>
      <w:r w:rsidRPr="005E7EDE" w:rsidR="005E6C54">
        <w:rPr>
          <w:rFonts w:ascii="Times New Roman" w:hAnsi="Times New Roman"/>
        </w:rPr>
        <w:t>108b ods. 4</w:t>
      </w:r>
      <w:r w:rsidRPr="005E7EDE">
        <w:rPr>
          <w:rFonts w:ascii="Times New Roman" w:hAnsi="Times New Roman"/>
        </w:rPr>
        <w:t>, lehoty, ktoré určil kontrolovaný, neplynú záujemcom alebo účastníkom, ktorým bola doručená výzva na predkladanie ponúk alebo návrhov. Podanie takýchto námietok je kontrolovaný povinný bezodkladne oznámiť všetkým záujemcom alebo účastníkom, ktorým bola doručená výzva na predkladanie ponúk alebo návrhov.</w:t>
      </w:r>
      <w:r w:rsidRPr="005E7EDE" w:rsidR="005E7EDE">
        <w:rPr>
          <w:rFonts w:ascii="Times New Roman" w:hAnsi="Times New Roman"/>
        </w:rPr>
        <w:t>“.</w:t>
      </w:r>
    </w:p>
    <w:p w:rsidR="00F55EF2" w:rsidP="00F55EF2">
      <w:pPr>
        <w:bidi w:val="0"/>
        <w:jc w:val="both"/>
        <w:rPr>
          <w:rFonts w:ascii="Times New Roman" w:hAnsi="Times New Roman"/>
        </w:rPr>
      </w:pPr>
    </w:p>
    <w:p w:rsidR="002A392F" w:rsidP="00EE0E10">
      <w:pPr>
        <w:numPr>
          <w:numId w:val="1"/>
        </w:numPr>
        <w:tabs>
          <w:tab w:val="clear" w:pos="720"/>
        </w:tabs>
        <w:bidi w:val="0"/>
        <w:ind w:left="360"/>
        <w:jc w:val="both"/>
        <w:rPr>
          <w:rFonts w:ascii="Times New Roman" w:hAnsi="Times New Roman"/>
        </w:rPr>
      </w:pPr>
      <w:r>
        <w:rPr>
          <w:rFonts w:ascii="Times New Roman" w:hAnsi="Times New Roman"/>
        </w:rPr>
        <w:t xml:space="preserve">V § 146a ods. 1 písm. b) </w:t>
      </w:r>
      <w:r w:rsidR="009C5D89">
        <w:rPr>
          <w:rFonts w:ascii="Times New Roman" w:hAnsi="Times New Roman"/>
        </w:rPr>
        <w:t>sa nad slovom „predpisu</w:t>
      </w:r>
      <w:r w:rsidRPr="007E75E3" w:rsidR="009C5D89">
        <w:rPr>
          <w:rFonts w:ascii="Times New Roman" w:hAnsi="Times New Roman"/>
        </w:rPr>
        <w:t xml:space="preserve">“ </w:t>
      </w:r>
      <w:r w:rsidRPr="007E75E3" w:rsidR="00CF1F0C">
        <w:rPr>
          <w:rFonts w:ascii="Times New Roman" w:hAnsi="Times New Roman"/>
        </w:rPr>
        <w:t>odkaz 22a</w:t>
      </w:r>
      <w:r w:rsidR="00CF1F0C">
        <w:rPr>
          <w:rFonts w:ascii="Times New Roman" w:hAnsi="Times New Roman"/>
        </w:rPr>
        <w:t xml:space="preserve"> </w:t>
      </w:r>
      <w:r w:rsidR="009C5D89">
        <w:rPr>
          <w:rFonts w:ascii="Times New Roman" w:hAnsi="Times New Roman"/>
        </w:rPr>
        <w:t>nahrádza odkazom 17a.</w:t>
      </w:r>
    </w:p>
    <w:p w:rsidR="002A392F" w:rsidP="002A392F">
      <w:pPr>
        <w:bidi w:val="0"/>
        <w:jc w:val="both"/>
        <w:rPr>
          <w:rFonts w:ascii="Times New Roman" w:hAnsi="Times New Roman"/>
        </w:rPr>
      </w:pPr>
    </w:p>
    <w:p w:rsidR="00E97585" w:rsidP="00EE0E10">
      <w:pPr>
        <w:numPr>
          <w:numId w:val="1"/>
        </w:numPr>
        <w:tabs>
          <w:tab w:val="clear" w:pos="720"/>
        </w:tabs>
        <w:bidi w:val="0"/>
        <w:ind w:left="360"/>
        <w:jc w:val="both"/>
        <w:rPr>
          <w:rFonts w:ascii="Times New Roman" w:hAnsi="Times New Roman"/>
        </w:rPr>
      </w:pPr>
      <w:r>
        <w:rPr>
          <w:rFonts w:ascii="Times New Roman" w:hAnsi="Times New Roman"/>
        </w:rPr>
        <w:t>V § 146a ods. 1 písm. c) sa slová „</w:t>
      </w:r>
      <w:r w:rsidRPr="00E97585">
        <w:rPr>
          <w:rFonts w:ascii="Times New Roman" w:hAnsi="Times New Roman"/>
        </w:rPr>
        <w:t>Európskych spoločenstiev</w:t>
      </w:r>
      <w:r>
        <w:rPr>
          <w:rFonts w:ascii="Times New Roman" w:hAnsi="Times New Roman"/>
        </w:rPr>
        <w:t>“ nahrádzajú slovami „Európskej únie“.</w:t>
      </w:r>
    </w:p>
    <w:p w:rsidR="007F230B" w:rsidP="007F230B">
      <w:pPr>
        <w:bidi w:val="0"/>
        <w:jc w:val="both"/>
        <w:rPr>
          <w:rFonts w:ascii="Times New Roman" w:hAnsi="Times New Roman"/>
        </w:rPr>
      </w:pPr>
    </w:p>
    <w:p w:rsidR="006D4C06" w:rsidP="00544914">
      <w:pPr>
        <w:numPr>
          <w:numId w:val="1"/>
        </w:numPr>
        <w:tabs>
          <w:tab w:val="clear" w:pos="720"/>
        </w:tabs>
        <w:bidi w:val="0"/>
        <w:ind w:left="360"/>
        <w:jc w:val="both"/>
        <w:rPr>
          <w:rFonts w:ascii="Times New Roman" w:hAnsi="Times New Roman"/>
        </w:rPr>
      </w:pPr>
      <w:r>
        <w:rPr>
          <w:rFonts w:ascii="Times New Roman" w:hAnsi="Times New Roman"/>
        </w:rPr>
        <w:t>V § 146c ods. 1 sa za písmeno f) vkladajú nové písmená g) a h), ktoré znejú:</w:t>
      </w:r>
    </w:p>
    <w:p w:rsidR="006D4C06" w:rsidP="006D4C06">
      <w:pPr>
        <w:bidi w:val="0"/>
        <w:jc w:val="both"/>
        <w:rPr>
          <w:rFonts w:ascii="Times New Roman" w:hAnsi="Times New Roman"/>
        </w:rPr>
      </w:pPr>
    </w:p>
    <w:p w:rsidR="006D4C06" w:rsidP="006D4C06">
      <w:pPr>
        <w:bidi w:val="0"/>
        <w:ind w:left="720" w:hanging="360"/>
        <w:jc w:val="both"/>
        <w:rPr>
          <w:rFonts w:ascii="Times New Roman" w:hAnsi="Times New Roman"/>
        </w:rPr>
      </w:pPr>
      <w:r>
        <w:rPr>
          <w:rFonts w:ascii="Times New Roman" w:hAnsi="Times New Roman"/>
        </w:rPr>
        <w:t>„g) označenie ustanovení zákona, ktoré boli porušené,</w:t>
      </w:r>
    </w:p>
    <w:p w:rsidR="006D4C06" w:rsidP="006D4C06">
      <w:pPr>
        <w:bidi w:val="0"/>
        <w:ind w:left="720" w:hanging="360"/>
        <w:jc w:val="both"/>
        <w:rPr>
          <w:rFonts w:ascii="Times New Roman" w:hAnsi="Times New Roman"/>
        </w:rPr>
      </w:pPr>
      <w:r>
        <w:rPr>
          <w:rFonts w:ascii="Times New Roman" w:hAnsi="Times New Roman"/>
        </w:rPr>
        <w:t xml:space="preserve">  h) údaj, či zistené porušenie zákona malo, mohlo mať alebo nemalo vplyv na výsledok  verejného obstarávania,“.</w:t>
      </w:r>
    </w:p>
    <w:p w:rsidR="006D4C06" w:rsidP="006D4C06">
      <w:pPr>
        <w:bidi w:val="0"/>
        <w:jc w:val="both"/>
        <w:rPr>
          <w:rFonts w:ascii="Times New Roman" w:hAnsi="Times New Roman"/>
        </w:rPr>
      </w:pPr>
    </w:p>
    <w:p w:rsidR="006D4C06" w:rsidP="006D4C06">
      <w:pPr>
        <w:bidi w:val="0"/>
        <w:ind w:firstLine="360"/>
        <w:jc w:val="both"/>
        <w:rPr>
          <w:rFonts w:ascii="Times New Roman" w:hAnsi="Times New Roman"/>
        </w:rPr>
      </w:pPr>
      <w:r>
        <w:rPr>
          <w:rFonts w:ascii="Times New Roman" w:hAnsi="Times New Roman"/>
        </w:rPr>
        <w:t xml:space="preserve">Doterajšie písmená g) až i) sa označujú ako písmená i) až k). </w:t>
      </w:r>
    </w:p>
    <w:p w:rsidR="006D4C06" w:rsidP="006D4C06">
      <w:pPr>
        <w:bidi w:val="0"/>
        <w:jc w:val="both"/>
        <w:rPr>
          <w:rFonts w:ascii="Times New Roman" w:hAnsi="Times New Roman"/>
        </w:rPr>
      </w:pPr>
    </w:p>
    <w:p w:rsidR="00712DE1" w:rsidRPr="00F06451" w:rsidP="00544914">
      <w:pPr>
        <w:numPr>
          <w:numId w:val="1"/>
        </w:numPr>
        <w:tabs>
          <w:tab w:val="clear" w:pos="720"/>
        </w:tabs>
        <w:bidi w:val="0"/>
        <w:ind w:left="360"/>
        <w:jc w:val="both"/>
        <w:rPr>
          <w:rFonts w:ascii="Times New Roman" w:hAnsi="Times New Roman"/>
        </w:rPr>
      </w:pPr>
      <w:r w:rsidRPr="00F06451">
        <w:rPr>
          <w:rFonts w:ascii="Times New Roman" w:hAnsi="Times New Roman"/>
        </w:rPr>
        <w:t>V § 148a ods. 5 písm. b) druhý bod sa vypúšťa slovo „podstatne“.</w:t>
      </w:r>
    </w:p>
    <w:p w:rsidR="00712DE1" w:rsidP="007F230B">
      <w:pPr>
        <w:bidi w:val="0"/>
        <w:jc w:val="both"/>
        <w:rPr>
          <w:rFonts w:ascii="Times New Roman" w:hAnsi="Times New Roman"/>
        </w:rPr>
      </w:pPr>
    </w:p>
    <w:p w:rsidR="004F316A" w:rsidP="007F230B">
      <w:pPr>
        <w:numPr>
          <w:numId w:val="1"/>
        </w:numPr>
        <w:tabs>
          <w:tab w:val="clear" w:pos="720"/>
        </w:tabs>
        <w:bidi w:val="0"/>
        <w:ind w:left="360"/>
        <w:jc w:val="both"/>
        <w:rPr>
          <w:rFonts w:ascii="Times New Roman" w:hAnsi="Times New Roman"/>
        </w:rPr>
      </w:pPr>
      <w:r>
        <w:rPr>
          <w:rFonts w:ascii="Times New Roman" w:hAnsi="Times New Roman"/>
        </w:rPr>
        <w:t>V § 148a ods. 7 sa na konci pripájajú tieto vety: „</w:t>
      </w:r>
      <w:r w:rsidRPr="004F316A">
        <w:rPr>
          <w:rFonts w:ascii="Times New Roman" w:hAnsi="Times New Roman"/>
        </w:rPr>
        <w:t>Obranné záujmy alebo bezpečnostné záujmy sa považujú za dôvody týkajúce sa všeobecného záujmu, ktoré si vyžadujú pokračovanie plnenia zmluvy alebo plnení na základe rámcovej dohody, ak by neplatnosť zmluvy alebo neplatnosť rámcovej dohody viedla k neprimeraným následkom. Za dôvod týkajúci sa všeobecného záujmu, ktorý si vyžaduje pokračovanie plnenia zmluvy alebo plnení na základe rámcovej dohody sa považuje ochrana existencie širšieho obranného alebo bezpečnostného programu, ktorý je zásadný pre bezpečnostné záujmy Slovenskej repub</w:t>
      </w:r>
      <w:r>
        <w:rPr>
          <w:rFonts w:ascii="Times New Roman" w:hAnsi="Times New Roman"/>
        </w:rPr>
        <w:t>liky.“.</w:t>
      </w:r>
    </w:p>
    <w:p w:rsidR="004F316A" w:rsidP="004F316A">
      <w:pPr>
        <w:bidi w:val="0"/>
        <w:jc w:val="both"/>
        <w:rPr>
          <w:rFonts w:ascii="Times New Roman" w:hAnsi="Times New Roman"/>
        </w:rPr>
      </w:pPr>
    </w:p>
    <w:p w:rsidR="00DA36F4" w:rsidP="007F230B">
      <w:pPr>
        <w:numPr>
          <w:numId w:val="1"/>
        </w:numPr>
        <w:tabs>
          <w:tab w:val="clear" w:pos="720"/>
        </w:tabs>
        <w:bidi w:val="0"/>
        <w:ind w:left="360"/>
        <w:jc w:val="both"/>
        <w:rPr>
          <w:rFonts w:ascii="Times New Roman" w:hAnsi="Times New Roman"/>
        </w:rPr>
      </w:pPr>
      <w:r>
        <w:rPr>
          <w:rFonts w:ascii="Times New Roman" w:hAnsi="Times New Roman"/>
        </w:rPr>
        <w:t xml:space="preserve">V § 149 </w:t>
      </w:r>
      <w:r w:rsidR="00040CAB">
        <w:rPr>
          <w:rFonts w:ascii="Times New Roman" w:hAnsi="Times New Roman"/>
        </w:rPr>
        <w:t>ods. 1 písm. g) sa slová „podľa § 32 alebo § 35 ods. 2“ nahrádzajú slovami „podľa § 32, § 35 ods. 2 alebo § 108g</w:t>
      </w:r>
      <w:r w:rsidR="004805E5">
        <w:rPr>
          <w:rFonts w:ascii="Times New Roman" w:hAnsi="Times New Roman"/>
        </w:rPr>
        <w:t xml:space="preserve"> </w:t>
      </w:r>
      <w:r w:rsidRPr="00F06451" w:rsidR="004805E5">
        <w:rPr>
          <w:rFonts w:ascii="Times New Roman" w:hAnsi="Times New Roman"/>
        </w:rPr>
        <w:t>ods. 4</w:t>
      </w:r>
      <w:r w:rsidR="00040CAB">
        <w:rPr>
          <w:rFonts w:ascii="Times New Roman" w:hAnsi="Times New Roman"/>
        </w:rPr>
        <w:t>“.</w:t>
      </w:r>
    </w:p>
    <w:p w:rsidR="00040CAB" w:rsidP="00040CAB">
      <w:pPr>
        <w:bidi w:val="0"/>
        <w:jc w:val="both"/>
        <w:rPr>
          <w:rFonts w:ascii="Times New Roman" w:hAnsi="Times New Roman"/>
        </w:rPr>
      </w:pPr>
    </w:p>
    <w:p w:rsidR="00040CAB" w:rsidP="007F230B">
      <w:pPr>
        <w:numPr>
          <w:numId w:val="1"/>
        </w:numPr>
        <w:tabs>
          <w:tab w:val="clear" w:pos="720"/>
        </w:tabs>
        <w:bidi w:val="0"/>
        <w:ind w:left="360"/>
        <w:jc w:val="both"/>
        <w:rPr>
          <w:rFonts w:ascii="Times New Roman" w:hAnsi="Times New Roman"/>
        </w:rPr>
      </w:pPr>
      <w:r>
        <w:rPr>
          <w:rFonts w:ascii="Times New Roman" w:hAnsi="Times New Roman"/>
        </w:rPr>
        <w:t>V § 149 ods. 1 písm. i) sa na konci pripájajú tieto slová „alebo § 108h ods. 2.“.</w:t>
      </w:r>
    </w:p>
    <w:p w:rsidR="002F2032" w:rsidP="00717AF2">
      <w:pPr>
        <w:bidi w:val="0"/>
        <w:jc w:val="both"/>
        <w:rPr>
          <w:rFonts w:ascii="Times New Roman" w:hAnsi="Times New Roman"/>
        </w:rPr>
      </w:pPr>
    </w:p>
    <w:p w:rsidR="002F2032" w:rsidRPr="007E75E3" w:rsidP="007F230B">
      <w:pPr>
        <w:numPr>
          <w:numId w:val="1"/>
        </w:numPr>
        <w:tabs>
          <w:tab w:val="clear" w:pos="720"/>
        </w:tabs>
        <w:bidi w:val="0"/>
        <w:ind w:left="360"/>
        <w:jc w:val="both"/>
        <w:rPr>
          <w:rFonts w:ascii="Times New Roman" w:hAnsi="Times New Roman"/>
        </w:rPr>
      </w:pPr>
      <w:r w:rsidRPr="007E75E3">
        <w:rPr>
          <w:rFonts w:ascii="Times New Roman" w:hAnsi="Times New Roman"/>
        </w:rPr>
        <w:t>Poznámka pod čiarou k odkazu 26 znie: „</w:t>
      </w:r>
      <w:r w:rsidRPr="007E75E3">
        <w:rPr>
          <w:rFonts w:ascii="Times New Roman" w:hAnsi="Times New Roman"/>
          <w:vertAlign w:val="superscript"/>
        </w:rPr>
        <w:t>26</w:t>
      </w:r>
      <w:r w:rsidRPr="007E75E3">
        <w:rPr>
          <w:rFonts w:ascii="Times New Roman" w:hAnsi="Times New Roman"/>
        </w:rPr>
        <w:t>) Rozhodnutie Komisie zo7. januára 2005 o vykonávacích pravidlách postupu stanoveného v článku 30 smernice Európskeho parlamentu a Rady 2004/17/ES o koordinácii postupov pri obstarávaní subjektmi pôsobiacimi v odvetviach vodného hospodárstva, energetiky, dopravy a poštových služieb (2005/15/ES) (Ú. v. EÚ L 7, 11. 1. 2005).“.</w:t>
      </w:r>
    </w:p>
    <w:p w:rsidR="00777677" w:rsidRPr="007E75E3" w:rsidP="00777677">
      <w:pPr>
        <w:bidi w:val="0"/>
        <w:jc w:val="both"/>
        <w:rPr>
          <w:rFonts w:ascii="Times New Roman" w:hAnsi="Times New Roman"/>
        </w:rPr>
      </w:pPr>
    </w:p>
    <w:p w:rsidR="00777677" w:rsidRPr="007E75E3" w:rsidP="007F230B">
      <w:pPr>
        <w:numPr>
          <w:numId w:val="1"/>
        </w:numPr>
        <w:tabs>
          <w:tab w:val="clear" w:pos="720"/>
        </w:tabs>
        <w:bidi w:val="0"/>
        <w:ind w:left="360"/>
        <w:jc w:val="both"/>
        <w:rPr>
          <w:rFonts w:ascii="Times New Roman" w:hAnsi="Times New Roman"/>
        </w:rPr>
      </w:pPr>
      <w:r w:rsidRPr="007E75E3">
        <w:rPr>
          <w:rFonts w:ascii="Times New Roman" w:hAnsi="Times New Roman"/>
        </w:rPr>
        <w:t>Za § 15</w:t>
      </w:r>
      <w:r w:rsidRPr="007E75E3" w:rsidR="00DE0EA5">
        <w:rPr>
          <w:rFonts w:ascii="Times New Roman" w:hAnsi="Times New Roman"/>
        </w:rPr>
        <w:t>5j</w:t>
      </w:r>
      <w:r w:rsidRPr="007E75E3">
        <w:rPr>
          <w:rFonts w:ascii="Times New Roman" w:hAnsi="Times New Roman"/>
        </w:rPr>
        <w:t xml:space="preserve"> sa vkladá § 15</w:t>
      </w:r>
      <w:r w:rsidRPr="007E75E3" w:rsidR="00DE0EA5">
        <w:rPr>
          <w:rFonts w:ascii="Times New Roman" w:hAnsi="Times New Roman"/>
        </w:rPr>
        <w:t>5k</w:t>
      </w:r>
      <w:r w:rsidRPr="007E75E3">
        <w:rPr>
          <w:rFonts w:ascii="Times New Roman" w:hAnsi="Times New Roman"/>
        </w:rPr>
        <w:t>, ktorý vrátane nadpisu znie</w:t>
      </w:r>
      <w:r w:rsidRPr="007E75E3" w:rsidR="00DE0EA5">
        <w:rPr>
          <w:rFonts w:ascii="Times New Roman" w:hAnsi="Times New Roman"/>
        </w:rPr>
        <w:t>:</w:t>
      </w:r>
    </w:p>
    <w:p w:rsidR="00DE0EA5" w:rsidRPr="007E75E3" w:rsidP="00DE0EA5">
      <w:pPr>
        <w:bidi w:val="0"/>
        <w:jc w:val="both"/>
        <w:rPr>
          <w:rFonts w:ascii="Times New Roman" w:hAnsi="Times New Roman"/>
        </w:rPr>
      </w:pPr>
    </w:p>
    <w:p w:rsidR="00DE0EA5" w:rsidRPr="007E75E3" w:rsidP="00AA6944">
      <w:pPr>
        <w:bidi w:val="0"/>
        <w:jc w:val="center"/>
        <w:rPr>
          <w:rFonts w:ascii="Times New Roman" w:hAnsi="Times New Roman"/>
        </w:rPr>
      </w:pPr>
      <w:r w:rsidRPr="007E75E3">
        <w:rPr>
          <w:rFonts w:ascii="Times New Roman" w:hAnsi="Times New Roman"/>
        </w:rPr>
        <w:t>„§ 155k</w:t>
      </w:r>
    </w:p>
    <w:p w:rsidR="00DE0EA5" w:rsidRPr="006D00BB" w:rsidP="00AA6944">
      <w:pPr>
        <w:bidi w:val="0"/>
        <w:jc w:val="center"/>
        <w:rPr>
          <w:rFonts w:ascii="Times New Roman" w:hAnsi="Times New Roman"/>
        </w:rPr>
      </w:pPr>
      <w:r w:rsidRPr="006D00BB">
        <w:rPr>
          <w:rFonts w:ascii="Times New Roman" w:hAnsi="Times New Roman"/>
        </w:rPr>
        <w:t xml:space="preserve">Prechodné ustanovenia k úpravám účinným od 1. </w:t>
      </w:r>
      <w:r w:rsidRPr="006D00BB" w:rsidR="00005BFA">
        <w:rPr>
          <w:rFonts w:ascii="Times New Roman" w:hAnsi="Times New Roman"/>
        </w:rPr>
        <w:t>marca</w:t>
      </w:r>
      <w:r w:rsidRPr="006D00BB">
        <w:rPr>
          <w:rFonts w:ascii="Times New Roman" w:hAnsi="Times New Roman"/>
        </w:rPr>
        <w:t xml:space="preserve"> 2012</w:t>
      </w:r>
    </w:p>
    <w:p w:rsidR="00DE0EA5" w:rsidRPr="007E75E3" w:rsidP="00DE0EA5">
      <w:pPr>
        <w:bidi w:val="0"/>
        <w:jc w:val="both"/>
        <w:rPr>
          <w:rFonts w:ascii="Times New Roman" w:hAnsi="Times New Roman"/>
        </w:rPr>
      </w:pPr>
    </w:p>
    <w:p w:rsidR="00DE0EA5" w:rsidRPr="007E75E3" w:rsidP="00AA6944">
      <w:pPr>
        <w:bidi w:val="0"/>
        <w:ind w:firstLine="708"/>
        <w:jc w:val="both"/>
        <w:rPr>
          <w:rFonts w:ascii="Times New Roman" w:hAnsi="Times New Roman"/>
        </w:rPr>
      </w:pPr>
      <w:r w:rsidRPr="007E75E3">
        <w:rPr>
          <w:rFonts w:ascii="Times New Roman" w:hAnsi="Times New Roman"/>
        </w:rPr>
        <w:t>(1) Verejná súťaž, užšia súťaž, rokovacie konanie so zverejnením, súťažný dialóg</w:t>
      </w:r>
      <w:r w:rsidRPr="007E75E3" w:rsidR="00D35717">
        <w:rPr>
          <w:rFonts w:ascii="Times New Roman" w:hAnsi="Times New Roman"/>
        </w:rPr>
        <w:t>, koncesia, súťaž návrhov</w:t>
      </w:r>
      <w:r w:rsidRPr="007E75E3">
        <w:rPr>
          <w:rFonts w:ascii="Times New Roman" w:hAnsi="Times New Roman"/>
        </w:rPr>
        <w:t xml:space="preserve"> alebo postup zadávania podprahovej zákazky</w:t>
      </w:r>
      <w:r w:rsidRPr="007E75E3" w:rsidR="00D35717">
        <w:rPr>
          <w:rFonts w:ascii="Times New Roman" w:hAnsi="Times New Roman"/>
        </w:rPr>
        <w:t xml:space="preserve">, pri ktorých bolo oznámenie o vyhlásení verejného obstarávania, oznámenie použité ako výzva na súťaž alebo výzva na predkladanie ponúk odoslané </w:t>
      </w:r>
      <w:r w:rsidRPr="007E75E3" w:rsidR="00822A0B">
        <w:rPr>
          <w:rFonts w:ascii="Times New Roman" w:hAnsi="Times New Roman"/>
        </w:rPr>
        <w:t>na uverejnenie</w:t>
      </w:r>
      <w:r w:rsidRPr="007E75E3" w:rsidR="006553D5">
        <w:rPr>
          <w:rFonts w:ascii="Times New Roman" w:hAnsi="Times New Roman"/>
        </w:rPr>
        <w:t xml:space="preserve"> </w:t>
      </w:r>
      <w:r w:rsidRPr="007E75E3" w:rsidR="00822A0B">
        <w:rPr>
          <w:rFonts w:ascii="Times New Roman" w:hAnsi="Times New Roman"/>
        </w:rPr>
        <w:t xml:space="preserve">do </w:t>
      </w:r>
      <w:r w:rsidR="00005BFA">
        <w:rPr>
          <w:rFonts w:ascii="Times New Roman" w:hAnsi="Times New Roman"/>
        </w:rPr>
        <w:t>29</w:t>
      </w:r>
      <w:r w:rsidRPr="007E75E3">
        <w:rPr>
          <w:rFonts w:ascii="Times New Roman" w:hAnsi="Times New Roman"/>
        </w:rPr>
        <w:t xml:space="preserve">. </w:t>
      </w:r>
      <w:r w:rsidR="00005BFA">
        <w:rPr>
          <w:rFonts w:ascii="Times New Roman" w:hAnsi="Times New Roman"/>
        </w:rPr>
        <w:t>februára</w:t>
      </w:r>
      <w:r w:rsidRPr="007E75E3">
        <w:rPr>
          <w:rFonts w:ascii="Times New Roman" w:hAnsi="Times New Roman"/>
        </w:rPr>
        <w:t xml:space="preserve"> 2012</w:t>
      </w:r>
      <w:r w:rsidRPr="007E75E3" w:rsidR="00822A0B">
        <w:rPr>
          <w:rFonts w:ascii="Times New Roman" w:hAnsi="Times New Roman"/>
        </w:rPr>
        <w:t>,</w:t>
      </w:r>
      <w:r w:rsidRPr="007E75E3">
        <w:rPr>
          <w:rFonts w:ascii="Times New Roman" w:hAnsi="Times New Roman"/>
        </w:rPr>
        <w:t xml:space="preserve"> sa dokončia podľa predpisov účinných do </w:t>
      </w:r>
      <w:r w:rsidR="00005BFA">
        <w:rPr>
          <w:rFonts w:ascii="Times New Roman" w:hAnsi="Times New Roman"/>
        </w:rPr>
        <w:t>29</w:t>
      </w:r>
      <w:r w:rsidRPr="007E75E3" w:rsidR="00005BFA">
        <w:rPr>
          <w:rFonts w:ascii="Times New Roman" w:hAnsi="Times New Roman"/>
        </w:rPr>
        <w:t xml:space="preserve">. </w:t>
      </w:r>
      <w:r w:rsidR="00005BFA">
        <w:rPr>
          <w:rFonts w:ascii="Times New Roman" w:hAnsi="Times New Roman"/>
        </w:rPr>
        <w:t>februára</w:t>
      </w:r>
      <w:r w:rsidRPr="007E75E3">
        <w:rPr>
          <w:rFonts w:ascii="Times New Roman" w:hAnsi="Times New Roman"/>
        </w:rPr>
        <w:t xml:space="preserve"> 2012.</w:t>
      </w:r>
    </w:p>
    <w:p w:rsidR="00D35717" w:rsidRPr="007E75E3" w:rsidP="00D35717">
      <w:pPr>
        <w:bidi w:val="0"/>
        <w:jc w:val="both"/>
        <w:rPr>
          <w:rFonts w:ascii="Times New Roman" w:hAnsi="Times New Roman"/>
        </w:rPr>
      </w:pPr>
    </w:p>
    <w:p w:rsidR="00D35717" w:rsidRPr="007E75E3" w:rsidP="00D35717">
      <w:pPr>
        <w:bidi w:val="0"/>
        <w:ind w:firstLine="708"/>
        <w:jc w:val="both"/>
        <w:rPr>
          <w:rFonts w:ascii="Times New Roman" w:hAnsi="Times New Roman"/>
        </w:rPr>
      </w:pPr>
      <w:r w:rsidRPr="007E75E3">
        <w:rPr>
          <w:rFonts w:ascii="Times New Roman" w:hAnsi="Times New Roman"/>
        </w:rPr>
        <w:t xml:space="preserve">(2) Rokovacie konanie bez zverejnenia, ktoré sa preukázateľne začalo do </w:t>
      </w:r>
      <w:r w:rsidR="00005BFA">
        <w:rPr>
          <w:rFonts w:ascii="Times New Roman" w:hAnsi="Times New Roman"/>
        </w:rPr>
        <w:t>29</w:t>
      </w:r>
      <w:r w:rsidRPr="007E75E3" w:rsidR="00005BFA">
        <w:rPr>
          <w:rFonts w:ascii="Times New Roman" w:hAnsi="Times New Roman"/>
        </w:rPr>
        <w:t xml:space="preserve">. </w:t>
      </w:r>
      <w:r w:rsidR="00005BFA">
        <w:rPr>
          <w:rFonts w:ascii="Times New Roman" w:hAnsi="Times New Roman"/>
        </w:rPr>
        <w:t>februára</w:t>
      </w:r>
      <w:r w:rsidRPr="007E75E3" w:rsidR="00005BFA">
        <w:rPr>
          <w:rFonts w:ascii="Times New Roman" w:hAnsi="Times New Roman"/>
        </w:rPr>
        <w:t xml:space="preserve"> </w:t>
      </w:r>
      <w:r w:rsidRPr="007E75E3">
        <w:rPr>
          <w:rFonts w:ascii="Times New Roman" w:hAnsi="Times New Roman"/>
        </w:rPr>
        <w:t>2012, sa dokončí podľa predpiso</w:t>
      </w:r>
      <w:r w:rsidR="0010282D">
        <w:rPr>
          <w:rFonts w:ascii="Times New Roman" w:hAnsi="Times New Roman"/>
        </w:rPr>
        <w:t xml:space="preserve">v účinných do </w:t>
      </w:r>
      <w:r w:rsidR="00005BFA">
        <w:rPr>
          <w:rFonts w:ascii="Times New Roman" w:hAnsi="Times New Roman"/>
        </w:rPr>
        <w:t>29</w:t>
      </w:r>
      <w:r w:rsidRPr="007E75E3" w:rsidR="00005BFA">
        <w:rPr>
          <w:rFonts w:ascii="Times New Roman" w:hAnsi="Times New Roman"/>
        </w:rPr>
        <w:t xml:space="preserve">. </w:t>
      </w:r>
      <w:r w:rsidR="00005BFA">
        <w:rPr>
          <w:rFonts w:ascii="Times New Roman" w:hAnsi="Times New Roman"/>
        </w:rPr>
        <w:t>februára</w:t>
      </w:r>
      <w:r w:rsidR="0010282D">
        <w:rPr>
          <w:rFonts w:ascii="Times New Roman" w:hAnsi="Times New Roman"/>
        </w:rPr>
        <w:t xml:space="preserve"> 2012.</w:t>
      </w:r>
    </w:p>
    <w:p w:rsidR="00DE0EA5" w:rsidRPr="007E75E3" w:rsidP="00DE0EA5">
      <w:pPr>
        <w:bidi w:val="0"/>
        <w:jc w:val="both"/>
        <w:rPr>
          <w:rFonts w:ascii="Times New Roman" w:hAnsi="Times New Roman"/>
        </w:rPr>
      </w:pPr>
    </w:p>
    <w:p w:rsidR="00DE0EA5" w:rsidRPr="007E75E3" w:rsidP="00AA6944">
      <w:pPr>
        <w:bidi w:val="0"/>
        <w:ind w:firstLine="708"/>
        <w:jc w:val="both"/>
        <w:rPr>
          <w:rFonts w:ascii="Times New Roman" w:hAnsi="Times New Roman"/>
        </w:rPr>
      </w:pPr>
      <w:r w:rsidRPr="007E75E3">
        <w:rPr>
          <w:rFonts w:ascii="Times New Roman" w:hAnsi="Times New Roman"/>
        </w:rPr>
        <w:t>(</w:t>
      </w:r>
      <w:r w:rsidRPr="007E75E3" w:rsidR="00D35717">
        <w:rPr>
          <w:rFonts w:ascii="Times New Roman" w:hAnsi="Times New Roman"/>
        </w:rPr>
        <w:t>3</w:t>
      </w:r>
      <w:r w:rsidRPr="007E75E3">
        <w:rPr>
          <w:rFonts w:ascii="Times New Roman" w:hAnsi="Times New Roman"/>
        </w:rPr>
        <w:t xml:space="preserve">) V konaní a pri výkone kontroly, ktoré začal úrad do </w:t>
      </w:r>
      <w:r w:rsidR="00005BFA">
        <w:rPr>
          <w:rFonts w:ascii="Times New Roman" w:hAnsi="Times New Roman"/>
        </w:rPr>
        <w:t>29</w:t>
      </w:r>
      <w:r w:rsidRPr="007E75E3" w:rsidR="00005BFA">
        <w:rPr>
          <w:rFonts w:ascii="Times New Roman" w:hAnsi="Times New Roman"/>
        </w:rPr>
        <w:t xml:space="preserve">. </w:t>
      </w:r>
      <w:r w:rsidR="00005BFA">
        <w:rPr>
          <w:rFonts w:ascii="Times New Roman" w:hAnsi="Times New Roman"/>
        </w:rPr>
        <w:t>februára</w:t>
      </w:r>
      <w:r w:rsidRPr="007E75E3">
        <w:rPr>
          <w:rFonts w:ascii="Times New Roman" w:hAnsi="Times New Roman"/>
        </w:rPr>
        <w:t xml:space="preserve"> 2012, sa postupuje podľa predpisov účinných do </w:t>
      </w:r>
      <w:r w:rsidR="00005BFA">
        <w:rPr>
          <w:rFonts w:ascii="Times New Roman" w:hAnsi="Times New Roman"/>
        </w:rPr>
        <w:t>29</w:t>
      </w:r>
      <w:r w:rsidRPr="007E75E3" w:rsidR="00005BFA">
        <w:rPr>
          <w:rFonts w:ascii="Times New Roman" w:hAnsi="Times New Roman"/>
        </w:rPr>
        <w:t xml:space="preserve">. </w:t>
      </w:r>
      <w:r w:rsidR="00005BFA">
        <w:rPr>
          <w:rFonts w:ascii="Times New Roman" w:hAnsi="Times New Roman"/>
        </w:rPr>
        <w:t>februára</w:t>
      </w:r>
      <w:r w:rsidRPr="007E75E3">
        <w:rPr>
          <w:rFonts w:ascii="Times New Roman" w:hAnsi="Times New Roman"/>
        </w:rPr>
        <w:t xml:space="preserve"> 2012.</w:t>
      </w:r>
    </w:p>
    <w:p w:rsidR="00DE0EA5" w:rsidRPr="007E75E3" w:rsidP="00DE0EA5">
      <w:pPr>
        <w:bidi w:val="0"/>
        <w:jc w:val="both"/>
        <w:rPr>
          <w:rFonts w:ascii="Times New Roman" w:hAnsi="Times New Roman"/>
        </w:rPr>
      </w:pPr>
    </w:p>
    <w:p w:rsidR="00DE0EA5" w:rsidRPr="007E75E3" w:rsidP="00AA6944">
      <w:pPr>
        <w:bidi w:val="0"/>
        <w:ind w:firstLine="708"/>
        <w:jc w:val="both"/>
        <w:rPr>
          <w:rFonts w:ascii="Times New Roman" w:hAnsi="Times New Roman"/>
        </w:rPr>
      </w:pPr>
      <w:r w:rsidRPr="007E75E3">
        <w:rPr>
          <w:rFonts w:ascii="Times New Roman" w:hAnsi="Times New Roman"/>
        </w:rPr>
        <w:t>(</w:t>
      </w:r>
      <w:r w:rsidRPr="007E75E3" w:rsidR="00D35717">
        <w:rPr>
          <w:rFonts w:ascii="Times New Roman" w:hAnsi="Times New Roman"/>
        </w:rPr>
        <w:t>4</w:t>
      </w:r>
      <w:r w:rsidRPr="007E75E3">
        <w:rPr>
          <w:rFonts w:ascii="Times New Roman" w:hAnsi="Times New Roman"/>
        </w:rPr>
        <w:t xml:space="preserve">) V konaní a pri výkone kontroly, ktoré začne úrad po </w:t>
      </w:r>
      <w:r w:rsidR="00005BFA">
        <w:rPr>
          <w:rFonts w:ascii="Times New Roman" w:hAnsi="Times New Roman"/>
        </w:rPr>
        <w:t>29</w:t>
      </w:r>
      <w:r w:rsidRPr="007E75E3" w:rsidR="00005BFA">
        <w:rPr>
          <w:rFonts w:ascii="Times New Roman" w:hAnsi="Times New Roman"/>
        </w:rPr>
        <w:t xml:space="preserve">. </w:t>
      </w:r>
      <w:r w:rsidR="00005BFA">
        <w:rPr>
          <w:rFonts w:ascii="Times New Roman" w:hAnsi="Times New Roman"/>
        </w:rPr>
        <w:t>február</w:t>
      </w:r>
      <w:r w:rsidRPr="007E75E3">
        <w:rPr>
          <w:rFonts w:ascii="Times New Roman" w:hAnsi="Times New Roman"/>
        </w:rPr>
        <w:t xml:space="preserve">i 2012, a vzťahuje sa na verejné obstarávanie </w:t>
      </w:r>
      <w:r w:rsidRPr="007E75E3" w:rsidR="00D35717">
        <w:rPr>
          <w:rFonts w:ascii="Times New Roman" w:hAnsi="Times New Roman"/>
        </w:rPr>
        <w:t xml:space="preserve">podľa odsekov </w:t>
      </w:r>
      <w:smartTag w:uri="urn:schemas-microsoft-com:office:smarttags" w:element="metricconverter">
        <w:smartTagPr>
          <w:attr w:name="ProductID" w:val="5 a"/>
        </w:smartTagPr>
        <w:r w:rsidRPr="007E75E3" w:rsidR="00D35717">
          <w:rPr>
            <w:rFonts w:ascii="Times New Roman" w:hAnsi="Times New Roman"/>
          </w:rPr>
          <w:t>1 a</w:t>
        </w:r>
      </w:smartTag>
      <w:r w:rsidRPr="007E75E3" w:rsidR="00D35717">
        <w:rPr>
          <w:rFonts w:ascii="Times New Roman" w:hAnsi="Times New Roman"/>
        </w:rPr>
        <w:t xml:space="preserve"> 2</w:t>
      </w:r>
      <w:r w:rsidRPr="007E75E3" w:rsidR="00AA6944">
        <w:rPr>
          <w:rFonts w:ascii="Times New Roman" w:hAnsi="Times New Roman"/>
        </w:rPr>
        <w:t xml:space="preserve">, sa postupuje podľa predpisov účinných do </w:t>
      </w:r>
      <w:r w:rsidR="00005BFA">
        <w:rPr>
          <w:rFonts w:ascii="Times New Roman" w:hAnsi="Times New Roman"/>
        </w:rPr>
        <w:t>29</w:t>
      </w:r>
      <w:r w:rsidRPr="007E75E3" w:rsidR="00005BFA">
        <w:rPr>
          <w:rFonts w:ascii="Times New Roman" w:hAnsi="Times New Roman"/>
        </w:rPr>
        <w:t xml:space="preserve">. </w:t>
      </w:r>
      <w:r w:rsidR="00005BFA">
        <w:rPr>
          <w:rFonts w:ascii="Times New Roman" w:hAnsi="Times New Roman"/>
        </w:rPr>
        <w:t>februára</w:t>
      </w:r>
      <w:r w:rsidRPr="007E75E3" w:rsidR="00AA6944">
        <w:rPr>
          <w:rFonts w:ascii="Times New Roman" w:hAnsi="Times New Roman"/>
        </w:rPr>
        <w:t xml:space="preserve"> 2012.</w:t>
      </w:r>
      <w:r w:rsidR="00374810">
        <w:rPr>
          <w:rFonts w:ascii="Times New Roman" w:hAnsi="Times New Roman"/>
        </w:rPr>
        <w:t>“.</w:t>
      </w:r>
    </w:p>
    <w:p w:rsidR="00AA6944" w:rsidRPr="007E75E3" w:rsidP="00DE0EA5">
      <w:pPr>
        <w:bidi w:val="0"/>
        <w:jc w:val="both"/>
        <w:rPr>
          <w:rFonts w:ascii="Times New Roman" w:hAnsi="Times New Roman"/>
        </w:rPr>
      </w:pPr>
    </w:p>
    <w:p w:rsidR="004172CE" w:rsidRPr="007E75E3" w:rsidP="00EE0E10">
      <w:pPr>
        <w:numPr>
          <w:numId w:val="1"/>
        </w:numPr>
        <w:tabs>
          <w:tab w:val="clear" w:pos="720"/>
        </w:tabs>
        <w:bidi w:val="0"/>
        <w:ind w:left="360"/>
        <w:jc w:val="both"/>
        <w:rPr>
          <w:rFonts w:ascii="Times New Roman" w:hAnsi="Times New Roman"/>
        </w:rPr>
      </w:pPr>
      <w:r w:rsidRPr="007E75E3">
        <w:rPr>
          <w:rFonts w:ascii="Times New Roman" w:hAnsi="Times New Roman"/>
        </w:rPr>
        <w:t>Suma „125 000 eur“ sa v celom texte zákona nahrádza sumou „130 000 eur“.</w:t>
      </w:r>
    </w:p>
    <w:p w:rsidR="004172CE" w:rsidRPr="007E75E3" w:rsidP="004172CE">
      <w:pPr>
        <w:bidi w:val="0"/>
        <w:jc w:val="both"/>
        <w:rPr>
          <w:rFonts w:ascii="Times New Roman" w:hAnsi="Times New Roman"/>
        </w:rPr>
      </w:pPr>
    </w:p>
    <w:p w:rsidR="004172CE" w:rsidRPr="007E75E3" w:rsidP="00EE0E10">
      <w:pPr>
        <w:numPr>
          <w:numId w:val="1"/>
        </w:numPr>
        <w:tabs>
          <w:tab w:val="clear" w:pos="720"/>
        </w:tabs>
        <w:bidi w:val="0"/>
        <w:ind w:left="360"/>
        <w:jc w:val="both"/>
        <w:rPr>
          <w:rFonts w:ascii="Times New Roman" w:hAnsi="Times New Roman"/>
        </w:rPr>
      </w:pPr>
      <w:r w:rsidRPr="007E75E3">
        <w:rPr>
          <w:rFonts w:ascii="Times New Roman" w:hAnsi="Times New Roman"/>
        </w:rPr>
        <w:t>Suma „193 000 eur“ sa v celom texte zákona nahrádza sumou „200 000 eur“.</w:t>
      </w:r>
    </w:p>
    <w:p w:rsidR="004172CE" w:rsidRPr="007E75E3" w:rsidP="004172CE">
      <w:pPr>
        <w:bidi w:val="0"/>
        <w:jc w:val="both"/>
        <w:rPr>
          <w:rFonts w:ascii="Times New Roman" w:hAnsi="Times New Roman"/>
        </w:rPr>
      </w:pPr>
    </w:p>
    <w:p w:rsidR="004172CE" w:rsidRPr="007E75E3" w:rsidP="00EE0E10">
      <w:pPr>
        <w:numPr>
          <w:numId w:val="1"/>
        </w:numPr>
        <w:tabs>
          <w:tab w:val="clear" w:pos="720"/>
        </w:tabs>
        <w:bidi w:val="0"/>
        <w:ind w:left="360"/>
        <w:jc w:val="both"/>
        <w:rPr>
          <w:rFonts w:ascii="Times New Roman" w:hAnsi="Times New Roman"/>
        </w:rPr>
      </w:pPr>
      <w:r w:rsidRPr="007E75E3">
        <w:rPr>
          <w:rFonts w:ascii="Times New Roman" w:hAnsi="Times New Roman"/>
        </w:rPr>
        <w:t>Suma „387 000 eur“ sa v celom texte zákona nahrádza sumou „400 000 eur“.</w:t>
      </w:r>
    </w:p>
    <w:p w:rsidR="004172CE" w:rsidRPr="007E75E3" w:rsidP="004172CE">
      <w:pPr>
        <w:bidi w:val="0"/>
        <w:jc w:val="both"/>
        <w:rPr>
          <w:rFonts w:ascii="Times New Roman" w:hAnsi="Times New Roman"/>
        </w:rPr>
      </w:pPr>
    </w:p>
    <w:p w:rsidR="004172CE" w:rsidRPr="007E75E3" w:rsidP="00EE0E10">
      <w:pPr>
        <w:numPr>
          <w:numId w:val="1"/>
        </w:numPr>
        <w:tabs>
          <w:tab w:val="clear" w:pos="720"/>
        </w:tabs>
        <w:bidi w:val="0"/>
        <w:ind w:left="360"/>
        <w:jc w:val="both"/>
        <w:rPr>
          <w:rFonts w:ascii="Times New Roman" w:hAnsi="Times New Roman"/>
        </w:rPr>
      </w:pPr>
      <w:r w:rsidRPr="007E75E3">
        <w:rPr>
          <w:rFonts w:ascii="Times New Roman" w:hAnsi="Times New Roman"/>
        </w:rPr>
        <w:t>Suma „4 845 000 eur“ sa v celom texte zákona nahrádza sumou „5 000 000 eur“.</w:t>
      </w:r>
    </w:p>
    <w:p w:rsidR="004172CE" w:rsidRPr="007E75E3" w:rsidP="004172CE">
      <w:pPr>
        <w:bidi w:val="0"/>
        <w:jc w:val="both"/>
        <w:rPr>
          <w:rFonts w:ascii="Times New Roman" w:hAnsi="Times New Roman"/>
        </w:rPr>
      </w:pPr>
    </w:p>
    <w:p w:rsidR="009D328B" w:rsidRPr="007E75E3" w:rsidP="00EE0E10">
      <w:pPr>
        <w:numPr>
          <w:numId w:val="1"/>
        </w:numPr>
        <w:tabs>
          <w:tab w:val="clear" w:pos="720"/>
        </w:tabs>
        <w:bidi w:val="0"/>
        <w:ind w:left="360"/>
        <w:jc w:val="both"/>
        <w:rPr>
          <w:rFonts w:ascii="Times New Roman" w:hAnsi="Times New Roman"/>
        </w:rPr>
      </w:pPr>
      <w:r w:rsidRPr="007E75E3" w:rsidR="00D1610B">
        <w:rPr>
          <w:rFonts w:ascii="Times New Roman" w:hAnsi="Times New Roman"/>
        </w:rPr>
        <w:t xml:space="preserve">Za prílohu č. 2 sa vkladá príloha č. 2a, ktorá </w:t>
      </w:r>
      <w:r w:rsidRPr="007E75E3" w:rsidR="00CF1F0C">
        <w:rPr>
          <w:rFonts w:ascii="Times New Roman" w:hAnsi="Times New Roman"/>
        </w:rPr>
        <w:t xml:space="preserve">vrátane nadpisu </w:t>
      </w:r>
      <w:r w:rsidRPr="007E75E3" w:rsidR="00D1610B">
        <w:rPr>
          <w:rFonts w:ascii="Times New Roman" w:hAnsi="Times New Roman"/>
        </w:rPr>
        <w:t>znie:</w:t>
      </w:r>
    </w:p>
    <w:p w:rsidR="006D00BB" w:rsidP="009D328B">
      <w:pPr>
        <w:bidi w:val="0"/>
        <w:jc w:val="both"/>
        <w:rPr>
          <w:rFonts w:ascii="Times New Roman" w:hAnsi="Times New Roman"/>
        </w:rPr>
      </w:pPr>
    </w:p>
    <w:p w:rsidR="00D1610B" w:rsidRPr="00D1320D" w:rsidP="00D1320D">
      <w:pPr>
        <w:bidi w:val="0"/>
        <w:ind w:left="5664" w:firstLine="708"/>
        <w:jc w:val="both"/>
        <w:rPr>
          <w:rFonts w:ascii="Times New Roman" w:hAnsi="Times New Roman"/>
        </w:rPr>
      </w:pPr>
      <w:r w:rsidR="00831470">
        <w:rPr>
          <w:rFonts w:ascii="Times New Roman" w:hAnsi="Times New Roman"/>
        </w:rPr>
        <w:t>„</w:t>
      </w:r>
      <w:r w:rsidRPr="00D1320D">
        <w:rPr>
          <w:rFonts w:ascii="Times New Roman" w:hAnsi="Times New Roman"/>
        </w:rPr>
        <w:t>Príloha č. 2a</w:t>
      </w:r>
    </w:p>
    <w:p w:rsidR="00D1610B" w:rsidRPr="00D1320D" w:rsidP="00D1610B">
      <w:pPr>
        <w:bidi w:val="0"/>
        <w:ind w:left="6372"/>
        <w:jc w:val="both"/>
        <w:rPr>
          <w:rFonts w:ascii="Times New Roman" w:hAnsi="Times New Roman"/>
        </w:rPr>
      </w:pPr>
      <w:r w:rsidRPr="00D1320D">
        <w:rPr>
          <w:rFonts w:ascii="Times New Roman" w:hAnsi="Times New Roman"/>
        </w:rPr>
        <w:t xml:space="preserve">k zákonu č. </w:t>
      </w:r>
      <w:r w:rsidR="0090460E">
        <w:rPr>
          <w:rFonts w:ascii="Times New Roman" w:hAnsi="Times New Roman"/>
        </w:rPr>
        <w:t>....................</w:t>
      </w:r>
    </w:p>
    <w:p w:rsidR="00D1610B" w:rsidP="009D328B">
      <w:pPr>
        <w:bidi w:val="0"/>
        <w:jc w:val="both"/>
        <w:rPr>
          <w:rFonts w:ascii="Times New Roman" w:hAnsi="Times New Roman"/>
        </w:rPr>
      </w:pPr>
    </w:p>
    <w:p w:rsidR="00D1320D" w:rsidP="009D328B">
      <w:pPr>
        <w:bidi w:val="0"/>
        <w:jc w:val="center"/>
        <w:rPr>
          <w:rFonts w:ascii="Times New Roman" w:hAnsi="Times New Roman"/>
        </w:rPr>
      </w:pPr>
      <w:r w:rsidRPr="00454AB1" w:rsidR="009D328B">
        <w:rPr>
          <w:rFonts w:ascii="Times New Roman" w:hAnsi="Times New Roman"/>
        </w:rPr>
        <w:t>Prioritné služby</w:t>
      </w:r>
      <w:r w:rsidR="009D328B">
        <w:rPr>
          <w:rFonts w:ascii="Times New Roman" w:hAnsi="Times New Roman"/>
        </w:rPr>
        <w:t xml:space="preserve"> </w:t>
      </w:r>
    </w:p>
    <w:p w:rsidR="009D328B" w:rsidP="009D328B">
      <w:pPr>
        <w:bidi w:val="0"/>
        <w:jc w:val="center"/>
        <w:rPr>
          <w:rFonts w:ascii="Times New Roman" w:hAnsi="Times New Roman"/>
        </w:rPr>
      </w:pPr>
      <w:r w:rsidR="00D1320D">
        <w:rPr>
          <w:rFonts w:ascii="Times New Roman" w:hAnsi="Times New Roman"/>
        </w:rPr>
        <w:t>(Z</w:t>
      </w:r>
      <w:r>
        <w:rPr>
          <w:rFonts w:ascii="Times New Roman" w:hAnsi="Times New Roman"/>
        </w:rPr>
        <w:t>ákazk</w:t>
      </w:r>
      <w:r w:rsidR="00996E01">
        <w:rPr>
          <w:rFonts w:ascii="Times New Roman" w:hAnsi="Times New Roman"/>
        </w:rPr>
        <w:t>y</w:t>
      </w:r>
      <w:r>
        <w:rPr>
          <w:rFonts w:ascii="Times New Roman" w:hAnsi="Times New Roman"/>
        </w:rPr>
        <w:t xml:space="preserve"> v oblasti obrany a</w:t>
      </w:r>
      <w:r w:rsidR="00D1320D">
        <w:rPr>
          <w:rFonts w:ascii="Times New Roman" w:hAnsi="Times New Roman"/>
        </w:rPr>
        <w:t> </w:t>
      </w:r>
      <w:r>
        <w:rPr>
          <w:rFonts w:ascii="Times New Roman" w:hAnsi="Times New Roman"/>
        </w:rPr>
        <w:t>bezpečnosti</w:t>
      </w:r>
      <w:r w:rsidR="00D1320D">
        <w:rPr>
          <w:rFonts w:ascii="Times New Roman" w:hAnsi="Times New Roman"/>
        </w:rPr>
        <w:t>)</w:t>
      </w:r>
    </w:p>
    <w:p w:rsidR="009D328B" w:rsidP="009D328B">
      <w:pPr>
        <w:bidi w:val="0"/>
        <w:jc w:val="center"/>
        <w:rPr>
          <w:rFonts w:ascii="Times New Roman" w:hAnsi="Times New Roman"/>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017"/>
        <w:gridCol w:w="4023"/>
        <w:gridCol w:w="3960"/>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12"/>
        </w:trPr>
        <w:tc>
          <w:tcPr>
            <w:tcW w:w="1017" w:type="dxa"/>
            <w:tcBorders>
              <w:top w:val="single" w:sz="4" w:space="0" w:color="auto"/>
              <w:left w:val="single" w:sz="4" w:space="0" w:color="auto"/>
              <w:bottom w:val="single" w:sz="4" w:space="0" w:color="auto"/>
              <w:right w:val="single" w:sz="4" w:space="0" w:color="auto"/>
            </w:tcBorders>
            <w:textDirection w:val="lrTb"/>
            <w:vAlign w:val="center"/>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Kategória číslo</w:t>
            </w:r>
          </w:p>
        </w:tc>
        <w:tc>
          <w:tcPr>
            <w:tcW w:w="4023" w:type="dxa"/>
            <w:tcBorders>
              <w:top w:val="single" w:sz="4" w:space="0" w:color="auto"/>
              <w:left w:val="single" w:sz="4" w:space="0" w:color="auto"/>
              <w:bottom w:val="single" w:sz="4" w:space="0" w:color="auto"/>
              <w:right w:val="single" w:sz="4" w:space="0" w:color="auto"/>
            </w:tcBorders>
            <w:textDirection w:val="lrTb"/>
            <w:vAlign w:val="center"/>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Predmet</w:t>
            </w:r>
          </w:p>
        </w:tc>
        <w:tc>
          <w:tcPr>
            <w:tcW w:w="3960" w:type="dxa"/>
            <w:tcBorders>
              <w:top w:val="single" w:sz="4" w:space="0" w:color="auto"/>
              <w:left w:val="single" w:sz="4" w:space="0" w:color="auto"/>
              <w:bottom w:val="single" w:sz="4" w:space="0" w:color="auto"/>
              <w:right w:val="single" w:sz="4" w:space="0" w:color="auto"/>
            </w:tcBorders>
            <w:textDirection w:val="lrTb"/>
            <w:vAlign w:val="center"/>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Referenčné číslo CPV</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NormalWeb"/>
              <w:bidi w:val="0"/>
              <w:spacing w:before="0" w:beforeAutospacing="0" w:after="0" w:afterAutospacing="0"/>
              <w:jc w:val="center"/>
              <w:rPr>
                <w:rFonts w:ascii="Times New Roman" w:eastAsia="Times New Roman" w:hAnsi="Times New Roman" w:cs="Times New Roman"/>
                <w:sz w:val="20"/>
                <w:szCs w:val="20"/>
                <w:lang w:val="sk-SK"/>
              </w:rPr>
            </w:pPr>
            <w:r w:rsidRPr="00996E01">
              <w:rPr>
                <w:rFonts w:ascii="Times New Roman" w:eastAsia="Times New Roman" w:hAnsi="Times New Roman" w:cs="Times New Roman"/>
                <w:sz w:val="20"/>
                <w:szCs w:val="20"/>
                <w:lang w:val="sk-SK"/>
              </w:rPr>
              <w:t>1.</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Opravy a údržba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50000000–5, od 50100000–6 do 50884000–5 (okrem 50310000–1 až 50324200–4 a 50116510–9, 50190000–3, 50229000–6, 50243000–0) a od 51000000–9 do 51900000–1</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2.</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Služby súvisiace so zahraničnou vojenskou pomocou</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75211300–1</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3.</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Obranné služby, vojenské obranné služby a civilné obranné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75220000–4, 75221000–1, 75222000–8</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4.</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Pátracie a bezpečnostné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od 79700000–1 do 79720000–7</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5.</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Služby pozemnej dopravy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60000000–8, od 60100000–9 do 60183000–4 (okrem 60160000–7, 60161000–4) a od 64120000–3 do 64121200–2</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6.</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both"/>
              <w:rPr>
                <w:rFonts w:ascii="Times New Roman" w:hAnsi="Times New Roman"/>
                <w:sz w:val="20"/>
                <w:szCs w:val="20"/>
              </w:rPr>
            </w:pPr>
            <w:r w:rsidRPr="00996E01">
              <w:rPr>
                <w:rFonts w:ascii="Times New Roman" w:hAnsi="Times New Roman"/>
                <w:sz w:val="20"/>
                <w:szCs w:val="20"/>
              </w:rPr>
              <w:t>Služby leteckej osobnej a nákladnej dopravy okrem prepravy poštových zásielok</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60400000–2, od 60410000–5 do 60424120–3 (okrem 60411000–2, 60421000–5) od 60440000–4 do 60445000–9 a 60500000–3</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7.</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Preprava poštových zásielok pozemnou dopravou a letecky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60160000–7, 60161000–4, 60411000–2, 60421000–5</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8.</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Železničné dopravné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od 60200000–0 do 60220000–6</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9.</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both"/>
              <w:rPr>
                <w:rFonts w:ascii="Times New Roman" w:hAnsi="Times New Roman"/>
                <w:sz w:val="20"/>
                <w:szCs w:val="20"/>
              </w:rPr>
            </w:pPr>
            <w:r w:rsidRPr="00996E01">
              <w:rPr>
                <w:rFonts w:ascii="Times New Roman" w:hAnsi="Times New Roman"/>
                <w:sz w:val="20"/>
                <w:szCs w:val="20"/>
              </w:rPr>
              <w:t>Vodné dopravné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Pr>
                <w:rFonts w:ascii="Times New Roman" w:hAnsi="Times New Roman"/>
              </w:rPr>
              <w:t>od 60600000–4 do 60653000–0 a od 63727000–1 do 63727200–3</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10.</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both"/>
              <w:rPr>
                <w:rFonts w:ascii="Times New Roman" w:hAnsi="Times New Roman"/>
                <w:sz w:val="20"/>
                <w:szCs w:val="20"/>
              </w:rPr>
            </w:pPr>
            <w:r w:rsidRPr="00996E01" w:rsidR="00660AA1">
              <w:rPr>
                <w:rFonts w:ascii="Times New Roman" w:hAnsi="Times New Roman"/>
                <w:sz w:val="20"/>
                <w:szCs w:val="20"/>
              </w:rPr>
              <w:t>Podporné a pomocné dopravné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od 63100000–0 do 63111000–0, od 63120000–6 do 63121100–4, 63122000–0, 63512000–1 a od 63520000–0 do 6370000–6</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11.</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Telekomunikačné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od 64200000–8 do 64228200–2 a od 72700000–7 do 72720000–3</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12.</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Finančné služby: poisťovacie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rPr>
                <w:rFonts w:ascii="Times New Roman" w:hAnsi="Times New Roman"/>
                <w:sz w:val="20"/>
                <w:szCs w:val="20"/>
              </w:rPr>
            </w:pPr>
            <w:r w:rsidRPr="00996E01" w:rsidR="00660AA1">
              <w:rPr>
                <w:rFonts w:ascii="Times New Roman" w:hAnsi="Times New Roman"/>
                <w:sz w:val="20"/>
                <w:szCs w:val="20"/>
              </w:rPr>
              <w:t>od 66500000–5 do 66720000–3</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13.</w:t>
            </w:r>
          </w:p>
          <w:p w:rsidR="00E801F6" w:rsidRPr="00996E01" w:rsidP="001023C4">
            <w:pPr>
              <w:bidi w:val="0"/>
              <w:jc w:val="center"/>
              <w:rPr>
                <w:rFonts w:ascii="Times New Roman" w:hAnsi="Times New Roman"/>
                <w:sz w:val="20"/>
                <w:szCs w:val="20"/>
              </w:rPr>
            </w:pP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rPr>
                <w:rFonts w:ascii="Times New Roman" w:hAnsi="Times New Roman"/>
                <w:sz w:val="20"/>
                <w:szCs w:val="20"/>
              </w:rPr>
            </w:pPr>
            <w:r w:rsidRPr="00996E01" w:rsidR="00660AA1">
              <w:rPr>
                <w:rFonts w:ascii="Times New Roman" w:hAnsi="Times New Roman"/>
                <w:sz w:val="20"/>
                <w:szCs w:val="20"/>
              </w:rPr>
              <w:t>Služby výpočtovej techniky a s nimi súvisiace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od 50310000–1 do 50324200–4, od 72000000–5 do 72920000–5 (okrem 72318000–7 a od 72700000–7 do 72720000–3), 79342410–4, 9342410–4</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14.</w:t>
            </w:r>
          </w:p>
          <w:p w:rsidR="00E801F6" w:rsidRPr="00996E01" w:rsidP="001023C4">
            <w:pPr>
              <w:bidi w:val="0"/>
              <w:jc w:val="center"/>
              <w:rPr>
                <w:rFonts w:ascii="Times New Roman" w:hAnsi="Times New Roman"/>
                <w:sz w:val="20"/>
                <w:szCs w:val="20"/>
              </w:rPr>
            </w:pP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Výskumné a vývojové služby (1) a hodnotiace skúšky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od 73000000–2 do 73436000–7</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15.</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Účtovnícke služby, audítorské služby a vedenie účtovných kníh</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od 79210000–9 do 79212500–8</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bidi w:val="0"/>
              <w:jc w:val="center"/>
              <w:rPr>
                <w:rFonts w:ascii="Times New Roman" w:hAnsi="Times New Roman"/>
                <w:sz w:val="20"/>
                <w:szCs w:val="20"/>
              </w:rPr>
            </w:pPr>
            <w:r w:rsidRPr="00996E01">
              <w:rPr>
                <w:rFonts w:ascii="Times New Roman" w:hAnsi="Times New Roman"/>
                <w:sz w:val="20"/>
                <w:szCs w:val="20"/>
              </w:rPr>
              <w:t>16.</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E801F6" w:rsidRPr="00996E01" w:rsidP="001023C4">
            <w:pPr>
              <w:pStyle w:val="FootnoteText"/>
              <w:bidi w:val="0"/>
              <w:rPr>
                <w:rFonts w:ascii="Times New Roman" w:hAnsi="Times New Roman"/>
              </w:rPr>
            </w:pPr>
            <w:r w:rsidRPr="00996E01" w:rsidR="00660AA1">
              <w:rPr>
                <w:rFonts w:ascii="Times New Roman" w:hAnsi="Times New Roman"/>
              </w:rPr>
              <w:t>Poradenské služby v oblasti riadenia (2) a s nimi súvisiace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96E01" w:rsidP="001023C4">
            <w:pPr>
              <w:pStyle w:val="FootnoteText"/>
              <w:bidi w:val="0"/>
              <w:rPr>
                <w:rFonts w:ascii="Times New Roman" w:hAnsi="Times New Roman"/>
              </w:rPr>
            </w:pPr>
            <w:r w:rsidR="00937F3A">
              <w:rPr>
                <w:rFonts w:ascii="Times New Roman" w:hAnsi="Times New Roman"/>
              </w:rPr>
              <w:t>od 73200000–4 do 73220000–0,</w:t>
            </w:r>
          </w:p>
          <w:p w:rsidR="00E801F6" w:rsidRPr="00996E01" w:rsidP="001023C4">
            <w:pPr>
              <w:pStyle w:val="FootnoteText"/>
              <w:bidi w:val="0"/>
              <w:rPr>
                <w:rFonts w:ascii="Times New Roman" w:hAnsi="Times New Roman"/>
              </w:rPr>
            </w:pPr>
            <w:r w:rsidRPr="00996E01" w:rsidR="00660AA1">
              <w:rPr>
                <w:rFonts w:ascii="Times New Roman" w:hAnsi="Times New Roman"/>
              </w:rPr>
              <w:t>od 79400000–8 do 79421200–3 a 79342000–3, 79342100–4, 79342300–6, 79342320–2, 79342321–9, 79910000–6, 79991000–7 98362000–8</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bidi w:val="0"/>
              <w:jc w:val="center"/>
              <w:rPr>
                <w:rFonts w:ascii="Times New Roman" w:hAnsi="Times New Roman"/>
                <w:sz w:val="20"/>
                <w:szCs w:val="20"/>
              </w:rPr>
            </w:pPr>
            <w:r w:rsidRPr="00996E01">
              <w:rPr>
                <w:rFonts w:ascii="Times New Roman" w:hAnsi="Times New Roman"/>
                <w:sz w:val="20"/>
                <w:szCs w:val="20"/>
              </w:rPr>
              <w:t>17.</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pStyle w:val="FootnoteText"/>
              <w:bidi w:val="0"/>
              <w:rPr>
                <w:rFonts w:ascii="Times New Roman" w:hAnsi="Times New Roman"/>
              </w:rPr>
            </w:pPr>
            <w:r w:rsidRPr="00996E01">
              <w:rPr>
                <w:rFonts w:ascii="Times New Roman" w:hAnsi="Times New Roman"/>
              </w:rPr>
              <w:t>Architektonické služby; inžinierske služby a komplexné inžinierske služby; služby územného plánovania a krajinné inžinierstvo; súvisiace odborné a technické poradenské služby; služby technických skúšok a analýz</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pStyle w:val="FootnoteText"/>
              <w:bidi w:val="0"/>
              <w:rPr>
                <w:rFonts w:ascii="Times New Roman" w:hAnsi="Times New Roman"/>
              </w:rPr>
            </w:pPr>
            <w:r w:rsidRPr="00996E01">
              <w:rPr>
                <w:rFonts w:ascii="Times New Roman" w:hAnsi="Times New Roman"/>
              </w:rPr>
              <w:t>od 71000000–8 do 71900000–7 (okrem 71550000–8) a 79994000–8</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bidi w:val="0"/>
              <w:jc w:val="center"/>
              <w:rPr>
                <w:rFonts w:ascii="Times New Roman" w:hAnsi="Times New Roman"/>
                <w:sz w:val="20"/>
                <w:szCs w:val="20"/>
              </w:rPr>
            </w:pPr>
            <w:r w:rsidRPr="00996E01">
              <w:rPr>
                <w:rFonts w:ascii="Times New Roman" w:hAnsi="Times New Roman"/>
                <w:sz w:val="20"/>
                <w:szCs w:val="20"/>
              </w:rPr>
              <w:t>18.</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pStyle w:val="FootnoteText"/>
              <w:bidi w:val="0"/>
              <w:rPr>
                <w:rFonts w:ascii="Times New Roman" w:hAnsi="Times New Roman"/>
              </w:rPr>
            </w:pPr>
            <w:r w:rsidRPr="00996E01">
              <w:rPr>
                <w:rFonts w:ascii="Times New Roman" w:hAnsi="Times New Roman"/>
              </w:rPr>
              <w:t>Služby upratovania budov a správy nehnuteľností</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pStyle w:val="FootnoteText"/>
              <w:bidi w:val="0"/>
              <w:rPr>
                <w:rFonts w:ascii="Times New Roman" w:hAnsi="Times New Roman"/>
              </w:rPr>
            </w:pPr>
            <w:r w:rsidRPr="00996E01">
              <w:rPr>
                <w:rFonts w:ascii="Times New Roman" w:hAnsi="Times New Roman"/>
              </w:rPr>
              <w:t>od 70300000–4 do 70340000–6 a od 90900000–6 do 90924000–0</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bidi w:val="0"/>
              <w:jc w:val="center"/>
              <w:rPr>
                <w:rFonts w:ascii="Times New Roman" w:hAnsi="Times New Roman"/>
                <w:sz w:val="20"/>
                <w:szCs w:val="20"/>
              </w:rPr>
            </w:pPr>
            <w:r w:rsidRPr="00996E01">
              <w:rPr>
                <w:rFonts w:ascii="Times New Roman" w:hAnsi="Times New Roman"/>
                <w:sz w:val="20"/>
                <w:szCs w:val="20"/>
              </w:rPr>
              <w:t>19.</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pStyle w:val="FootnoteText"/>
              <w:bidi w:val="0"/>
              <w:rPr>
                <w:rFonts w:ascii="Times New Roman" w:hAnsi="Times New Roman"/>
              </w:rPr>
            </w:pPr>
            <w:r w:rsidRPr="00996E01">
              <w:rPr>
                <w:rFonts w:ascii="Times New Roman" w:hAnsi="Times New Roman"/>
              </w:rPr>
              <w:t>Služby údržby ciest a odvozu odpadu; kanalizačné a sanitárne služby a podobné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pStyle w:val="FootnoteText"/>
              <w:bidi w:val="0"/>
              <w:rPr>
                <w:rFonts w:ascii="Times New Roman" w:hAnsi="Times New Roman"/>
              </w:rPr>
            </w:pPr>
            <w:r w:rsidRPr="00996E01">
              <w:rPr>
                <w:rFonts w:ascii="Times New Roman" w:hAnsi="Times New Roman"/>
              </w:rPr>
              <w:t>od 90400000–1 to 90743200–9 (okrem 90712200–3), od 90910000–9 do 90920000–2 a 50190000–3, 50229000–6, 50243000–0</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bidi w:val="0"/>
              <w:jc w:val="center"/>
              <w:rPr>
                <w:rFonts w:ascii="Times New Roman" w:hAnsi="Times New Roman"/>
                <w:sz w:val="20"/>
                <w:szCs w:val="20"/>
              </w:rPr>
            </w:pPr>
            <w:r w:rsidRPr="00996E01">
              <w:rPr>
                <w:rFonts w:ascii="Times New Roman" w:hAnsi="Times New Roman"/>
                <w:sz w:val="20"/>
                <w:szCs w:val="20"/>
              </w:rPr>
              <w:t>20.</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pStyle w:val="FootnoteText"/>
              <w:bidi w:val="0"/>
              <w:rPr>
                <w:rFonts w:ascii="Times New Roman" w:hAnsi="Times New Roman"/>
              </w:rPr>
            </w:pPr>
            <w:r w:rsidRPr="00996E01">
              <w:rPr>
                <w:rFonts w:ascii="Times New Roman" w:hAnsi="Times New Roman"/>
              </w:rPr>
              <w:t xml:space="preserve">Výcvikové a </w:t>
            </w:r>
            <w:r w:rsidRPr="007E75E3">
              <w:rPr>
                <w:rFonts w:ascii="Times New Roman" w:hAnsi="Times New Roman"/>
              </w:rPr>
              <w:t xml:space="preserve">simulačné </w:t>
            </w:r>
            <w:r w:rsidRPr="007E75E3" w:rsidR="004C2180">
              <w:rPr>
                <w:rFonts w:ascii="Times New Roman" w:hAnsi="Times New Roman"/>
              </w:rPr>
              <w:t xml:space="preserve">služby </w:t>
            </w:r>
            <w:r w:rsidRPr="007E75E3">
              <w:rPr>
                <w:rFonts w:ascii="Times New Roman" w:hAnsi="Times New Roman"/>
              </w:rPr>
              <w:t>v</w:t>
            </w:r>
            <w:r w:rsidRPr="00996E01">
              <w:rPr>
                <w:rFonts w:ascii="Times New Roman" w:hAnsi="Times New Roman"/>
              </w:rPr>
              <w:t xml:space="preserve"> oblasti obrany a bezpečnosti</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C47B7" w:rsidRPr="00996E01" w:rsidP="001023C4">
            <w:pPr>
              <w:pStyle w:val="FootnoteText"/>
              <w:bidi w:val="0"/>
              <w:rPr>
                <w:rFonts w:ascii="Times New Roman" w:hAnsi="Times New Roman"/>
              </w:rPr>
            </w:pPr>
            <w:r w:rsidRPr="00996E01">
              <w:rPr>
                <w:rFonts w:ascii="Times New Roman" w:hAnsi="Times New Roman"/>
              </w:rPr>
              <w:t>80330000–6, 80600000–0, 80610000–3, 80620000–6, 80630000–9, 80640000–2, 80650000–5, 80660000–8</w:t>
            </w:r>
          </w:p>
        </w:tc>
      </w:tr>
      <w:tr>
        <w:tblPrEx>
          <w:tblW w:w="9000" w:type="dxa"/>
          <w:tblInd w:w="70" w:type="dxa"/>
          <w:tblCellMar>
            <w:left w:w="70" w:type="dxa"/>
            <w:right w:w="70" w:type="dxa"/>
          </w:tblCellMar>
        </w:tblPrEx>
        <w:tc>
          <w:tcPr>
            <w:tcW w:w="9000" w:type="dxa"/>
            <w:gridSpan w:val="3"/>
            <w:tcBorders>
              <w:top w:val="single" w:sz="4" w:space="0" w:color="auto"/>
              <w:left w:val="single" w:sz="4" w:space="0" w:color="auto"/>
              <w:bottom w:val="single" w:sz="4" w:space="0" w:color="auto"/>
              <w:right w:val="single" w:sz="4" w:space="0" w:color="auto"/>
            </w:tcBorders>
            <w:textDirection w:val="lrTb"/>
            <w:vAlign w:val="top"/>
          </w:tcPr>
          <w:p w:rsidR="00996E01" w:rsidRPr="00996E01" w:rsidP="001023C4">
            <w:pPr>
              <w:pStyle w:val="FootnoteText"/>
              <w:bidi w:val="0"/>
              <w:rPr>
                <w:rFonts w:ascii="Times New Roman" w:hAnsi="Times New Roman"/>
              </w:rPr>
            </w:pPr>
            <w:r>
              <w:rPr>
                <w:rFonts w:ascii="Times New Roman" w:hAnsi="Times New Roman"/>
              </w:rPr>
              <w:t>(</w:t>
            </w:r>
            <w:r w:rsidRPr="00996E01">
              <w:rPr>
                <w:rFonts w:ascii="Times New Roman" w:hAnsi="Times New Roman"/>
              </w:rPr>
              <w:t>1) Okrem výskumných a vývojových služieb uvedených v </w:t>
            </w:r>
            <w:r w:rsidR="0012680F">
              <w:rPr>
                <w:rFonts w:ascii="Times New Roman" w:hAnsi="Times New Roman"/>
              </w:rPr>
              <w:t>§ 1 ods. 2 písm</w:t>
            </w:r>
            <w:r w:rsidRPr="00F06451" w:rsidR="0012680F">
              <w:rPr>
                <w:rFonts w:ascii="Times New Roman" w:hAnsi="Times New Roman"/>
              </w:rPr>
              <w:t xml:space="preserve">. </w:t>
            </w:r>
            <w:r w:rsidRPr="00F06451" w:rsidR="00305585">
              <w:rPr>
                <w:rFonts w:ascii="Times New Roman" w:hAnsi="Times New Roman"/>
              </w:rPr>
              <w:t>h)</w:t>
            </w:r>
            <w:r w:rsidRPr="00F06451">
              <w:rPr>
                <w:rFonts w:ascii="Times New Roman" w:hAnsi="Times New Roman"/>
              </w:rPr>
              <w:t>.</w:t>
            </w:r>
          </w:p>
          <w:p w:rsidR="00996E01" w:rsidRPr="00996E01" w:rsidP="001023C4">
            <w:pPr>
              <w:pStyle w:val="FootnoteText"/>
              <w:bidi w:val="0"/>
              <w:rPr>
                <w:rFonts w:ascii="Times New Roman" w:hAnsi="Times New Roman"/>
              </w:rPr>
            </w:pPr>
            <w:r>
              <w:rPr>
                <w:rFonts w:ascii="Times New Roman" w:hAnsi="Times New Roman"/>
              </w:rPr>
              <w:t>(</w:t>
            </w:r>
            <w:r w:rsidRPr="00996E01">
              <w:rPr>
                <w:rFonts w:ascii="Times New Roman" w:hAnsi="Times New Roman"/>
              </w:rPr>
              <w:t>2) Okrem rozhodcovských a zmierovacích služieb.</w:t>
            </w:r>
            <w:r w:rsidR="00831470">
              <w:rPr>
                <w:rFonts w:ascii="Times New Roman" w:hAnsi="Times New Roman"/>
              </w:rPr>
              <w:t>“.</w:t>
            </w:r>
          </w:p>
        </w:tc>
      </w:tr>
    </w:tbl>
    <w:p w:rsidR="009D328B" w:rsidRPr="00B559CC" w:rsidP="009D328B">
      <w:pPr>
        <w:bidi w:val="0"/>
        <w:jc w:val="both"/>
        <w:rPr>
          <w:rFonts w:ascii="Times New Roman" w:hAnsi="Times New Roman"/>
        </w:rPr>
      </w:pPr>
    </w:p>
    <w:p w:rsidR="009D328B" w:rsidP="00EE0E10">
      <w:pPr>
        <w:numPr>
          <w:numId w:val="1"/>
        </w:numPr>
        <w:tabs>
          <w:tab w:val="clear" w:pos="720"/>
        </w:tabs>
        <w:bidi w:val="0"/>
        <w:ind w:left="360"/>
        <w:jc w:val="both"/>
        <w:rPr>
          <w:rFonts w:ascii="Times New Roman" w:hAnsi="Times New Roman"/>
        </w:rPr>
      </w:pPr>
      <w:r w:rsidR="00D1320D">
        <w:rPr>
          <w:rFonts w:ascii="Times New Roman" w:hAnsi="Times New Roman"/>
        </w:rPr>
        <w:t xml:space="preserve">Za prílohu č. 3 sa vkladá príloha č. 3a, </w:t>
      </w:r>
      <w:r w:rsidRPr="007E75E3" w:rsidR="00D1320D">
        <w:rPr>
          <w:rFonts w:ascii="Times New Roman" w:hAnsi="Times New Roman"/>
        </w:rPr>
        <w:t xml:space="preserve">ktorá </w:t>
      </w:r>
      <w:r w:rsidRPr="007E75E3" w:rsidR="00CF1F0C">
        <w:rPr>
          <w:rFonts w:ascii="Times New Roman" w:hAnsi="Times New Roman"/>
        </w:rPr>
        <w:t>vrátane nadpisu</w:t>
      </w:r>
      <w:r w:rsidR="00CF1F0C">
        <w:rPr>
          <w:rFonts w:ascii="Times New Roman" w:hAnsi="Times New Roman"/>
        </w:rPr>
        <w:t xml:space="preserve"> </w:t>
      </w:r>
      <w:r w:rsidR="00D1320D">
        <w:rPr>
          <w:rFonts w:ascii="Times New Roman" w:hAnsi="Times New Roman"/>
        </w:rPr>
        <w:t>znie:</w:t>
      </w:r>
    </w:p>
    <w:p w:rsidR="00D1320D" w:rsidP="00D1320D">
      <w:pPr>
        <w:bidi w:val="0"/>
        <w:jc w:val="both"/>
        <w:rPr>
          <w:rFonts w:ascii="Times New Roman" w:hAnsi="Times New Roman"/>
        </w:rPr>
      </w:pPr>
    </w:p>
    <w:p w:rsidR="00D1320D" w:rsidP="00D1320D">
      <w:pPr>
        <w:bidi w:val="0"/>
        <w:ind w:left="6372"/>
        <w:jc w:val="both"/>
        <w:rPr>
          <w:rFonts w:ascii="Times New Roman" w:hAnsi="Times New Roman"/>
        </w:rPr>
      </w:pPr>
      <w:r w:rsidR="00831470">
        <w:rPr>
          <w:rFonts w:ascii="Times New Roman" w:hAnsi="Times New Roman"/>
        </w:rPr>
        <w:t>„</w:t>
      </w:r>
      <w:r>
        <w:rPr>
          <w:rFonts w:ascii="Times New Roman" w:hAnsi="Times New Roman"/>
        </w:rPr>
        <w:t>Príloha č. 3a</w:t>
      </w:r>
    </w:p>
    <w:p w:rsidR="00D1320D" w:rsidP="00D1320D">
      <w:pPr>
        <w:bidi w:val="0"/>
        <w:ind w:left="6372"/>
        <w:jc w:val="both"/>
        <w:rPr>
          <w:rFonts w:ascii="Times New Roman" w:hAnsi="Times New Roman"/>
        </w:rPr>
      </w:pPr>
      <w:r>
        <w:rPr>
          <w:rFonts w:ascii="Times New Roman" w:hAnsi="Times New Roman"/>
        </w:rPr>
        <w:t xml:space="preserve">k zákonu č. </w:t>
      </w:r>
      <w:r w:rsidR="0090460E">
        <w:rPr>
          <w:rFonts w:ascii="Times New Roman" w:hAnsi="Times New Roman"/>
        </w:rPr>
        <w:t>.....................</w:t>
      </w:r>
    </w:p>
    <w:p w:rsidR="00383ED8" w:rsidP="00383ED8">
      <w:pPr>
        <w:bidi w:val="0"/>
        <w:jc w:val="both"/>
        <w:rPr>
          <w:rFonts w:ascii="Times New Roman" w:hAnsi="Times New Roman"/>
        </w:rPr>
      </w:pPr>
    </w:p>
    <w:p w:rsidR="00D1320D" w:rsidP="00383ED8">
      <w:pPr>
        <w:bidi w:val="0"/>
        <w:jc w:val="center"/>
        <w:rPr>
          <w:rFonts w:ascii="Times New Roman" w:hAnsi="Times New Roman"/>
        </w:rPr>
      </w:pPr>
      <w:r w:rsidR="009D328B">
        <w:rPr>
          <w:rFonts w:ascii="Times New Roman" w:hAnsi="Times New Roman"/>
        </w:rPr>
        <w:t>Neprioritné služby</w:t>
      </w:r>
    </w:p>
    <w:p w:rsidR="009D328B" w:rsidP="00383ED8">
      <w:pPr>
        <w:bidi w:val="0"/>
        <w:jc w:val="center"/>
        <w:rPr>
          <w:rFonts w:ascii="Times New Roman" w:hAnsi="Times New Roman"/>
        </w:rPr>
      </w:pPr>
      <w:r w:rsidR="00D1320D">
        <w:rPr>
          <w:rFonts w:ascii="Times New Roman" w:hAnsi="Times New Roman"/>
        </w:rPr>
        <w:t>(Z</w:t>
      </w:r>
      <w:r>
        <w:rPr>
          <w:rFonts w:ascii="Times New Roman" w:hAnsi="Times New Roman"/>
        </w:rPr>
        <w:t>ákazk</w:t>
      </w:r>
      <w:r w:rsidR="00996E01">
        <w:rPr>
          <w:rFonts w:ascii="Times New Roman" w:hAnsi="Times New Roman"/>
        </w:rPr>
        <w:t>y</w:t>
      </w:r>
      <w:r>
        <w:rPr>
          <w:rFonts w:ascii="Times New Roman" w:hAnsi="Times New Roman"/>
        </w:rPr>
        <w:t xml:space="preserve"> v oblasti obrany a</w:t>
      </w:r>
      <w:r w:rsidR="00D1320D">
        <w:rPr>
          <w:rFonts w:ascii="Times New Roman" w:hAnsi="Times New Roman"/>
        </w:rPr>
        <w:t> </w:t>
      </w:r>
      <w:r>
        <w:rPr>
          <w:rFonts w:ascii="Times New Roman" w:hAnsi="Times New Roman"/>
        </w:rPr>
        <w:t>bezpečnosti</w:t>
      </w:r>
      <w:r w:rsidR="00D1320D">
        <w:rPr>
          <w:rFonts w:ascii="Times New Roman" w:hAnsi="Times New Roman"/>
        </w:rPr>
        <w:t>)</w:t>
      </w:r>
    </w:p>
    <w:p w:rsidR="009D328B" w:rsidP="009D328B">
      <w:pPr>
        <w:bidi w:val="0"/>
        <w:jc w:val="both"/>
        <w:rPr>
          <w:rFonts w:ascii="Times New Roman" w:hAnsi="Times New Roman"/>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017"/>
        <w:gridCol w:w="2820"/>
        <w:gridCol w:w="5163"/>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center"/>
          </w:tcPr>
          <w:p w:rsidR="00383ED8" w:rsidRPr="00AF19AA" w:rsidP="001023C4">
            <w:pPr>
              <w:pStyle w:val="Footer"/>
              <w:tabs>
                <w:tab w:val="left" w:pos="708"/>
              </w:tabs>
              <w:bidi w:val="0"/>
              <w:jc w:val="center"/>
              <w:rPr>
                <w:rFonts w:ascii="Times New Roman" w:hAnsi="Times New Roman"/>
                <w:sz w:val="20"/>
                <w:szCs w:val="20"/>
              </w:rPr>
            </w:pPr>
            <w:r w:rsidRPr="00AF19AA">
              <w:rPr>
                <w:rFonts w:ascii="Times New Roman" w:hAnsi="Times New Roman"/>
                <w:sz w:val="20"/>
                <w:szCs w:val="20"/>
              </w:rPr>
              <w:t>Kategória číslo</w:t>
            </w:r>
          </w:p>
          <w:p w:rsidR="00383ED8" w:rsidRPr="00AF19AA" w:rsidP="001023C4">
            <w:pPr>
              <w:pStyle w:val="Footer"/>
              <w:tabs>
                <w:tab w:val="left" w:pos="708"/>
              </w:tabs>
              <w:bidi w:val="0"/>
              <w:jc w:val="center"/>
              <w:rPr>
                <w:rFonts w:ascii="Times New Roman" w:hAnsi="Times New Roman"/>
                <w:sz w:val="20"/>
                <w:szCs w:val="20"/>
              </w:rPr>
            </w:pPr>
          </w:p>
        </w:tc>
        <w:tc>
          <w:tcPr>
            <w:tcW w:w="2820" w:type="dxa"/>
            <w:tcBorders>
              <w:top w:val="single" w:sz="4" w:space="0" w:color="auto"/>
              <w:left w:val="single" w:sz="4" w:space="0" w:color="auto"/>
              <w:bottom w:val="single" w:sz="4" w:space="0" w:color="auto"/>
              <w:right w:val="single" w:sz="4" w:space="0" w:color="auto"/>
            </w:tcBorders>
            <w:textDirection w:val="lrTb"/>
            <w:vAlign w:val="center"/>
          </w:tcPr>
          <w:p w:rsidR="00383ED8" w:rsidRPr="00AF19AA" w:rsidP="001023C4">
            <w:pPr>
              <w:bidi w:val="0"/>
              <w:jc w:val="center"/>
              <w:rPr>
                <w:rFonts w:ascii="Times New Roman" w:hAnsi="Times New Roman"/>
                <w:sz w:val="20"/>
                <w:szCs w:val="20"/>
              </w:rPr>
            </w:pPr>
            <w:r w:rsidRPr="00AF19AA">
              <w:rPr>
                <w:rFonts w:ascii="Times New Roman" w:hAnsi="Times New Roman"/>
                <w:sz w:val="20"/>
                <w:szCs w:val="20"/>
              </w:rPr>
              <w:t>Predmet obstarávania</w:t>
            </w:r>
          </w:p>
        </w:tc>
        <w:tc>
          <w:tcPr>
            <w:tcW w:w="5163" w:type="dxa"/>
            <w:tcBorders>
              <w:top w:val="single" w:sz="4" w:space="0" w:color="auto"/>
              <w:left w:val="single" w:sz="4" w:space="0" w:color="auto"/>
              <w:bottom w:val="single" w:sz="4" w:space="0" w:color="auto"/>
              <w:right w:val="single" w:sz="4" w:space="0" w:color="auto"/>
            </w:tcBorders>
            <w:textDirection w:val="lrTb"/>
            <w:vAlign w:val="center"/>
          </w:tcPr>
          <w:p w:rsidR="00383ED8" w:rsidRPr="00AF19AA" w:rsidP="001023C4">
            <w:pPr>
              <w:bidi w:val="0"/>
              <w:jc w:val="center"/>
              <w:rPr>
                <w:rFonts w:ascii="Times New Roman" w:hAnsi="Times New Roman"/>
                <w:sz w:val="20"/>
                <w:szCs w:val="20"/>
              </w:rPr>
            </w:pPr>
            <w:r w:rsidRPr="00AF19AA">
              <w:rPr>
                <w:rFonts w:ascii="Times New Roman" w:hAnsi="Times New Roman"/>
                <w:sz w:val="20"/>
                <w:szCs w:val="20"/>
              </w:rPr>
              <w:t>Referenčné číslo CPV</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jc w:val="center"/>
              <w:rPr>
                <w:rFonts w:ascii="Times New Roman" w:hAnsi="Times New Roman"/>
                <w:sz w:val="20"/>
                <w:szCs w:val="20"/>
              </w:rPr>
            </w:pPr>
            <w:r>
              <w:rPr>
                <w:rFonts w:ascii="Times New Roman" w:hAnsi="Times New Roman"/>
                <w:sz w:val="20"/>
                <w:szCs w:val="20"/>
              </w:rPr>
              <w:t>21</w:t>
            </w:r>
            <w:r w:rsidRPr="00AF19AA">
              <w:rPr>
                <w:rFonts w:ascii="Times New Roman" w:hAnsi="Times New Roman"/>
                <w:sz w:val="20"/>
                <w:szCs w:val="20"/>
              </w:rPr>
              <w:t>.</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rPr>
                <w:rFonts w:ascii="Times New Roman" w:hAnsi="Times New Roman"/>
                <w:sz w:val="20"/>
                <w:szCs w:val="20"/>
              </w:rPr>
            </w:pPr>
            <w:r w:rsidRPr="00AF19AA">
              <w:rPr>
                <w:rFonts w:ascii="Times New Roman" w:hAnsi="Times New Roman"/>
                <w:sz w:val="20"/>
                <w:szCs w:val="20"/>
              </w:rPr>
              <w:t>Hotelové a reštauračné služby</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rPr>
                <w:rFonts w:ascii="Times New Roman" w:hAnsi="Times New Roman"/>
                <w:sz w:val="20"/>
                <w:szCs w:val="20"/>
              </w:rPr>
            </w:pPr>
            <w:r w:rsidRPr="00383ED8">
              <w:rPr>
                <w:rFonts w:ascii="Times New Roman" w:hAnsi="Times New Roman"/>
                <w:sz w:val="20"/>
                <w:szCs w:val="20"/>
              </w:rPr>
              <w:t>od 55100000-1 do 55524000-</w:t>
            </w:r>
            <w:smartTag w:uri="urn:schemas-microsoft-com:office:smarttags" w:element="metricconverter">
              <w:smartTagPr>
                <w:attr w:name="ProductID" w:val="5 a"/>
              </w:smartTagPr>
              <w:r w:rsidRPr="00383ED8">
                <w:rPr>
                  <w:rFonts w:ascii="Times New Roman" w:hAnsi="Times New Roman"/>
                  <w:sz w:val="20"/>
                  <w:szCs w:val="20"/>
                </w:rPr>
                <w:t>9 a</w:t>
              </w:r>
            </w:smartTag>
            <w:r w:rsidRPr="00383ED8">
              <w:rPr>
                <w:rFonts w:ascii="Times New Roman" w:hAnsi="Times New Roman"/>
                <w:sz w:val="20"/>
                <w:szCs w:val="20"/>
              </w:rPr>
              <w:t xml:space="preserve"> od 98340000-8 do 98341100-6</w:t>
            </w:r>
            <w:r w:rsidRPr="00AF19AA">
              <w:rPr>
                <w:rFonts w:ascii="Times New Roman" w:hAnsi="Times New Roman"/>
                <w:sz w:val="20"/>
                <w:szCs w:val="20"/>
              </w:rPr>
              <w:t xml:space="preserve"> </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jc w:val="center"/>
              <w:rPr>
                <w:rFonts w:ascii="Times New Roman" w:hAnsi="Times New Roman"/>
                <w:sz w:val="20"/>
                <w:szCs w:val="20"/>
              </w:rPr>
            </w:pPr>
            <w:r w:rsidRPr="00AF19AA">
              <w:rPr>
                <w:rFonts w:ascii="Times New Roman" w:hAnsi="Times New Roman"/>
                <w:sz w:val="20"/>
                <w:szCs w:val="20"/>
              </w:rPr>
              <w:t>22.</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bidi w:val="0"/>
              <w:rPr>
                <w:rFonts w:ascii="Times New Roman" w:hAnsi="Times New Roman"/>
                <w:sz w:val="20"/>
                <w:szCs w:val="20"/>
              </w:rPr>
            </w:pPr>
            <w:r w:rsidRPr="00383ED8">
              <w:rPr>
                <w:rFonts w:ascii="Times New Roman" w:hAnsi="Times New Roman"/>
                <w:sz w:val="20"/>
                <w:szCs w:val="20"/>
              </w:rPr>
              <w:t xml:space="preserve">Podporné a pomocné dopravné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bidi w:val="0"/>
              <w:rPr>
                <w:rFonts w:ascii="Times New Roman" w:hAnsi="Times New Roman"/>
                <w:sz w:val="20"/>
                <w:szCs w:val="20"/>
              </w:rPr>
            </w:pPr>
            <w:r w:rsidRPr="00383ED8">
              <w:rPr>
                <w:rFonts w:ascii="Times New Roman" w:hAnsi="Times New Roman"/>
                <w:sz w:val="20"/>
                <w:szCs w:val="20"/>
              </w:rPr>
              <w:t>od 63000000-9 do 63734000-3 (okrem 63711200-8, 63712700-0, 63712710-3), od 63727000-1 do 63727200-3) a 98361000-1</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jc w:val="center"/>
              <w:rPr>
                <w:rFonts w:ascii="Times New Roman" w:hAnsi="Times New Roman"/>
                <w:sz w:val="20"/>
                <w:szCs w:val="20"/>
              </w:rPr>
            </w:pPr>
            <w:r w:rsidRPr="00AF19AA">
              <w:rPr>
                <w:rFonts w:ascii="Times New Roman" w:hAnsi="Times New Roman"/>
                <w:sz w:val="20"/>
                <w:szCs w:val="20"/>
              </w:rPr>
              <w:t>23.</w:t>
            </w:r>
          </w:p>
          <w:p w:rsidR="00383ED8" w:rsidRPr="00AF19AA" w:rsidP="001023C4">
            <w:pPr>
              <w:bidi w:val="0"/>
              <w:jc w:val="center"/>
              <w:rPr>
                <w:rFonts w:ascii="Times New Roman" w:hAnsi="Times New Roman"/>
                <w:sz w:val="20"/>
                <w:szCs w:val="20"/>
              </w:rPr>
            </w:pP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pStyle w:val="Footer"/>
              <w:tabs>
                <w:tab w:val="left" w:pos="708"/>
              </w:tabs>
              <w:bidi w:val="0"/>
              <w:rPr>
                <w:rFonts w:ascii="Times New Roman" w:hAnsi="Times New Roman"/>
                <w:sz w:val="20"/>
                <w:szCs w:val="20"/>
              </w:rPr>
            </w:pPr>
            <w:r w:rsidRPr="00383ED8">
              <w:rPr>
                <w:rFonts w:ascii="Times New Roman" w:hAnsi="Times New Roman"/>
                <w:sz w:val="20"/>
                <w:szCs w:val="20"/>
              </w:rPr>
              <w:t xml:space="preserve">Právne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bidi w:val="0"/>
              <w:rPr>
                <w:rFonts w:ascii="Times New Roman" w:hAnsi="Times New Roman"/>
                <w:sz w:val="20"/>
                <w:szCs w:val="20"/>
              </w:rPr>
            </w:pPr>
            <w:r w:rsidRPr="00383ED8">
              <w:rPr>
                <w:rFonts w:ascii="Times New Roman" w:hAnsi="Times New Roman"/>
                <w:sz w:val="20"/>
                <w:szCs w:val="20"/>
              </w:rPr>
              <w:t>od 79100000-5 do 79140000-7</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jc w:val="center"/>
              <w:rPr>
                <w:rFonts w:ascii="Times New Roman" w:hAnsi="Times New Roman"/>
                <w:sz w:val="20"/>
                <w:szCs w:val="20"/>
              </w:rPr>
            </w:pPr>
            <w:r w:rsidRPr="00AF19AA">
              <w:rPr>
                <w:rFonts w:ascii="Times New Roman" w:hAnsi="Times New Roman"/>
                <w:sz w:val="20"/>
                <w:szCs w:val="20"/>
              </w:rPr>
              <w:t>24.</w:t>
            </w:r>
          </w:p>
          <w:p w:rsidR="00383ED8" w:rsidRPr="00AF19AA" w:rsidP="001023C4">
            <w:pPr>
              <w:bidi w:val="0"/>
              <w:jc w:val="center"/>
              <w:rPr>
                <w:rFonts w:ascii="Times New Roman" w:hAnsi="Times New Roman"/>
                <w:sz w:val="20"/>
                <w:szCs w:val="20"/>
              </w:rPr>
            </w:pP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bidi w:val="0"/>
              <w:rPr>
                <w:rFonts w:ascii="Times New Roman" w:hAnsi="Times New Roman"/>
                <w:sz w:val="20"/>
                <w:szCs w:val="20"/>
              </w:rPr>
            </w:pPr>
            <w:r w:rsidRPr="00383ED8">
              <w:rPr>
                <w:rFonts w:ascii="Times New Roman" w:hAnsi="Times New Roman"/>
                <w:sz w:val="20"/>
                <w:szCs w:val="20"/>
              </w:rPr>
              <w:t>Nábor a poskytovanie personálnych služieb (1)</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bidi w:val="0"/>
              <w:rPr>
                <w:rFonts w:ascii="Times New Roman" w:hAnsi="Times New Roman"/>
                <w:sz w:val="20"/>
                <w:szCs w:val="20"/>
              </w:rPr>
            </w:pPr>
            <w:r w:rsidRPr="00383ED8">
              <w:rPr>
                <w:rFonts w:ascii="Times New Roman" w:hAnsi="Times New Roman"/>
                <w:sz w:val="20"/>
                <w:szCs w:val="20"/>
              </w:rPr>
              <w:t>od 79600000-0 do 79635000-4 (okrem 79611000-0, 79632000-3, 79633000-0), a od 98500000-8 do 98514000-9</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jc w:val="center"/>
              <w:rPr>
                <w:rFonts w:ascii="Times New Roman" w:hAnsi="Times New Roman"/>
                <w:sz w:val="20"/>
                <w:szCs w:val="20"/>
              </w:rPr>
            </w:pPr>
            <w:r w:rsidRPr="00AF19AA">
              <w:rPr>
                <w:rFonts w:ascii="Times New Roman" w:hAnsi="Times New Roman"/>
                <w:sz w:val="20"/>
                <w:szCs w:val="20"/>
              </w:rPr>
              <w:t>25.</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bidi w:val="0"/>
              <w:rPr>
                <w:rFonts w:ascii="Times New Roman" w:hAnsi="Times New Roman"/>
                <w:sz w:val="20"/>
                <w:szCs w:val="20"/>
              </w:rPr>
            </w:pPr>
            <w:r w:rsidRPr="00383ED8">
              <w:rPr>
                <w:rFonts w:ascii="Times New Roman" w:hAnsi="Times New Roman"/>
                <w:sz w:val="20"/>
                <w:szCs w:val="20"/>
              </w:rPr>
              <w:t>Zdravotnícke a sociálne služby</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bidi w:val="0"/>
              <w:rPr>
                <w:rFonts w:ascii="Times New Roman" w:hAnsi="Times New Roman"/>
                <w:sz w:val="20"/>
                <w:szCs w:val="20"/>
              </w:rPr>
            </w:pPr>
            <w:r w:rsidRPr="00383ED8">
              <w:rPr>
                <w:rFonts w:ascii="Times New Roman" w:hAnsi="Times New Roman"/>
                <w:sz w:val="20"/>
                <w:szCs w:val="20"/>
              </w:rPr>
              <w:t>79611000-</w:t>
            </w:r>
            <w:smartTag w:uri="urn:schemas-microsoft-com:office:smarttags" w:element="metricconverter">
              <w:smartTagPr>
                <w:attr w:name="ProductID" w:val="5 a"/>
              </w:smartTagPr>
              <w:r w:rsidRPr="00383ED8">
                <w:rPr>
                  <w:rFonts w:ascii="Times New Roman" w:hAnsi="Times New Roman"/>
                  <w:sz w:val="20"/>
                  <w:szCs w:val="20"/>
                </w:rPr>
                <w:t>0 a</w:t>
              </w:r>
            </w:smartTag>
            <w:r w:rsidRPr="00383ED8">
              <w:rPr>
                <w:rFonts w:ascii="Times New Roman" w:hAnsi="Times New Roman"/>
                <w:sz w:val="20"/>
                <w:szCs w:val="20"/>
              </w:rPr>
              <w:t xml:space="preserve"> od 85000000-9 do 85323000-9 (okrem 85321000-</w:t>
            </w:r>
            <w:smartTag w:uri="urn:schemas-microsoft-com:office:smarttags" w:element="metricconverter">
              <w:smartTagPr>
                <w:attr w:name="ProductID" w:val="5 a"/>
              </w:smartTagPr>
              <w:r w:rsidRPr="00383ED8">
                <w:rPr>
                  <w:rFonts w:ascii="Times New Roman" w:hAnsi="Times New Roman"/>
                  <w:sz w:val="20"/>
                  <w:szCs w:val="20"/>
                </w:rPr>
                <w:t>5 a</w:t>
              </w:r>
            </w:smartTag>
            <w:r w:rsidRPr="00383ED8">
              <w:rPr>
                <w:rFonts w:ascii="Times New Roman" w:hAnsi="Times New Roman"/>
                <w:sz w:val="20"/>
                <w:szCs w:val="20"/>
              </w:rPr>
              <w:t xml:space="preserve"> 85322000-2)</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jc w:val="center"/>
              <w:rPr>
                <w:rFonts w:ascii="Times New Roman" w:hAnsi="Times New Roman"/>
                <w:sz w:val="20"/>
                <w:szCs w:val="20"/>
              </w:rPr>
            </w:pPr>
            <w:r w:rsidRPr="00AF19AA">
              <w:rPr>
                <w:rFonts w:ascii="Times New Roman" w:hAnsi="Times New Roman"/>
                <w:sz w:val="20"/>
                <w:szCs w:val="20"/>
              </w:rPr>
              <w:t>26.</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383ED8" w:rsidRPr="00383ED8" w:rsidP="001023C4">
            <w:pPr>
              <w:bidi w:val="0"/>
              <w:rPr>
                <w:rFonts w:ascii="Times New Roman" w:hAnsi="Times New Roman"/>
                <w:sz w:val="20"/>
                <w:szCs w:val="20"/>
              </w:rPr>
            </w:pPr>
            <w:r w:rsidRPr="00383ED8">
              <w:rPr>
                <w:rFonts w:ascii="Times New Roman" w:hAnsi="Times New Roman"/>
                <w:sz w:val="20"/>
                <w:szCs w:val="20"/>
              </w:rPr>
              <w:t xml:space="preserve">Iné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383ED8" w:rsidRPr="00AF19AA" w:rsidP="001023C4">
            <w:pPr>
              <w:bidi w:val="0"/>
              <w:rPr>
                <w:rFonts w:ascii="Times New Roman" w:hAnsi="Times New Roman"/>
                <w:sz w:val="20"/>
                <w:szCs w:val="20"/>
              </w:rPr>
            </w:pPr>
          </w:p>
        </w:tc>
      </w:tr>
      <w:tr>
        <w:tblPrEx>
          <w:tblW w:w="9000" w:type="dxa"/>
          <w:tblInd w:w="70" w:type="dxa"/>
          <w:tblCellMar>
            <w:left w:w="70" w:type="dxa"/>
            <w:right w:w="70" w:type="dxa"/>
          </w:tblCellMar>
        </w:tblPrEx>
        <w:tc>
          <w:tcPr>
            <w:tcW w:w="9000" w:type="dxa"/>
            <w:gridSpan w:val="3"/>
            <w:tcBorders>
              <w:top w:val="single" w:sz="4" w:space="0" w:color="auto"/>
              <w:left w:val="single" w:sz="4" w:space="0" w:color="auto"/>
              <w:bottom w:val="single" w:sz="4" w:space="0" w:color="auto"/>
              <w:right w:val="single" w:sz="4" w:space="0" w:color="auto"/>
            </w:tcBorders>
            <w:textDirection w:val="lrTb"/>
            <w:vAlign w:val="top"/>
          </w:tcPr>
          <w:p w:rsidR="00996E01" w:rsidRPr="00AF19AA" w:rsidP="001023C4">
            <w:pPr>
              <w:bidi w:val="0"/>
              <w:rPr>
                <w:rFonts w:ascii="Times New Roman" w:hAnsi="Times New Roman"/>
                <w:sz w:val="20"/>
                <w:szCs w:val="20"/>
              </w:rPr>
            </w:pPr>
            <w:r>
              <w:rPr>
                <w:rFonts w:ascii="Times New Roman" w:hAnsi="Times New Roman"/>
                <w:sz w:val="20"/>
                <w:szCs w:val="20"/>
              </w:rPr>
              <w:t>(1) Okrem pracovných zmlúv.</w:t>
            </w:r>
            <w:r w:rsidR="00831470">
              <w:rPr>
                <w:rFonts w:ascii="Times New Roman" w:hAnsi="Times New Roman"/>
                <w:sz w:val="20"/>
                <w:szCs w:val="20"/>
              </w:rPr>
              <w:t>“.</w:t>
            </w:r>
          </w:p>
        </w:tc>
      </w:tr>
    </w:tbl>
    <w:p w:rsidR="00273C31" w:rsidP="00D70B30">
      <w:pPr>
        <w:bidi w:val="0"/>
        <w:jc w:val="both"/>
        <w:rPr>
          <w:rFonts w:ascii="Times New Roman" w:hAnsi="Times New Roman"/>
        </w:rPr>
      </w:pPr>
    </w:p>
    <w:p w:rsidR="00D2429A" w:rsidP="00D2429A">
      <w:pPr>
        <w:numPr>
          <w:numId w:val="1"/>
        </w:numPr>
        <w:tabs>
          <w:tab w:val="clear" w:pos="720"/>
        </w:tabs>
        <w:bidi w:val="0"/>
        <w:ind w:left="360"/>
        <w:jc w:val="both"/>
        <w:rPr>
          <w:rFonts w:ascii="Times New Roman" w:hAnsi="Times New Roman"/>
        </w:rPr>
      </w:pPr>
      <w:r>
        <w:rPr>
          <w:rFonts w:ascii="Times New Roman" w:hAnsi="Times New Roman"/>
        </w:rPr>
        <w:t>V</w:t>
      </w:r>
      <w:r w:rsidR="001265A5">
        <w:rPr>
          <w:rFonts w:ascii="Times New Roman" w:hAnsi="Times New Roman"/>
        </w:rPr>
        <w:t xml:space="preserve"> prílohe č. </w:t>
      </w:r>
      <w:r w:rsidR="00DD503E">
        <w:rPr>
          <w:rFonts w:ascii="Times New Roman" w:hAnsi="Times New Roman"/>
        </w:rPr>
        <w:t>5</w:t>
      </w:r>
      <w:r w:rsidR="001265A5">
        <w:rPr>
          <w:rFonts w:ascii="Times New Roman" w:hAnsi="Times New Roman"/>
        </w:rPr>
        <w:t xml:space="preserve"> sa za piaty bod vkladá nový šiesty bod, ktorý znie:</w:t>
      </w:r>
    </w:p>
    <w:p w:rsidR="001265A5" w:rsidP="001265A5">
      <w:pPr>
        <w:bidi w:val="0"/>
        <w:jc w:val="both"/>
        <w:rPr>
          <w:rFonts w:ascii="Times New Roman" w:hAnsi="Times New Roman"/>
        </w:rPr>
      </w:pPr>
    </w:p>
    <w:p w:rsidR="001265A5" w:rsidRPr="001265A5" w:rsidP="001265A5">
      <w:pPr>
        <w:bidi w:val="0"/>
        <w:ind w:left="720" w:hanging="360"/>
        <w:jc w:val="both"/>
        <w:rPr>
          <w:rFonts w:ascii="Times New Roman" w:hAnsi="Times New Roman"/>
        </w:rPr>
      </w:pPr>
      <w:r>
        <w:rPr>
          <w:rFonts w:ascii="Times New Roman" w:hAnsi="Times New Roman"/>
        </w:rPr>
        <w:t>„</w:t>
      </w:r>
      <w:r w:rsidRPr="001265A5">
        <w:rPr>
          <w:rFonts w:ascii="Times New Roman" w:hAnsi="Times New Roman"/>
        </w:rPr>
        <w:t>6.</w:t>
        <w:tab/>
        <w:t>Norma pre oblasť obrany na účely tohto zákona je technická špecifikácia, ktorej dodržanie nie je povinné a ktorú schvaľuje organizácia pre normalizáciu špecializovaná na vypracovanie technických špecifikácií na opakované alebo kontinuálne využívanie v oblasti obrany</w:t>
      </w:r>
      <w:r>
        <w:rPr>
          <w:rFonts w:ascii="Times New Roman" w:hAnsi="Times New Roman"/>
        </w:rPr>
        <w:t>.“.</w:t>
      </w:r>
    </w:p>
    <w:p w:rsidR="001265A5" w:rsidP="001265A5">
      <w:pPr>
        <w:bidi w:val="0"/>
        <w:jc w:val="both"/>
        <w:rPr>
          <w:rFonts w:ascii="Times New Roman" w:hAnsi="Times New Roman"/>
        </w:rPr>
      </w:pPr>
    </w:p>
    <w:p w:rsidR="001265A5" w:rsidRPr="007E75E3" w:rsidP="00CF1F0C">
      <w:pPr>
        <w:bidi w:val="0"/>
        <w:ind w:left="360"/>
        <w:jc w:val="both"/>
        <w:rPr>
          <w:rFonts w:ascii="Times New Roman" w:hAnsi="Times New Roman"/>
        </w:rPr>
      </w:pPr>
      <w:r>
        <w:rPr>
          <w:rFonts w:ascii="Times New Roman" w:hAnsi="Times New Roman"/>
        </w:rPr>
        <w:t xml:space="preserve">Doterajšie </w:t>
      </w:r>
      <w:r w:rsidRPr="007E75E3">
        <w:rPr>
          <w:rFonts w:ascii="Times New Roman" w:hAnsi="Times New Roman"/>
        </w:rPr>
        <w:t xml:space="preserve">body </w:t>
      </w:r>
      <w:r w:rsidRPr="007E75E3" w:rsidR="00CF1F0C">
        <w:rPr>
          <w:rFonts w:ascii="Times New Roman" w:hAnsi="Times New Roman"/>
        </w:rPr>
        <w:t>šesť až osem</w:t>
      </w:r>
      <w:r w:rsidRPr="007E75E3">
        <w:rPr>
          <w:rFonts w:ascii="Times New Roman" w:hAnsi="Times New Roman"/>
        </w:rPr>
        <w:t xml:space="preserve"> sa označujú ako </w:t>
      </w:r>
      <w:r w:rsidRPr="007E75E3" w:rsidR="00CF1F0C">
        <w:rPr>
          <w:rFonts w:ascii="Times New Roman" w:hAnsi="Times New Roman"/>
        </w:rPr>
        <w:t>body sedem až deväť</w:t>
      </w:r>
      <w:r w:rsidRPr="007E75E3">
        <w:rPr>
          <w:rFonts w:ascii="Times New Roman" w:hAnsi="Times New Roman"/>
        </w:rPr>
        <w:t>.</w:t>
      </w:r>
    </w:p>
    <w:p w:rsidR="001265A5" w:rsidRPr="007E75E3" w:rsidP="001265A5">
      <w:pPr>
        <w:bidi w:val="0"/>
        <w:jc w:val="both"/>
        <w:rPr>
          <w:rFonts w:ascii="Times New Roman" w:hAnsi="Times New Roman"/>
        </w:rPr>
      </w:pPr>
    </w:p>
    <w:p w:rsidR="001265A5" w:rsidRPr="007E75E3" w:rsidP="00D2429A">
      <w:pPr>
        <w:numPr>
          <w:numId w:val="1"/>
        </w:numPr>
        <w:tabs>
          <w:tab w:val="clear" w:pos="720"/>
        </w:tabs>
        <w:bidi w:val="0"/>
        <w:ind w:left="360"/>
        <w:jc w:val="both"/>
        <w:rPr>
          <w:rFonts w:ascii="Times New Roman" w:hAnsi="Times New Roman"/>
        </w:rPr>
      </w:pPr>
      <w:r w:rsidRPr="007E75E3" w:rsidR="00885472">
        <w:rPr>
          <w:rFonts w:ascii="Times New Roman" w:hAnsi="Times New Roman"/>
        </w:rPr>
        <w:t>Príloha č. 7 sa dopĺňa desiatym bodom, ktorý znie</w:t>
      </w:r>
      <w:r w:rsidRPr="007E75E3" w:rsidR="0090460E">
        <w:rPr>
          <w:rFonts w:ascii="Times New Roman" w:hAnsi="Times New Roman"/>
        </w:rPr>
        <w:t>:</w:t>
      </w:r>
    </w:p>
    <w:p w:rsidR="0090460E" w:rsidP="0090460E">
      <w:pPr>
        <w:bidi w:val="0"/>
        <w:jc w:val="both"/>
        <w:rPr>
          <w:rFonts w:ascii="Times New Roman" w:hAnsi="Times New Roman"/>
        </w:rPr>
      </w:pPr>
    </w:p>
    <w:p w:rsidR="0090460E" w:rsidRPr="0090460E" w:rsidP="0090460E">
      <w:pPr>
        <w:bidi w:val="0"/>
        <w:ind w:left="720" w:hanging="360"/>
        <w:jc w:val="both"/>
        <w:rPr>
          <w:rFonts w:ascii="Times New Roman" w:hAnsi="Times New Roman"/>
        </w:rPr>
      </w:pPr>
      <w:r>
        <w:rPr>
          <w:rFonts w:ascii="Times New Roman" w:hAnsi="Times New Roman"/>
        </w:rPr>
        <w:t>„</w:t>
      </w:r>
      <w:r w:rsidRPr="00885472" w:rsidR="00885472">
        <w:rPr>
          <w:rFonts w:ascii="Times New Roman" w:hAnsi="Times New Roman"/>
        </w:rPr>
        <w:t>10</w:t>
      </w:r>
      <w:r w:rsidRPr="00885472">
        <w:rPr>
          <w:rFonts w:ascii="Times New Roman" w:hAnsi="Times New Roman"/>
        </w:rPr>
        <w:t>.</w:t>
      </w:r>
      <w:r w:rsidR="00885472">
        <w:rPr>
          <w:rFonts w:ascii="Times New Roman" w:hAnsi="Times New Roman"/>
        </w:rPr>
        <w:t xml:space="preserve"> </w:t>
      </w:r>
      <w:r w:rsidRPr="0090460E">
        <w:rPr>
          <w:rFonts w:ascii="Times New Roman" w:hAnsi="Times New Roman"/>
        </w:rPr>
        <w:t>Smernica Európskeho parlamentu a Ra</w:t>
      </w:r>
      <w:r w:rsidR="00885472">
        <w:rPr>
          <w:rFonts w:ascii="Times New Roman" w:hAnsi="Times New Roman"/>
        </w:rPr>
        <w:t>dy 2009/81/ES z 13. júla 2009 o </w:t>
      </w:r>
      <w:r w:rsidRPr="0090460E">
        <w:rPr>
          <w:rFonts w:ascii="Times New Roman" w:hAnsi="Times New Roman"/>
        </w:rPr>
        <w:t>koordinácii postupov pre zadávanie určitých zákaziek na prác</w:t>
      </w:r>
      <w:r w:rsidR="001D7F71">
        <w:rPr>
          <w:rFonts w:ascii="Times New Roman" w:hAnsi="Times New Roman"/>
        </w:rPr>
        <w:t>e, zákaziek na dodávku tovaru a </w:t>
      </w:r>
      <w:r w:rsidRPr="0090460E">
        <w:rPr>
          <w:rFonts w:ascii="Times New Roman" w:hAnsi="Times New Roman"/>
        </w:rPr>
        <w:t>zákaziek na služby verejnými obstarávateľmi alebo obstarávateľmi v oblastiach obrany a bezpečnosti a o zmene a doplnení smerníc 2004/17/ES a 2004/18/ES (Ú. v. EÚ L 216, 20. 8. 2009</w:t>
      </w:r>
      <w:r w:rsidRPr="0067698F">
        <w:rPr>
          <w:rFonts w:ascii="Times New Roman" w:hAnsi="Times New Roman"/>
        </w:rPr>
        <w:t>)</w:t>
      </w:r>
      <w:r w:rsidRPr="0067698F" w:rsidR="005F5F61">
        <w:rPr>
          <w:rFonts w:ascii="Times New Roman" w:hAnsi="Times New Roman"/>
        </w:rPr>
        <w:t xml:space="preserve"> </w:t>
      </w:r>
      <w:r w:rsidRPr="0067698F" w:rsidR="003E0B54">
        <w:rPr>
          <w:rFonts w:ascii="Times New Roman" w:hAnsi="Times New Roman"/>
        </w:rPr>
        <w:t xml:space="preserve">v znení </w:t>
      </w:r>
      <w:r w:rsidRPr="0067698F" w:rsidR="005F5F61">
        <w:rPr>
          <w:rFonts w:ascii="Times New Roman" w:hAnsi="Times New Roman"/>
        </w:rPr>
        <w:t> nariadenia Komisie (ES) č. 1177/2009 z 30. novembra 2009</w:t>
      </w:r>
      <w:r w:rsidRPr="0067698F" w:rsidR="00CE5BAA">
        <w:rPr>
          <w:rFonts w:ascii="Times New Roman" w:hAnsi="Times New Roman"/>
        </w:rPr>
        <w:t xml:space="preserve"> </w:t>
      </w:r>
      <w:r w:rsidRPr="0067698F" w:rsidR="003E0B54">
        <w:rPr>
          <w:rFonts w:ascii="Times New Roman" w:hAnsi="Times New Roman"/>
        </w:rPr>
        <w:t>(Ú.</w:t>
      </w:r>
      <w:r w:rsidRPr="0067698F" w:rsidR="00C27F90">
        <w:rPr>
          <w:rFonts w:ascii="Times New Roman" w:hAnsi="Times New Roman"/>
        </w:rPr>
        <w:t xml:space="preserve"> </w:t>
      </w:r>
      <w:r w:rsidRPr="0067698F" w:rsidR="003E0B54">
        <w:rPr>
          <w:rFonts w:ascii="Times New Roman" w:hAnsi="Times New Roman"/>
        </w:rPr>
        <w:t>v. EÚ L 314, 1. 12. 2009)</w:t>
      </w:r>
      <w:r w:rsidRPr="0067698F" w:rsidR="005F5F61">
        <w:rPr>
          <w:rFonts w:ascii="Times New Roman" w:hAnsi="Times New Roman"/>
        </w:rPr>
        <w:t xml:space="preserve"> a nariadenia Komisie (EÚ) č. 1251/2011 z 30. novembra 2011</w:t>
      </w:r>
      <w:r w:rsidRPr="0067698F" w:rsidR="003337F2">
        <w:rPr>
          <w:rFonts w:ascii="Times New Roman" w:hAnsi="Times New Roman"/>
        </w:rPr>
        <w:t xml:space="preserve"> </w:t>
      </w:r>
      <w:r w:rsidRPr="0067698F" w:rsidR="003E0B54">
        <w:rPr>
          <w:rFonts w:ascii="Times New Roman" w:hAnsi="Times New Roman"/>
        </w:rPr>
        <w:t>( Ú.</w:t>
      </w:r>
      <w:r w:rsidRPr="0067698F" w:rsidR="00C27F90">
        <w:rPr>
          <w:rFonts w:ascii="Times New Roman" w:hAnsi="Times New Roman"/>
        </w:rPr>
        <w:t xml:space="preserve"> </w:t>
      </w:r>
      <w:r w:rsidRPr="0067698F" w:rsidR="003E0B54">
        <w:rPr>
          <w:rFonts w:ascii="Times New Roman" w:hAnsi="Times New Roman"/>
        </w:rPr>
        <w:t>v. EÚ L 319, 2. 12. 2011)</w:t>
      </w:r>
      <w:r w:rsidRPr="0067698F">
        <w:rPr>
          <w:rFonts w:ascii="Times New Roman" w:hAnsi="Times New Roman"/>
        </w:rPr>
        <w:t>“.</w:t>
      </w:r>
    </w:p>
    <w:p w:rsidR="0090460E" w:rsidP="0090460E">
      <w:pPr>
        <w:bidi w:val="0"/>
        <w:jc w:val="both"/>
        <w:rPr>
          <w:rFonts w:ascii="Times New Roman" w:hAnsi="Times New Roman"/>
        </w:rPr>
      </w:pPr>
    </w:p>
    <w:p w:rsidR="00771EC4" w:rsidP="00027D94">
      <w:pPr>
        <w:bidi w:val="0"/>
        <w:jc w:val="center"/>
        <w:rPr>
          <w:rFonts w:ascii="Times New Roman" w:hAnsi="Times New Roman"/>
        </w:rPr>
      </w:pPr>
      <w:r w:rsidR="00027D94">
        <w:rPr>
          <w:rFonts w:ascii="Times New Roman" w:hAnsi="Times New Roman"/>
        </w:rPr>
        <w:t>Čl. I</w:t>
      </w:r>
      <w:r w:rsidR="00107AEA">
        <w:rPr>
          <w:rFonts w:ascii="Times New Roman" w:hAnsi="Times New Roman"/>
        </w:rPr>
        <w:t>I</w:t>
      </w:r>
    </w:p>
    <w:p w:rsidR="00027D94" w:rsidP="00771EC4">
      <w:pPr>
        <w:bidi w:val="0"/>
        <w:jc w:val="both"/>
        <w:rPr>
          <w:rFonts w:ascii="Times New Roman" w:hAnsi="Times New Roman"/>
        </w:rPr>
      </w:pPr>
    </w:p>
    <w:p w:rsidR="00771EC4" w:rsidRPr="0067698F" w:rsidP="00214749">
      <w:pPr>
        <w:bidi w:val="0"/>
        <w:ind w:firstLine="1080"/>
        <w:jc w:val="both"/>
        <w:rPr>
          <w:rFonts w:ascii="Times New Roman" w:hAnsi="Times New Roman"/>
        </w:rPr>
      </w:pPr>
      <w:r w:rsidRPr="0067698F" w:rsidR="00027D94">
        <w:rPr>
          <w:rFonts w:ascii="Times New Roman" w:hAnsi="Times New Roman"/>
        </w:rPr>
        <w:t xml:space="preserve">Tento zákon nadobúda účinnosť </w:t>
      </w:r>
      <w:r w:rsidRPr="0067698F" w:rsidR="00777677">
        <w:rPr>
          <w:rFonts w:ascii="Times New Roman" w:hAnsi="Times New Roman"/>
        </w:rPr>
        <w:t xml:space="preserve">1. </w:t>
      </w:r>
      <w:r w:rsidRPr="0067698F" w:rsidR="005C7313">
        <w:rPr>
          <w:rFonts w:ascii="Times New Roman" w:hAnsi="Times New Roman"/>
        </w:rPr>
        <w:t>marca</w:t>
      </w:r>
      <w:r w:rsidRPr="0067698F" w:rsidR="00777677">
        <w:rPr>
          <w:rFonts w:ascii="Times New Roman" w:hAnsi="Times New Roman"/>
        </w:rPr>
        <w:t xml:space="preserve"> 2012</w:t>
      </w:r>
      <w:r w:rsidRPr="0067698F" w:rsidR="0049207D">
        <w:rPr>
          <w:rFonts w:ascii="Times New Roman" w:hAnsi="Times New Roman"/>
        </w:rPr>
        <w:t>.</w:t>
      </w:r>
    </w:p>
    <w:sectPr w:rsidSect="00203854">
      <w:footerReference w:type="default" r:id="rId4"/>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Arial Unicode MS">
    <w:panose1 w:val="00000000000000000000"/>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54" w:rsidP="00F64053">
    <w:pPr>
      <w:pStyle w:val="Footer"/>
      <w:framePr w:vAnchor="text" w:hAnchor="margin" w:xAlign="right"/>
      <w:bidi w:val="0"/>
      <w:rPr>
        <w:rStyle w:val="PageNumber"/>
        <w:rFonts w:ascii="Times New Roman" w:hAnsi="Times New Roman"/>
      </w:rPr>
    </w:pPr>
  </w:p>
  <w:p w:rsidR="00164A81" w:rsidP="00203854">
    <w:pPr>
      <w:pStyle w:val="Footer"/>
      <w:framePr w:vAnchor="text" w:hAnchor="margin" w:xAlign="center"/>
      <w:bidi w:val="0"/>
      <w:rPr>
        <w:rStyle w:val="PageNumber"/>
        <w:rFonts w:ascii="Times New Roman" w:hAnsi="Times New Roman"/>
      </w:rPr>
    </w:pPr>
    <w:r w:rsidR="00203854">
      <w:rPr>
        <w:rStyle w:val="PageNumber"/>
        <w:rFonts w:ascii="Times New Roman" w:hAnsi="Times New Roman"/>
      </w:rPr>
      <w:t xml:space="preserve">                                                                                                                                       </w:t>
    </w:r>
  </w:p>
  <w:p w:rsidR="00164A81" w:rsidP="00663EE0">
    <w:pPr>
      <w:pStyle w:val="Footer"/>
      <w:bidi w:val="0"/>
      <w:ind w:right="360" w:firstLine="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788"/>
    <w:multiLevelType w:val="hybridMultilevel"/>
    <w:tmpl w:val="54640FD8"/>
    <w:lvl w:ilvl="0">
      <w:start w:val="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45567D"/>
    <w:multiLevelType w:val="hybridMultilevel"/>
    <w:tmpl w:val="8F7882E2"/>
    <w:lvl w:ilvl="0">
      <w:start w:val="1"/>
      <w:numFmt w:val="lowerLetter"/>
      <w:lvlText w:val="%1)"/>
      <w:lvlJc w:val="left"/>
      <w:pPr>
        <w:tabs>
          <w:tab w:val="num" w:pos="1785"/>
        </w:tabs>
        <w:ind w:left="178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1EB3F88"/>
    <w:multiLevelType w:val="hybridMultilevel"/>
    <w:tmpl w:val="EB022DDE"/>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88A34C1"/>
    <w:multiLevelType w:val="hybridMultilevel"/>
    <w:tmpl w:val="3288E63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8BA7AC3"/>
    <w:multiLevelType w:val="hybridMultilevel"/>
    <w:tmpl w:val="713A5578"/>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EBE49CE"/>
    <w:multiLevelType w:val="hybridMultilevel"/>
    <w:tmpl w:val="5D58782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EEF1455"/>
    <w:multiLevelType w:val="hybridMultilevel"/>
    <w:tmpl w:val="8FE834AC"/>
    <w:lvl w:ilvl="0">
      <w:start w:val="1"/>
      <w:numFmt w:val="lowerLetter"/>
      <w:lvlText w:val="%1."/>
      <w:lvlJc w:val="left"/>
      <w:pPr>
        <w:tabs>
          <w:tab w:val="num" w:pos="1440"/>
        </w:tabs>
        <w:ind w:left="144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FB0763E"/>
    <w:multiLevelType w:val="hybridMultilevel"/>
    <w:tmpl w:val="D0BAF13C"/>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3363B51"/>
    <w:multiLevelType w:val="hybridMultilevel"/>
    <w:tmpl w:val="BDEA6FAE"/>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866459C"/>
    <w:multiLevelType w:val="hybridMultilevel"/>
    <w:tmpl w:val="7C7E8854"/>
    <w:lvl w:ilvl="0">
      <w:start w:val="1"/>
      <w:numFmt w:val="decimal"/>
      <w:lvlText w:val="%1."/>
      <w:lvlJc w:val="left"/>
      <w:pPr>
        <w:tabs>
          <w:tab w:val="num" w:pos="720"/>
        </w:tabs>
        <w:ind w:left="720" w:hanging="360"/>
      </w:pPr>
      <w:rPr>
        <w:rFonts w:cs="Times New Roman" w:hint="default"/>
        <w:b w:val="0"/>
        <w:b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E0017BF"/>
    <w:multiLevelType w:val="hybridMultilevel"/>
    <w:tmpl w:val="B69ABE34"/>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4E46B1D"/>
    <w:multiLevelType w:val="hybridMultilevel"/>
    <w:tmpl w:val="30884B84"/>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6A41D2E"/>
    <w:multiLevelType w:val="hybridMultilevel"/>
    <w:tmpl w:val="420C306C"/>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72E382F"/>
    <w:multiLevelType w:val="hybridMultilevel"/>
    <w:tmpl w:val="2A14BCEE"/>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7DD78E9"/>
    <w:multiLevelType w:val="hybridMultilevel"/>
    <w:tmpl w:val="D082AFDE"/>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90320F2"/>
    <w:multiLevelType w:val="hybridMultilevel"/>
    <w:tmpl w:val="1C5A2468"/>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EF2374D"/>
    <w:multiLevelType w:val="hybridMultilevel"/>
    <w:tmpl w:val="5B5649CE"/>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30335BB"/>
    <w:multiLevelType w:val="hybridMultilevel"/>
    <w:tmpl w:val="215C422E"/>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41E1ACA"/>
    <w:multiLevelType w:val="hybridMultilevel"/>
    <w:tmpl w:val="D61CA18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4752420"/>
    <w:multiLevelType w:val="hybridMultilevel"/>
    <w:tmpl w:val="30A0E168"/>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67C6A75"/>
    <w:multiLevelType w:val="hybridMultilevel"/>
    <w:tmpl w:val="9A845E3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E270D73"/>
    <w:multiLevelType w:val="hybridMultilevel"/>
    <w:tmpl w:val="B764FE7A"/>
    <w:lvl w:ilvl="0">
      <w:start w:val="1"/>
      <w:numFmt w:val="lowerLetter"/>
      <w:lvlText w:val="%1)"/>
      <w:lvlJc w:val="left"/>
      <w:pPr>
        <w:tabs>
          <w:tab w:val="num" w:pos="1065"/>
        </w:tabs>
        <w:ind w:left="1065" w:hanging="705"/>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F427A9C"/>
    <w:multiLevelType w:val="hybridMultilevel"/>
    <w:tmpl w:val="2626F396"/>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1343367"/>
    <w:multiLevelType w:val="hybridMultilevel"/>
    <w:tmpl w:val="D3FAAB1E"/>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6015C86"/>
    <w:multiLevelType w:val="hybridMultilevel"/>
    <w:tmpl w:val="9A26249E"/>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9CF53BB"/>
    <w:multiLevelType w:val="hybridMultilevel"/>
    <w:tmpl w:val="E2126794"/>
    <w:lvl w:ilvl="0">
      <w:start w:val="1"/>
      <w:numFmt w:val="decimal"/>
      <w:lvlText w:val="%1."/>
      <w:lvlJc w:val="left"/>
      <w:pPr>
        <w:tabs>
          <w:tab w:val="num" w:pos="720"/>
        </w:tabs>
        <w:ind w:left="720" w:hanging="360"/>
      </w:pPr>
      <w:rPr>
        <w:rFonts w:cs="Times New Roman" w:hint="default"/>
        <w:b w:val="0"/>
        <w:bCs w:val="0"/>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hint="default"/>
        <w:b w:val="0"/>
        <w:bCs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0040006"/>
    <w:multiLevelType w:val="hybridMultilevel"/>
    <w:tmpl w:val="112C116E"/>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2363B46"/>
    <w:multiLevelType w:val="hybridMultilevel"/>
    <w:tmpl w:val="3D6A9176"/>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2392C1A"/>
    <w:multiLevelType w:val="hybridMultilevel"/>
    <w:tmpl w:val="50C61E4E"/>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6414AB5"/>
    <w:multiLevelType w:val="hybridMultilevel"/>
    <w:tmpl w:val="1B48E0F2"/>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76223E2"/>
    <w:multiLevelType w:val="hybridMultilevel"/>
    <w:tmpl w:val="9E8869A0"/>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95673F0"/>
    <w:multiLevelType w:val="hybridMultilevel"/>
    <w:tmpl w:val="16CC101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BD67C94"/>
    <w:multiLevelType w:val="hybridMultilevel"/>
    <w:tmpl w:val="3A5C52B8"/>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C9F1B57"/>
    <w:multiLevelType w:val="hybridMultilevel"/>
    <w:tmpl w:val="1B7CBC5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2AB13B6"/>
    <w:multiLevelType w:val="hybridMultilevel"/>
    <w:tmpl w:val="B9B629A8"/>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05D5DA8"/>
    <w:multiLevelType w:val="hybridMultilevel"/>
    <w:tmpl w:val="D8DC1CF2"/>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19C363B"/>
    <w:multiLevelType w:val="hybridMultilevel"/>
    <w:tmpl w:val="AA4CB3A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5AD34EC"/>
    <w:multiLevelType w:val="hybridMultilevel"/>
    <w:tmpl w:val="52DE92B0"/>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9FF0B3C"/>
    <w:multiLevelType w:val="hybridMultilevel"/>
    <w:tmpl w:val="38C2D1F0"/>
    <w:lvl w:ilvl="0">
      <w:start w:val="1"/>
      <w:numFmt w:val="lowerRoman"/>
      <w:lvlText w:val="%1."/>
      <w:lvlJc w:val="right"/>
      <w:pPr>
        <w:tabs>
          <w:tab w:val="num" w:pos="2160"/>
        </w:tabs>
        <w:ind w:left="2160" w:hanging="18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B9F58DF"/>
    <w:multiLevelType w:val="hybridMultilevel"/>
    <w:tmpl w:val="88E0866E"/>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FEA7813"/>
    <w:multiLevelType w:val="hybridMultilevel"/>
    <w:tmpl w:val="615C8C6E"/>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5"/>
  </w:num>
  <w:num w:numId="2">
    <w:abstractNumId w:val="33"/>
  </w:num>
  <w:num w:numId="3">
    <w:abstractNumId w:val="1"/>
  </w:num>
  <w:num w:numId="4">
    <w:abstractNumId w:val="28"/>
  </w:num>
  <w:num w:numId="5">
    <w:abstractNumId w:val="34"/>
  </w:num>
  <w:num w:numId="6">
    <w:abstractNumId w:val="31"/>
  </w:num>
  <w:num w:numId="7">
    <w:abstractNumId w:val="18"/>
  </w:num>
  <w:num w:numId="8">
    <w:abstractNumId w:val="7"/>
  </w:num>
  <w:num w:numId="9">
    <w:abstractNumId w:val="8"/>
  </w:num>
  <w:num w:numId="10">
    <w:abstractNumId w:val="39"/>
  </w:num>
  <w:num w:numId="11">
    <w:abstractNumId w:val="32"/>
  </w:num>
  <w:num w:numId="12">
    <w:abstractNumId w:val="29"/>
  </w:num>
  <w:num w:numId="13">
    <w:abstractNumId w:val="19"/>
  </w:num>
  <w:num w:numId="14">
    <w:abstractNumId w:val="35"/>
  </w:num>
  <w:num w:numId="15">
    <w:abstractNumId w:val="11"/>
  </w:num>
  <w:num w:numId="16">
    <w:abstractNumId w:val="23"/>
  </w:num>
  <w:num w:numId="17">
    <w:abstractNumId w:val="15"/>
  </w:num>
  <w:num w:numId="18">
    <w:abstractNumId w:val="4"/>
  </w:num>
  <w:num w:numId="19">
    <w:abstractNumId w:val="26"/>
  </w:num>
  <w:num w:numId="20">
    <w:abstractNumId w:val="40"/>
  </w:num>
  <w:num w:numId="21">
    <w:abstractNumId w:val="30"/>
  </w:num>
  <w:num w:numId="22">
    <w:abstractNumId w:val="13"/>
  </w:num>
  <w:num w:numId="23">
    <w:abstractNumId w:val="24"/>
  </w:num>
  <w:num w:numId="24">
    <w:abstractNumId w:val="27"/>
  </w:num>
  <w:num w:numId="25">
    <w:abstractNumId w:val="2"/>
  </w:num>
  <w:num w:numId="26">
    <w:abstractNumId w:val="16"/>
  </w:num>
  <w:num w:numId="27">
    <w:abstractNumId w:val="6"/>
  </w:num>
  <w:num w:numId="28">
    <w:abstractNumId w:val="10"/>
  </w:num>
  <w:num w:numId="29">
    <w:abstractNumId w:val="38"/>
  </w:num>
  <w:num w:numId="30">
    <w:abstractNumId w:val="17"/>
  </w:num>
  <w:num w:numId="31">
    <w:abstractNumId w:val="12"/>
  </w:num>
  <w:num w:numId="32">
    <w:abstractNumId w:val="37"/>
  </w:num>
  <w:num w:numId="33">
    <w:abstractNumId w:val="0"/>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5"/>
  </w:num>
  <w:num w:numId="37">
    <w:abstractNumId w:val="9"/>
  </w:num>
  <w:num w:numId="38">
    <w:abstractNumId w:val="21"/>
  </w:num>
  <w:num w:numId="39">
    <w:abstractNumId w:val="14"/>
  </w:num>
  <w:num w:numId="40">
    <w:abstractNumId w:val="22"/>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C04249"/>
    <w:rsid w:val="00005BFA"/>
    <w:rsid w:val="00017FB9"/>
    <w:rsid w:val="00020C24"/>
    <w:rsid w:val="000240B0"/>
    <w:rsid w:val="00024AEB"/>
    <w:rsid w:val="00027D94"/>
    <w:rsid w:val="00033FE1"/>
    <w:rsid w:val="00040CAB"/>
    <w:rsid w:val="000443AD"/>
    <w:rsid w:val="00047C94"/>
    <w:rsid w:val="000554D2"/>
    <w:rsid w:val="000648E2"/>
    <w:rsid w:val="00064D07"/>
    <w:rsid w:val="00067314"/>
    <w:rsid w:val="00071138"/>
    <w:rsid w:val="000806D3"/>
    <w:rsid w:val="000A49E1"/>
    <w:rsid w:val="000B0820"/>
    <w:rsid w:val="000B3185"/>
    <w:rsid w:val="000C2778"/>
    <w:rsid w:val="000C37DA"/>
    <w:rsid w:val="000C5D6B"/>
    <w:rsid w:val="000C60EE"/>
    <w:rsid w:val="000D1430"/>
    <w:rsid w:val="000D2273"/>
    <w:rsid w:val="000D2AF1"/>
    <w:rsid w:val="000D5F35"/>
    <w:rsid w:val="000E0107"/>
    <w:rsid w:val="000F181A"/>
    <w:rsid w:val="000F3CF3"/>
    <w:rsid w:val="000F586E"/>
    <w:rsid w:val="000F7711"/>
    <w:rsid w:val="001023C4"/>
    <w:rsid w:val="0010282D"/>
    <w:rsid w:val="00103CF9"/>
    <w:rsid w:val="00105AEF"/>
    <w:rsid w:val="00105FBC"/>
    <w:rsid w:val="0010663D"/>
    <w:rsid w:val="00107AEA"/>
    <w:rsid w:val="00122563"/>
    <w:rsid w:val="0012377C"/>
    <w:rsid w:val="001265A5"/>
    <w:rsid w:val="0012680F"/>
    <w:rsid w:val="0013342C"/>
    <w:rsid w:val="00133823"/>
    <w:rsid w:val="00136E1E"/>
    <w:rsid w:val="00137249"/>
    <w:rsid w:val="00141F88"/>
    <w:rsid w:val="00143DD5"/>
    <w:rsid w:val="00154700"/>
    <w:rsid w:val="00155E3F"/>
    <w:rsid w:val="001579B5"/>
    <w:rsid w:val="0016308F"/>
    <w:rsid w:val="001643F3"/>
    <w:rsid w:val="00164A81"/>
    <w:rsid w:val="001652EE"/>
    <w:rsid w:val="00166E92"/>
    <w:rsid w:val="00170AC7"/>
    <w:rsid w:val="00171945"/>
    <w:rsid w:val="00174CB3"/>
    <w:rsid w:val="001773A7"/>
    <w:rsid w:val="00180FBC"/>
    <w:rsid w:val="001848F4"/>
    <w:rsid w:val="001856CF"/>
    <w:rsid w:val="00195909"/>
    <w:rsid w:val="001A0200"/>
    <w:rsid w:val="001B01E7"/>
    <w:rsid w:val="001B50E5"/>
    <w:rsid w:val="001C0470"/>
    <w:rsid w:val="001C176A"/>
    <w:rsid w:val="001C5281"/>
    <w:rsid w:val="001D3E0A"/>
    <w:rsid w:val="001D641B"/>
    <w:rsid w:val="001D6B33"/>
    <w:rsid w:val="001D7F71"/>
    <w:rsid w:val="001F0284"/>
    <w:rsid w:val="001F7356"/>
    <w:rsid w:val="00203854"/>
    <w:rsid w:val="00203CFD"/>
    <w:rsid w:val="00214749"/>
    <w:rsid w:val="0021528E"/>
    <w:rsid w:val="0022167C"/>
    <w:rsid w:val="00241189"/>
    <w:rsid w:val="0024553F"/>
    <w:rsid w:val="002618DC"/>
    <w:rsid w:val="0026263D"/>
    <w:rsid w:val="00263384"/>
    <w:rsid w:val="00266EA5"/>
    <w:rsid w:val="00271231"/>
    <w:rsid w:val="00273217"/>
    <w:rsid w:val="00273C31"/>
    <w:rsid w:val="00274FC8"/>
    <w:rsid w:val="0028066A"/>
    <w:rsid w:val="00281300"/>
    <w:rsid w:val="00283E41"/>
    <w:rsid w:val="00287A7A"/>
    <w:rsid w:val="00293231"/>
    <w:rsid w:val="00293741"/>
    <w:rsid w:val="002A392F"/>
    <w:rsid w:val="002A5317"/>
    <w:rsid w:val="002A53DA"/>
    <w:rsid w:val="002B2273"/>
    <w:rsid w:val="002B3EE3"/>
    <w:rsid w:val="002B4FA6"/>
    <w:rsid w:val="002B526B"/>
    <w:rsid w:val="002C3AFF"/>
    <w:rsid w:val="002C4413"/>
    <w:rsid w:val="002C5A23"/>
    <w:rsid w:val="002C5E3D"/>
    <w:rsid w:val="002C61FF"/>
    <w:rsid w:val="002D0CD3"/>
    <w:rsid w:val="002D19D4"/>
    <w:rsid w:val="002D50E3"/>
    <w:rsid w:val="002E11D0"/>
    <w:rsid w:val="002E74C9"/>
    <w:rsid w:val="002F2032"/>
    <w:rsid w:val="002F3B68"/>
    <w:rsid w:val="002F5126"/>
    <w:rsid w:val="00305585"/>
    <w:rsid w:val="003060C1"/>
    <w:rsid w:val="003104A3"/>
    <w:rsid w:val="00314990"/>
    <w:rsid w:val="00317E67"/>
    <w:rsid w:val="00322762"/>
    <w:rsid w:val="003256B9"/>
    <w:rsid w:val="003279BE"/>
    <w:rsid w:val="00331288"/>
    <w:rsid w:val="00333693"/>
    <w:rsid w:val="003337F2"/>
    <w:rsid w:val="00334E75"/>
    <w:rsid w:val="00340B4B"/>
    <w:rsid w:val="00342104"/>
    <w:rsid w:val="00344D9D"/>
    <w:rsid w:val="00353381"/>
    <w:rsid w:val="00356842"/>
    <w:rsid w:val="003741A7"/>
    <w:rsid w:val="00374810"/>
    <w:rsid w:val="003773BD"/>
    <w:rsid w:val="00377B6C"/>
    <w:rsid w:val="00382962"/>
    <w:rsid w:val="00383ED8"/>
    <w:rsid w:val="003874EC"/>
    <w:rsid w:val="00391F54"/>
    <w:rsid w:val="003A210B"/>
    <w:rsid w:val="003B6BAA"/>
    <w:rsid w:val="003C33A6"/>
    <w:rsid w:val="003C46A6"/>
    <w:rsid w:val="003C4B08"/>
    <w:rsid w:val="003D05F5"/>
    <w:rsid w:val="003D63A6"/>
    <w:rsid w:val="003D6540"/>
    <w:rsid w:val="003E0B54"/>
    <w:rsid w:val="003E3B63"/>
    <w:rsid w:val="003F17AB"/>
    <w:rsid w:val="003F31D2"/>
    <w:rsid w:val="004172CE"/>
    <w:rsid w:val="0043798A"/>
    <w:rsid w:val="00437BB4"/>
    <w:rsid w:val="004457E8"/>
    <w:rsid w:val="0045166C"/>
    <w:rsid w:val="00454A77"/>
    <w:rsid w:val="00454AB1"/>
    <w:rsid w:val="00457785"/>
    <w:rsid w:val="00464851"/>
    <w:rsid w:val="00464854"/>
    <w:rsid w:val="00465F09"/>
    <w:rsid w:val="0046713E"/>
    <w:rsid w:val="0047036D"/>
    <w:rsid w:val="00472535"/>
    <w:rsid w:val="004733CF"/>
    <w:rsid w:val="0047361D"/>
    <w:rsid w:val="00474863"/>
    <w:rsid w:val="00474E90"/>
    <w:rsid w:val="004805E5"/>
    <w:rsid w:val="00491D24"/>
    <w:rsid w:val="0049207D"/>
    <w:rsid w:val="0049348E"/>
    <w:rsid w:val="004934FC"/>
    <w:rsid w:val="00494BA6"/>
    <w:rsid w:val="00495972"/>
    <w:rsid w:val="004A1E9B"/>
    <w:rsid w:val="004B171B"/>
    <w:rsid w:val="004B371C"/>
    <w:rsid w:val="004B3807"/>
    <w:rsid w:val="004B3E20"/>
    <w:rsid w:val="004B54C8"/>
    <w:rsid w:val="004C2180"/>
    <w:rsid w:val="004C31F8"/>
    <w:rsid w:val="004C747B"/>
    <w:rsid w:val="004E1E94"/>
    <w:rsid w:val="004E474D"/>
    <w:rsid w:val="004E576C"/>
    <w:rsid w:val="004F05E4"/>
    <w:rsid w:val="004F1BF4"/>
    <w:rsid w:val="004F2157"/>
    <w:rsid w:val="004F316A"/>
    <w:rsid w:val="004F4B47"/>
    <w:rsid w:val="005000BA"/>
    <w:rsid w:val="0051395C"/>
    <w:rsid w:val="0051679D"/>
    <w:rsid w:val="005435F5"/>
    <w:rsid w:val="00544914"/>
    <w:rsid w:val="00546BF4"/>
    <w:rsid w:val="00546CFE"/>
    <w:rsid w:val="0055211D"/>
    <w:rsid w:val="00557AA9"/>
    <w:rsid w:val="005732C9"/>
    <w:rsid w:val="00575959"/>
    <w:rsid w:val="0058214E"/>
    <w:rsid w:val="0058715F"/>
    <w:rsid w:val="00593BF3"/>
    <w:rsid w:val="005A2423"/>
    <w:rsid w:val="005B262D"/>
    <w:rsid w:val="005C320C"/>
    <w:rsid w:val="005C3E2F"/>
    <w:rsid w:val="005C4F5E"/>
    <w:rsid w:val="005C6FEB"/>
    <w:rsid w:val="005C7313"/>
    <w:rsid w:val="005D3DA8"/>
    <w:rsid w:val="005D7F46"/>
    <w:rsid w:val="005E1857"/>
    <w:rsid w:val="005E6C54"/>
    <w:rsid w:val="005E7EDE"/>
    <w:rsid w:val="005F1051"/>
    <w:rsid w:val="005F5F61"/>
    <w:rsid w:val="005F76EE"/>
    <w:rsid w:val="00612EF9"/>
    <w:rsid w:val="00614DB6"/>
    <w:rsid w:val="00616D36"/>
    <w:rsid w:val="0063082B"/>
    <w:rsid w:val="0064409D"/>
    <w:rsid w:val="00646305"/>
    <w:rsid w:val="0065096A"/>
    <w:rsid w:val="006553D5"/>
    <w:rsid w:val="00660AA1"/>
    <w:rsid w:val="00663579"/>
    <w:rsid w:val="0066366E"/>
    <w:rsid w:val="00663EE0"/>
    <w:rsid w:val="0066436C"/>
    <w:rsid w:val="006708DD"/>
    <w:rsid w:val="0067698F"/>
    <w:rsid w:val="006810BD"/>
    <w:rsid w:val="006921F2"/>
    <w:rsid w:val="0069501A"/>
    <w:rsid w:val="00696734"/>
    <w:rsid w:val="006A07F9"/>
    <w:rsid w:val="006A5BC2"/>
    <w:rsid w:val="006A5EB3"/>
    <w:rsid w:val="006B595F"/>
    <w:rsid w:val="006C38DD"/>
    <w:rsid w:val="006C60E8"/>
    <w:rsid w:val="006D00BB"/>
    <w:rsid w:val="006D4C06"/>
    <w:rsid w:val="006D5EF0"/>
    <w:rsid w:val="006E2FD8"/>
    <w:rsid w:val="00710ECC"/>
    <w:rsid w:val="00712DE1"/>
    <w:rsid w:val="007152FC"/>
    <w:rsid w:val="00717AF2"/>
    <w:rsid w:val="00717DEC"/>
    <w:rsid w:val="00717E40"/>
    <w:rsid w:val="00725ECF"/>
    <w:rsid w:val="0072785C"/>
    <w:rsid w:val="00733CBD"/>
    <w:rsid w:val="007409BF"/>
    <w:rsid w:val="00757576"/>
    <w:rsid w:val="00761803"/>
    <w:rsid w:val="0076205A"/>
    <w:rsid w:val="007651AB"/>
    <w:rsid w:val="00771EC4"/>
    <w:rsid w:val="00776B27"/>
    <w:rsid w:val="00777677"/>
    <w:rsid w:val="00784E34"/>
    <w:rsid w:val="00785164"/>
    <w:rsid w:val="007955E4"/>
    <w:rsid w:val="00797921"/>
    <w:rsid w:val="007A13BF"/>
    <w:rsid w:val="007A567C"/>
    <w:rsid w:val="007B56D1"/>
    <w:rsid w:val="007C2D65"/>
    <w:rsid w:val="007E0E49"/>
    <w:rsid w:val="007E4624"/>
    <w:rsid w:val="007E649D"/>
    <w:rsid w:val="007E75E3"/>
    <w:rsid w:val="007F17B0"/>
    <w:rsid w:val="007F230B"/>
    <w:rsid w:val="007F2B5A"/>
    <w:rsid w:val="0080665B"/>
    <w:rsid w:val="0080701A"/>
    <w:rsid w:val="00814987"/>
    <w:rsid w:val="0081743C"/>
    <w:rsid w:val="00817BE2"/>
    <w:rsid w:val="008220BE"/>
    <w:rsid w:val="00822A0B"/>
    <w:rsid w:val="0083072A"/>
    <w:rsid w:val="00831470"/>
    <w:rsid w:val="00831D9B"/>
    <w:rsid w:val="008425FA"/>
    <w:rsid w:val="00842A34"/>
    <w:rsid w:val="00843027"/>
    <w:rsid w:val="00843159"/>
    <w:rsid w:val="00844E0C"/>
    <w:rsid w:val="00853025"/>
    <w:rsid w:val="00854A60"/>
    <w:rsid w:val="0085742C"/>
    <w:rsid w:val="008632AB"/>
    <w:rsid w:val="00867B50"/>
    <w:rsid w:val="008735DF"/>
    <w:rsid w:val="0087557C"/>
    <w:rsid w:val="00876B69"/>
    <w:rsid w:val="00880AFC"/>
    <w:rsid w:val="00885472"/>
    <w:rsid w:val="00897535"/>
    <w:rsid w:val="008A0E50"/>
    <w:rsid w:val="008C0088"/>
    <w:rsid w:val="008C258C"/>
    <w:rsid w:val="008D258E"/>
    <w:rsid w:val="008F0CC3"/>
    <w:rsid w:val="008F4EE0"/>
    <w:rsid w:val="008F603D"/>
    <w:rsid w:val="00901915"/>
    <w:rsid w:val="00902FA3"/>
    <w:rsid w:val="0090354D"/>
    <w:rsid w:val="00903CA6"/>
    <w:rsid w:val="009043F2"/>
    <w:rsid w:val="0090460E"/>
    <w:rsid w:val="00906BF9"/>
    <w:rsid w:val="00910D24"/>
    <w:rsid w:val="00915D47"/>
    <w:rsid w:val="00922192"/>
    <w:rsid w:val="009242C0"/>
    <w:rsid w:val="0093400C"/>
    <w:rsid w:val="00934762"/>
    <w:rsid w:val="00935156"/>
    <w:rsid w:val="009372A4"/>
    <w:rsid w:val="00937F3A"/>
    <w:rsid w:val="009418D4"/>
    <w:rsid w:val="00941C2E"/>
    <w:rsid w:val="00942033"/>
    <w:rsid w:val="009544DC"/>
    <w:rsid w:val="00954738"/>
    <w:rsid w:val="00955F83"/>
    <w:rsid w:val="00962CBC"/>
    <w:rsid w:val="00963A62"/>
    <w:rsid w:val="00963FD4"/>
    <w:rsid w:val="009742D1"/>
    <w:rsid w:val="00976959"/>
    <w:rsid w:val="00990E68"/>
    <w:rsid w:val="00995FA1"/>
    <w:rsid w:val="00996E01"/>
    <w:rsid w:val="00997180"/>
    <w:rsid w:val="009A353B"/>
    <w:rsid w:val="009C2758"/>
    <w:rsid w:val="009C416F"/>
    <w:rsid w:val="009C5D89"/>
    <w:rsid w:val="009D328B"/>
    <w:rsid w:val="009D50F1"/>
    <w:rsid w:val="009D788E"/>
    <w:rsid w:val="009E2C60"/>
    <w:rsid w:val="009F3235"/>
    <w:rsid w:val="009F44D5"/>
    <w:rsid w:val="009F7929"/>
    <w:rsid w:val="00A02CD1"/>
    <w:rsid w:val="00A10620"/>
    <w:rsid w:val="00A12523"/>
    <w:rsid w:val="00A160B5"/>
    <w:rsid w:val="00A17E67"/>
    <w:rsid w:val="00A41752"/>
    <w:rsid w:val="00A44532"/>
    <w:rsid w:val="00A46C2A"/>
    <w:rsid w:val="00A515F5"/>
    <w:rsid w:val="00A5221F"/>
    <w:rsid w:val="00A636C0"/>
    <w:rsid w:val="00A676D1"/>
    <w:rsid w:val="00A70C6A"/>
    <w:rsid w:val="00A73748"/>
    <w:rsid w:val="00A74C5A"/>
    <w:rsid w:val="00A86840"/>
    <w:rsid w:val="00A9003D"/>
    <w:rsid w:val="00A97E8C"/>
    <w:rsid w:val="00AA4CC7"/>
    <w:rsid w:val="00AA597C"/>
    <w:rsid w:val="00AA6944"/>
    <w:rsid w:val="00AA7347"/>
    <w:rsid w:val="00AB099C"/>
    <w:rsid w:val="00AB31BC"/>
    <w:rsid w:val="00AB3AC6"/>
    <w:rsid w:val="00AB4A61"/>
    <w:rsid w:val="00AC75E6"/>
    <w:rsid w:val="00AD3996"/>
    <w:rsid w:val="00AE1FA6"/>
    <w:rsid w:val="00AE2920"/>
    <w:rsid w:val="00AE5B69"/>
    <w:rsid w:val="00AE5B8F"/>
    <w:rsid w:val="00AF19AA"/>
    <w:rsid w:val="00B02A8B"/>
    <w:rsid w:val="00B04131"/>
    <w:rsid w:val="00B05A34"/>
    <w:rsid w:val="00B05CD0"/>
    <w:rsid w:val="00B14973"/>
    <w:rsid w:val="00B21576"/>
    <w:rsid w:val="00B22DA8"/>
    <w:rsid w:val="00B243E7"/>
    <w:rsid w:val="00B3240F"/>
    <w:rsid w:val="00B45D9E"/>
    <w:rsid w:val="00B51972"/>
    <w:rsid w:val="00B530F5"/>
    <w:rsid w:val="00B534FA"/>
    <w:rsid w:val="00B559CC"/>
    <w:rsid w:val="00B62A93"/>
    <w:rsid w:val="00B646D4"/>
    <w:rsid w:val="00B658C1"/>
    <w:rsid w:val="00B6725C"/>
    <w:rsid w:val="00B715D4"/>
    <w:rsid w:val="00B7261A"/>
    <w:rsid w:val="00B74B0E"/>
    <w:rsid w:val="00B7673A"/>
    <w:rsid w:val="00B8363E"/>
    <w:rsid w:val="00B84027"/>
    <w:rsid w:val="00B92B33"/>
    <w:rsid w:val="00BB0D60"/>
    <w:rsid w:val="00BB6F61"/>
    <w:rsid w:val="00BC5A31"/>
    <w:rsid w:val="00BD35EF"/>
    <w:rsid w:val="00BD50AB"/>
    <w:rsid w:val="00BD5189"/>
    <w:rsid w:val="00BD6A6E"/>
    <w:rsid w:val="00BE2948"/>
    <w:rsid w:val="00BE39CF"/>
    <w:rsid w:val="00BF7525"/>
    <w:rsid w:val="00C04249"/>
    <w:rsid w:val="00C0483F"/>
    <w:rsid w:val="00C119B9"/>
    <w:rsid w:val="00C21552"/>
    <w:rsid w:val="00C22035"/>
    <w:rsid w:val="00C23C14"/>
    <w:rsid w:val="00C27F90"/>
    <w:rsid w:val="00C326DD"/>
    <w:rsid w:val="00C326F7"/>
    <w:rsid w:val="00C34C8F"/>
    <w:rsid w:val="00C406A1"/>
    <w:rsid w:val="00C6046D"/>
    <w:rsid w:val="00C612A3"/>
    <w:rsid w:val="00C63ED3"/>
    <w:rsid w:val="00C67915"/>
    <w:rsid w:val="00C72C4C"/>
    <w:rsid w:val="00C73B80"/>
    <w:rsid w:val="00C7476A"/>
    <w:rsid w:val="00C8215F"/>
    <w:rsid w:val="00C8305D"/>
    <w:rsid w:val="00C862FF"/>
    <w:rsid w:val="00C868BB"/>
    <w:rsid w:val="00C91373"/>
    <w:rsid w:val="00CA672F"/>
    <w:rsid w:val="00CB1D05"/>
    <w:rsid w:val="00CB57A1"/>
    <w:rsid w:val="00CD22AE"/>
    <w:rsid w:val="00CD4203"/>
    <w:rsid w:val="00CD4BC9"/>
    <w:rsid w:val="00CD626A"/>
    <w:rsid w:val="00CE0CFA"/>
    <w:rsid w:val="00CE3B05"/>
    <w:rsid w:val="00CE5BAA"/>
    <w:rsid w:val="00CE6486"/>
    <w:rsid w:val="00CE75D8"/>
    <w:rsid w:val="00CF1F0C"/>
    <w:rsid w:val="00CF417E"/>
    <w:rsid w:val="00CF5380"/>
    <w:rsid w:val="00D0204F"/>
    <w:rsid w:val="00D0236A"/>
    <w:rsid w:val="00D0390C"/>
    <w:rsid w:val="00D05C1B"/>
    <w:rsid w:val="00D06A05"/>
    <w:rsid w:val="00D1320D"/>
    <w:rsid w:val="00D1610B"/>
    <w:rsid w:val="00D219A0"/>
    <w:rsid w:val="00D2429A"/>
    <w:rsid w:val="00D26284"/>
    <w:rsid w:val="00D26AC9"/>
    <w:rsid w:val="00D35717"/>
    <w:rsid w:val="00D37B2B"/>
    <w:rsid w:val="00D616D6"/>
    <w:rsid w:val="00D6435A"/>
    <w:rsid w:val="00D66B7A"/>
    <w:rsid w:val="00D70525"/>
    <w:rsid w:val="00D70B30"/>
    <w:rsid w:val="00D71C44"/>
    <w:rsid w:val="00D76671"/>
    <w:rsid w:val="00D87CE2"/>
    <w:rsid w:val="00DA36F4"/>
    <w:rsid w:val="00DA6061"/>
    <w:rsid w:val="00DB3997"/>
    <w:rsid w:val="00DB5B23"/>
    <w:rsid w:val="00DB6218"/>
    <w:rsid w:val="00DC29A3"/>
    <w:rsid w:val="00DC3288"/>
    <w:rsid w:val="00DC47B7"/>
    <w:rsid w:val="00DC59CA"/>
    <w:rsid w:val="00DC7BB0"/>
    <w:rsid w:val="00DD503E"/>
    <w:rsid w:val="00DE0EA5"/>
    <w:rsid w:val="00DE7642"/>
    <w:rsid w:val="00DF05F9"/>
    <w:rsid w:val="00DF7E35"/>
    <w:rsid w:val="00E0440D"/>
    <w:rsid w:val="00E16491"/>
    <w:rsid w:val="00E259E2"/>
    <w:rsid w:val="00E32CBD"/>
    <w:rsid w:val="00E3420A"/>
    <w:rsid w:val="00E44041"/>
    <w:rsid w:val="00E46181"/>
    <w:rsid w:val="00E5031A"/>
    <w:rsid w:val="00E5259F"/>
    <w:rsid w:val="00E5535B"/>
    <w:rsid w:val="00E61267"/>
    <w:rsid w:val="00E656BF"/>
    <w:rsid w:val="00E66D1C"/>
    <w:rsid w:val="00E70B30"/>
    <w:rsid w:val="00E7262F"/>
    <w:rsid w:val="00E801F6"/>
    <w:rsid w:val="00E85864"/>
    <w:rsid w:val="00E8727C"/>
    <w:rsid w:val="00E97585"/>
    <w:rsid w:val="00E97FAF"/>
    <w:rsid w:val="00EA3320"/>
    <w:rsid w:val="00EA3D77"/>
    <w:rsid w:val="00EA5CE7"/>
    <w:rsid w:val="00EA6453"/>
    <w:rsid w:val="00EB054E"/>
    <w:rsid w:val="00EB4E21"/>
    <w:rsid w:val="00EB7C87"/>
    <w:rsid w:val="00EC2EFB"/>
    <w:rsid w:val="00EC61C9"/>
    <w:rsid w:val="00EC6BF0"/>
    <w:rsid w:val="00EC7ED3"/>
    <w:rsid w:val="00ED005C"/>
    <w:rsid w:val="00ED090E"/>
    <w:rsid w:val="00ED0BF1"/>
    <w:rsid w:val="00ED293F"/>
    <w:rsid w:val="00ED351F"/>
    <w:rsid w:val="00ED723B"/>
    <w:rsid w:val="00ED7F6B"/>
    <w:rsid w:val="00EE0E10"/>
    <w:rsid w:val="00EE34D9"/>
    <w:rsid w:val="00EE44D2"/>
    <w:rsid w:val="00EE728D"/>
    <w:rsid w:val="00EF0F70"/>
    <w:rsid w:val="00F05A43"/>
    <w:rsid w:val="00F06451"/>
    <w:rsid w:val="00F15493"/>
    <w:rsid w:val="00F20BCD"/>
    <w:rsid w:val="00F21542"/>
    <w:rsid w:val="00F241C0"/>
    <w:rsid w:val="00F32E0D"/>
    <w:rsid w:val="00F37B24"/>
    <w:rsid w:val="00F421A7"/>
    <w:rsid w:val="00F426B6"/>
    <w:rsid w:val="00F45C2E"/>
    <w:rsid w:val="00F55EF2"/>
    <w:rsid w:val="00F56657"/>
    <w:rsid w:val="00F567D5"/>
    <w:rsid w:val="00F56AFD"/>
    <w:rsid w:val="00F64053"/>
    <w:rsid w:val="00F649A0"/>
    <w:rsid w:val="00F66FA3"/>
    <w:rsid w:val="00F67D27"/>
    <w:rsid w:val="00F762B9"/>
    <w:rsid w:val="00F81761"/>
    <w:rsid w:val="00F83C87"/>
    <w:rsid w:val="00F929A6"/>
    <w:rsid w:val="00F93397"/>
    <w:rsid w:val="00F963EF"/>
    <w:rsid w:val="00FA1E3E"/>
    <w:rsid w:val="00FA3044"/>
    <w:rsid w:val="00FA31BA"/>
    <w:rsid w:val="00FA3CA7"/>
    <w:rsid w:val="00FA6927"/>
    <w:rsid w:val="00FB0ED7"/>
    <w:rsid w:val="00FB64CD"/>
    <w:rsid w:val="00FC6C9E"/>
    <w:rsid w:val="00FD289F"/>
    <w:rsid w:val="00FD4200"/>
    <w:rsid w:val="00FF66C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0424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rsid w:val="004B3E20"/>
    <w:pPr>
      <w:keepNext/>
      <w:spacing w:before="240" w:after="120"/>
      <w:jc w:val="center"/>
      <w:outlineLvl w:val="0"/>
    </w:pPr>
    <w:rPr>
      <w:rFonts w:cs="Arial"/>
      <w:b/>
      <w:lang w:eastAsia="cs-CZ"/>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
    <w:name w:val="Body Text"/>
    <w:basedOn w:val="Normal"/>
    <w:uiPriority w:val="99"/>
    <w:rsid w:val="00C04249"/>
    <w:pPr>
      <w:jc w:val="both"/>
    </w:pPr>
    <w:rPr>
      <w:lang w:eastAsia="cs-CZ"/>
    </w:rPr>
  </w:style>
  <w:style w:type="paragraph" w:styleId="Footer">
    <w:name w:val="footer"/>
    <w:basedOn w:val="Normal"/>
    <w:uiPriority w:val="99"/>
    <w:rsid w:val="002D19D4"/>
    <w:pPr>
      <w:tabs>
        <w:tab w:val="center" w:pos="4536"/>
        <w:tab w:val="right" w:pos="9072"/>
      </w:tabs>
      <w:jc w:val="left"/>
    </w:pPr>
  </w:style>
  <w:style w:type="character" w:styleId="PageNumber">
    <w:name w:val="page number"/>
    <w:basedOn w:val="DefaultParagraphFont"/>
    <w:uiPriority w:val="99"/>
    <w:rsid w:val="002D19D4"/>
    <w:rPr>
      <w:rFonts w:cs="Times New Roman"/>
      <w:rtl w:val="0"/>
      <w:cs w:val="0"/>
    </w:rPr>
  </w:style>
  <w:style w:type="paragraph" w:styleId="Header">
    <w:name w:val="header"/>
    <w:basedOn w:val="Normal"/>
    <w:uiPriority w:val="99"/>
    <w:rsid w:val="009372A4"/>
    <w:pPr>
      <w:tabs>
        <w:tab w:val="center" w:pos="4536"/>
        <w:tab w:val="right" w:pos="9072"/>
      </w:tabs>
      <w:jc w:val="left"/>
    </w:pPr>
  </w:style>
  <w:style w:type="paragraph" w:styleId="FootnoteText">
    <w:name w:val="footnote text"/>
    <w:basedOn w:val="Normal"/>
    <w:uiPriority w:val="99"/>
    <w:semiHidden/>
    <w:rsid w:val="00033FE1"/>
    <w:pPr>
      <w:jc w:val="left"/>
    </w:pPr>
    <w:rPr>
      <w:sz w:val="20"/>
      <w:szCs w:val="20"/>
      <w:lang w:eastAsia="cs-CZ"/>
    </w:rPr>
  </w:style>
  <w:style w:type="paragraph" w:styleId="BodyText2">
    <w:name w:val="Body Text 2"/>
    <w:basedOn w:val="Normal"/>
    <w:uiPriority w:val="99"/>
    <w:rsid w:val="009D328B"/>
    <w:pPr>
      <w:spacing w:after="120" w:line="480" w:lineRule="auto"/>
      <w:jc w:val="left"/>
    </w:pPr>
  </w:style>
  <w:style w:type="paragraph" w:styleId="NormalWeb">
    <w:name w:val="Normal (Web)"/>
    <w:basedOn w:val="Normal"/>
    <w:uiPriority w:val="99"/>
    <w:rsid w:val="009D328B"/>
    <w:pPr>
      <w:spacing w:before="100" w:beforeAutospacing="1" w:after="100" w:afterAutospacing="1"/>
      <w:jc w:val="left"/>
    </w:pPr>
    <w:rPr>
      <w:rFonts w:ascii="Arial Unicode MS" w:eastAsia="Arial Unicode MS" w:hAnsi="Arial Unicode MS" w:cs="Arial Unicode MS"/>
      <w:lang w:val="cs-CZ" w:eastAsia="cs-CZ"/>
    </w:rPr>
  </w:style>
  <w:style w:type="paragraph" w:styleId="Title">
    <w:name w:val="Title"/>
    <w:basedOn w:val="Normal"/>
    <w:uiPriority w:val="99"/>
    <w:rsid w:val="00C326F7"/>
    <w:pPr>
      <w:jc w:val="center"/>
    </w:pPr>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26</Pages>
  <Words>10245</Words>
  <Characters>58397</Characters>
  <Application>Microsoft Office Word</Application>
  <DocSecurity>0</DocSecurity>
  <Lines>0</Lines>
  <Paragraphs>0</Paragraphs>
  <ScaleCrop>false</ScaleCrop>
  <Company>UVO</Company>
  <LinksUpToDate>false</LinksUpToDate>
  <CharactersWithSpaces>68505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Admin</dc:creator>
  <cp:lastModifiedBy>Admin</cp:lastModifiedBy>
  <cp:revision>17</cp:revision>
  <cp:lastPrinted>2012-01-18T13:24:00Z</cp:lastPrinted>
  <dcterms:created xsi:type="dcterms:W3CDTF">2012-01-18T15:55:00Z</dcterms:created>
  <dcterms:modified xsi:type="dcterms:W3CDTF">2012-02-02T09:51:00Z</dcterms:modified>
</cp:coreProperties>
</file>