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55A80" w:rsidP="00655A80">
      <w:pPr>
        <w:jc w:val="center"/>
        <w:rPr>
          <w:rFonts w:cs="Times New Roman"/>
        </w:rPr>
      </w:pPr>
    </w:p>
    <w:p w:rsidR="00B34B04" w:rsidRPr="00DD7693" w:rsidP="00655A80">
      <w:pPr>
        <w:jc w:val="center"/>
        <w:rPr>
          <w:rFonts w:cs="Times New Roman"/>
        </w:rPr>
      </w:pPr>
    </w:p>
    <w:p w:rsidR="00655A80" w:rsidRPr="00DD7693" w:rsidP="00655A80">
      <w:pPr>
        <w:jc w:val="center"/>
        <w:rPr>
          <w:rFonts w:cs="Times New Roman"/>
        </w:rPr>
      </w:pPr>
    </w:p>
    <w:p w:rsidR="00DD7693" w:rsidRPr="00DD7693" w:rsidP="00655A80">
      <w:pPr>
        <w:jc w:val="center"/>
        <w:rPr>
          <w:rFonts w:cs="Times New Roman"/>
        </w:rPr>
      </w:pPr>
    </w:p>
    <w:p w:rsidR="00DD7693" w:rsidRPr="00DD7693" w:rsidP="00655A80">
      <w:pPr>
        <w:jc w:val="center"/>
        <w:rPr>
          <w:rFonts w:cs="Times New Roman"/>
        </w:rPr>
      </w:pPr>
    </w:p>
    <w:p w:rsidR="00DD7693" w:rsidRPr="00DD7693" w:rsidP="00655A80">
      <w:pPr>
        <w:jc w:val="center"/>
        <w:rPr>
          <w:rFonts w:cs="Times New Roman"/>
        </w:rPr>
      </w:pPr>
    </w:p>
    <w:p w:rsidR="00DD7693" w:rsidRPr="00DD7693" w:rsidP="00655A80">
      <w:pPr>
        <w:jc w:val="center"/>
        <w:rPr>
          <w:rFonts w:cs="Times New Roman"/>
        </w:rPr>
      </w:pPr>
    </w:p>
    <w:p w:rsidR="00DD7693" w:rsidRPr="00DD7693" w:rsidP="00655A80">
      <w:pPr>
        <w:jc w:val="center"/>
        <w:rPr>
          <w:rFonts w:cs="Times New Roman"/>
        </w:rPr>
      </w:pPr>
    </w:p>
    <w:p w:rsidR="00DD7693" w:rsidRPr="00DD7693" w:rsidP="00655A80">
      <w:pPr>
        <w:jc w:val="center"/>
        <w:rPr>
          <w:rFonts w:cs="Times New Roman"/>
        </w:rPr>
      </w:pPr>
    </w:p>
    <w:p w:rsidR="00DD7693" w:rsidRPr="00DD7693" w:rsidP="00655A80">
      <w:pPr>
        <w:jc w:val="center"/>
        <w:rPr>
          <w:rFonts w:cs="Times New Roman"/>
        </w:rPr>
      </w:pPr>
    </w:p>
    <w:p w:rsidR="00DD7693" w:rsidRPr="00DD7693" w:rsidP="00655A80">
      <w:pPr>
        <w:jc w:val="center"/>
        <w:rPr>
          <w:rFonts w:cs="Times New Roman"/>
        </w:rPr>
      </w:pPr>
    </w:p>
    <w:p w:rsidR="00DD7693" w:rsidRPr="00DD7693" w:rsidP="00655A80">
      <w:pPr>
        <w:jc w:val="center"/>
        <w:rPr>
          <w:rFonts w:cs="Times New Roman"/>
        </w:rPr>
      </w:pPr>
    </w:p>
    <w:p w:rsidR="00DD7693" w:rsidRPr="00DD7693" w:rsidP="00655A80">
      <w:pPr>
        <w:jc w:val="center"/>
        <w:rPr>
          <w:rFonts w:cs="Times New Roman"/>
        </w:rPr>
      </w:pPr>
    </w:p>
    <w:p w:rsidR="00DD7693" w:rsidRPr="00DD7693" w:rsidP="00655A80">
      <w:pPr>
        <w:jc w:val="center"/>
        <w:rPr>
          <w:rFonts w:cs="Times New Roman"/>
        </w:rPr>
      </w:pPr>
    </w:p>
    <w:p w:rsidR="00DD7693" w:rsidRPr="00DD7693" w:rsidP="00655A80">
      <w:pPr>
        <w:jc w:val="center"/>
        <w:rPr>
          <w:rFonts w:cs="Times New Roman"/>
        </w:rPr>
      </w:pPr>
    </w:p>
    <w:p w:rsidR="00DD7693" w:rsidRPr="00DD7693" w:rsidP="00655A80">
      <w:pPr>
        <w:jc w:val="center"/>
        <w:rPr>
          <w:rFonts w:cs="Times New Roman"/>
        </w:rPr>
      </w:pPr>
    </w:p>
    <w:p w:rsidR="00DD7693" w:rsidRPr="00DD7693" w:rsidP="00655A80">
      <w:pPr>
        <w:jc w:val="center"/>
        <w:rPr>
          <w:rFonts w:cs="Times New Roman"/>
        </w:rPr>
      </w:pPr>
    </w:p>
    <w:p w:rsidR="00DD7693" w:rsidRPr="00DD7693" w:rsidP="00655A80">
      <w:pPr>
        <w:jc w:val="center"/>
        <w:rPr>
          <w:rFonts w:cs="Times New Roman"/>
        </w:rPr>
      </w:pPr>
    </w:p>
    <w:p w:rsidR="00655A80" w:rsidRPr="00DD7693" w:rsidP="00655A80">
      <w:pPr>
        <w:jc w:val="center"/>
        <w:rPr>
          <w:rFonts w:cs="Times New Roman"/>
        </w:rPr>
      </w:pPr>
      <w:r w:rsidR="004B7C2F">
        <w:rPr>
          <w:rFonts w:cs="Times New Roman"/>
        </w:rPr>
        <w:t xml:space="preserve">zo </w:t>
      </w:r>
      <w:r w:rsidRPr="00DD7693">
        <w:rPr>
          <w:rFonts w:cs="Times New Roman"/>
        </w:rPr>
        <w:t xml:space="preserve"> </w:t>
      </w:r>
      <w:r w:rsidR="004B7C2F">
        <w:rPr>
          <w:rFonts w:cs="Times New Roman"/>
        </w:rPr>
        <w:t>14</w:t>
      </w:r>
      <w:r w:rsidRPr="00DD7693">
        <w:rPr>
          <w:rFonts w:cs="Times New Roman"/>
        </w:rPr>
        <w:t>.</w:t>
      </w:r>
      <w:r w:rsidR="004B7C2F">
        <w:rPr>
          <w:rFonts w:cs="Times New Roman"/>
        </w:rPr>
        <w:t xml:space="preserve"> decembra </w:t>
      </w:r>
      <w:r w:rsidRPr="00DD7693">
        <w:rPr>
          <w:rFonts w:cs="Times New Roman"/>
        </w:rPr>
        <w:t xml:space="preserve"> 2011,</w:t>
      </w:r>
    </w:p>
    <w:p w:rsidR="00655A80" w:rsidRPr="00DD7693" w:rsidP="00655A80">
      <w:pPr>
        <w:rPr>
          <w:rFonts w:cs="Times New Roman"/>
        </w:rPr>
      </w:pPr>
    </w:p>
    <w:p w:rsidR="00655A80" w:rsidRPr="00DD7693" w:rsidP="00DD7693">
      <w:pPr>
        <w:jc w:val="center"/>
        <w:rPr>
          <w:rFonts w:cs="Times New Roman"/>
          <w:b/>
        </w:rPr>
      </w:pPr>
      <w:r w:rsidRPr="00DD7693">
        <w:rPr>
          <w:rFonts w:cs="Times New Roman"/>
          <w:b/>
        </w:rPr>
        <w:t xml:space="preserve">ktorým sa dopĺňa zákon č. </w:t>
      </w:r>
      <w:r w:rsidRPr="00DD7693">
        <w:rPr>
          <w:rFonts w:cs="Times New Roman"/>
          <w:b/>
          <w:color w:val="auto"/>
        </w:rPr>
        <w:t xml:space="preserve">578/2004 Z. z. o poskytovateľoch  zdravotnej starostlivosti, zdravotníckych pracovníkoch, stavovských organizáciách v zdravotníctve a o zmene a doplnení niektorých zákonov </w:t>
      </w:r>
      <w:r w:rsidRPr="00DD7693">
        <w:rPr>
          <w:rFonts w:cs="Times New Roman"/>
          <w:b/>
        </w:rPr>
        <w:t>v znení neskorš</w:t>
      </w:r>
      <w:r w:rsidRPr="00DD7693">
        <w:rPr>
          <w:rFonts w:cs="Times New Roman"/>
          <w:b/>
        </w:rPr>
        <w:t xml:space="preserve">ích predpisov a o zmene a doplnení </w:t>
      </w:r>
      <w:r w:rsidRPr="00DD7693" w:rsidR="007D096F">
        <w:rPr>
          <w:rFonts w:cs="Times New Roman"/>
          <w:b/>
        </w:rPr>
        <w:t>niektorých zákonov</w:t>
      </w:r>
    </w:p>
    <w:p w:rsidR="00655A80" w:rsidRPr="00DD7693" w:rsidP="00655A80">
      <w:pPr>
        <w:rPr>
          <w:rFonts w:cs="Times New Roman"/>
        </w:rPr>
      </w:pPr>
    </w:p>
    <w:p w:rsidR="00655A80" w:rsidRPr="00DD7693" w:rsidP="00655A80">
      <w:pPr>
        <w:rPr>
          <w:rFonts w:cs="Times New Roman"/>
        </w:rPr>
      </w:pPr>
    </w:p>
    <w:p w:rsidR="00655A80" w:rsidRPr="00DD7693" w:rsidP="00655A80">
      <w:pPr>
        <w:rPr>
          <w:rFonts w:cs="Times New Roman"/>
        </w:rPr>
      </w:pPr>
      <w:r w:rsidRPr="00DD7693">
        <w:rPr>
          <w:rFonts w:cs="Times New Roman"/>
        </w:rPr>
        <w:t>Národná rada Slovenskej republiky sa uzniesla na tomto zákone:</w:t>
      </w:r>
    </w:p>
    <w:p w:rsidR="00655A80" w:rsidRPr="00DD7693" w:rsidP="00655A80">
      <w:pPr>
        <w:rPr>
          <w:rFonts w:cs="Times New Roman"/>
        </w:rPr>
      </w:pPr>
    </w:p>
    <w:p w:rsidR="00655A80" w:rsidRPr="00DD7693" w:rsidP="00655A80">
      <w:pPr>
        <w:jc w:val="center"/>
        <w:rPr>
          <w:rFonts w:cs="Times New Roman"/>
          <w:b/>
        </w:rPr>
      </w:pPr>
      <w:r w:rsidRPr="00DD7693">
        <w:rPr>
          <w:rFonts w:cs="Times New Roman"/>
          <w:b/>
        </w:rPr>
        <w:t>Čl. I</w:t>
      </w:r>
    </w:p>
    <w:p w:rsidR="00655A80" w:rsidRPr="00DD7693" w:rsidP="00655A80">
      <w:pPr>
        <w:jc w:val="center"/>
        <w:rPr>
          <w:rFonts w:cs="Times New Roman"/>
          <w:b/>
          <w:bCs/>
          <w:color w:val="auto"/>
        </w:rPr>
      </w:pPr>
    </w:p>
    <w:p w:rsidR="00655A80" w:rsidRPr="00DD7693" w:rsidP="00655A80">
      <w:pPr>
        <w:ind w:firstLine="851"/>
        <w:jc w:val="both"/>
        <w:rPr>
          <w:rFonts w:cs="Times New Roman"/>
          <w:color w:val="auto"/>
        </w:rPr>
      </w:pPr>
      <w:r w:rsidRPr="00DD7693">
        <w:rPr>
          <w:rFonts w:cs="Times New Roman"/>
          <w:color w:val="auto"/>
        </w:rPr>
        <w:t>Zákon č. 578/2004 Z. z. o poskytovateľoch  zdravotnej starostlivosti, zdravotníckych pracovníkoch,  stavovských organizáciách v zdravotníctve a o zmene a doplnení niektorých zákonov v znení zákona  č. 720/2004 Z. z., zákona č. 351/2005 Z. z., zákona č. 538/2005 Z. z., zákona č. 282/2006 Z. z., zákona č. 527/2006 Z. z., zákona č. 673/2006 Z. z., zákona č. 18/2007 Z. z., zákona č. 272/2007 Z. z., zákona č. 330/2007 Z. z., zákona č. 464/2007 Z. z., zákona č. 653/2007 Z. z., zákona č. 206/2008 Z. z., zákona č. 284/2008 Z. z., zákona č. 447/2008 Z. z., zákona č. 461/2008 Z. z., zákona č. 560/2008 Z. z., zákona č. 192/2009 Z. z., zákona č. 214/2009 Z. z., zákona č. 8/2010 Z. z., zákona č. 133/2010 Z. z.,  zákona č. 34/2011 Z. z., zákona č. 250/2011 Z. z.</w:t>
      </w:r>
      <w:r w:rsidRPr="00DD7693" w:rsidR="00D94A6C">
        <w:rPr>
          <w:rFonts w:cs="Times New Roman"/>
          <w:color w:val="auto"/>
        </w:rPr>
        <w:t>,</w:t>
      </w:r>
      <w:r w:rsidRPr="00DD7693">
        <w:rPr>
          <w:rFonts w:cs="Times New Roman"/>
          <w:color w:val="auto"/>
        </w:rPr>
        <w:t> zákona č. 362/2011 Z. z.</w:t>
      </w:r>
      <w:r w:rsidRPr="00DD7693" w:rsidR="00D94A6C">
        <w:rPr>
          <w:rFonts w:cs="Times New Roman"/>
          <w:color w:val="auto"/>
        </w:rPr>
        <w:t xml:space="preserve"> a zákona č. 390/2011 Z. z.</w:t>
      </w:r>
      <w:r w:rsidRPr="00DD7693">
        <w:rPr>
          <w:rFonts w:cs="Times New Roman"/>
          <w:color w:val="auto"/>
        </w:rPr>
        <w:t xml:space="preserve"> sa dopĺňa takto:</w:t>
      </w:r>
    </w:p>
    <w:p w:rsidR="00655A80" w:rsidRPr="00DD7693" w:rsidP="00655A80">
      <w:pPr>
        <w:ind w:firstLine="851"/>
        <w:jc w:val="both"/>
        <w:rPr>
          <w:rFonts w:cs="Times New Roman"/>
          <w:color w:val="auto"/>
        </w:rPr>
      </w:pPr>
    </w:p>
    <w:p w:rsidR="00655A80" w:rsidRPr="00DD7693" w:rsidP="00655A80">
      <w:pPr>
        <w:ind w:firstLine="851"/>
        <w:jc w:val="both"/>
        <w:rPr>
          <w:rFonts w:cs="Times New Roman"/>
          <w:color w:val="auto"/>
        </w:rPr>
      </w:pPr>
    </w:p>
    <w:p w:rsidR="00BD6B09" w:rsidRPr="00BD6B09" w:rsidP="00DC60A3">
      <w:pPr>
        <w:pStyle w:val="Odsekzoznamu"/>
        <w:numPr>
          <w:ilvl w:val="0"/>
          <w:numId w:val="1"/>
        </w:numPr>
        <w:spacing w:after="200"/>
        <w:rPr>
          <w:rFonts w:cs="Times New Roman"/>
        </w:rPr>
      </w:pPr>
      <w:r>
        <w:rPr>
          <w:color w:val="auto"/>
        </w:rPr>
        <w:t xml:space="preserve">V </w:t>
      </w:r>
      <w:r w:rsidRPr="00315932">
        <w:rPr>
          <w:color w:val="auto"/>
        </w:rPr>
        <w:t xml:space="preserve">§ 1 ods. 1 sa </w:t>
      </w:r>
      <w:r>
        <w:rPr>
          <w:color w:val="auto"/>
        </w:rPr>
        <w:t>písmeno h)</w:t>
      </w:r>
      <w:r w:rsidRPr="00BD6B09">
        <w:rPr>
          <w:color w:val="auto"/>
        </w:rPr>
        <w:t xml:space="preserve"> </w:t>
      </w:r>
      <w:r w:rsidRPr="00315932">
        <w:rPr>
          <w:color w:val="auto"/>
        </w:rPr>
        <w:t>vypúšťa</w:t>
      </w:r>
      <w:r>
        <w:rPr>
          <w:color w:val="auto"/>
        </w:rPr>
        <w:t>.</w:t>
      </w:r>
    </w:p>
    <w:p w:rsidR="00BD6B09" w:rsidP="00BD6B09">
      <w:pPr>
        <w:pStyle w:val="Odsekzoznamu"/>
        <w:spacing w:after="200"/>
        <w:ind w:left="0"/>
        <w:rPr>
          <w:rFonts w:cs="Times New Roman"/>
        </w:rPr>
      </w:pPr>
    </w:p>
    <w:p w:rsidR="00BD6B09" w:rsidP="00BD6B09">
      <w:pPr>
        <w:pStyle w:val="Odsekzoznamu"/>
        <w:rPr>
          <w:rFonts w:cs="Times New Roman"/>
        </w:rPr>
      </w:pPr>
    </w:p>
    <w:p w:rsidR="00655A80" w:rsidRPr="00DD7693" w:rsidP="00DC60A3">
      <w:pPr>
        <w:pStyle w:val="Odsekzoznamu"/>
        <w:numPr>
          <w:ilvl w:val="0"/>
          <w:numId w:val="1"/>
        </w:numPr>
        <w:spacing w:after="200"/>
        <w:rPr>
          <w:rFonts w:cs="Times New Roman"/>
        </w:rPr>
      </w:pPr>
      <w:r w:rsidRPr="00DD7693">
        <w:rPr>
          <w:rFonts w:cs="Times New Roman"/>
        </w:rPr>
        <w:t>Za § 80 sa vkladajú § 80a a </w:t>
      </w:r>
      <w:r w:rsidRPr="00DD7693">
        <w:rPr>
          <w:rFonts w:cs="Times New Roman"/>
        </w:rPr>
        <w:t>80b, ktoré vrátane nadpisu znejú:</w:t>
      </w:r>
    </w:p>
    <w:p w:rsidR="00655A80" w:rsidRPr="00DD7693" w:rsidP="00DC60A3">
      <w:pPr>
        <w:jc w:val="center"/>
        <w:rPr>
          <w:rFonts w:cs="Times New Roman"/>
          <w:b/>
        </w:rPr>
      </w:pPr>
      <w:r w:rsidRPr="00DD7693">
        <w:rPr>
          <w:rFonts w:cs="Times New Roman"/>
        </w:rPr>
        <w:t>„</w:t>
      </w:r>
      <w:r w:rsidRPr="00DD7693">
        <w:rPr>
          <w:rFonts w:cs="Times New Roman"/>
          <w:b/>
        </w:rPr>
        <w:t xml:space="preserve">Osobitné ustanovenia o minimálnej výške základnej zložky mzdy </w:t>
      </w:r>
    </w:p>
    <w:p w:rsidR="00655A80" w:rsidRPr="00DD7693" w:rsidP="00DC60A3">
      <w:pPr>
        <w:jc w:val="center"/>
        <w:rPr>
          <w:rFonts w:cs="Times New Roman"/>
          <w:b/>
        </w:rPr>
      </w:pPr>
      <w:r w:rsidRPr="00DD7693">
        <w:rPr>
          <w:rFonts w:cs="Times New Roman"/>
          <w:b/>
        </w:rPr>
        <w:t>niektorých  zdravotníckych pracovníkov</w:t>
      </w:r>
      <w:r w:rsidRPr="00DD7693" w:rsidR="00FD5F09">
        <w:rPr>
          <w:rFonts w:cs="Times New Roman"/>
          <w:b/>
        </w:rPr>
        <w:t xml:space="preserve"> pracujúcich v zariadeniach ústavnej zdravotnej starostlivosti</w:t>
      </w:r>
    </w:p>
    <w:p w:rsidR="00655A80" w:rsidRPr="00DD7693" w:rsidP="00DC60A3">
      <w:pPr>
        <w:jc w:val="center"/>
        <w:rPr>
          <w:rFonts w:cs="Times New Roman"/>
          <w:b/>
        </w:rPr>
      </w:pPr>
    </w:p>
    <w:p w:rsidR="00655A80" w:rsidP="00DC60A3">
      <w:pPr>
        <w:jc w:val="center"/>
        <w:rPr>
          <w:rFonts w:cs="Times New Roman"/>
          <w:b/>
        </w:rPr>
      </w:pPr>
      <w:r w:rsidRPr="00DD7693">
        <w:rPr>
          <w:rFonts w:cs="Times New Roman"/>
          <w:b/>
        </w:rPr>
        <w:t>§ 80a</w:t>
      </w:r>
    </w:p>
    <w:p w:rsidR="00DC60A3" w:rsidRPr="00DD7693" w:rsidP="00DC60A3">
      <w:pPr>
        <w:jc w:val="center"/>
        <w:rPr>
          <w:rFonts w:cs="Times New Roman"/>
          <w:b/>
        </w:rPr>
      </w:pPr>
    </w:p>
    <w:p w:rsidR="00DD7693" w:rsidP="00DC60A3">
      <w:pPr>
        <w:pStyle w:val="Odsekzoznamu"/>
        <w:numPr>
          <w:ilvl w:val="0"/>
          <w:numId w:val="2"/>
        </w:numPr>
        <w:spacing w:after="200"/>
        <w:ind w:left="0" w:firstLine="360"/>
        <w:jc w:val="both"/>
        <w:rPr>
          <w:rFonts w:cs="Times New Roman"/>
        </w:rPr>
      </w:pPr>
      <w:r w:rsidRPr="00DD7693" w:rsidR="00655A80">
        <w:rPr>
          <w:rFonts w:cs="Times New Roman"/>
        </w:rPr>
        <w:t>Základná zložka mzdy</w:t>
      </w:r>
      <w:r w:rsidRPr="00DD7693" w:rsidR="00655A80">
        <w:rPr>
          <w:rFonts w:cs="Times New Roman"/>
          <w:vertAlign w:val="superscript"/>
        </w:rPr>
        <w:t>60a</w:t>
      </w:r>
      <w:r w:rsidRPr="00DD7693" w:rsidR="00655A80">
        <w:rPr>
          <w:rFonts w:cs="Times New Roman"/>
        </w:rPr>
        <w:t xml:space="preserve">) lekára a zubného lekára </w:t>
      </w:r>
      <w:r w:rsidR="001C5B2E">
        <w:rPr>
          <w:rFonts w:cs="Times New Roman"/>
        </w:rPr>
        <w:t>[</w:t>
      </w:r>
      <w:r w:rsidRPr="00DD7693" w:rsidR="00655A80">
        <w:rPr>
          <w:rFonts w:cs="Times New Roman"/>
        </w:rPr>
        <w:t>§ 27 ods. 1 písm. a) a b)</w:t>
      </w:r>
      <w:r w:rsidR="001C5B2E">
        <w:rPr>
          <w:rFonts w:cs="Times New Roman"/>
        </w:rPr>
        <w:t>]</w:t>
      </w:r>
      <w:r w:rsidRPr="00DD7693" w:rsidR="00655A80">
        <w:rPr>
          <w:rFonts w:cs="Times New Roman"/>
        </w:rPr>
        <w:t xml:space="preserve"> pracujúceho v pracovnom pomere na ustanovený týždenný pracovný čas v zariadení  ústavnej zdravotnej starostlivosti (§ 7 ods. 4), ktorý  získal odbornú spôsobilosť na výkon odborných pracovných činností (§ 33 ods. 2) a vykonáva odborné pracovné činnosti v rozsahu získaného vzdelania</w:t>
      </w:r>
      <w:r w:rsidR="001C5B2E">
        <w:rPr>
          <w:rFonts w:cs="Times New Roman"/>
        </w:rPr>
        <w:t>,</w:t>
      </w:r>
      <w:r w:rsidRPr="00DD7693" w:rsidR="00655A80">
        <w:rPr>
          <w:rFonts w:cs="Times New Roman"/>
        </w:rPr>
        <w:t xml:space="preserve"> je najmenej 1,20  násobok  priemernej mesačnej mzdy zamestnanca v  hospodárstve Slovenskej republiky zistenej Štatistickým úradom Slovenskej republiky za kalendárny rok, ktorý dva roky predchádza kalendárnemu roku, v ktorom sa priznáva základná zložka mzdy.</w:t>
      </w:r>
    </w:p>
    <w:p w:rsidR="00655A80" w:rsidRPr="00DD7693" w:rsidP="00DD7693">
      <w:pPr>
        <w:pStyle w:val="Odsekzoznamu"/>
        <w:spacing w:after="200" w:line="276" w:lineRule="auto"/>
        <w:ind w:left="360"/>
        <w:jc w:val="both"/>
        <w:rPr>
          <w:rFonts w:cs="Times New Roman"/>
        </w:rPr>
      </w:pPr>
      <w:r w:rsidRPr="00DD7693">
        <w:rPr>
          <w:rFonts w:cs="Times New Roman"/>
        </w:rPr>
        <w:t xml:space="preserve"> </w:t>
      </w:r>
    </w:p>
    <w:p w:rsidR="00655A80" w:rsidRPr="00DD7693" w:rsidP="00DD7693">
      <w:pPr>
        <w:pStyle w:val="Odsekzoznamu"/>
        <w:numPr>
          <w:ilvl w:val="0"/>
          <w:numId w:val="2"/>
        </w:numPr>
        <w:spacing w:after="200" w:line="276" w:lineRule="auto"/>
        <w:ind w:left="0" w:firstLine="360"/>
        <w:jc w:val="both"/>
        <w:rPr>
          <w:rFonts w:cs="Times New Roman"/>
        </w:rPr>
      </w:pPr>
      <w:r w:rsidRPr="00DD7693">
        <w:rPr>
          <w:rFonts w:cs="Times New Roman"/>
        </w:rPr>
        <w:t>Základná zložka mzdy</w:t>
      </w:r>
      <w:r w:rsidRPr="00DD7693">
        <w:rPr>
          <w:rFonts w:cs="Times New Roman"/>
          <w:vertAlign w:val="superscript"/>
        </w:rPr>
        <w:t>60a</w:t>
      </w:r>
      <w:r w:rsidRPr="00DD7693">
        <w:rPr>
          <w:rFonts w:cs="Times New Roman"/>
        </w:rPr>
        <w:t xml:space="preserve">) lekára a zubného lekára </w:t>
      </w:r>
      <w:r w:rsidR="001C5B2E">
        <w:rPr>
          <w:rFonts w:cs="Times New Roman"/>
        </w:rPr>
        <w:t>[</w:t>
      </w:r>
      <w:r w:rsidRPr="00DD7693">
        <w:rPr>
          <w:rFonts w:cs="Times New Roman"/>
        </w:rPr>
        <w:t>§ 27 ods. 1 písm. a) a b)</w:t>
      </w:r>
      <w:r w:rsidR="001C5B2E">
        <w:rPr>
          <w:rFonts w:cs="Times New Roman"/>
        </w:rPr>
        <w:t>]</w:t>
      </w:r>
      <w:r w:rsidRPr="00DD7693">
        <w:rPr>
          <w:rFonts w:cs="Times New Roman"/>
        </w:rPr>
        <w:t xml:space="preserve"> pracujúceho v pracovnom pomere na ustanovený týždenný pracovný čas v zariadení ústavnej zdravotnej starostlivosti (§ 7 ods. 4), ktorý získal odbornú spôsobilosť na výkon špecializovaných pracovných činností (§ 33 ods. 4) v špecializačnom odbore a vykonáva špecializované pracovné činnosti v príslušnom špecializačnom odbore, je najmenej 1,90 násobok priemernej mesačnej mzdy zamestnanca v hospodárstve Slovenskej republiky zistenej Štatistickým úradom Slovenskej republiky za kalendárny rok, ktorý dva roky predchádza kalendárnemu roku, v ktorom sa priznáva základná zložka mzdy.</w:t>
      </w:r>
    </w:p>
    <w:p w:rsidR="00655A80" w:rsidRPr="00DD7693" w:rsidP="00655A80">
      <w:pPr>
        <w:pStyle w:val="Odsekzoznamu"/>
        <w:ind w:left="-360"/>
        <w:jc w:val="both"/>
        <w:rPr>
          <w:rFonts w:cs="Times New Roman"/>
        </w:rPr>
      </w:pPr>
    </w:p>
    <w:p w:rsidR="00655A80" w:rsidRPr="00DD7693" w:rsidP="00655A80">
      <w:pPr>
        <w:pStyle w:val="Odsekzoznamu"/>
        <w:ind w:left="360"/>
        <w:jc w:val="both"/>
        <w:rPr>
          <w:rFonts w:cs="Times New Roman"/>
        </w:rPr>
      </w:pPr>
    </w:p>
    <w:p w:rsidR="00655A80" w:rsidRPr="00DD7693" w:rsidP="00655A80">
      <w:pPr>
        <w:pStyle w:val="Odsekzoznamu"/>
        <w:ind w:left="360"/>
        <w:jc w:val="center"/>
        <w:rPr>
          <w:rFonts w:cs="Times New Roman"/>
          <w:b/>
        </w:rPr>
      </w:pPr>
      <w:r w:rsidRPr="00DD7693">
        <w:rPr>
          <w:rFonts w:cs="Times New Roman"/>
          <w:b/>
        </w:rPr>
        <w:t>§ 80b</w:t>
      </w:r>
    </w:p>
    <w:p w:rsidR="00655A80" w:rsidRPr="00DD7693" w:rsidP="00655A80">
      <w:pPr>
        <w:pStyle w:val="Odsekzoznamu"/>
        <w:ind w:left="360"/>
        <w:jc w:val="both"/>
        <w:rPr>
          <w:rFonts w:cs="Times New Roman"/>
        </w:rPr>
      </w:pPr>
    </w:p>
    <w:p w:rsidR="00655A80" w:rsidP="00DD7693">
      <w:pPr>
        <w:pStyle w:val="Odsekzoznamu"/>
        <w:numPr>
          <w:ilvl w:val="0"/>
          <w:numId w:val="3"/>
        </w:numPr>
        <w:spacing w:after="200" w:line="276" w:lineRule="auto"/>
        <w:ind w:left="0" w:firstLine="360"/>
        <w:jc w:val="both"/>
        <w:rPr>
          <w:rFonts w:cs="Times New Roman"/>
        </w:rPr>
      </w:pPr>
      <w:r w:rsidRPr="00DD7693">
        <w:rPr>
          <w:rFonts w:cs="Times New Roman"/>
        </w:rPr>
        <w:t>Ak má lekár a zubný lekár dohodnutý pracovný pomer na kratší pracovný čas, ako je ustanovený týždenný pracovný čas,</w:t>
      </w:r>
      <w:r w:rsidRPr="00DD7693">
        <w:rPr>
          <w:rFonts w:cs="Times New Roman"/>
          <w:vertAlign w:val="superscript"/>
        </w:rPr>
        <w:t>60b</w:t>
      </w:r>
      <w:r w:rsidRPr="00DD7693">
        <w:rPr>
          <w:rFonts w:cs="Times New Roman"/>
        </w:rPr>
        <w:t xml:space="preserve">) základná zložka mzdy podľa § 80a zodpovedá dohodnutému kratšiemu pracovnému času. </w:t>
      </w:r>
    </w:p>
    <w:p w:rsidR="00DD7693" w:rsidRPr="00DD7693" w:rsidP="00DD7693">
      <w:pPr>
        <w:pStyle w:val="Odsekzoznamu"/>
        <w:spacing w:after="200" w:line="276" w:lineRule="auto"/>
        <w:ind w:left="360"/>
        <w:jc w:val="both"/>
        <w:rPr>
          <w:rFonts w:cs="Times New Roman"/>
        </w:rPr>
      </w:pPr>
    </w:p>
    <w:p w:rsidR="00655A80" w:rsidP="00DD7693">
      <w:pPr>
        <w:pStyle w:val="Odsekzoznamu"/>
        <w:numPr>
          <w:ilvl w:val="0"/>
          <w:numId w:val="3"/>
        </w:numPr>
        <w:spacing w:after="200" w:line="276" w:lineRule="auto"/>
        <w:ind w:left="0" w:firstLine="360"/>
        <w:jc w:val="both"/>
        <w:rPr>
          <w:rFonts w:cs="Times New Roman"/>
        </w:rPr>
      </w:pPr>
      <w:r w:rsidRPr="00DD7693">
        <w:rPr>
          <w:rFonts w:cs="Times New Roman"/>
        </w:rPr>
        <w:t>Základná zložka mzdy lekára a zubného lekára nezahŕňa príplatky, iné  nárokovateľné  zložky mzdy, nenárokovateľné zložky mzdy, mzdu za prácu nadčas a mzdu za neaktívnu časť pracovnej pohotovosti na pracovisku podľa osobitného predpisu</w:t>
      </w:r>
      <w:r w:rsidR="00DD7693">
        <w:rPr>
          <w:rFonts w:cs="Times New Roman"/>
        </w:rPr>
        <w:t>.</w:t>
      </w:r>
      <w:r w:rsidRPr="00DD7693">
        <w:rPr>
          <w:rFonts w:cs="Times New Roman"/>
          <w:vertAlign w:val="superscript"/>
        </w:rPr>
        <w:t>60c</w:t>
      </w:r>
      <w:r w:rsidR="00DD7693">
        <w:rPr>
          <w:rFonts w:cs="Times New Roman"/>
        </w:rPr>
        <w:t>)</w:t>
      </w:r>
    </w:p>
    <w:p w:rsidR="00DD7693" w:rsidRPr="00DD7693" w:rsidP="00DD7693">
      <w:pPr>
        <w:pStyle w:val="Odsekzoznamu"/>
        <w:spacing w:after="200" w:line="276" w:lineRule="auto"/>
        <w:ind w:left="0"/>
        <w:jc w:val="both"/>
        <w:rPr>
          <w:rFonts w:cs="Times New Roman"/>
        </w:rPr>
      </w:pPr>
    </w:p>
    <w:p w:rsidR="00655A80" w:rsidP="00DD7693">
      <w:pPr>
        <w:pStyle w:val="Odsekzoznamu"/>
        <w:numPr>
          <w:ilvl w:val="0"/>
          <w:numId w:val="3"/>
        </w:numPr>
        <w:spacing w:after="200" w:line="276" w:lineRule="auto"/>
        <w:ind w:left="0" w:firstLine="360"/>
        <w:jc w:val="both"/>
        <w:rPr>
          <w:rFonts w:cs="Times New Roman"/>
        </w:rPr>
      </w:pPr>
      <w:r w:rsidRPr="00DD7693">
        <w:rPr>
          <w:rFonts w:cs="Times New Roman"/>
        </w:rPr>
        <w:t>Základná zložka mzdy lekára a zubného lekára sa dojednáva ako mesačná mzda.</w:t>
      </w:r>
    </w:p>
    <w:p w:rsidR="00DD7693" w:rsidRPr="00DD7693" w:rsidP="00DD7693">
      <w:pPr>
        <w:pStyle w:val="Odsekzoznamu"/>
        <w:spacing w:after="200" w:line="276" w:lineRule="auto"/>
        <w:ind w:left="0"/>
        <w:jc w:val="both"/>
        <w:rPr>
          <w:rFonts w:cs="Times New Roman"/>
        </w:rPr>
      </w:pPr>
    </w:p>
    <w:p w:rsidR="00655A80" w:rsidRPr="00DD7693" w:rsidP="00DD7693">
      <w:pPr>
        <w:pStyle w:val="Odsekzoznamu"/>
        <w:numPr>
          <w:ilvl w:val="0"/>
          <w:numId w:val="3"/>
        </w:numPr>
        <w:spacing w:after="200" w:line="276" w:lineRule="auto"/>
        <w:ind w:left="0" w:firstLine="360"/>
        <w:jc w:val="both"/>
        <w:rPr>
          <w:rFonts w:cs="Times New Roman"/>
        </w:rPr>
      </w:pPr>
      <w:r w:rsidRPr="00DD7693">
        <w:rPr>
          <w:rFonts w:cs="Times New Roman"/>
        </w:rPr>
        <w:t>Základná zložka mzdy lekára a zubného lekára sa upravuje podľa údajov zverejnených Štatistickým úradom Slovenskej republiky každoročne vždy k 1. januáru kalendárneho roka.“.</w:t>
      </w:r>
    </w:p>
    <w:p w:rsidR="00655A80" w:rsidRPr="00DD7693" w:rsidP="00655A80">
      <w:pPr>
        <w:pStyle w:val="Odsekzoznamu"/>
        <w:jc w:val="both"/>
        <w:rPr>
          <w:rFonts w:cs="Times New Roman"/>
        </w:rPr>
      </w:pPr>
      <w:r w:rsidRPr="00DD7693">
        <w:rPr>
          <w:rFonts w:cs="Times New Roman"/>
        </w:rPr>
        <w:t xml:space="preserve"> </w:t>
      </w:r>
    </w:p>
    <w:p w:rsidR="00655A80" w:rsidRPr="00DD7693" w:rsidP="00DD7693">
      <w:pPr>
        <w:pStyle w:val="Odsekzoznamu"/>
        <w:ind w:left="0"/>
        <w:jc w:val="both"/>
        <w:rPr>
          <w:rFonts w:cs="Times New Roman"/>
        </w:rPr>
      </w:pPr>
      <w:r w:rsidRPr="00DD7693">
        <w:rPr>
          <w:rFonts w:cs="Times New Roman"/>
        </w:rPr>
        <w:t>Poznámky pod čiarou k odkazom 60a</w:t>
      </w:r>
      <w:r w:rsidRPr="00DD7693" w:rsidR="004B73BB">
        <w:rPr>
          <w:rFonts w:cs="Times New Roman"/>
        </w:rPr>
        <w:t xml:space="preserve"> až</w:t>
      </w:r>
      <w:r w:rsidRPr="00DD7693">
        <w:rPr>
          <w:rFonts w:cs="Times New Roman"/>
        </w:rPr>
        <w:t xml:space="preserve"> 60c znejú:</w:t>
      </w:r>
    </w:p>
    <w:p w:rsidR="00655A80" w:rsidRPr="00DD7693" w:rsidP="00DD7693">
      <w:pPr>
        <w:jc w:val="both"/>
        <w:rPr>
          <w:rFonts w:cs="Times New Roman"/>
        </w:rPr>
      </w:pPr>
      <w:r w:rsidRPr="00DD7693">
        <w:rPr>
          <w:rFonts w:cs="Times New Roman"/>
        </w:rPr>
        <w:t>„</w:t>
      </w:r>
      <w:r w:rsidRPr="00DD7693">
        <w:rPr>
          <w:rFonts w:cs="Times New Roman"/>
          <w:vertAlign w:val="superscript"/>
        </w:rPr>
        <w:t>60a</w:t>
      </w:r>
      <w:r w:rsidRPr="00DD7693">
        <w:rPr>
          <w:rFonts w:cs="Times New Roman"/>
        </w:rPr>
        <w:t>)</w:t>
      </w:r>
      <w:r w:rsidR="00DD7693">
        <w:rPr>
          <w:rFonts w:cs="Times New Roman"/>
        </w:rPr>
        <w:t xml:space="preserve"> </w:t>
      </w:r>
      <w:r w:rsidRPr="00DD7693">
        <w:rPr>
          <w:rFonts w:cs="Times New Roman"/>
        </w:rPr>
        <w:t xml:space="preserve"> § 119 ods. 3 Zákonníka práce.</w:t>
      </w:r>
    </w:p>
    <w:p w:rsidR="00655A80" w:rsidRPr="00DD7693" w:rsidP="00DD7693">
      <w:pPr>
        <w:jc w:val="both"/>
        <w:rPr>
          <w:rFonts w:cs="Times New Roman"/>
        </w:rPr>
      </w:pPr>
      <w:r w:rsidRPr="00DD7693">
        <w:rPr>
          <w:rFonts w:cs="Times New Roman"/>
          <w:vertAlign w:val="superscript"/>
        </w:rPr>
        <w:t>60b</w:t>
      </w:r>
      <w:r w:rsidRPr="00DD7693">
        <w:rPr>
          <w:rFonts w:cs="Times New Roman"/>
        </w:rPr>
        <w:t>) § 85 Zákonníka práce</w:t>
      </w:r>
    </w:p>
    <w:p w:rsidR="00655A80" w:rsidRPr="00DD7693" w:rsidP="00DD7693">
      <w:pPr>
        <w:jc w:val="both"/>
        <w:rPr>
          <w:rFonts w:cs="Times New Roman"/>
        </w:rPr>
      </w:pPr>
      <w:r w:rsidRPr="00DD7693">
        <w:rPr>
          <w:rFonts w:cs="Times New Roman"/>
          <w:vertAlign w:val="superscript"/>
        </w:rPr>
        <w:t>6</w:t>
      </w:r>
      <w:r w:rsidRPr="00DD7693">
        <w:rPr>
          <w:rFonts w:cs="Times New Roman"/>
          <w:vertAlign w:val="superscript"/>
        </w:rPr>
        <w:t>0c</w:t>
      </w:r>
      <w:r w:rsidRPr="00DD7693">
        <w:rPr>
          <w:rFonts w:cs="Times New Roman"/>
        </w:rPr>
        <w:t>)</w:t>
      </w:r>
      <w:r w:rsidR="00DD7693">
        <w:rPr>
          <w:rFonts w:cs="Times New Roman"/>
        </w:rPr>
        <w:t xml:space="preserve"> </w:t>
      </w:r>
      <w:r w:rsidRPr="00DD7693">
        <w:rPr>
          <w:rFonts w:cs="Times New Roman"/>
          <w:vertAlign w:val="superscript"/>
        </w:rPr>
        <w:t xml:space="preserve"> </w:t>
      </w:r>
      <w:r w:rsidRPr="00DD7693">
        <w:rPr>
          <w:rFonts w:cs="Times New Roman"/>
        </w:rPr>
        <w:t>Zákonník práce.“.</w:t>
      </w:r>
    </w:p>
    <w:p w:rsidR="00655A80" w:rsidRPr="00DD7693" w:rsidP="00655A80">
      <w:pPr>
        <w:ind w:firstLine="360"/>
        <w:jc w:val="both"/>
        <w:rPr>
          <w:rFonts w:cs="Times New Roman"/>
        </w:rPr>
      </w:pPr>
    </w:p>
    <w:p w:rsidR="00BD6B09" w:rsidRPr="00315932" w:rsidP="00BD6B09">
      <w:pPr>
        <w:numPr>
          <w:ilvl w:val="0"/>
          <w:numId w:val="1"/>
        </w:numPr>
        <w:rPr>
          <w:color w:val="auto"/>
        </w:rPr>
      </w:pPr>
      <w:r w:rsidRPr="00315932">
        <w:rPr>
          <w:rFonts w:cs="Times New Roman"/>
          <w:color w:val="auto"/>
        </w:rPr>
        <w:t>Ô</w:t>
      </w:r>
      <w:r w:rsidRPr="00315932">
        <w:rPr>
          <w:color w:val="auto"/>
        </w:rPr>
        <w:t>sma časť vrátane nadpisu sa vypúšťa.</w:t>
      </w:r>
    </w:p>
    <w:p w:rsidR="00BD6B09" w:rsidP="00BD6B09">
      <w:pPr>
        <w:ind w:left="720"/>
        <w:rPr>
          <w:color w:val="auto"/>
        </w:rPr>
      </w:pPr>
      <w:r w:rsidRPr="00315932">
        <w:rPr>
          <w:color w:val="auto"/>
        </w:rPr>
        <w:t>Poznámky pod čiarou k odkazom 66 až 71c sa vypúšťajú.</w:t>
      </w:r>
    </w:p>
    <w:p w:rsidR="00BD6B09" w:rsidRPr="00315932" w:rsidP="00BD6B09">
      <w:pPr>
        <w:ind w:left="720"/>
        <w:rPr>
          <w:color w:val="auto"/>
        </w:rPr>
      </w:pPr>
    </w:p>
    <w:p w:rsidR="00BD6B09" w:rsidP="00BD6B09">
      <w:pPr>
        <w:pStyle w:val="Odsekzoznamu"/>
        <w:jc w:val="both"/>
        <w:rPr>
          <w:rFonts w:cs="Times New Roman"/>
        </w:rPr>
      </w:pPr>
    </w:p>
    <w:p w:rsidR="00BD6B09" w:rsidRPr="00BD6B09" w:rsidP="00BD6B09">
      <w:pPr>
        <w:pStyle w:val="Odsekzoznamu"/>
        <w:numPr>
          <w:ilvl w:val="0"/>
          <w:numId w:val="1"/>
        </w:numPr>
        <w:jc w:val="both"/>
        <w:rPr>
          <w:color w:val="auto"/>
        </w:rPr>
      </w:pPr>
      <w:r w:rsidRPr="00BD6B09">
        <w:rPr>
          <w:rFonts w:cs="Times New Roman"/>
        </w:rPr>
        <w:t xml:space="preserve"> </w:t>
      </w:r>
      <w:r w:rsidRPr="00BD6B09">
        <w:rPr>
          <w:color w:val="auto"/>
        </w:rPr>
        <w:t xml:space="preserve">§ </w:t>
      </w:r>
      <w:r w:rsidRPr="00BD6B09">
        <w:rPr>
          <w:color w:val="auto"/>
          <w:sz w:val="28"/>
          <w:szCs w:val="28"/>
        </w:rPr>
        <w:t xml:space="preserve"> </w:t>
      </w:r>
      <w:r w:rsidRPr="00BD6B09">
        <w:rPr>
          <w:color w:val="auto"/>
        </w:rPr>
        <w:t>102i  znie:</w:t>
      </w:r>
    </w:p>
    <w:p w:rsidR="00BD6B09" w:rsidRPr="00DA5208" w:rsidP="00BD6B09">
      <w:pPr>
        <w:pStyle w:val="Odsekzoznamu"/>
      </w:pPr>
    </w:p>
    <w:p w:rsidR="00BD6B09" w:rsidRPr="00DA5208" w:rsidP="00BD6B09">
      <w:pPr>
        <w:jc w:val="center"/>
        <w:rPr>
          <w:color w:val="auto"/>
        </w:rPr>
      </w:pPr>
      <w:r w:rsidRPr="00DA5208">
        <w:rPr>
          <w:color w:val="auto"/>
        </w:rPr>
        <w:t>„§ 102i</w:t>
      </w:r>
    </w:p>
    <w:p w:rsidR="00BD6B09" w:rsidP="00BD6B09">
      <w:pPr>
        <w:pStyle w:val="Odsekzoznamu"/>
        <w:ind w:left="0" w:firstLine="360"/>
        <w:jc w:val="both"/>
        <w:rPr>
          <w:color w:val="auto"/>
        </w:rPr>
      </w:pPr>
      <w:r w:rsidRPr="00DA5208">
        <w:rPr>
          <w:color w:val="auto"/>
        </w:rPr>
        <w:t>Ak ku dňu účinnosti tohto zákona nevznikla akciová spoločnosť založená na poskytovanie zdravotnej starostlivosti transformáciou štátnej rozpočtovej organizácie alebo štátnej príspevkovej organizácie zriadenej podľa osobitného predpisu</w:t>
      </w:r>
      <w:r w:rsidRPr="00DA5208">
        <w:rPr>
          <w:color w:val="auto"/>
          <w:vertAlign w:val="superscript"/>
        </w:rPr>
        <w:t>61</w:t>
      </w:r>
      <w:r w:rsidRPr="00BD6B09">
        <w:rPr>
          <w:color w:val="auto"/>
        </w:rPr>
        <w:t xml:space="preserve">) </w:t>
      </w:r>
      <w:r w:rsidRPr="00DA5208">
        <w:rPr>
          <w:color w:val="auto"/>
        </w:rPr>
        <w:t>na poskytovanie zdravotnej starostlivosti (ďalej len „štátna organizácia“) podľa doterajších predpisov (ďalej len „akciová spoločnosť“), štátna organizácia nezaniká. Právne úkony smerujúce k vzniku akciovej spoločnosti transformáciou doterajšej štátnej organizácie sa stávajú dňom nadobudnutia účinnosti tohto zákona neúčinnými a zriaďovateľ štátnej organizácie je povinný ich do dvoch mesiacov odo dňa nadobudnutia účinnosti tohto zákona zrušiť. Konania o zápis akciových spoločností do Obchodného registra sa dňom nadobudnutia účinnosti tohto zákona zastavujú.“.</w:t>
      </w:r>
    </w:p>
    <w:p w:rsidR="00BD6B09" w:rsidP="00BD6B09">
      <w:pPr>
        <w:pStyle w:val="Odsekzoznamu"/>
        <w:ind w:left="0" w:firstLine="360"/>
        <w:jc w:val="both"/>
        <w:rPr>
          <w:rFonts w:cs="Times New Roman"/>
        </w:rPr>
      </w:pPr>
    </w:p>
    <w:p w:rsidR="00655A80" w:rsidRPr="00DD7693" w:rsidP="00655A80">
      <w:pPr>
        <w:pStyle w:val="Odsekzoznamu"/>
        <w:numPr>
          <w:ilvl w:val="0"/>
          <w:numId w:val="1"/>
        </w:numPr>
        <w:jc w:val="both"/>
        <w:rPr>
          <w:rFonts w:cs="Times New Roman"/>
        </w:rPr>
      </w:pPr>
      <w:r w:rsidRPr="00DD7693">
        <w:rPr>
          <w:rFonts w:cs="Times New Roman"/>
        </w:rPr>
        <w:t>Za § 102</w:t>
      </w:r>
      <w:r w:rsidR="00DD7693">
        <w:rPr>
          <w:rFonts w:cs="Times New Roman"/>
        </w:rPr>
        <w:t>j</w:t>
      </w:r>
      <w:r w:rsidRPr="00DD7693">
        <w:rPr>
          <w:rFonts w:cs="Times New Roman"/>
        </w:rPr>
        <w:t xml:space="preserve"> sa vkladá § 102</w:t>
      </w:r>
      <w:r w:rsidR="00DD7693">
        <w:rPr>
          <w:rFonts w:cs="Times New Roman"/>
        </w:rPr>
        <w:t>k</w:t>
      </w:r>
      <w:r w:rsidRPr="00DD7693">
        <w:rPr>
          <w:rFonts w:cs="Times New Roman"/>
        </w:rPr>
        <w:t xml:space="preserve">, ktorý </w:t>
      </w:r>
      <w:r w:rsidRPr="00DD7693" w:rsidR="004B73BB">
        <w:rPr>
          <w:rFonts w:cs="Times New Roman"/>
        </w:rPr>
        <w:t xml:space="preserve">vrátane nadpisu </w:t>
      </w:r>
      <w:r w:rsidRPr="00DD7693">
        <w:rPr>
          <w:rFonts w:cs="Times New Roman"/>
        </w:rPr>
        <w:t>znie:</w:t>
      </w:r>
    </w:p>
    <w:p w:rsidR="00655A80" w:rsidRPr="00DD7693" w:rsidP="00655A80">
      <w:pPr>
        <w:ind w:firstLine="360"/>
        <w:jc w:val="both"/>
        <w:rPr>
          <w:rFonts w:cs="Times New Roman"/>
        </w:rPr>
      </w:pPr>
    </w:p>
    <w:p w:rsidR="00655A80" w:rsidRPr="00DD7693" w:rsidP="00655A80">
      <w:pPr>
        <w:ind w:left="425"/>
        <w:jc w:val="center"/>
        <w:rPr>
          <w:rFonts w:cs="Times New Roman"/>
          <w:b/>
        </w:rPr>
      </w:pPr>
      <w:r w:rsidRPr="00DD7693">
        <w:rPr>
          <w:rFonts w:cs="Times New Roman"/>
          <w:b/>
        </w:rPr>
        <w:t>„§ 102</w:t>
      </w:r>
      <w:r w:rsidR="00DD7693">
        <w:rPr>
          <w:rFonts w:cs="Times New Roman"/>
          <w:b/>
        </w:rPr>
        <w:t>k</w:t>
      </w:r>
    </w:p>
    <w:p w:rsidR="00655A80" w:rsidRPr="00DD7693" w:rsidP="00655A80">
      <w:pPr>
        <w:jc w:val="center"/>
        <w:rPr>
          <w:rFonts w:cs="Times New Roman"/>
          <w:b/>
        </w:rPr>
      </w:pPr>
      <w:r w:rsidRPr="00DD7693">
        <w:rPr>
          <w:rFonts w:cs="Times New Roman"/>
          <w:b/>
        </w:rPr>
        <w:t>Prechodné ustanovenie k úpravám účinným od 1. januára 2012</w:t>
      </w:r>
    </w:p>
    <w:p w:rsidR="00655A80" w:rsidRPr="00DD7693" w:rsidP="00655A80">
      <w:pPr>
        <w:jc w:val="both"/>
        <w:rPr>
          <w:rFonts w:cs="Times New Roman"/>
          <w:b/>
        </w:rPr>
      </w:pPr>
    </w:p>
    <w:p w:rsidR="00655A80" w:rsidRPr="00DD7693" w:rsidP="00DD7693">
      <w:pPr>
        <w:pStyle w:val="Odsekzoznamu"/>
        <w:numPr>
          <w:ilvl w:val="0"/>
          <w:numId w:val="7"/>
        </w:numPr>
        <w:tabs>
          <w:tab w:val="left" w:pos="567"/>
        </w:tabs>
        <w:ind w:left="0" w:firstLine="426"/>
        <w:jc w:val="both"/>
        <w:rPr>
          <w:rFonts w:cs="Times New Roman"/>
        </w:rPr>
      </w:pPr>
      <w:r w:rsidR="00DD7693">
        <w:rPr>
          <w:rFonts w:cs="Times New Roman"/>
        </w:rPr>
        <w:t xml:space="preserve"> </w:t>
      </w:r>
      <w:r w:rsidRPr="00DD7693" w:rsidR="00D94A6C">
        <w:rPr>
          <w:rFonts w:cs="Times New Roman"/>
        </w:rPr>
        <w:t>Z</w:t>
      </w:r>
      <w:r w:rsidRPr="00DD7693">
        <w:rPr>
          <w:rFonts w:cs="Times New Roman"/>
        </w:rPr>
        <w:t>ákladná zložka mzdy</w:t>
      </w:r>
      <w:r w:rsidRPr="00DD7693">
        <w:rPr>
          <w:rFonts w:cs="Times New Roman"/>
          <w:vertAlign w:val="superscript"/>
        </w:rPr>
        <w:t>60a</w:t>
      </w:r>
      <w:r w:rsidRPr="00DD7693">
        <w:rPr>
          <w:rFonts w:cs="Times New Roman"/>
        </w:rPr>
        <w:t xml:space="preserve">) lekára a zubného lekára </w:t>
      </w:r>
      <w:r w:rsidR="001C5B2E">
        <w:rPr>
          <w:rFonts w:cs="Times New Roman"/>
        </w:rPr>
        <w:t>[</w:t>
      </w:r>
      <w:r w:rsidRPr="00DD7693">
        <w:rPr>
          <w:rFonts w:cs="Times New Roman"/>
        </w:rPr>
        <w:t>§ 27 ods. 1 písm. a) a b)</w:t>
      </w:r>
      <w:r w:rsidR="001C5B2E">
        <w:rPr>
          <w:rFonts w:cs="Times New Roman"/>
        </w:rPr>
        <w:t>]</w:t>
      </w:r>
      <w:r w:rsidRPr="00DD7693">
        <w:rPr>
          <w:rFonts w:cs="Times New Roman"/>
        </w:rPr>
        <w:t xml:space="preserve"> pracujúceho v pracovnom pomere na ustanovený týždenný pracovný čas v zariadení  ústavnej zdravotnej starostlivosti (§ 7 ods. 4), ktorý  získal odbornú spôsobilosť na výkon odborných pracovných činností (§ 33 ods. 2) a vykonáva odborné pracovné činnosti v rozsahu získaného vzdelania</w:t>
      </w:r>
      <w:r w:rsidR="004B7C2F">
        <w:rPr>
          <w:rFonts w:cs="Times New Roman"/>
        </w:rPr>
        <w:t>,</w:t>
      </w:r>
      <w:r w:rsidRPr="00DD7693">
        <w:rPr>
          <w:rFonts w:cs="Times New Roman"/>
        </w:rPr>
        <w:t xml:space="preserve"> </w:t>
      </w:r>
      <w:r w:rsidRPr="00DD7693" w:rsidR="004B73BB">
        <w:rPr>
          <w:rFonts w:cs="Times New Roman"/>
        </w:rPr>
        <w:t xml:space="preserve">je </w:t>
      </w:r>
      <w:r w:rsidRPr="00DD7693">
        <w:rPr>
          <w:rFonts w:cs="Times New Roman"/>
        </w:rPr>
        <w:t>najmenej 1,05 násobok priemernej mesačnej mzdy zamestnanca v hospodárstve Slovenskej republiky zistenej Štatistickým úradom Slovenskej republiky za kalendárny rok, ktorý dva roky predchádza kalendárnemu roku, v ktorom sa priznáva základná zložka mzdy</w:t>
      </w:r>
      <w:r w:rsidR="004B7C2F">
        <w:rPr>
          <w:rFonts w:cs="Times New Roman"/>
        </w:rPr>
        <w:t>.</w:t>
      </w:r>
    </w:p>
    <w:p w:rsidR="00655A80" w:rsidRPr="00DD7693" w:rsidP="00655A80">
      <w:pPr>
        <w:pStyle w:val="Odsekzoznamu"/>
        <w:ind w:left="360"/>
        <w:jc w:val="both"/>
        <w:rPr>
          <w:rFonts w:cs="Times New Roman"/>
        </w:rPr>
      </w:pPr>
    </w:p>
    <w:p w:rsidR="00655A80" w:rsidRPr="00DD7693" w:rsidP="00DD7693">
      <w:pPr>
        <w:pStyle w:val="Odsekzoznamu"/>
        <w:numPr>
          <w:ilvl w:val="0"/>
          <w:numId w:val="7"/>
        </w:numPr>
        <w:ind w:left="0" w:firstLine="426"/>
        <w:jc w:val="both"/>
        <w:rPr>
          <w:rFonts w:cs="Times New Roman"/>
        </w:rPr>
      </w:pPr>
      <w:r w:rsidR="00DD7693">
        <w:rPr>
          <w:rFonts w:cs="Times New Roman"/>
        </w:rPr>
        <w:t xml:space="preserve"> </w:t>
      </w:r>
      <w:r w:rsidRPr="00DD7693" w:rsidR="00D94A6C">
        <w:rPr>
          <w:rFonts w:cs="Times New Roman"/>
        </w:rPr>
        <w:t>Z</w:t>
      </w:r>
      <w:r w:rsidRPr="00DD7693">
        <w:rPr>
          <w:rFonts w:cs="Times New Roman"/>
        </w:rPr>
        <w:t>ákladná zložka mzdy</w:t>
      </w:r>
      <w:r w:rsidRPr="00DD7693">
        <w:rPr>
          <w:rFonts w:cs="Times New Roman"/>
          <w:vertAlign w:val="superscript"/>
        </w:rPr>
        <w:t>60a</w:t>
      </w:r>
      <w:r w:rsidRPr="00DD7693">
        <w:rPr>
          <w:rFonts w:cs="Times New Roman"/>
        </w:rPr>
        <w:t xml:space="preserve">) lekára a zubného lekára </w:t>
      </w:r>
      <w:r w:rsidR="001C5B2E">
        <w:rPr>
          <w:rFonts w:cs="Times New Roman"/>
        </w:rPr>
        <w:t>[</w:t>
      </w:r>
      <w:r w:rsidRPr="00DD7693">
        <w:rPr>
          <w:rFonts w:cs="Times New Roman"/>
        </w:rPr>
        <w:t>§ 27 ods. 1 písm. a) a b)</w:t>
      </w:r>
      <w:r w:rsidR="001C5B2E">
        <w:rPr>
          <w:rFonts w:cs="Times New Roman"/>
        </w:rPr>
        <w:t>]</w:t>
      </w:r>
      <w:r w:rsidRPr="00DD7693">
        <w:rPr>
          <w:rFonts w:cs="Times New Roman"/>
        </w:rPr>
        <w:t xml:space="preserve"> pracujúceho v pracovnom pomere na ustanovený týždenný pracovný čas v zariadení ústavnej zdravotnej starostlivosti (§ 7 ods. 4), ktorý získal odbornú spôsobilosť na výkon špecializovaných pracovných činností (§ 33 ods. 4) v špecializačnom odbore a vykonáva špecializované pracovné činnosti v príslušnom špecializačnom odbore</w:t>
      </w:r>
      <w:r w:rsidR="004B7C2F">
        <w:rPr>
          <w:rFonts w:cs="Times New Roman"/>
        </w:rPr>
        <w:t>,</w:t>
      </w:r>
      <w:r w:rsidRPr="00DD7693">
        <w:rPr>
          <w:rFonts w:cs="Times New Roman"/>
        </w:rPr>
        <w:t xml:space="preserve"> </w:t>
      </w:r>
      <w:r w:rsidRPr="00DD7693" w:rsidR="004B73BB">
        <w:rPr>
          <w:rFonts w:cs="Times New Roman"/>
        </w:rPr>
        <w:t xml:space="preserve">je </w:t>
      </w:r>
      <w:r w:rsidRPr="00DD7693">
        <w:rPr>
          <w:rFonts w:cs="Times New Roman"/>
        </w:rPr>
        <w:t>najmenej 1,60 násobok priemernej mesačnej mzdy zamestnanca v hospodárstve Slovenskej republiky zistenej Štatistickým úradom Slovenskej republiky za kalendárny rok, ktorý dva roky predchádza kalendárnemu roku, v ktorom sa priznáva základná zložka mzdy.</w:t>
      </w:r>
      <w:r w:rsidR="00DD7693">
        <w:rPr>
          <w:rFonts w:cs="Times New Roman"/>
        </w:rPr>
        <w:t>“.</w:t>
      </w:r>
    </w:p>
    <w:p w:rsidR="00655A80" w:rsidRPr="00DD7693" w:rsidP="00655A80">
      <w:pPr>
        <w:pStyle w:val="Odsekzoznamu"/>
        <w:ind w:left="993"/>
        <w:jc w:val="both"/>
        <w:rPr>
          <w:rFonts w:cs="Times New Roman"/>
        </w:rPr>
      </w:pPr>
    </w:p>
    <w:p w:rsidR="00655A80" w:rsidRPr="00DD7693" w:rsidP="00655A80">
      <w:pPr>
        <w:jc w:val="center"/>
        <w:rPr>
          <w:rFonts w:cs="Times New Roman"/>
          <w:b/>
        </w:rPr>
      </w:pPr>
    </w:p>
    <w:p w:rsidR="00655A80" w:rsidRPr="00DD7693" w:rsidP="00655A80">
      <w:pPr>
        <w:jc w:val="center"/>
        <w:rPr>
          <w:rFonts w:cs="Times New Roman"/>
          <w:b/>
        </w:rPr>
      </w:pPr>
      <w:r w:rsidRPr="00DD7693">
        <w:rPr>
          <w:rFonts w:cs="Times New Roman"/>
          <w:b/>
        </w:rPr>
        <w:t>Čl. II</w:t>
      </w:r>
    </w:p>
    <w:p w:rsidR="00655A80" w:rsidRPr="00DD7693" w:rsidP="00655A80">
      <w:pPr>
        <w:jc w:val="center"/>
        <w:rPr>
          <w:rFonts w:cs="Times New Roman"/>
          <w:b/>
        </w:rPr>
      </w:pPr>
    </w:p>
    <w:p w:rsidR="00655A80" w:rsidRPr="00DD7693" w:rsidP="00DD7693">
      <w:pPr>
        <w:ind w:firstLine="360"/>
        <w:jc w:val="both"/>
        <w:rPr>
          <w:rFonts w:cs="Times New Roman"/>
        </w:rPr>
      </w:pPr>
      <w:r w:rsidRPr="00DD7693">
        <w:rPr>
          <w:rFonts w:cs="Times New Roman"/>
        </w:rPr>
        <w:t>Zákon č. 311/2001 Z.</w:t>
      </w:r>
      <w:r w:rsidR="00DD7693">
        <w:rPr>
          <w:rFonts w:cs="Times New Roman"/>
        </w:rPr>
        <w:t xml:space="preserve"> </w:t>
      </w:r>
      <w:r w:rsidRPr="00DD7693">
        <w:rPr>
          <w:rFonts w:cs="Times New Roman"/>
        </w:rPr>
        <w:t>z. Zákonník práce v znení zákona č. 165/2002 Z.</w:t>
      </w:r>
      <w:r w:rsidR="00DD7693">
        <w:rPr>
          <w:rFonts w:cs="Times New Roman"/>
        </w:rPr>
        <w:t xml:space="preserve"> </w:t>
      </w:r>
      <w:r w:rsidRPr="00DD7693">
        <w:rPr>
          <w:rFonts w:cs="Times New Roman"/>
        </w:rPr>
        <w:t>z., zákona č. 408/2002 Z.</w:t>
      </w:r>
      <w:r w:rsidR="00DD7693">
        <w:rPr>
          <w:rFonts w:cs="Times New Roman"/>
        </w:rPr>
        <w:t xml:space="preserve"> </w:t>
      </w:r>
      <w:r w:rsidRPr="00DD7693">
        <w:rPr>
          <w:rFonts w:cs="Times New Roman"/>
        </w:rPr>
        <w:t>z., zákona č. 210/2003 Z.</w:t>
      </w:r>
      <w:r w:rsidR="00DD7693">
        <w:rPr>
          <w:rFonts w:cs="Times New Roman"/>
        </w:rPr>
        <w:t xml:space="preserve"> </w:t>
      </w:r>
      <w:r w:rsidRPr="00DD7693">
        <w:rPr>
          <w:rFonts w:cs="Times New Roman"/>
        </w:rPr>
        <w:t>z., zákona č. 461/2003 Z.</w:t>
      </w:r>
      <w:r w:rsidR="00DD7693">
        <w:rPr>
          <w:rFonts w:cs="Times New Roman"/>
        </w:rPr>
        <w:t xml:space="preserve"> </w:t>
      </w:r>
      <w:r w:rsidRPr="00DD7693">
        <w:rPr>
          <w:rFonts w:cs="Times New Roman"/>
        </w:rPr>
        <w:t>z., zákona č. 5/2004 Z.</w:t>
      </w:r>
      <w:r w:rsidR="00DD7693">
        <w:rPr>
          <w:rFonts w:cs="Times New Roman"/>
        </w:rPr>
        <w:t xml:space="preserve"> </w:t>
      </w:r>
      <w:r w:rsidRPr="00DD7693">
        <w:rPr>
          <w:rFonts w:cs="Times New Roman"/>
        </w:rPr>
        <w:t>z., zákona č. 365/2004 Z.</w:t>
      </w:r>
      <w:r w:rsidR="00DD7693">
        <w:rPr>
          <w:rFonts w:cs="Times New Roman"/>
        </w:rPr>
        <w:t xml:space="preserve"> </w:t>
      </w:r>
      <w:r w:rsidRPr="00DD7693">
        <w:rPr>
          <w:rFonts w:cs="Times New Roman"/>
        </w:rPr>
        <w:t>z., zákona č. 82/2005 Z.</w:t>
      </w:r>
      <w:r w:rsidR="00DD7693">
        <w:rPr>
          <w:rFonts w:cs="Times New Roman"/>
        </w:rPr>
        <w:t xml:space="preserve"> </w:t>
      </w:r>
      <w:r w:rsidRPr="00DD7693">
        <w:rPr>
          <w:rFonts w:cs="Times New Roman"/>
        </w:rPr>
        <w:t>z., zákona č. 131/2005 Z.</w:t>
      </w:r>
      <w:r w:rsidR="00DD7693">
        <w:rPr>
          <w:rFonts w:cs="Times New Roman"/>
        </w:rPr>
        <w:t xml:space="preserve"> </w:t>
      </w:r>
      <w:r w:rsidRPr="00DD7693">
        <w:rPr>
          <w:rFonts w:cs="Times New Roman"/>
        </w:rPr>
        <w:t>z., zákona č. 244/2005 Z.</w:t>
      </w:r>
      <w:r w:rsidR="00DD7693">
        <w:rPr>
          <w:rFonts w:cs="Times New Roman"/>
        </w:rPr>
        <w:t xml:space="preserve"> </w:t>
      </w:r>
      <w:r w:rsidRPr="00DD7693">
        <w:rPr>
          <w:rFonts w:cs="Times New Roman"/>
        </w:rPr>
        <w:t>z., zákona č. 570/2005 Z.</w:t>
      </w:r>
      <w:r w:rsidR="00DD7693">
        <w:rPr>
          <w:rFonts w:cs="Times New Roman"/>
        </w:rPr>
        <w:t xml:space="preserve"> </w:t>
      </w:r>
      <w:r w:rsidRPr="00DD7693">
        <w:rPr>
          <w:rFonts w:cs="Times New Roman"/>
        </w:rPr>
        <w:t>z., zákona č. 124/2006 Z.</w:t>
      </w:r>
      <w:r w:rsidR="00DD7693">
        <w:rPr>
          <w:rFonts w:cs="Times New Roman"/>
        </w:rPr>
        <w:t xml:space="preserve"> </w:t>
      </w:r>
      <w:r w:rsidRPr="00DD7693">
        <w:rPr>
          <w:rFonts w:cs="Times New Roman"/>
        </w:rPr>
        <w:t>z., zákona č. 231/2006 Z.</w:t>
      </w:r>
      <w:r w:rsidR="00DD7693">
        <w:rPr>
          <w:rFonts w:cs="Times New Roman"/>
        </w:rPr>
        <w:t xml:space="preserve"> </w:t>
      </w:r>
      <w:r w:rsidRPr="00DD7693">
        <w:rPr>
          <w:rFonts w:cs="Times New Roman"/>
        </w:rPr>
        <w:t>z., zákona č. 348/2007 Z.</w:t>
      </w:r>
      <w:r w:rsidR="00DD7693">
        <w:rPr>
          <w:rFonts w:cs="Times New Roman"/>
        </w:rPr>
        <w:t xml:space="preserve"> </w:t>
      </w:r>
      <w:r w:rsidRPr="00DD7693">
        <w:rPr>
          <w:rFonts w:cs="Times New Roman"/>
        </w:rPr>
        <w:t>z., zákona č. 200/2008 Z.</w:t>
      </w:r>
      <w:r w:rsidR="00DD7693">
        <w:rPr>
          <w:rFonts w:cs="Times New Roman"/>
        </w:rPr>
        <w:t xml:space="preserve"> </w:t>
      </w:r>
      <w:r w:rsidRPr="00DD7693">
        <w:rPr>
          <w:rFonts w:cs="Times New Roman"/>
        </w:rPr>
        <w:t>z., zákona č. 460/2008 Z.</w:t>
      </w:r>
      <w:r w:rsidR="00DD7693">
        <w:rPr>
          <w:rFonts w:cs="Times New Roman"/>
        </w:rPr>
        <w:t xml:space="preserve"> </w:t>
      </w:r>
      <w:r w:rsidRPr="00DD7693">
        <w:rPr>
          <w:rFonts w:cs="Times New Roman"/>
        </w:rPr>
        <w:t>z., zákona č. 49/2009 Z.</w:t>
      </w:r>
      <w:r w:rsidR="00DD7693">
        <w:rPr>
          <w:rFonts w:cs="Times New Roman"/>
        </w:rPr>
        <w:t xml:space="preserve"> </w:t>
      </w:r>
      <w:r w:rsidRPr="00DD7693">
        <w:rPr>
          <w:rFonts w:cs="Times New Roman"/>
        </w:rPr>
        <w:t>z., zákona č. 184/2009 Z.</w:t>
      </w:r>
      <w:r w:rsidR="00DD7693">
        <w:rPr>
          <w:rFonts w:cs="Times New Roman"/>
        </w:rPr>
        <w:t xml:space="preserve"> </w:t>
      </w:r>
      <w:r w:rsidRPr="00DD7693">
        <w:rPr>
          <w:rFonts w:cs="Times New Roman"/>
        </w:rPr>
        <w:t>z., zákona č. 574/2009 Z.</w:t>
      </w:r>
      <w:r w:rsidR="00DD7693">
        <w:rPr>
          <w:rFonts w:cs="Times New Roman"/>
        </w:rPr>
        <w:t xml:space="preserve"> </w:t>
      </w:r>
      <w:r w:rsidRPr="00DD7693">
        <w:rPr>
          <w:rFonts w:cs="Times New Roman"/>
        </w:rPr>
        <w:t>z., zákona č. 543/2010 Z.</w:t>
      </w:r>
      <w:r w:rsidR="00DD7693">
        <w:rPr>
          <w:rFonts w:cs="Times New Roman"/>
        </w:rPr>
        <w:t xml:space="preserve"> </w:t>
      </w:r>
      <w:r w:rsidRPr="00DD7693">
        <w:rPr>
          <w:rFonts w:cs="Times New Roman"/>
        </w:rPr>
        <w:t>z., zákona č. 48/2011 Z.</w:t>
      </w:r>
      <w:r w:rsidR="00DD7693">
        <w:rPr>
          <w:rFonts w:cs="Times New Roman"/>
        </w:rPr>
        <w:t xml:space="preserve"> </w:t>
      </w:r>
      <w:r w:rsidRPr="00DD7693">
        <w:rPr>
          <w:rFonts w:cs="Times New Roman"/>
        </w:rPr>
        <w:t>z.</w:t>
      </w:r>
      <w:r w:rsidRPr="00DD7693" w:rsidR="006E3744">
        <w:rPr>
          <w:rFonts w:cs="Times New Roman"/>
        </w:rPr>
        <w:t>,</w:t>
      </w:r>
      <w:r w:rsidRPr="00DD7693">
        <w:rPr>
          <w:rFonts w:cs="Times New Roman"/>
        </w:rPr>
        <w:t xml:space="preserve"> zákona č. 257/2011 Z. z. </w:t>
      </w:r>
      <w:r w:rsidRPr="00DD7693" w:rsidR="006E3744">
        <w:rPr>
          <w:rFonts w:cs="Times New Roman"/>
        </w:rPr>
        <w:t xml:space="preserve">a zákona č. 406/2011 Z. z. </w:t>
      </w:r>
      <w:r w:rsidRPr="00DD7693">
        <w:rPr>
          <w:rFonts w:cs="Times New Roman"/>
        </w:rPr>
        <w:t>sa mení a dopĺňa takto:</w:t>
      </w:r>
    </w:p>
    <w:p w:rsidR="006E3744" w:rsidRPr="00DD7693" w:rsidP="006E3744">
      <w:pPr>
        <w:rPr>
          <w:rFonts w:cs="Times New Roman"/>
        </w:rPr>
      </w:pPr>
    </w:p>
    <w:p w:rsidR="006E3744" w:rsidRPr="00DD7693" w:rsidP="00DD7693">
      <w:pPr>
        <w:pStyle w:val="Odsekzoznamu"/>
        <w:numPr>
          <w:ilvl w:val="0"/>
          <w:numId w:val="5"/>
        </w:numPr>
        <w:ind w:left="0" w:firstLine="360"/>
        <w:jc w:val="both"/>
        <w:rPr>
          <w:rFonts w:cs="Times New Roman"/>
        </w:rPr>
      </w:pPr>
      <w:r w:rsidRPr="00DD7693">
        <w:rPr>
          <w:rFonts w:cs="Times New Roman"/>
        </w:rPr>
        <w:t>V § 3 ods. 2 sa za slová „v doprave,“  vkladajú slová  „zamestnancov vykonávajúcich zdravotnícke povolanie,“.</w:t>
      </w:r>
    </w:p>
    <w:p w:rsidR="00655A80" w:rsidRPr="00DD7693" w:rsidP="00655A80">
      <w:pPr>
        <w:rPr>
          <w:rFonts w:cs="Times New Roman"/>
        </w:rPr>
      </w:pPr>
    </w:p>
    <w:p w:rsidR="00655A80" w:rsidRPr="00DD7693" w:rsidP="00655A80">
      <w:pPr>
        <w:ind w:left="360"/>
        <w:rPr>
          <w:rFonts w:cs="Times New Roman"/>
        </w:rPr>
      </w:pPr>
      <w:r w:rsidRPr="00DD7693">
        <w:rPr>
          <w:rFonts w:cs="Times New Roman"/>
        </w:rPr>
        <w:t>2. § 140 sa dopĺňa odsekmi  6 a</w:t>
      </w:r>
      <w:r w:rsidRPr="00DD7693" w:rsidR="004B73BB">
        <w:rPr>
          <w:rFonts w:cs="Times New Roman"/>
        </w:rPr>
        <w:t>ž</w:t>
      </w:r>
      <w:r w:rsidRPr="00DD7693">
        <w:rPr>
          <w:rFonts w:cs="Times New Roman"/>
        </w:rPr>
        <w:t xml:space="preserve"> </w:t>
      </w:r>
      <w:r w:rsidRPr="00DD7693" w:rsidR="00FB3E4D">
        <w:rPr>
          <w:rFonts w:cs="Times New Roman"/>
        </w:rPr>
        <w:t>8</w:t>
      </w:r>
      <w:r w:rsidRPr="00DD7693">
        <w:rPr>
          <w:rFonts w:cs="Times New Roman"/>
        </w:rPr>
        <w:t>, ktoré znejú:</w:t>
      </w:r>
    </w:p>
    <w:p w:rsidR="00FB3E4D" w:rsidRPr="00DD7693" w:rsidP="00DD7693">
      <w:pPr>
        <w:ind w:firstLine="360"/>
        <w:jc w:val="both"/>
        <w:rPr>
          <w:rFonts w:cs="Times New Roman"/>
        </w:rPr>
      </w:pPr>
      <w:r w:rsidRPr="00DD7693" w:rsidR="00655A80">
        <w:rPr>
          <w:rFonts w:cs="Times New Roman"/>
        </w:rPr>
        <w:t xml:space="preserve">„(6) </w:t>
      </w:r>
      <w:r w:rsidRPr="00DD7693">
        <w:rPr>
          <w:rFonts w:cs="Times New Roman"/>
        </w:rPr>
        <w:t xml:space="preserve">Za prácu nadčas, ktorá presahuje rozsah práce nadčas podľa § 97, patrí zamestnancovi ktorý vykonáva zdravotnícke povolanie podľa osobitného predpisu náhradné voľno. Náhradné voľno sa poskytuje najneskôr do dvoch kalendárnych mesiacov po vykonaní práce nadčas. </w:t>
      </w:r>
    </w:p>
    <w:p w:rsidR="00FB3E4D" w:rsidRPr="00DD7693" w:rsidP="00DD7693">
      <w:pPr>
        <w:ind w:firstLine="360"/>
        <w:jc w:val="both"/>
        <w:rPr>
          <w:rFonts w:cs="Times New Roman"/>
        </w:rPr>
      </w:pPr>
    </w:p>
    <w:p w:rsidR="00655A80" w:rsidRPr="00DD7693" w:rsidP="00DD7693">
      <w:pPr>
        <w:ind w:firstLine="360"/>
        <w:jc w:val="both"/>
        <w:rPr>
          <w:rFonts w:cs="Times New Roman"/>
        </w:rPr>
      </w:pPr>
      <w:r w:rsidRPr="00DD7693" w:rsidR="00FB3E4D">
        <w:rPr>
          <w:rFonts w:cs="Times New Roman"/>
        </w:rPr>
        <w:t>(7) Ak zamestnávateľ neposkytne zamestnancovi, ktorý vykonáva zdravotnícke povolanie podľa osobitného predpisu</w:t>
      </w:r>
      <w:r w:rsidR="001C5B2E">
        <w:rPr>
          <w:rFonts w:cs="Times New Roman"/>
        </w:rPr>
        <w:t>,</w:t>
      </w:r>
      <w:r w:rsidRPr="00DD7693" w:rsidR="00FB3E4D">
        <w:rPr>
          <w:rFonts w:cs="Times New Roman"/>
        </w:rPr>
        <w:t xml:space="preserve">  náhradné voľno podľa odseku </w:t>
      </w:r>
      <w:smartTag w:uri="urn:schemas-microsoft-com:office:smarttags" w:element="metricconverter">
        <w:smartTagPr>
          <w:attr w:name="ProductID" w:val="6, a"/>
        </w:smartTagPr>
        <w:r w:rsidRPr="00DD7693" w:rsidR="00FB3E4D">
          <w:rPr>
            <w:rFonts w:cs="Times New Roman"/>
          </w:rPr>
          <w:t>6</w:t>
        </w:r>
        <w:r w:rsidRPr="00DD7693" w:rsidR="00D962A8">
          <w:rPr>
            <w:rFonts w:cs="Times New Roman"/>
          </w:rPr>
          <w:t>,</w:t>
        </w:r>
        <w:r w:rsidRPr="00DD7693" w:rsidR="00FB3E4D">
          <w:rPr>
            <w:rFonts w:cs="Times New Roman"/>
          </w:rPr>
          <w:t xml:space="preserve"> a</w:t>
        </w:r>
      </w:smartTag>
      <w:r w:rsidRPr="00DD7693" w:rsidR="00FB3E4D">
        <w:rPr>
          <w:rFonts w:cs="Times New Roman"/>
        </w:rPr>
        <w:t xml:space="preserve"> a</w:t>
      </w:r>
      <w:r w:rsidRPr="00DD7693">
        <w:rPr>
          <w:rFonts w:cs="Times New Roman"/>
        </w:rPr>
        <w:t xml:space="preserve">k </w:t>
      </w:r>
      <w:r w:rsidRPr="00DD7693" w:rsidR="00FB3E4D">
        <w:rPr>
          <w:rFonts w:cs="Times New Roman"/>
        </w:rPr>
        <w:t xml:space="preserve">z tohto dôvodu </w:t>
      </w:r>
      <w:r w:rsidRPr="00DD7693">
        <w:rPr>
          <w:rFonts w:cs="Times New Roman"/>
        </w:rPr>
        <w:t xml:space="preserve">rozsah práce nadčas </w:t>
      </w:r>
      <w:r w:rsidRPr="00DD7693" w:rsidR="00FB3E4D">
        <w:rPr>
          <w:rFonts w:cs="Times New Roman"/>
        </w:rPr>
        <w:t>tohto zamestnanca</w:t>
      </w:r>
      <w:r w:rsidRPr="00DD7693">
        <w:rPr>
          <w:rFonts w:cs="Times New Roman"/>
        </w:rPr>
        <w:t xml:space="preserve"> presahuje rozsah určený podľa § 97 alebo takýto zamestnanec vykonáva zdravotnícke povolanie v rozpore s požiadavkami na personálne zabezpečenie zdravotníckeho zariadenia podľa osobitného predpisu,</w:t>
      </w:r>
      <w:r w:rsidRPr="00DD7693" w:rsidR="004B73BB">
        <w:rPr>
          <w:rFonts w:cs="Times New Roman"/>
        </w:rPr>
        <w:t xml:space="preserve"> zamestnávateľ poskytne takému</w:t>
      </w:r>
      <w:r w:rsidRPr="00DD7693">
        <w:rPr>
          <w:rFonts w:cs="Times New Roman"/>
        </w:rPr>
        <w:t xml:space="preserve"> zamestnancovi pracovné voľno na ďalšie vzdelávanie v rozsahu práce nadčas, ktorá presahuje rozsah určený podľa § 97 </w:t>
      </w:r>
      <w:r w:rsidRPr="00DD7693" w:rsidR="00096685">
        <w:rPr>
          <w:rFonts w:cs="Times New Roman"/>
        </w:rPr>
        <w:t xml:space="preserve">alebo </w:t>
      </w:r>
      <w:r w:rsidRPr="00DD7693">
        <w:rPr>
          <w:rFonts w:cs="Times New Roman"/>
        </w:rPr>
        <w:t xml:space="preserve"> náhradu mzdy v sume jeho priemerného zárobku; ustanovenia § 121 </w:t>
      </w:r>
      <w:r w:rsidRPr="00DD7693" w:rsidR="004B73BB">
        <w:rPr>
          <w:rFonts w:cs="Times New Roman"/>
        </w:rPr>
        <w:t>sa nepoužijú</w:t>
      </w:r>
      <w:r w:rsidRPr="00DD7693">
        <w:rPr>
          <w:rFonts w:cs="Times New Roman"/>
        </w:rPr>
        <w:t>.</w:t>
      </w:r>
    </w:p>
    <w:p w:rsidR="00655A80" w:rsidRPr="00DD7693" w:rsidP="00DD7693">
      <w:pPr>
        <w:ind w:firstLine="360"/>
        <w:jc w:val="both"/>
        <w:rPr>
          <w:rFonts w:cs="Times New Roman"/>
        </w:rPr>
      </w:pPr>
    </w:p>
    <w:p w:rsidR="00655A80" w:rsidRPr="00DD7693" w:rsidP="00DD7693">
      <w:pPr>
        <w:ind w:firstLine="360"/>
        <w:jc w:val="both"/>
        <w:rPr>
          <w:rFonts w:cs="Times New Roman"/>
        </w:rPr>
      </w:pPr>
      <w:r w:rsidRPr="00DD7693">
        <w:rPr>
          <w:rFonts w:cs="Times New Roman"/>
        </w:rPr>
        <w:t>(</w:t>
      </w:r>
      <w:r w:rsidRPr="00DD7693" w:rsidR="00FB3E4D">
        <w:rPr>
          <w:rFonts w:cs="Times New Roman"/>
        </w:rPr>
        <w:t>8</w:t>
      </w:r>
      <w:r w:rsidRPr="00DD7693">
        <w:rPr>
          <w:rFonts w:cs="Times New Roman"/>
        </w:rPr>
        <w:t xml:space="preserve">) Do pracovného voľna podľa odseku 6 sa nezapočítava pracovné voľno na sústavné vzdelávanie podľa odseku 4.“. </w:t>
      </w:r>
    </w:p>
    <w:p w:rsidR="00655A80" w:rsidRPr="00DD7693" w:rsidP="00655A80">
      <w:pPr>
        <w:ind w:left="360"/>
        <w:jc w:val="both"/>
        <w:rPr>
          <w:rFonts w:cs="Times New Roman"/>
        </w:rPr>
      </w:pPr>
    </w:p>
    <w:p w:rsidR="00074679" w:rsidRPr="00DD7693" w:rsidP="00DD7693">
      <w:pPr>
        <w:pStyle w:val="Odsekzoznamu"/>
        <w:numPr>
          <w:ilvl w:val="0"/>
          <w:numId w:val="6"/>
        </w:numPr>
        <w:ind w:left="0" w:firstLine="360"/>
        <w:jc w:val="both"/>
        <w:rPr>
          <w:rFonts w:cs="Times New Roman"/>
        </w:rPr>
      </w:pPr>
      <w:r w:rsidRPr="00DD7693" w:rsidR="00655A80">
        <w:rPr>
          <w:rFonts w:cs="Times New Roman"/>
        </w:rPr>
        <w:t>V § 150 ods. 2 sa za slová „pracovnoprávnych vzťahov“ vkladajú slová „ako aj zástupcovia zamestnancov</w:t>
      </w:r>
      <w:r w:rsidRPr="00DD7693" w:rsidR="004B73BB">
        <w:rPr>
          <w:rFonts w:cs="Times New Roman"/>
        </w:rPr>
        <w:t>, ktorí sú v pracovnom</w:t>
      </w:r>
      <w:r w:rsidRPr="00DD7693">
        <w:rPr>
          <w:rFonts w:cs="Times New Roman"/>
        </w:rPr>
        <w:t xml:space="preserve"> pomere v danom zdravotníckom zariadení</w:t>
      </w:r>
      <w:r w:rsidRPr="00DD7693" w:rsidR="006E3744">
        <w:rPr>
          <w:rFonts w:cs="Times New Roman"/>
        </w:rPr>
        <w:t xml:space="preserve"> a ktorí u zamestnávateľa kontrolnou činnosťou podľa § 239 zistili porušenie pracovnoprávnych predpisov</w:t>
      </w:r>
      <w:r w:rsidRPr="00DD7693" w:rsidR="00655A80">
        <w:rPr>
          <w:rFonts w:cs="Times New Roman"/>
        </w:rPr>
        <w:t>“.</w:t>
      </w:r>
    </w:p>
    <w:p w:rsidR="00655A80" w:rsidRPr="00DD7693" w:rsidP="00655A80">
      <w:pPr>
        <w:ind w:left="360"/>
        <w:jc w:val="both"/>
        <w:rPr>
          <w:rFonts w:cs="Times New Roman"/>
        </w:rPr>
      </w:pPr>
    </w:p>
    <w:p w:rsidR="00655A80" w:rsidRPr="00DD7693" w:rsidP="00655A80">
      <w:pPr>
        <w:ind w:left="360"/>
        <w:jc w:val="both"/>
        <w:rPr>
          <w:rFonts w:cs="Times New Roman"/>
        </w:rPr>
      </w:pPr>
      <w:r w:rsidRPr="00DD7693">
        <w:rPr>
          <w:rFonts w:cs="Times New Roman"/>
        </w:rPr>
        <w:t>4. V § 155 sa odsek 6 dopĺňa písmenom e), ktoré znie:</w:t>
      </w:r>
    </w:p>
    <w:p w:rsidR="00655A80" w:rsidRPr="00DD7693" w:rsidP="00DD7693">
      <w:pPr>
        <w:jc w:val="both"/>
        <w:rPr>
          <w:rFonts w:cs="Times New Roman"/>
        </w:rPr>
      </w:pPr>
      <w:r w:rsidRPr="00DD7693">
        <w:rPr>
          <w:rFonts w:cs="Times New Roman"/>
        </w:rPr>
        <w:t>„e) zamestnávateľ porušil ustanovenia tohto zákona vo vzťahu k zamestnancovi, ktorý vykonáva zdravotnícke povolanie podľa osobitného predpisu</w:t>
      </w:r>
      <w:r w:rsidR="001C5B2E">
        <w:rPr>
          <w:rFonts w:cs="Times New Roman"/>
        </w:rPr>
        <w:t>,</w:t>
      </w:r>
      <w:r w:rsidRPr="00DD7693">
        <w:rPr>
          <w:rFonts w:cs="Times New Roman"/>
        </w:rPr>
        <w:t xml:space="preserve"> a toto porušenie bolo </w:t>
      </w:r>
      <w:r w:rsidRPr="00DD7693" w:rsidR="006E3744">
        <w:rPr>
          <w:rFonts w:cs="Times New Roman"/>
        </w:rPr>
        <w:t xml:space="preserve">zistené </w:t>
      </w:r>
      <w:r w:rsidRPr="00DD7693">
        <w:rPr>
          <w:rFonts w:cs="Times New Roman"/>
        </w:rPr>
        <w:t xml:space="preserve"> príslušným inšpektorátom práce </w:t>
      </w:r>
      <w:r w:rsidRPr="00DD7693" w:rsidR="006E3744">
        <w:rPr>
          <w:rFonts w:cs="Times New Roman"/>
        </w:rPr>
        <w:t>a právoplatne o ňom rozhodol súd.</w:t>
      </w:r>
      <w:r w:rsidRPr="00DD7693">
        <w:rPr>
          <w:rFonts w:cs="Times New Roman"/>
        </w:rPr>
        <w:t xml:space="preserve">“.  </w:t>
      </w:r>
    </w:p>
    <w:p w:rsidR="00655A80" w:rsidRPr="00DD7693" w:rsidP="00655A80">
      <w:pPr>
        <w:jc w:val="center"/>
        <w:rPr>
          <w:rFonts w:cs="Times New Roman"/>
        </w:rPr>
      </w:pPr>
    </w:p>
    <w:p w:rsidR="00074679" w:rsidRPr="00DD7693" w:rsidP="00655A80">
      <w:pPr>
        <w:jc w:val="center"/>
        <w:rPr>
          <w:rFonts w:cs="Times New Roman"/>
        </w:rPr>
      </w:pPr>
    </w:p>
    <w:p w:rsidR="00655A80" w:rsidRPr="00DD7693" w:rsidP="00655A80">
      <w:pPr>
        <w:jc w:val="center"/>
        <w:rPr>
          <w:rFonts w:cs="Times New Roman"/>
          <w:b/>
        </w:rPr>
      </w:pPr>
      <w:r w:rsidRPr="00DD7693">
        <w:rPr>
          <w:rFonts w:cs="Times New Roman"/>
          <w:b/>
        </w:rPr>
        <w:t>Čl. III</w:t>
      </w:r>
    </w:p>
    <w:p w:rsidR="00655A80" w:rsidRPr="00DD7693" w:rsidP="00655A80">
      <w:pPr>
        <w:jc w:val="center"/>
        <w:rPr>
          <w:rFonts w:cs="Times New Roman"/>
          <w:b/>
        </w:rPr>
      </w:pPr>
    </w:p>
    <w:p w:rsidR="00655A80" w:rsidRPr="00DD7693" w:rsidP="00DD7693">
      <w:pPr>
        <w:ind w:firstLine="708"/>
        <w:jc w:val="both"/>
        <w:rPr>
          <w:rFonts w:cs="Times New Roman"/>
        </w:rPr>
      </w:pPr>
      <w:r w:rsidRPr="00DD7693">
        <w:rPr>
          <w:rFonts w:cs="Times New Roman"/>
        </w:rPr>
        <w:t>Zákon č. 125/2006 Z. z. o inšpekcii práce a o zmene a doplnení zákona  č. 82/2005 Z. z. o nelegálnej práci a nelegálnom zamestnávaní a o zmene a doplnení niektorých zákonov v znení zákona č. 309/2007 Z. z., zákona č. 462/2007 Z. z., zákona č. 555/2007 Z. z., zákona č. 400/2009 Z. z., zákona č. 52/2010 Z.</w:t>
      </w:r>
      <w:r w:rsidR="00DD7693">
        <w:rPr>
          <w:rFonts w:cs="Times New Roman"/>
        </w:rPr>
        <w:t xml:space="preserve"> </w:t>
      </w:r>
      <w:r w:rsidRPr="00DD7693">
        <w:rPr>
          <w:rFonts w:cs="Times New Roman"/>
        </w:rPr>
        <w:t>z., zákona č. 67/2010 Z. z., zákona č. 182/2011 Z. z., zákona č. 223/2011 Z. z., zákona č. 254/2011 Z. z.</w:t>
      </w:r>
      <w:r w:rsidR="004B7C2F">
        <w:rPr>
          <w:rFonts w:cs="Times New Roman"/>
        </w:rPr>
        <w:t>,</w:t>
      </w:r>
      <w:r w:rsidRPr="00DD7693">
        <w:rPr>
          <w:rFonts w:cs="Times New Roman"/>
        </w:rPr>
        <w:t> zákona č. 257/2011 Z. z.</w:t>
      </w:r>
      <w:r w:rsidR="004B7C2F">
        <w:rPr>
          <w:rFonts w:cs="Times New Roman"/>
        </w:rPr>
        <w:t xml:space="preserve"> a</w:t>
      </w:r>
      <w:r w:rsidR="001C5B2E">
        <w:rPr>
          <w:rFonts w:cs="Times New Roman"/>
        </w:rPr>
        <w:t> </w:t>
      </w:r>
      <w:r w:rsidR="004B7C2F">
        <w:rPr>
          <w:rFonts w:cs="Times New Roman"/>
        </w:rPr>
        <w:t>zákona</w:t>
      </w:r>
      <w:r w:rsidR="001C5B2E">
        <w:rPr>
          <w:rFonts w:cs="Times New Roman"/>
        </w:rPr>
        <w:t xml:space="preserve">            </w:t>
      </w:r>
      <w:r w:rsidR="004B7C2F">
        <w:rPr>
          <w:rFonts w:cs="Times New Roman"/>
        </w:rPr>
        <w:t xml:space="preserve"> č. </w:t>
      </w:r>
      <w:r w:rsidR="001C5B2E">
        <w:rPr>
          <w:rFonts w:cs="Times New Roman"/>
        </w:rPr>
        <w:t xml:space="preserve">469/2011 Z. z. </w:t>
      </w:r>
      <w:r w:rsidRPr="00DD7693">
        <w:rPr>
          <w:rFonts w:cs="Times New Roman"/>
        </w:rPr>
        <w:t>sa dopĺňa takto:</w:t>
      </w:r>
    </w:p>
    <w:p w:rsidR="00655A80" w:rsidRPr="00DD7693" w:rsidP="00DD7693">
      <w:pPr>
        <w:jc w:val="both"/>
        <w:rPr>
          <w:rFonts w:cs="Times New Roman"/>
        </w:rPr>
      </w:pPr>
    </w:p>
    <w:p w:rsidR="00655A80" w:rsidRPr="00DD7693" w:rsidP="00DD7693">
      <w:pPr>
        <w:ind w:firstLine="708"/>
        <w:jc w:val="both"/>
        <w:rPr>
          <w:rFonts w:cs="Times New Roman"/>
        </w:rPr>
      </w:pPr>
      <w:r w:rsidRPr="00DD7693">
        <w:rPr>
          <w:rFonts w:cs="Times New Roman"/>
        </w:rPr>
        <w:t>V § 7 sa odsek 8 dopĺňa písmenom c), ktoré znie:</w:t>
      </w:r>
    </w:p>
    <w:p w:rsidR="006E3744" w:rsidRPr="00DD7693" w:rsidP="00DD7693">
      <w:pPr>
        <w:jc w:val="both"/>
        <w:rPr>
          <w:rFonts w:cs="Times New Roman"/>
        </w:rPr>
      </w:pPr>
      <w:r w:rsidRPr="00DD7693" w:rsidR="00655A80">
        <w:rPr>
          <w:rFonts w:cs="Times New Roman"/>
        </w:rPr>
        <w:t>„c) vykonať inšpekciu prá</w:t>
      </w:r>
      <w:r w:rsidRPr="00DD7693">
        <w:rPr>
          <w:rFonts w:cs="Times New Roman"/>
        </w:rPr>
        <w:t xml:space="preserve">ce podľa § 2 ods. 1 písm. a) do </w:t>
      </w:r>
      <w:r w:rsidRPr="00DD7693" w:rsidR="00062659">
        <w:rPr>
          <w:rFonts w:cs="Times New Roman"/>
        </w:rPr>
        <w:t>3</w:t>
      </w:r>
      <w:r w:rsidRPr="00DD7693">
        <w:rPr>
          <w:rFonts w:cs="Times New Roman"/>
        </w:rPr>
        <w:t>0 dní od doručenia podnetu</w:t>
      </w:r>
      <w:r w:rsidRPr="00DD7693">
        <w:rPr>
          <w:rFonts w:cs="Times New Roman"/>
          <w:vertAlign w:val="superscript"/>
        </w:rPr>
        <w:t>18ca</w:t>
      </w:r>
      <w:r w:rsidRPr="00DD7693">
        <w:rPr>
          <w:rFonts w:cs="Times New Roman"/>
        </w:rPr>
        <w:t>) a o výsledku inšpekcie práce bezodkladne informovať osobu, ktorá podala podnet.“.</w:t>
      </w:r>
    </w:p>
    <w:p w:rsidR="006E3744" w:rsidRPr="00DD7693" w:rsidP="00DD7693">
      <w:pPr>
        <w:jc w:val="center"/>
        <w:rPr>
          <w:rFonts w:cs="Times New Roman"/>
          <w:b/>
        </w:rPr>
      </w:pPr>
    </w:p>
    <w:p w:rsidR="006E3744" w:rsidRPr="00DD7693" w:rsidP="00DD7693">
      <w:pPr>
        <w:jc w:val="center"/>
        <w:rPr>
          <w:rFonts w:cs="Times New Roman"/>
          <w:b/>
        </w:rPr>
      </w:pPr>
    </w:p>
    <w:p w:rsidR="006E3744" w:rsidRPr="00DD7693" w:rsidP="00DD7693">
      <w:pPr>
        <w:jc w:val="both"/>
        <w:rPr>
          <w:rFonts w:cs="Times New Roman"/>
        </w:rPr>
      </w:pPr>
      <w:r w:rsidRPr="00DD7693">
        <w:rPr>
          <w:rFonts w:cs="Times New Roman"/>
        </w:rPr>
        <w:t>Poznámka pod čiarou k odkazu 18ca znie:</w:t>
      </w:r>
    </w:p>
    <w:p w:rsidR="006E3744" w:rsidRPr="00DD7693" w:rsidP="00DD7693">
      <w:pPr>
        <w:jc w:val="both"/>
        <w:rPr>
          <w:rFonts w:cs="Times New Roman"/>
        </w:rPr>
      </w:pPr>
      <w:r w:rsidRPr="00DD7693">
        <w:rPr>
          <w:rFonts w:cs="Times New Roman"/>
        </w:rPr>
        <w:t>„</w:t>
      </w:r>
      <w:r w:rsidRPr="00DD7693">
        <w:rPr>
          <w:rFonts w:cs="Times New Roman"/>
          <w:vertAlign w:val="superscript"/>
        </w:rPr>
        <w:t>18ca</w:t>
      </w:r>
      <w:r w:rsidRPr="00DD7693">
        <w:rPr>
          <w:rFonts w:cs="Times New Roman"/>
        </w:rPr>
        <w:t>) § 150 ods. 2 Zákonníka práce.“.</w:t>
      </w:r>
    </w:p>
    <w:p w:rsidR="00655A80" w:rsidP="006E3744">
      <w:pPr>
        <w:ind w:left="360"/>
        <w:jc w:val="both"/>
        <w:rPr>
          <w:rFonts w:cs="Times New Roman"/>
          <w:b/>
        </w:rPr>
      </w:pPr>
    </w:p>
    <w:p w:rsidR="00BD6B09" w:rsidP="006E3744">
      <w:pPr>
        <w:ind w:left="360"/>
        <w:jc w:val="both"/>
        <w:rPr>
          <w:rFonts w:cs="Times New Roman"/>
          <w:b/>
        </w:rPr>
      </w:pPr>
    </w:p>
    <w:p w:rsidR="00BD6B09" w:rsidP="00BD6B09">
      <w:pPr>
        <w:jc w:val="center"/>
        <w:rPr>
          <w:b/>
          <w:bCs/>
          <w:color w:val="auto"/>
        </w:rPr>
      </w:pPr>
      <w:r w:rsidRPr="00DA5208">
        <w:rPr>
          <w:b/>
          <w:bCs/>
          <w:color w:val="auto"/>
        </w:rPr>
        <w:t xml:space="preserve">Čl. </w:t>
      </w:r>
      <w:r>
        <w:rPr>
          <w:b/>
          <w:bCs/>
          <w:color w:val="auto"/>
        </w:rPr>
        <w:t>IV</w:t>
      </w:r>
    </w:p>
    <w:p w:rsidR="00BD6B09" w:rsidRPr="00DA5208" w:rsidP="00BD6B09">
      <w:pPr>
        <w:ind w:left="434"/>
        <w:rPr>
          <w:color w:val="auto"/>
        </w:rPr>
      </w:pPr>
    </w:p>
    <w:p w:rsidR="00BD6B09" w:rsidRPr="00DA5208" w:rsidP="00BD6B09">
      <w:pPr>
        <w:ind w:firstLine="426"/>
        <w:jc w:val="both"/>
        <w:rPr>
          <w:color w:val="auto"/>
        </w:rPr>
      </w:pPr>
      <w:r w:rsidRPr="00DA5208">
        <w:rPr>
          <w:color w:val="auto"/>
        </w:rPr>
        <w:t>Zákon č. 523/2004 Z. z. o rozpočtových pravidlách verejnej správy a o zmene a doplnení niektorých zákonov v znení zákona č. 747/2004 Z. z., zákona č. 171/2005 Z. z., zákona č. 266/2005 Z. z., zákona č. 534/2005 Z. z., zákona č. 584/2005 Z. z., zákona č. 659/2005 Z. z., zákona č. 275/2006 Z. z., zákona č. 527/2006 Z. z., zákona č. 678/2006 Z. z., zákona č. 199/2007 Z. z., zákona č. 323/2007 Z. z., zákona č. 653/2007 Z. z., zákona č. 198/2007 Z. z., zákona č. 323/2007 Z. z., zákona č. 653/2007 Z. z., zákona č. 165/2008 Z. z., zákona č. 465/2008 Z. z., zákona č. 383/2008 Z. z., zákona č. 192/2009 Z. z., zákona č. 390/2009 Z. z., zákona č. 492/2009 Z. z., zákona č. 57/2010 Z. z., zákona č. 403/2010 Z. z., zákona č. 468/2010 Z. z. a zákona č. 223/2011 sa mení takto:</w:t>
      </w:r>
    </w:p>
    <w:p w:rsidR="00BD6B09" w:rsidRPr="00DA5208" w:rsidP="00BD6B09">
      <w:pPr>
        <w:ind w:left="1568"/>
        <w:rPr>
          <w:color w:val="auto"/>
        </w:rPr>
      </w:pPr>
    </w:p>
    <w:p w:rsidR="00BD6B09" w:rsidRPr="00DA5208" w:rsidP="00BD6B09">
      <w:pPr>
        <w:ind w:left="1568"/>
        <w:rPr>
          <w:color w:val="auto"/>
        </w:rPr>
      </w:pPr>
    </w:p>
    <w:p w:rsidR="00BD6B09" w:rsidRPr="00DA5208" w:rsidP="00BD6B09">
      <w:pPr>
        <w:ind w:firstLine="284"/>
        <w:jc w:val="both"/>
        <w:rPr>
          <w:color w:val="auto"/>
        </w:rPr>
      </w:pPr>
      <w:r w:rsidRPr="00DA5208">
        <w:rPr>
          <w:b/>
          <w:color w:val="auto"/>
        </w:rPr>
        <w:t>1.</w:t>
      </w:r>
      <w:r w:rsidRPr="00DA5208">
        <w:rPr>
          <w:color w:val="auto"/>
        </w:rPr>
        <w:tab/>
        <w:t>V § 37 ods. 6 sa slová „do 31. decembra 2011“ nahrádzajú slovami „do 31. decembra 2014“.</w:t>
      </w:r>
    </w:p>
    <w:p w:rsidR="00BD6B09" w:rsidRPr="00DA5208" w:rsidP="00BD6B09">
      <w:pPr>
        <w:ind w:firstLine="284"/>
        <w:rPr>
          <w:color w:val="auto"/>
        </w:rPr>
      </w:pPr>
    </w:p>
    <w:p w:rsidR="00BD6B09" w:rsidRPr="00DD7693" w:rsidP="00BD6B09">
      <w:pPr>
        <w:ind w:firstLine="284"/>
        <w:jc w:val="both"/>
        <w:rPr>
          <w:rFonts w:cs="Times New Roman"/>
          <w:b/>
        </w:rPr>
      </w:pPr>
      <w:r w:rsidRPr="00DA5208">
        <w:rPr>
          <w:b/>
          <w:color w:val="auto"/>
        </w:rPr>
        <w:t>2.</w:t>
      </w:r>
      <w:r w:rsidRPr="00DA5208">
        <w:rPr>
          <w:color w:val="auto"/>
        </w:rPr>
        <w:tab/>
        <w:t>V § 37 ods. 10 sa slová „do 31. decembra 2011“ nahrádzajú slovami „do 31. decembra 2014“.</w:t>
      </w:r>
    </w:p>
    <w:p w:rsidR="00655A80" w:rsidRPr="00DD7693" w:rsidP="00BD6B09">
      <w:pPr>
        <w:ind w:firstLine="284"/>
        <w:rPr>
          <w:rFonts w:cs="Times New Roman"/>
        </w:rPr>
      </w:pPr>
    </w:p>
    <w:p w:rsidR="00655A80" w:rsidRPr="00DD7693" w:rsidP="00655A80">
      <w:pPr>
        <w:jc w:val="center"/>
        <w:rPr>
          <w:rFonts w:cs="Times New Roman"/>
          <w:b/>
        </w:rPr>
      </w:pPr>
      <w:r w:rsidRPr="00DD7693">
        <w:rPr>
          <w:rFonts w:cs="Times New Roman"/>
          <w:b/>
        </w:rPr>
        <w:t>Čl. V</w:t>
      </w:r>
    </w:p>
    <w:p w:rsidR="00655A80" w:rsidRPr="00DD7693" w:rsidP="00655A80">
      <w:pPr>
        <w:jc w:val="center"/>
        <w:rPr>
          <w:rFonts w:cs="Times New Roman"/>
        </w:rPr>
      </w:pPr>
    </w:p>
    <w:p w:rsidR="00655A80" w:rsidRPr="00DD7693" w:rsidP="00DD7693">
      <w:pPr>
        <w:ind w:firstLine="708"/>
        <w:jc w:val="both"/>
        <w:rPr>
          <w:rFonts w:cs="Times New Roman"/>
        </w:rPr>
      </w:pPr>
      <w:r w:rsidRPr="00DD7693">
        <w:rPr>
          <w:rFonts w:cs="Times New Roman"/>
        </w:rPr>
        <w:t xml:space="preserve">Tento zákon nadobúda účinnosť </w:t>
      </w:r>
      <w:r w:rsidRPr="00DD7693" w:rsidR="00096685">
        <w:rPr>
          <w:rFonts w:cs="Times New Roman"/>
        </w:rPr>
        <w:t>1. januára 2012</w:t>
      </w:r>
      <w:r w:rsidR="00BD6B09">
        <w:rPr>
          <w:rFonts w:cs="Times New Roman"/>
        </w:rPr>
        <w:t xml:space="preserve"> okrem čl. IV, ktorý nadobúda účinnosť 30. decembra </w:t>
      </w:r>
      <w:smartTag w:uri="urn:schemas-microsoft-com:office:smarttags" w:element="metricconverter">
        <w:smartTagPr>
          <w:attr w:name="ProductID" w:val="2011 a"/>
        </w:smartTagPr>
        <w:r w:rsidR="00BD6B09">
          <w:rPr>
            <w:rFonts w:cs="Times New Roman"/>
          </w:rPr>
          <w:t>2011 a</w:t>
        </w:r>
      </w:smartTag>
      <w:r w:rsidRPr="00DD7693">
        <w:rPr>
          <w:rFonts w:cs="Times New Roman"/>
        </w:rPr>
        <w:t xml:space="preserve"> okrem </w:t>
      </w:r>
      <w:r w:rsidRPr="00DD7693" w:rsidR="0045202B">
        <w:rPr>
          <w:rFonts w:cs="Times New Roman"/>
        </w:rPr>
        <w:t xml:space="preserve">čl. I </w:t>
      </w:r>
      <w:r w:rsidRPr="00DD7693">
        <w:rPr>
          <w:rFonts w:cs="Times New Roman"/>
        </w:rPr>
        <w:t>§ 8</w:t>
      </w:r>
      <w:r w:rsidRPr="00DD7693" w:rsidR="00FD5F09">
        <w:rPr>
          <w:rFonts w:cs="Times New Roman"/>
        </w:rPr>
        <w:t>0</w:t>
      </w:r>
      <w:r w:rsidRPr="00DD7693">
        <w:rPr>
          <w:rFonts w:cs="Times New Roman"/>
        </w:rPr>
        <w:t xml:space="preserve">a, ktorý nadobúda účinnosť 1. </w:t>
      </w:r>
      <w:r w:rsidRPr="00DD7693" w:rsidR="0045202B">
        <w:rPr>
          <w:rFonts w:cs="Times New Roman"/>
        </w:rPr>
        <w:t>júla</w:t>
      </w:r>
      <w:r w:rsidRPr="00DD7693">
        <w:rPr>
          <w:rFonts w:cs="Times New Roman"/>
        </w:rPr>
        <w:t xml:space="preserve"> 201</w:t>
      </w:r>
      <w:r w:rsidRPr="00DD7693" w:rsidR="0045202B">
        <w:rPr>
          <w:rFonts w:cs="Times New Roman"/>
        </w:rPr>
        <w:t>2</w:t>
      </w:r>
      <w:r w:rsidRPr="00DD7693">
        <w:rPr>
          <w:rFonts w:cs="Times New Roman"/>
        </w:rPr>
        <w:t>.</w:t>
      </w:r>
    </w:p>
    <w:p w:rsidR="00655A80" w:rsidRPr="00DD7693" w:rsidP="00655A80">
      <w:pPr>
        <w:rPr>
          <w:rFonts w:cs="Times New Roman"/>
        </w:rPr>
      </w:pPr>
    </w:p>
    <w:p w:rsidR="002953FD">
      <w:pPr>
        <w:rPr>
          <w:rFonts w:cs="Times New Roman"/>
        </w:rPr>
      </w:pPr>
    </w:p>
    <w:p w:rsidR="00AA472B">
      <w:pPr>
        <w:rPr>
          <w:rFonts w:cs="Times New Roman"/>
        </w:rPr>
      </w:pPr>
    </w:p>
    <w:p w:rsidR="00AA472B">
      <w:pPr>
        <w:rPr>
          <w:rFonts w:cs="Times New Roman"/>
        </w:rPr>
      </w:pPr>
    </w:p>
    <w:p w:rsidR="00AA472B" w:rsidP="00AA472B">
      <w:pPr>
        <w:ind w:firstLine="708"/>
        <w:jc w:val="both"/>
      </w:pPr>
    </w:p>
    <w:p w:rsidR="00AA472B" w:rsidP="00AA472B">
      <w:pPr>
        <w:ind w:firstLine="360"/>
        <w:jc w:val="center"/>
      </w:pPr>
    </w:p>
    <w:p w:rsidR="00AA472B" w:rsidP="00AA472B">
      <w:pPr>
        <w:ind w:firstLine="360"/>
        <w:jc w:val="center"/>
      </w:pPr>
      <w:r>
        <w:t>prezident Slovenskej republiky</w:t>
      </w:r>
    </w:p>
    <w:p w:rsidR="00AA472B" w:rsidP="00AA472B">
      <w:pPr>
        <w:ind w:firstLine="360"/>
        <w:jc w:val="center"/>
      </w:pPr>
    </w:p>
    <w:p w:rsidR="00AA472B" w:rsidP="00AA472B">
      <w:pPr>
        <w:ind w:firstLine="360"/>
        <w:jc w:val="center"/>
      </w:pPr>
    </w:p>
    <w:p w:rsidR="00AA472B" w:rsidP="00AA472B">
      <w:pPr>
        <w:ind w:firstLine="360"/>
        <w:jc w:val="center"/>
      </w:pPr>
    </w:p>
    <w:p w:rsidR="00AA472B" w:rsidP="00AA472B">
      <w:pPr>
        <w:ind w:firstLine="360"/>
        <w:jc w:val="center"/>
      </w:pPr>
    </w:p>
    <w:p w:rsidR="00AA472B" w:rsidP="00AA472B">
      <w:pPr>
        <w:ind w:firstLine="360"/>
        <w:jc w:val="center"/>
      </w:pPr>
    </w:p>
    <w:p w:rsidR="00AA472B" w:rsidP="00AA472B">
      <w:pPr>
        <w:ind w:firstLine="360"/>
        <w:jc w:val="center"/>
      </w:pPr>
    </w:p>
    <w:p w:rsidR="00AA472B" w:rsidP="00AA472B">
      <w:pPr>
        <w:ind w:firstLine="360"/>
        <w:jc w:val="center"/>
      </w:pPr>
    </w:p>
    <w:p w:rsidR="00AA472B" w:rsidP="00AA472B">
      <w:pPr>
        <w:ind w:firstLine="360"/>
        <w:jc w:val="center"/>
      </w:pPr>
    </w:p>
    <w:p w:rsidR="00AA472B" w:rsidP="00AA472B">
      <w:pPr>
        <w:ind w:firstLine="360"/>
        <w:jc w:val="center"/>
      </w:pPr>
      <w:r>
        <w:t>predseda Národnej rady Slovenskej republiky</w:t>
      </w:r>
    </w:p>
    <w:p w:rsidR="00AA472B" w:rsidP="00AA472B">
      <w:pPr>
        <w:ind w:firstLine="360"/>
        <w:jc w:val="center"/>
      </w:pPr>
    </w:p>
    <w:p w:rsidR="00AA472B" w:rsidP="00AA472B">
      <w:pPr>
        <w:ind w:firstLine="360"/>
        <w:jc w:val="center"/>
      </w:pPr>
    </w:p>
    <w:p w:rsidR="00AA472B" w:rsidP="00AA472B">
      <w:pPr>
        <w:ind w:firstLine="360"/>
        <w:jc w:val="center"/>
      </w:pPr>
    </w:p>
    <w:p w:rsidR="00AA472B" w:rsidP="00AA472B">
      <w:pPr>
        <w:ind w:firstLine="360"/>
        <w:jc w:val="center"/>
      </w:pPr>
    </w:p>
    <w:p w:rsidR="00AA472B" w:rsidP="00AA472B">
      <w:pPr>
        <w:ind w:firstLine="360"/>
        <w:jc w:val="center"/>
      </w:pPr>
    </w:p>
    <w:p w:rsidR="00AA472B" w:rsidP="00AA472B">
      <w:pPr>
        <w:ind w:firstLine="360"/>
        <w:jc w:val="center"/>
      </w:pPr>
    </w:p>
    <w:p w:rsidR="00AA472B" w:rsidP="00AA472B">
      <w:pPr>
        <w:ind w:firstLine="360"/>
        <w:jc w:val="center"/>
      </w:pPr>
    </w:p>
    <w:p w:rsidR="00AA472B" w:rsidP="00AA472B">
      <w:pPr>
        <w:ind w:firstLine="360"/>
        <w:jc w:val="center"/>
      </w:pPr>
    </w:p>
    <w:p w:rsidR="00AA472B" w:rsidP="00AA472B">
      <w:pPr>
        <w:ind w:firstLine="360"/>
        <w:jc w:val="center"/>
      </w:pPr>
      <w:r>
        <w:t>predsedníčka vlády Slovenskej republiky</w:t>
      </w:r>
    </w:p>
    <w:p w:rsidR="00AA472B" w:rsidRPr="00DD7693">
      <w:pPr>
        <w:rPr>
          <w:rFonts w:cs="Times New Roman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B04" w:rsidP="001C5B2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AC2A77">
      <w:rPr>
        <w:noProof/>
      </w:rPr>
      <w:t>1</w:t>
    </w:r>
    <w:r>
      <w:fldChar w:fldCharType="end"/>
    </w:r>
  </w:p>
  <w:p w:rsidR="00B34B04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48D9"/>
    <w:multiLevelType w:val="hybridMultilevel"/>
    <w:tmpl w:val="8EACD6D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3B3820"/>
    <w:multiLevelType w:val="hybridMultilevel"/>
    <w:tmpl w:val="257E95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43526F"/>
    <w:multiLevelType w:val="hybridMultilevel"/>
    <w:tmpl w:val="48C079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4A4646"/>
    <w:multiLevelType w:val="hybridMultilevel"/>
    <w:tmpl w:val="2CD8D9E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5106D3"/>
    <w:multiLevelType w:val="hybridMultilevel"/>
    <w:tmpl w:val="0792B18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3458A9"/>
    <w:multiLevelType w:val="hybridMultilevel"/>
    <w:tmpl w:val="104EBD70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C494634"/>
    <w:multiLevelType w:val="hybridMultilevel"/>
    <w:tmpl w:val="9F503D24"/>
    <w:lvl w:ilvl="0">
      <w:start w:val="1"/>
      <w:numFmt w:val="decimal"/>
      <w:lvlText w:val="(%1)"/>
      <w:lvlJc w:val="left"/>
      <w:pPr>
        <w:ind w:left="100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2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1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D91"/>
    <w:rsid w:val="00062659"/>
    <w:rsid w:val="00074679"/>
    <w:rsid w:val="00096685"/>
    <w:rsid w:val="000B64DD"/>
    <w:rsid w:val="001779AB"/>
    <w:rsid w:val="001C5B2E"/>
    <w:rsid w:val="00205750"/>
    <w:rsid w:val="002953FD"/>
    <w:rsid w:val="00315932"/>
    <w:rsid w:val="00402609"/>
    <w:rsid w:val="00416D33"/>
    <w:rsid w:val="0045202B"/>
    <w:rsid w:val="004B73BB"/>
    <w:rsid w:val="004B7C2F"/>
    <w:rsid w:val="0059469F"/>
    <w:rsid w:val="005A2543"/>
    <w:rsid w:val="00655A80"/>
    <w:rsid w:val="006E3744"/>
    <w:rsid w:val="0070074A"/>
    <w:rsid w:val="007760D6"/>
    <w:rsid w:val="00792B1C"/>
    <w:rsid w:val="007D096F"/>
    <w:rsid w:val="00840D91"/>
    <w:rsid w:val="0090591B"/>
    <w:rsid w:val="009A7CC6"/>
    <w:rsid w:val="00A737F8"/>
    <w:rsid w:val="00AA472B"/>
    <w:rsid w:val="00AC2A77"/>
    <w:rsid w:val="00AF51DA"/>
    <w:rsid w:val="00B34B04"/>
    <w:rsid w:val="00BD6B09"/>
    <w:rsid w:val="00C70053"/>
    <w:rsid w:val="00C74186"/>
    <w:rsid w:val="00D94A6C"/>
    <w:rsid w:val="00D962A8"/>
    <w:rsid w:val="00DA5208"/>
    <w:rsid w:val="00DC60A3"/>
    <w:rsid w:val="00DC79BB"/>
    <w:rsid w:val="00DD7693"/>
    <w:rsid w:val="00E04CB1"/>
    <w:rsid w:val="00E149E8"/>
    <w:rsid w:val="00E3433F"/>
    <w:rsid w:val="00F8272A"/>
    <w:rsid w:val="00FB3E4D"/>
    <w:rsid w:val="00FD5F09"/>
    <w:rsid w:val="00FF1FE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uiPriority="99"/>
    <w:lsdException w:name="header" w:uiPriority="99"/>
    <w:lsdException w:name="footer" w:uiPriority="99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uiPriority="99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uiPriority="99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uiPriority="99"/>
    <w:lsdException w:name="No List" w:uiPriority="99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5A80"/>
    <w:rPr>
      <w:rFonts w:ascii="Times New Roman" w:hAnsi="Times New Roman" w:cs="Helv"/>
      <w:color w:val="000000"/>
      <w:sz w:val="24"/>
      <w:szCs w:val="24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customStyle="1" w:styleId="Odsekzoznamu">
    <w:name w:val="Odsek zoznamu"/>
    <w:basedOn w:val="Normal"/>
    <w:uiPriority w:val="34"/>
    <w:qFormat/>
    <w:rsid w:val="00655A80"/>
    <w:pPr>
      <w:ind w:left="720"/>
      <w:contextualSpacing/>
    </w:pPr>
  </w:style>
  <w:style w:type="paragraph" w:styleId="Header">
    <w:name w:val="header"/>
    <w:basedOn w:val="Normal"/>
    <w:link w:val="CharChar5"/>
    <w:uiPriority w:val="99"/>
    <w:rsid w:val="00FF1FE2"/>
    <w:pPr>
      <w:tabs>
        <w:tab w:val="center" w:pos="4536"/>
        <w:tab w:val="right" w:pos="9072"/>
      </w:tabs>
    </w:pPr>
    <w:rPr>
      <w:rFonts w:cs="Times New Roman"/>
      <w:szCs w:val="20"/>
      <w:lang w:val="x-none" w:eastAsia="x-none"/>
    </w:rPr>
  </w:style>
  <w:style w:type="paragraph" w:styleId="Footer">
    <w:name w:val="footer"/>
    <w:basedOn w:val="Normal"/>
    <w:link w:val="CharChar4"/>
    <w:uiPriority w:val="99"/>
    <w:rsid w:val="00FF1FE2"/>
    <w:pPr>
      <w:tabs>
        <w:tab w:val="center" w:pos="4536"/>
        <w:tab w:val="right" w:pos="9072"/>
      </w:tabs>
    </w:pPr>
    <w:rPr>
      <w:rFonts w:cs="Times New Roman"/>
      <w:szCs w:val="20"/>
      <w:lang w:val="x-none" w:eastAsia="x-none"/>
    </w:rPr>
  </w:style>
  <w:style w:type="character" w:customStyle="1" w:styleId="CharChar5">
    <w:name w:val=" Char Char5"/>
    <w:link w:val="Header"/>
    <w:uiPriority w:val="99"/>
    <w:locked/>
    <w:rsid w:val="00FF1FE2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CharChar3"/>
    <w:uiPriority w:val="99"/>
    <w:rsid w:val="00DD7693"/>
    <w:rPr>
      <w:rFonts w:ascii="Tahoma" w:hAnsi="Tahoma" w:cs="Tahoma"/>
      <w:sz w:val="16"/>
      <w:szCs w:val="16"/>
    </w:rPr>
  </w:style>
  <w:style w:type="character" w:customStyle="1" w:styleId="CharChar4">
    <w:name w:val=" Char Char4"/>
    <w:link w:val="Footer"/>
    <w:uiPriority w:val="99"/>
    <w:locked/>
    <w:rsid w:val="00FF1FE2"/>
    <w:rPr>
      <w:rFonts w:ascii="Times New Roman" w:hAnsi="Times New Roman"/>
      <w:color w:val="000000"/>
      <w:sz w:val="24"/>
    </w:rPr>
  </w:style>
  <w:style w:type="character" w:customStyle="1" w:styleId="CharChar3">
    <w:name w:val=" Char Char3"/>
    <w:basedOn w:val="DefaultParagraphFont"/>
    <w:link w:val="BalloonText"/>
    <w:uiPriority w:val="99"/>
    <w:semiHidden/>
    <w:rsid w:val="00DD7693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BD6B09"/>
    <w:rPr>
      <w:sz w:val="16"/>
      <w:szCs w:val="16"/>
    </w:rPr>
  </w:style>
  <w:style w:type="paragraph" w:styleId="CommentText">
    <w:name w:val="annotation text"/>
    <w:basedOn w:val="Normal"/>
    <w:link w:val="CharChar2"/>
    <w:uiPriority w:val="99"/>
    <w:rsid w:val="00BD6B09"/>
    <w:rPr>
      <w:sz w:val="20"/>
      <w:szCs w:val="20"/>
    </w:rPr>
  </w:style>
  <w:style w:type="character" w:customStyle="1" w:styleId="CharChar2">
    <w:name w:val=" Char Char2"/>
    <w:basedOn w:val="DefaultParagraphFont"/>
    <w:link w:val="CommentText"/>
    <w:uiPriority w:val="99"/>
    <w:semiHidden/>
    <w:rsid w:val="00BD6B09"/>
    <w:rPr>
      <w:rFonts w:ascii="Times New Roman" w:hAnsi="Times New Roman" w:cs="Helv"/>
      <w:color w:val="000000"/>
    </w:rPr>
  </w:style>
  <w:style w:type="paragraph" w:styleId="CommentSubject">
    <w:name w:val="annotation subject"/>
    <w:basedOn w:val="CommentText"/>
    <w:next w:val="CommentText"/>
    <w:link w:val="CharChar1"/>
    <w:uiPriority w:val="99"/>
    <w:rsid w:val="00BD6B09"/>
    <w:rPr>
      <w:b/>
      <w:bCs/>
    </w:rPr>
  </w:style>
  <w:style w:type="character" w:customStyle="1" w:styleId="CharChar1">
    <w:name w:val=" Char Char1"/>
    <w:basedOn w:val="CharChar2"/>
    <w:link w:val="CommentSubject"/>
    <w:uiPriority w:val="99"/>
    <w:semiHidden/>
    <w:rsid w:val="00BD6B09"/>
    <w:rPr>
      <w:b/>
      <w:bCs/>
    </w:rPr>
  </w:style>
  <w:style w:type="paragraph" w:styleId="BodyText">
    <w:name w:val="Body Text"/>
    <w:basedOn w:val="Normal"/>
    <w:link w:val="CharChar"/>
    <w:uiPriority w:val="99"/>
    <w:rsid w:val="00BD6B09"/>
    <w:pPr>
      <w:jc w:val="center"/>
    </w:pPr>
    <w:rPr>
      <w:rFonts w:cs="Times New Roman"/>
    </w:rPr>
  </w:style>
  <w:style w:type="character" w:customStyle="1" w:styleId="CharChar">
    <w:name w:val=" Char Char"/>
    <w:basedOn w:val="DefaultParagraphFont"/>
    <w:link w:val="BodyText"/>
    <w:uiPriority w:val="99"/>
    <w:rsid w:val="00BD6B09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zo  14</vt:lpstr>
    </vt:vector>
  </TitlesOfParts>
  <Company>MZ SR</Company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  14</dc:title>
  <dc:creator>Gašparíková, Jarmila</dc:creator>
  <cp:lastModifiedBy>HircRuze</cp:lastModifiedBy>
  <cp:revision>2</cp:revision>
  <cp:lastPrinted>2011-12-14T13:30:00Z</cp:lastPrinted>
  <dcterms:created xsi:type="dcterms:W3CDTF">2011-12-15T12:59:00Z</dcterms:created>
  <dcterms:modified xsi:type="dcterms:W3CDTF">2011-12-15T12:59:00Z</dcterms:modified>
</cp:coreProperties>
</file>