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32853">
        <w:rPr>
          <w:sz w:val="18"/>
          <w:szCs w:val="18"/>
        </w:rPr>
        <w:t>3</w:t>
      </w:r>
      <w:r w:rsidR="001C20D6">
        <w:rPr>
          <w:sz w:val="18"/>
          <w:szCs w:val="18"/>
        </w:rPr>
        <w:t>629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865150">
        <w:t>737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865150">
        <w:rPr>
          <w:rFonts w:cs="Arial"/>
          <w:sz w:val="22"/>
          <w:szCs w:val="22"/>
        </w:rPr>
        <w:t xml:space="preserve">z 2. </w:t>
      </w:r>
      <w:r w:rsidR="00BB6761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21D58" w:rsidRPr="001C20D6" w:rsidP="00700B7E">
      <w:pPr>
        <w:jc w:val="both"/>
        <w:rPr>
          <w:sz w:val="22"/>
          <w:szCs w:val="22"/>
        </w:rPr>
      </w:pPr>
      <w:r w:rsidRPr="001C20D6" w:rsidR="00503107">
        <w:rPr>
          <w:sz w:val="22"/>
          <w:szCs w:val="22"/>
        </w:rPr>
        <w:t xml:space="preserve">k </w:t>
      </w:r>
      <w:r w:rsidRPr="001C20D6" w:rsidR="001C20D6">
        <w:rPr>
          <w:sz w:val="22"/>
          <w:szCs w:val="22"/>
        </w:rPr>
        <w:t>vládnemu návrhu zákona o uznávaní a výkone rozhodnutí, ktorými sa ukladá trestná sankcia nespojená s odňatím slobody alebo probačné opatrenie na účely dohľadu v Európskej únii (tlač 498)</w:t>
      </w:r>
    </w:p>
    <w:p w:rsidR="001C20D6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="001C20D6">
        <w:rPr>
          <w:sz w:val="22"/>
          <w:szCs w:val="22"/>
        </w:rPr>
        <w:t>v</w:t>
      </w:r>
      <w:r w:rsidRPr="001C20D6" w:rsidR="001C20D6">
        <w:rPr>
          <w:sz w:val="22"/>
          <w:szCs w:val="22"/>
        </w:rPr>
        <w:t>ládny návrh zákona o uznávaní a výkone rozho</w:t>
      </w:r>
      <w:r w:rsidRPr="001C20D6" w:rsidR="001C20D6">
        <w:rPr>
          <w:sz w:val="22"/>
          <w:szCs w:val="22"/>
        </w:rPr>
        <w:t>dnutí, ktorými sa ukladá trestná sankcia nespojená s odňatím slobody alebo probačné opatrenie na účely dohľadu v Európskej únii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</w:t>
      </w:r>
      <w:r w:rsidR="00865150">
        <w:rPr>
          <w:sz w:val="22"/>
          <w:szCs w:val="22"/>
        </w:rPr>
        <w:t>ého</w:t>
      </w:r>
      <w:r w:rsidRPr="00700B7E">
        <w:rPr>
          <w:sz w:val="22"/>
          <w:szCs w:val="22"/>
        </w:rPr>
        <w:t xml:space="preserve"> pozmeňu</w:t>
      </w:r>
      <w:r w:rsidRPr="00700B7E" w:rsidR="009860F6">
        <w:rPr>
          <w:sz w:val="22"/>
          <w:szCs w:val="22"/>
        </w:rPr>
        <w:t>júc</w:t>
      </w:r>
      <w:r w:rsidR="00865150">
        <w:rPr>
          <w:sz w:val="22"/>
          <w:szCs w:val="22"/>
        </w:rPr>
        <w:t>eho</w:t>
      </w:r>
      <w:r w:rsidRPr="00700B7E" w:rsidR="009860F6">
        <w:rPr>
          <w:sz w:val="22"/>
          <w:szCs w:val="22"/>
        </w:rPr>
        <w:t xml:space="preserve"> návrh</w:t>
      </w:r>
      <w:r w:rsidR="00865150">
        <w:rPr>
          <w:sz w:val="22"/>
          <w:szCs w:val="22"/>
        </w:rPr>
        <w:t>u</w:t>
      </w:r>
      <w:r w:rsidRPr="00700B7E" w:rsidR="009860F6">
        <w:rPr>
          <w:sz w:val="22"/>
          <w:szCs w:val="22"/>
        </w:rPr>
        <w:t xml:space="preserve">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073058" w:rsidP="0007305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3058" w:rsidP="0007305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073058" w:rsidP="00073058"/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123273"/>
    <w:rsid w:val="00175407"/>
    <w:rsid w:val="001C20D6"/>
    <w:rsid w:val="001E6281"/>
    <w:rsid w:val="002707F6"/>
    <w:rsid w:val="0034010F"/>
    <w:rsid w:val="003C4C65"/>
    <w:rsid w:val="00476458"/>
    <w:rsid w:val="00503107"/>
    <w:rsid w:val="00521D58"/>
    <w:rsid w:val="00537FC1"/>
    <w:rsid w:val="005B7CE6"/>
    <w:rsid w:val="00661910"/>
    <w:rsid w:val="00677547"/>
    <w:rsid w:val="00680482"/>
    <w:rsid w:val="00700B7E"/>
    <w:rsid w:val="007628D1"/>
    <w:rsid w:val="00865150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BB6761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2010-11-15T10:42:00Z</cp:lastPrinted>
  <dcterms:created xsi:type="dcterms:W3CDTF">2011-11-29T14:04:00Z</dcterms:created>
  <dcterms:modified xsi:type="dcterms:W3CDTF">2011-12-05T11:04:00Z</dcterms:modified>
</cp:coreProperties>
</file>