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P="00640586">
      <w:pPr>
        <w:spacing w:line="276" w:lineRule="auto"/>
        <w:jc w:val="center"/>
        <w:rPr>
          <w:b/>
          <w:sz w:val="36"/>
          <w:szCs w:val="36"/>
        </w:rPr>
      </w:pPr>
    </w:p>
    <w:p w:rsidR="00640586" w:rsidRPr="001E4AFB" w:rsidP="00640586">
      <w:pPr>
        <w:spacing w:line="276" w:lineRule="auto"/>
        <w:jc w:val="center"/>
        <w:rPr>
          <w:b/>
        </w:rPr>
      </w:pPr>
    </w:p>
    <w:p w:rsidR="00640586" w:rsidP="00640586">
      <w:pPr>
        <w:spacing w:line="276" w:lineRule="auto"/>
        <w:jc w:val="center"/>
        <w:rPr>
          <w:b/>
        </w:rPr>
      </w:pPr>
      <w:r w:rsidRPr="001E4AFB">
        <w:rPr>
          <w:b/>
        </w:rPr>
        <w:t>z</w:t>
      </w:r>
      <w:r w:rsidR="00F478DD">
        <w:rPr>
          <w:b/>
        </w:rPr>
        <w:t> 1. decembra</w:t>
      </w:r>
      <w:r w:rsidRPr="001E4AFB">
        <w:rPr>
          <w:b/>
        </w:rPr>
        <w:t xml:space="preserve"> 2011,</w:t>
      </w:r>
    </w:p>
    <w:p w:rsidR="00640586" w:rsidRPr="001E4AFB" w:rsidP="00640586">
      <w:pPr>
        <w:spacing w:line="276" w:lineRule="auto"/>
        <w:jc w:val="center"/>
        <w:rPr>
          <w:b/>
        </w:rPr>
      </w:pPr>
    </w:p>
    <w:p w:rsidR="00640586" w:rsidRPr="001E4AFB" w:rsidP="00640586">
      <w:pPr>
        <w:spacing w:line="276" w:lineRule="auto"/>
        <w:jc w:val="center"/>
        <w:rPr>
          <w:b/>
        </w:rPr>
      </w:pPr>
      <w:r w:rsidRPr="001E4AFB">
        <w:rPr>
          <w:b/>
        </w:rPr>
        <w:t>ktorým sa  mení a dopĺňa zákon č. 448/2008 Z. z.  o sociálnych službách a o zmene a doplnení zákona č. 455/1991 Zb. o živnostenskom podnikaní (živnostenský zákon) v znení neskorších predpisov v znení neskorších predpisov</w:t>
      </w:r>
    </w:p>
    <w:p w:rsidR="00640586" w:rsidP="00640586">
      <w:pPr>
        <w:spacing w:line="276" w:lineRule="auto"/>
        <w:jc w:val="both"/>
        <w:rPr>
          <w:b/>
        </w:rPr>
      </w:pPr>
    </w:p>
    <w:p w:rsidR="00640586" w:rsidRPr="001E4AFB" w:rsidP="00640586">
      <w:pPr>
        <w:spacing w:line="276" w:lineRule="auto"/>
        <w:jc w:val="both"/>
        <w:rPr>
          <w:b/>
        </w:rPr>
      </w:pPr>
    </w:p>
    <w:p w:rsidR="00640586" w:rsidRPr="001E4AFB" w:rsidP="00640586">
      <w:pPr>
        <w:spacing w:line="276" w:lineRule="auto"/>
        <w:jc w:val="both"/>
      </w:pPr>
      <w:r w:rsidRPr="001E4AFB">
        <w:tab/>
        <w:t>Národná rada Slovenskej republiky sa uzniesla na tomto zákone:</w:t>
      </w:r>
    </w:p>
    <w:p w:rsidR="00640586" w:rsidRPr="001E4AFB" w:rsidP="00640586">
      <w:pPr>
        <w:spacing w:line="276" w:lineRule="auto"/>
        <w:jc w:val="both"/>
      </w:pPr>
    </w:p>
    <w:p w:rsidR="00640586" w:rsidP="00640586">
      <w:pPr>
        <w:spacing w:line="276" w:lineRule="auto"/>
        <w:jc w:val="center"/>
        <w:rPr>
          <w:b/>
        </w:rPr>
      </w:pPr>
      <w:r w:rsidRPr="001E4AFB">
        <w:rPr>
          <w:b/>
        </w:rPr>
        <w:t>Čl. I</w:t>
      </w:r>
    </w:p>
    <w:p w:rsidR="00640586" w:rsidRPr="001E4AFB" w:rsidP="00640586">
      <w:pPr>
        <w:spacing w:line="276" w:lineRule="auto"/>
        <w:jc w:val="center"/>
        <w:rPr>
          <w:b/>
        </w:rPr>
      </w:pPr>
    </w:p>
    <w:p w:rsidR="00640586" w:rsidRPr="001E4AFB" w:rsidP="00640586">
      <w:pPr>
        <w:spacing w:line="276" w:lineRule="auto"/>
        <w:ind w:firstLine="708"/>
        <w:jc w:val="both"/>
      </w:pPr>
      <w:r w:rsidRPr="001E4AFB">
        <w:t xml:space="preserve">Zákon č. 448/2008 Z. z.  o sociálnych službách a o zmene a doplnení zákona </w:t>
      </w:r>
      <w:r>
        <w:t xml:space="preserve">      </w:t>
      </w:r>
      <w:r w:rsidRPr="001E4AFB">
        <w:t xml:space="preserve">č. 455/1991 Zb. o živnostenskom podnikaní (živnostenský zákon) v znení neskorších predpisov v znení zákona č. 317/2009 Z. z., nálezu Ústavného súdu Slovenskej republiky č. 332/2010 Z. z. a zákona č. 551/2010 Z. z. sa mení a dopĺňa takto: </w:t>
      </w:r>
    </w:p>
    <w:p w:rsidR="00640586" w:rsidRPr="001E4AFB" w:rsidP="00640586">
      <w:pPr>
        <w:pStyle w:val="ListParagraph"/>
        <w:spacing w:line="276" w:lineRule="auto"/>
        <w:ind w:left="0"/>
        <w:contextualSpacing/>
        <w:jc w:val="both"/>
      </w:pPr>
    </w:p>
    <w:p w:rsidR="00640586" w:rsidRPr="001E4AFB" w:rsidP="00640586">
      <w:pPr>
        <w:spacing w:line="276" w:lineRule="auto"/>
        <w:ind w:left="284" w:hanging="284"/>
        <w:jc w:val="both"/>
      </w:pPr>
      <w:r w:rsidRPr="001E4AFB">
        <w:t xml:space="preserve">1. V poznámke pod čiarou k odkazu 19 sa </w:t>
      </w:r>
      <w:r>
        <w:t>slová</w:t>
      </w:r>
      <w:r w:rsidRPr="001E4AFB">
        <w:t xml:space="preserve"> „§ 62 písm. k)“ nahrádza</w:t>
      </w:r>
      <w:r>
        <w:t>jú</w:t>
      </w:r>
      <w:r w:rsidRPr="001E4AFB">
        <w:t xml:space="preserve"> </w:t>
      </w:r>
      <w:r>
        <w:t>slovami</w:t>
      </w:r>
      <w:r w:rsidRPr="001E4AFB">
        <w:t xml:space="preserve"> </w:t>
      </w:r>
      <w:r>
        <w:t xml:space="preserve">      </w:t>
      </w:r>
      <w:r w:rsidRPr="001E4AFB">
        <w:t>„§ 62 písm. l)“.</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rsidRPr="001E4AFB">
        <w:t>2. V § 16 ods. 1 písm. c) sa za slová „č. 3“ vkladajú slová „v rozsahu podľa prílohy č. 4“.</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284" w:hanging="284"/>
        <w:contextualSpacing/>
        <w:jc w:val="both"/>
      </w:pPr>
      <w:r w:rsidRPr="001E4AFB">
        <w:t>3. V § 35 ods. 1 písm. a) sa za slová „inej</w:t>
      </w:r>
      <w:r>
        <w:t xml:space="preserve"> fyzickej osoby“ vkladajú slová </w:t>
      </w:r>
      <w:r w:rsidRPr="001E4AFB">
        <w:t>„a jej stupeň odkázanosti je najmenej IV“.</w:t>
      </w:r>
    </w:p>
    <w:p w:rsidR="00640586" w:rsidRPr="001E4AFB" w:rsidP="00640586">
      <w:pPr>
        <w:pStyle w:val="ListParagraph"/>
        <w:spacing w:line="276" w:lineRule="auto"/>
        <w:ind w:left="0"/>
        <w:contextualSpacing/>
        <w:jc w:val="both"/>
      </w:pPr>
    </w:p>
    <w:p w:rsidR="00640586" w:rsidRPr="00640586" w:rsidP="00640586">
      <w:pPr>
        <w:pStyle w:val="ListParagraph"/>
        <w:spacing w:line="276" w:lineRule="auto"/>
        <w:ind w:left="0"/>
        <w:contextualSpacing/>
        <w:jc w:val="both"/>
      </w:pPr>
      <w:r w:rsidRPr="001E4AFB">
        <w:t>4. Za § 51 sa vkladá § 51a, ktorý vrátane nadpisu znie:</w:t>
      </w:r>
    </w:p>
    <w:p w:rsidR="00640586" w:rsidRPr="001E4AFB" w:rsidP="00640586">
      <w:pPr>
        <w:pStyle w:val="ListParagraph"/>
        <w:spacing w:line="276" w:lineRule="auto"/>
        <w:ind w:left="0"/>
        <w:contextualSpacing/>
        <w:jc w:val="center"/>
        <w:rPr>
          <w:b/>
        </w:rPr>
      </w:pPr>
      <w:r w:rsidRPr="001E4AFB">
        <w:rPr>
          <w:b/>
        </w:rPr>
        <w:t>„§ 51a</w:t>
      </w:r>
    </w:p>
    <w:p w:rsidR="00640586" w:rsidRPr="001E4AFB" w:rsidP="00640586">
      <w:pPr>
        <w:pStyle w:val="ListParagraph"/>
        <w:spacing w:line="276" w:lineRule="auto"/>
        <w:ind w:left="0"/>
        <w:contextualSpacing/>
        <w:jc w:val="center"/>
        <w:rPr>
          <w:b/>
        </w:rPr>
      </w:pPr>
      <w:r w:rsidRPr="001E4AFB">
        <w:rPr>
          <w:b/>
        </w:rPr>
        <w:t>Vylúčenie vykonávania posudkovej činnosti</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284" w:firstLine="425"/>
        <w:contextualSpacing/>
        <w:jc w:val="both"/>
      </w:pPr>
      <w:r w:rsidRPr="001E4AFB">
        <w:t xml:space="preserve">Posudková činnosť podľa tohto zákona sa nevykonáva, ak sa bude poskytovať sociálna služba fyzickej osobe, ktorá bude platiť úhradu za sociálnu službu najmenej vo výške ekonomicky oprávnených nákladov spojených s poskytovaním tejto sociálnej služby, a ak sa jej bude poskytovať pomoc pri odkázanosti na pomoc inej fyzickej osoby.“. </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rsidRPr="001E4AFB">
        <w:t>5. V § 71 odseky 6 a 7 znejú:</w:t>
      </w:r>
    </w:p>
    <w:p w:rsidR="00640586" w:rsidRPr="001E4AFB" w:rsidP="00640586">
      <w:pPr>
        <w:pStyle w:val="ListParagraph"/>
        <w:spacing w:line="276" w:lineRule="auto"/>
        <w:ind w:left="284" w:firstLine="424"/>
        <w:contextualSpacing/>
        <w:jc w:val="both"/>
      </w:pPr>
      <w:r w:rsidRPr="001E4AFB">
        <w:t>„(6) Obci, ktorá zriadila alebo založila zariadenie uvedené v § 25 až 27, § 29, § 32  a</w:t>
      </w:r>
      <w:r w:rsidRPr="001E4AFB">
        <w:rPr>
          <w:b/>
        </w:rPr>
        <w:t xml:space="preserve"> </w:t>
      </w:r>
      <w:r w:rsidRPr="001E4AFB">
        <w:t xml:space="preserve">§ 34 až 40 alebo obci, ktorá poskytuje sociálne služby v týchto zariadeniach, sa z účelovej dotácie ministerstva poskytuje </w:t>
      </w:r>
      <w:r>
        <w:t xml:space="preserve">finančný </w:t>
      </w:r>
      <w:r w:rsidRPr="001E4AFB">
        <w:t>príspevok na financovanie sociálnej služby v tomto zariadení vo výške podľa prílohy č. 4a, podľa druhu sociálnej služby a počtu miest v</w:t>
      </w:r>
      <w:r w:rsidRPr="001E4AFB">
        <w:t> tomto zariadení.</w:t>
      </w:r>
    </w:p>
    <w:p w:rsidR="00640586" w:rsidRPr="001E4AFB" w:rsidP="00640586">
      <w:pPr>
        <w:pStyle w:val="ListParagraph"/>
        <w:spacing w:line="276" w:lineRule="auto"/>
        <w:ind w:left="284" w:firstLine="424"/>
        <w:contextualSpacing/>
        <w:jc w:val="both"/>
      </w:pPr>
      <w:r w:rsidRPr="001E4AFB">
        <w:t>(7) Ak vyšší územný celok zabezpečí fyzickej osobe s trvalým pobytom vo svojom územnom obvode poskytovanie sociálnej služby uvedenej v § 34 a § 37 až 39 u poskytovateľa sociálnej služby, ktorého zriadil alebo založil iný vyšší územný celok, vyšší územný celok uhrádza poskytovateľovi sociálnej služby, ktorého zriadil alebo založil iný vyšší územný celok, ekonomicky oprávnené náklady spojené s poskytovaním tejto sociálnej služby uvedené v § 72 ods. 5 znížené o výšku úhrady za sociálnu službu platenú prijímateľom sociálnej služby.“.</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t>6</w:t>
      </w:r>
      <w:r w:rsidRPr="001E4AFB">
        <w:t>. V § 71 sa vypúšťa odsek 8.</w:t>
      </w:r>
    </w:p>
    <w:p w:rsidR="00640586" w:rsidRPr="001E4AFB" w:rsidP="00640586">
      <w:pPr>
        <w:pStyle w:val="ListParagraph"/>
        <w:spacing w:line="276" w:lineRule="auto"/>
        <w:ind w:left="0"/>
        <w:contextualSpacing/>
        <w:jc w:val="both"/>
      </w:pPr>
      <w:r w:rsidRPr="001E4AFB">
        <w:t xml:space="preserve">      Doterajší odsek 9 sa označuje ako odsek 8. </w:t>
      </w:r>
    </w:p>
    <w:p w:rsidR="00640586" w:rsidRPr="001E4AFB" w:rsidP="00640586">
      <w:pPr>
        <w:pStyle w:val="ListParagraph"/>
        <w:spacing w:line="276" w:lineRule="auto"/>
        <w:ind w:left="0"/>
        <w:contextualSpacing/>
        <w:jc w:val="both"/>
      </w:pPr>
    </w:p>
    <w:p w:rsidR="00640586" w:rsidP="00640586">
      <w:pPr>
        <w:pStyle w:val="ListParagraph"/>
        <w:spacing w:line="276" w:lineRule="auto"/>
        <w:ind w:left="284" w:hanging="284"/>
        <w:contextualSpacing/>
        <w:jc w:val="both"/>
      </w:pPr>
      <w:r>
        <w:t>7</w:t>
      </w:r>
      <w:r w:rsidRPr="001E4AFB">
        <w:t>. V § 71 ods. 8 sa vypúšťajú slová „obce alebo“ a slová „odseku 6“ sa nahrádzajú slovami „odseku 7“.</w:t>
      </w:r>
    </w:p>
    <w:p w:rsidR="00640586" w:rsidP="00640586">
      <w:pPr>
        <w:pStyle w:val="ListParagraph"/>
        <w:spacing w:line="276" w:lineRule="auto"/>
        <w:ind w:left="284" w:hanging="284"/>
        <w:contextualSpacing/>
        <w:jc w:val="both"/>
      </w:pPr>
    </w:p>
    <w:p w:rsidR="00640586" w:rsidP="00640586">
      <w:pPr>
        <w:pStyle w:val="ListParagraph"/>
        <w:ind w:left="0"/>
      </w:pPr>
      <w:r>
        <w:t>8</w:t>
      </w:r>
      <w:r w:rsidRPr="001E4AFB">
        <w:t>.</w:t>
      </w:r>
      <w:r w:rsidRPr="001E4AFB">
        <w:rPr>
          <w:b/>
        </w:rPr>
        <w:t xml:space="preserve"> </w:t>
      </w:r>
      <w:r w:rsidRPr="001E4AFB">
        <w:t xml:space="preserve">V § 72 ods. 2 </w:t>
      </w:r>
      <w:r>
        <w:t>znie:</w:t>
      </w:r>
    </w:p>
    <w:p w:rsidR="00640586" w:rsidP="003B0E55">
      <w:pPr>
        <w:pStyle w:val="ListParagraph"/>
        <w:spacing w:line="276" w:lineRule="auto"/>
        <w:ind w:left="360" w:firstLine="360"/>
        <w:jc w:val="both"/>
      </w:pPr>
      <w:r>
        <w:t xml:space="preserve">„(2) Verejný poskytovateľ sociálnej služby určuje sumu úhrady za sociálnu službu, spôsob jej určenia a platenia úhrady zmluvou podľa § 74 v súlade so všeobecne záväzným nariadením obce alebo vyššieho územného celku, najviac vo výške ekonomicky oprávnených nákladov, ak sa v druhej vete neustanovuje inak. Sumu úhrady za sociálnu službu uvedenú v § 34 až 41 poskytovanú plnoletej fyzickej osobe obec alebo vyšší územný celok určí vo všeobecne záväznom nariadení tak, aby suma úhrady za túto sociálnu službu poskytovanú v rozsahu podľa § 15 ods. 1 bola najmenej vo výške 50 % priemerných ekonomicky oprávnených nákladov spojených s poskytovaním tejto sociálnej služby u verejných poskytovateľov sociálnej služby porovnateľného druhu a formy sociálnej služby v územnom obvode príslušnej obce alebo vyššieho územného celku za predchádzajúci rozpočtový rok, v prepočte na mesiac a na prijímateľa sociálnej služby, na počet hodím alebo úkonov opatrovateľskej </w:t>
      </w:r>
      <w:r w:rsidR="003B0E55">
        <w:t>služby. Týmto nie sú dotknuté ustanovenia § 73.“</w:t>
      </w:r>
      <w:r w:rsidR="00652451">
        <w:t>.</w:t>
      </w:r>
    </w:p>
    <w:p w:rsidR="00640586" w:rsidRPr="00640586" w:rsidP="00640586">
      <w:pPr>
        <w:pStyle w:val="ListParagraph"/>
        <w:ind w:left="0"/>
      </w:pPr>
    </w:p>
    <w:p w:rsidR="00640586" w:rsidRPr="001E4AFB" w:rsidP="00640586">
      <w:pPr>
        <w:pStyle w:val="ListParagraph"/>
        <w:spacing w:line="276" w:lineRule="auto"/>
        <w:ind w:left="0"/>
        <w:contextualSpacing/>
        <w:jc w:val="both"/>
      </w:pPr>
      <w:r>
        <w:t>9</w:t>
      </w:r>
      <w:r w:rsidRPr="001E4AFB">
        <w:t>. V § 72 ods. 8 druhej vete sa vypúšťajú slová „a majetok“.</w:t>
      </w:r>
    </w:p>
    <w:p w:rsidR="00640586" w:rsidRPr="001E4AFB" w:rsidP="00640586">
      <w:pPr>
        <w:pStyle w:val="ListParagraph"/>
        <w:spacing w:line="276" w:lineRule="auto"/>
        <w:ind w:left="0"/>
        <w:contextualSpacing/>
        <w:jc w:val="both"/>
      </w:pPr>
      <w:r w:rsidRPr="001E4AFB">
        <w:t xml:space="preserve">       </w:t>
      </w:r>
    </w:p>
    <w:p w:rsidR="00640586" w:rsidRPr="001E4AFB" w:rsidP="00640586">
      <w:pPr>
        <w:pStyle w:val="ListParagraph"/>
        <w:spacing w:line="276" w:lineRule="auto"/>
        <w:ind w:left="0"/>
        <w:contextualSpacing/>
        <w:jc w:val="both"/>
      </w:pPr>
      <w:r w:rsidRPr="001E4AFB">
        <w:t>1</w:t>
      </w:r>
      <w:r>
        <w:t>0</w:t>
      </w:r>
      <w:r w:rsidRPr="001E4AFB">
        <w:t>. § 72 sa dopĺňa odsekmi 11 až 18, ktoré znejú:</w:t>
      </w:r>
    </w:p>
    <w:p w:rsidR="00640586" w:rsidRPr="001E4AFB" w:rsidP="00640586">
      <w:pPr>
        <w:autoSpaceDE w:val="0"/>
        <w:autoSpaceDN w:val="0"/>
        <w:adjustRightInd w:val="0"/>
        <w:spacing w:line="276" w:lineRule="auto"/>
        <w:ind w:left="426" w:firstLine="282"/>
        <w:jc w:val="both"/>
      </w:pPr>
      <w:r w:rsidRPr="001E4AFB">
        <w:t xml:space="preserve">„(11) Za majetok sa na účely platenia úhrady za poskytovanú sociálnu službu  </w:t>
      </w:r>
      <w:r>
        <w:t xml:space="preserve">uvedenú v § </w:t>
      </w:r>
      <w:smartTag w:uri="urn:schemas-microsoft-com:office:smarttags" w:element="metricconverter">
        <w:smartTagPr>
          <w:attr w:name="ProductID" w:val="31 a"/>
        </w:smartTagPr>
        <w:r>
          <w:t>31 a</w:t>
        </w:r>
      </w:smartTag>
      <w:r w:rsidRPr="001E4AFB">
        <w:t xml:space="preserve"> 34 až 41 považujú nehnuteľné veci a hnuteľné veci, vrátane peňažných úspor, a ak to ich povaha pripúšťa, aj práva a iné majetkové hodnoty, ktorých súčet hodnoty je vyšší ako suma 10 000 eur.  Prijímateľ sociálnej služby a fyzické osoby </w:t>
      </w:r>
      <w:r>
        <w:t>uvedené</w:t>
      </w:r>
      <w:r w:rsidRPr="001E4AFB">
        <w:t xml:space="preserve"> v § 73 ods. 10 preukazujú na účely posúdenia majetok, ktorý vlastnia v čase podania žiadosti o uzatvorenie zmluvy o poskytovaní sociálnej služby a počas poskytovania sociálnej služby. Za majetok prijímateľa sociálnej služby a</w:t>
      </w:r>
      <w:r>
        <w:t xml:space="preserve"> fyzických </w:t>
      </w:r>
      <w:r w:rsidRPr="001E4AFB">
        <w:t>osôb uvedených v § 73 ods. 10</w:t>
      </w:r>
      <w:r w:rsidRPr="001E4AFB">
        <w:rPr>
          <w:color w:val="FF0000"/>
        </w:rPr>
        <w:t xml:space="preserve"> </w:t>
      </w:r>
      <w:r w:rsidRPr="001E4AFB">
        <w:t xml:space="preserve">možno považovať len podiel majetku pripadajúci na tohto prijímateľa sociálnej služby a na tieto osoby. </w:t>
      </w:r>
    </w:p>
    <w:p w:rsidR="00640586" w:rsidRPr="001E4AFB" w:rsidP="00640586">
      <w:pPr>
        <w:spacing w:line="276" w:lineRule="auto"/>
        <w:ind w:left="426" w:firstLine="282"/>
        <w:jc w:val="both"/>
      </w:pPr>
      <w:r w:rsidRPr="001E4AFB">
        <w:t>(12) Skutočnosť, či súčet hodnoty posudzovaného majetku presahuje sumu 10 000 eur, sa preukazuje na osobitnom tlačive uvedenom v prílohe č. 4b s  osvedčeným podpisom. Ak sú pochybnosti o hodnote majetku, obec alebo vyšší úz</w:t>
      </w:r>
      <w:r w:rsidRPr="001E4AFB">
        <w:t>emný celok</w:t>
      </w:r>
      <w:r w:rsidRPr="001E4AFB">
        <w:rPr>
          <w:color w:val="7030A0"/>
        </w:rPr>
        <w:t xml:space="preserve"> </w:t>
      </w:r>
      <w:r w:rsidRPr="001E4AFB">
        <w:t>zabezpečí overenie jeho hodnoty znaleckým posudkom a uhradí náklady súvisiace s vyhotovením tohto posudku. Prijímateľ sociálnej služby a</w:t>
      </w:r>
      <w:r>
        <w:t xml:space="preserve"> fyzické </w:t>
      </w:r>
      <w:r w:rsidRPr="001E4AFB">
        <w:t>osoby uvedené  v § 73 ods. 10 sú povinní</w:t>
      </w:r>
      <w:r w:rsidRPr="001E4AFB">
        <w:rPr>
          <w:color w:val="7030A0"/>
        </w:rPr>
        <w:t xml:space="preserve"> </w:t>
      </w:r>
      <w:r>
        <w:t xml:space="preserve">pri vypracovaní </w:t>
      </w:r>
      <w:r w:rsidRPr="001E4AFB">
        <w:t>znaleckého posudku umožniť znalcovi vykonať obhliadku majetku a predložiť doklady týkajúce sa majetku.</w:t>
      </w:r>
    </w:p>
    <w:p w:rsidR="00640586" w:rsidRPr="001E4AFB" w:rsidP="00640586">
      <w:pPr>
        <w:spacing w:line="276" w:lineRule="auto"/>
        <w:ind w:left="426" w:hanging="144"/>
        <w:jc w:val="both"/>
      </w:pPr>
      <w:r>
        <w:tab/>
        <w:tab/>
      </w:r>
      <w:r w:rsidRPr="001E4AFB">
        <w:t>(13) Na účely platenia úhrady za poskytovanú sociálnu službu sa neprihliada na tento majetok:</w:t>
      </w:r>
    </w:p>
    <w:p w:rsidR="00640586" w:rsidRPr="001E4AFB" w:rsidP="00640586">
      <w:pPr>
        <w:spacing w:line="276" w:lineRule="auto"/>
        <w:ind w:left="709" w:hanging="283"/>
        <w:jc w:val="both"/>
        <w:rPr>
          <w:color w:val="000000"/>
        </w:rPr>
      </w:pPr>
      <w:r w:rsidRPr="001E4AFB">
        <w:t>a) nehnuteľnosť, ktorú prijímateľ sociálnej služby užíva na trvalé bývanie, ak odsek 14</w:t>
      </w:r>
      <w:r w:rsidRPr="001E4AFB">
        <w:rPr>
          <w:color w:val="000000"/>
        </w:rPr>
        <w:t xml:space="preserve"> neustanovuje</w:t>
      </w:r>
      <w:r w:rsidRPr="001E4AFB">
        <w:rPr>
          <w:color w:val="000000"/>
        </w:rPr>
        <w:t xml:space="preserve"> inak, </w:t>
      </w:r>
    </w:p>
    <w:p w:rsidR="00640586" w:rsidRPr="001E4AFB" w:rsidP="00640586">
      <w:pPr>
        <w:spacing w:line="276" w:lineRule="auto"/>
        <w:ind w:left="709" w:hanging="283"/>
        <w:jc w:val="both"/>
        <w:rPr>
          <w:color w:val="000000"/>
        </w:rPr>
      </w:pPr>
      <w:r w:rsidRPr="001E4AFB">
        <w:rPr>
          <w:color w:val="000000"/>
        </w:rPr>
        <w:t xml:space="preserve">b) nehnuteľnosť, ktorú užívajú na trvalé bývanie </w:t>
      </w:r>
    </w:p>
    <w:p w:rsidR="00640586" w:rsidRPr="001E4AFB" w:rsidP="00640586">
      <w:pPr>
        <w:spacing w:line="276" w:lineRule="auto"/>
        <w:ind w:left="284" w:firstLine="425"/>
        <w:jc w:val="both"/>
        <w:rPr>
          <w:color w:val="000000"/>
        </w:rPr>
      </w:pPr>
      <w:r w:rsidRPr="001E4AFB">
        <w:rPr>
          <w:color w:val="000000"/>
        </w:rPr>
        <w:t>1. manžel (manželka) prijímateľa sociálnej služby,</w:t>
      </w:r>
    </w:p>
    <w:p w:rsidR="00640586" w:rsidRPr="001E4AFB" w:rsidP="00640586">
      <w:pPr>
        <w:spacing w:line="276" w:lineRule="auto"/>
        <w:ind w:left="284" w:firstLine="425"/>
        <w:jc w:val="both"/>
        <w:rPr>
          <w:color w:val="000000"/>
        </w:rPr>
      </w:pPr>
      <w:r w:rsidRPr="001E4AFB">
        <w:rPr>
          <w:color w:val="000000"/>
        </w:rPr>
        <w:t xml:space="preserve">2. deti prijímateľa sociálnej služby, </w:t>
      </w:r>
    </w:p>
    <w:p w:rsidR="00640586" w:rsidRPr="001E4AFB" w:rsidP="00640586">
      <w:pPr>
        <w:spacing w:line="276" w:lineRule="auto"/>
        <w:ind w:left="284" w:firstLine="425"/>
        <w:jc w:val="both"/>
        <w:rPr>
          <w:color w:val="000000"/>
        </w:rPr>
      </w:pPr>
      <w:r w:rsidRPr="001E4AFB">
        <w:rPr>
          <w:color w:val="000000"/>
        </w:rPr>
        <w:t xml:space="preserve">3. rodičia prijímateľa sociálnej služby, </w:t>
      </w:r>
    </w:p>
    <w:p w:rsidR="00640586" w:rsidRPr="001E4AFB" w:rsidP="00640586">
      <w:pPr>
        <w:spacing w:line="276" w:lineRule="auto"/>
        <w:ind w:firstLine="425"/>
        <w:jc w:val="both"/>
        <w:rPr>
          <w:color w:val="000000"/>
        </w:rPr>
      </w:pPr>
      <w:r>
        <w:rPr>
          <w:color w:val="000000"/>
        </w:rPr>
        <w:t xml:space="preserve">     </w:t>
      </w:r>
      <w:r w:rsidRPr="001E4AFB">
        <w:rPr>
          <w:color w:val="000000"/>
        </w:rPr>
        <w:t>4. iná fyzická osoba na základe práva zodpovedajúceho vecnému</w:t>
      </w:r>
      <w:r w:rsidRPr="001E4AFB">
        <w:rPr>
          <w:color w:val="000000"/>
        </w:rPr>
        <w:t xml:space="preserve"> bremenu, </w:t>
      </w:r>
    </w:p>
    <w:p w:rsidR="00640586" w:rsidRPr="001E4AFB" w:rsidP="00640586">
      <w:pPr>
        <w:spacing w:line="276" w:lineRule="auto"/>
        <w:ind w:left="709" w:hanging="283"/>
        <w:jc w:val="both"/>
        <w:rPr>
          <w:b/>
          <w:color w:val="000000"/>
        </w:rPr>
      </w:pPr>
      <w:r w:rsidRPr="001E4AFB">
        <w:rPr>
          <w:color w:val="000000"/>
        </w:rPr>
        <w:t>c) poľnohospodársku pôdu a lesnú pôdu, ktorú prijímateľ sociálnej služby užíva pre svoju potrebu</w:t>
      </w:r>
      <w:r w:rsidRPr="001E4AFB">
        <w:rPr>
          <w:b/>
          <w:color w:val="000000"/>
        </w:rPr>
        <w:t>,</w:t>
      </w:r>
    </w:p>
    <w:p w:rsidR="00640586" w:rsidRPr="001E4AFB" w:rsidP="00640586">
      <w:pPr>
        <w:spacing w:line="276" w:lineRule="auto"/>
        <w:ind w:left="709" w:hanging="283"/>
        <w:jc w:val="both"/>
        <w:rPr>
          <w:color w:val="000000"/>
        </w:rPr>
      </w:pPr>
      <w:r w:rsidRPr="001E4AFB">
        <w:rPr>
          <w:color w:val="000000"/>
        </w:rPr>
        <w:t>d) garáž, ktorú prijímateľ sociálnej služby preukázateľne užíva,</w:t>
      </w:r>
    </w:p>
    <w:p w:rsidR="00640586" w:rsidRPr="001E4AFB" w:rsidP="00640586">
      <w:pPr>
        <w:spacing w:line="276" w:lineRule="auto"/>
        <w:ind w:left="709" w:hanging="283"/>
        <w:jc w:val="both"/>
      </w:pPr>
      <w:r w:rsidRPr="001E4AFB">
        <w:t>e) 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w:t>
      </w:r>
    </w:p>
    <w:p w:rsidR="00640586" w:rsidRPr="001E4AFB" w:rsidP="00640586">
      <w:pPr>
        <w:spacing w:line="276" w:lineRule="auto"/>
        <w:ind w:left="709" w:hanging="283"/>
        <w:jc w:val="both"/>
      </w:pPr>
      <w:r w:rsidRPr="001E4AFB">
        <w:t>f) osobné motorové vozidlo, ktoré sa využíva na individuálnu prepravu z dôvodu ťažkého zdravotného postihnutia,</w:t>
      </w:r>
    </w:p>
    <w:p w:rsidR="00640586" w:rsidRPr="001E4AFB" w:rsidP="00640586">
      <w:pPr>
        <w:spacing w:line="276" w:lineRule="auto"/>
        <w:ind w:left="709" w:hanging="283"/>
        <w:jc w:val="both"/>
      </w:pPr>
      <w:r w:rsidRPr="001E4AFB">
        <w:t>g) hnuteľné veci, ak by bol ich predaj alebo iné nakladanie s nimi v rozpore s dobrými mravmi.</w:t>
      </w:r>
    </w:p>
    <w:p w:rsidR="00640586" w:rsidRPr="001E4AFB" w:rsidP="00640586">
      <w:pPr>
        <w:spacing w:line="276" w:lineRule="auto"/>
        <w:ind w:left="426"/>
        <w:jc w:val="both"/>
      </w:pPr>
      <w:r>
        <w:tab/>
        <w:t xml:space="preserve"> </w:t>
      </w:r>
      <w:r w:rsidRPr="001E4AFB">
        <w:t xml:space="preserve">(14) Na účely platenia úhrady za celoročnú pobytovú sociálnu službu uvedenú </w:t>
      </w:r>
      <w:r>
        <w:t xml:space="preserve">     </w:t>
      </w:r>
      <w:r w:rsidRPr="001E4AFB">
        <w:t xml:space="preserve">v § 34, 35, </w:t>
      </w:r>
      <w:smartTag w:uri="urn:schemas-microsoft-com:office:smarttags" w:element="metricconverter">
        <w:smartTagPr>
          <w:attr w:name="ProductID" w:val="38 a"/>
        </w:smartTagPr>
        <w:r w:rsidRPr="001E4AFB">
          <w:t>38 a</w:t>
        </w:r>
      </w:smartTag>
      <w:r w:rsidRPr="001E4AFB">
        <w:t xml:space="preserve"> 39 sa prihliada aj na nehnuteľnosť, ktorú prijímateľ sociálnej služby užíva na trvalé bývanie pred začatím poskytovania sociálnej služby. </w:t>
      </w:r>
    </w:p>
    <w:p w:rsidR="00640586" w:rsidRPr="001E4AFB" w:rsidP="00640586">
      <w:pPr>
        <w:autoSpaceDE w:val="0"/>
        <w:autoSpaceDN w:val="0"/>
        <w:adjustRightInd w:val="0"/>
        <w:spacing w:line="276" w:lineRule="auto"/>
        <w:ind w:left="426" w:hanging="426"/>
        <w:jc w:val="both"/>
        <w:rPr>
          <w:b/>
          <w:color w:val="7030A0"/>
        </w:rPr>
      </w:pPr>
      <w:r w:rsidRPr="001E4AFB">
        <w:tab/>
      </w:r>
      <w:r>
        <w:tab/>
        <w:t xml:space="preserve"> </w:t>
      </w:r>
      <w:r w:rsidRPr="001E4AFB">
        <w:t>(15) U fyzických osôb uvedených v odseku 13 písm. b) sa na majetok uvedený v odseku 13 písm. b) až g) neprihliada. Ak tieto fyzické osoby vlastnia ďalšiu nehnuteľnosť okrem nehnuteľnosti, ktorú užívajú na trvalé bývanie, na túto ďalšiu nehnuteľnosť sa prihliada. Ak prijímateľ sociálnej služby nehnuteľnosť užíva na trvalé bývanie a túto nehnuteľnosť má  v podielovom spoluvlastníctve s inou osobou ako je fyzická osoba uvedená v odseku 13 písm. b), zohľadňuje sa len spoluvlastnícky podiel prijímateľa sociálnej služby.</w:t>
      </w:r>
      <w:r w:rsidRPr="001E4AFB">
        <w:rPr>
          <w:b/>
          <w:color w:val="7030A0"/>
        </w:rPr>
        <w:t xml:space="preserve">          </w:t>
      </w:r>
    </w:p>
    <w:p w:rsidR="00640586" w:rsidRPr="001E4AFB" w:rsidP="00640586">
      <w:pPr>
        <w:spacing w:line="276" w:lineRule="auto"/>
        <w:ind w:left="426" w:hanging="426"/>
        <w:jc w:val="both"/>
      </w:pPr>
      <w:r>
        <w:tab/>
        <w:tab/>
        <w:t xml:space="preserve"> </w:t>
      </w:r>
      <w:r w:rsidRPr="001E4AFB">
        <w:t>(16) Na účely platenia úhrady za poskytovanú sociálnu službu sa pri posudzovaní nehnuteľného majetku prihliada aj na predaj tohto nehnuteľného majetku prijímateľom sociálnej služby alebo na iný právny úkon prijímateľa sociálnej služby, ktorým sa zmenšil jeho majetok bez primeraného protiplnenia. Rozhodujúce obdobie, za ktoré sa prihliada na predaj nehnuteľného majetku alebo iný právny úkon, ktorým sa zmenšil nehnuteľný majetok prijímateľa sociálnej služby bez primeraného protiplnenia, je obdobie piatich po sebe nasledujúcich kalendárnych rokov, ktoré predchádzajú kalendárnemu roku, v ktorom sa príjem a majetok na účely platenia úhrady podľa odsekov 8, 11 až 18 posudzuje. Hodnota nehnuteľného majetku podľa prvej vety je všeobecná hodnota majetku podľa osobitného predpisu</w:t>
      </w:r>
      <w:r w:rsidRPr="001E4AFB">
        <w:rPr>
          <w:vertAlign w:val="superscript"/>
        </w:rPr>
        <w:t>40</w:t>
      </w:r>
      <w:r>
        <w:rPr>
          <w:vertAlign w:val="superscript"/>
        </w:rPr>
        <w:t>a</w:t>
      </w:r>
      <w:r w:rsidRPr="001E4AFB">
        <w:rPr>
          <w:vertAlign w:val="superscript"/>
        </w:rPr>
        <w:t>)</w:t>
      </w:r>
      <w:r w:rsidRPr="001E4AFB">
        <w:t xml:space="preserve"> určená ku dňu predaja alebo uskutočnenia iného právneho úkonu prijímateľa sociálnej služby, ktorým sa zmenšil jeho nehnuteľný majetok bez primeraného protiplnenia.</w:t>
      </w:r>
    </w:p>
    <w:p w:rsidR="00640586" w:rsidRPr="001E4AFB" w:rsidP="00640586">
      <w:pPr>
        <w:spacing w:line="276" w:lineRule="auto"/>
        <w:ind w:left="426"/>
        <w:jc w:val="both"/>
        <w:rPr>
          <w:vertAlign w:val="superscript"/>
        </w:rPr>
      </w:pPr>
      <w:r>
        <w:tab/>
        <w:t xml:space="preserve"> </w:t>
      </w:r>
      <w:r w:rsidRPr="001E4AFB">
        <w:t>(17) Právny úkon, ktorým sa zmenšil nehnuteľný majetok bez primeraného protiplnenia</w:t>
      </w:r>
      <w:r w:rsidRPr="001E4AFB">
        <w:rPr>
          <w:b/>
          <w:bCs/>
          <w:color w:val="7030A0"/>
        </w:rPr>
        <w:t>,</w:t>
      </w:r>
      <w:r w:rsidRPr="001E4AFB">
        <w:t xml:space="preserve"> je na účely tohto zákona bezodplatný právny úkon alebo odplatný právny úkon, na ktorého základe prijímateľ sociálnej služby nezískal plnenie alebo získal plnenie, ktorého hodnota je podstatne nižšia ako všeobecná hodnota majetku podľa osobitného predpisu.</w:t>
      </w:r>
      <w:r>
        <w:rPr>
          <w:vertAlign w:val="superscript"/>
        </w:rPr>
        <w:t>40a</w:t>
      </w:r>
      <w:r w:rsidRPr="001E4AFB">
        <w:rPr>
          <w:vertAlign w:val="superscript"/>
        </w:rPr>
        <w:t>)</w:t>
      </w:r>
    </w:p>
    <w:p w:rsidR="00640586" w:rsidRPr="001E4AFB" w:rsidP="00640586">
      <w:pPr>
        <w:spacing w:line="276" w:lineRule="auto"/>
        <w:ind w:left="426"/>
        <w:jc w:val="both"/>
      </w:pPr>
      <w:r>
        <w:tab/>
        <w:t xml:space="preserve"> </w:t>
      </w:r>
      <w:r w:rsidRPr="001E4AFB">
        <w:t>(18)</w:t>
      </w:r>
      <w:r>
        <w:t xml:space="preserve"> Skutočnosti podľa odsekov</w:t>
      </w:r>
      <w:r w:rsidRPr="001E4AFB">
        <w:t xml:space="preserve"> </w:t>
      </w:r>
      <w:smartTag w:uri="urn:schemas-microsoft-com:office:smarttags" w:element="metricconverter">
        <w:smartTagPr>
          <w:attr w:name="ProductID" w:val="16 a"/>
        </w:smartTagPr>
        <w:r w:rsidRPr="001E4AFB">
          <w:t>16</w:t>
        </w:r>
        <w:r>
          <w:t xml:space="preserve"> a</w:t>
        </w:r>
      </w:smartTag>
      <w:r>
        <w:t xml:space="preserve"> 17</w:t>
      </w:r>
      <w:r w:rsidRPr="001E4AFB">
        <w:t xml:space="preserve"> preukazuje prijímateľ sociálnej služby </w:t>
      </w:r>
      <w:r>
        <w:t xml:space="preserve">vyhlásením </w:t>
      </w:r>
      <w:r w:rsidRPr="001E4AFB">
        <w:t>s osvedčeným podpisom</w:t>
      </w:r>
      <w:r>
        <w:t xml:space="preserve"> a pri predaji nehnuteľného majetku aj </w:t>
      </w:r>
      <w:r w:rsidRPr="001E4AFB">
        <w:t>kúpnou zmluvou, na ktorej základe bolo zapísané právo k nehnuteľnosti do katastra nehnuteľností.“.</w:t>
      </w:r>
    </w:p>
    <w:p w:rsidR="00640586" w:rsidRPr="001E4AFB" w:rsidP="00640586">
      <w:pPr>
        <w:pStyle w:val="ListParagraph"/>
        <w:spacing w:before="240" w:line="276" w:lineRule="auto"/>
        <w:ind w:left="0"/>
        <w:contextualSpacing/>
        <w:jc w:val="both"/>
      </w:pPr>
      <w:r>
        <w:t xml:space="preserve">       </w:t>
      </w:r>
      <w:r w:rsidRPr="001E4AFB">
        <w:t>Poznámk</w:t>
      </w:r>
      <w:r>
        <w:t>a</w:t>
      </w:r>
      <w:r w:rsidRPr="001E4AFB">
        <w:t xml:space="preserve"> pod čiarou k odkaz</w:t>
      </w:r>
      <w:r>
        <w:t>u</w:t>
      </w:r>
      <w:r w:rsidRPr="001E4AFB">
        <w:t xml:space="preserve"> 40a zn</w:t>
      </w:r>
      <w:r>
        <w:t>i</w:t>
      </w:r>
      <w:r w:rsidRPr="001E4AFB">
        <w:t>e:</w:t>
      </w:r>
    </w:p>
    <w:p w:rsidR="00640586" w:rsidRPr="001E4AFB" w:rsidP="00640586">
      <w:pPr>
        <w:pStyle w:val="ListParagraph"/>
        <w:ind w:left="993" w:hanging="567"/>
        <w:contextualSpacing/>
        <w:jc w:val="both"/>
      </w:pPr>
      <w:r w:rsidRPr="001E4AFB">
        <w:t>„</w:t>
      </w:r>
      <w:r>
        <w:rPr>
          <w:vertAlign w:val="superscript"/>
        </w:rPr>
        <w:t>40a</w:t>
      </w:r>
      <w:r w:rsidRPr="001E4AFB">
        <w:rPr>
          <w:vertAlign w:val="superscript"/>
        </w:rPr>
        <w:t xml:space="preserve">) </w:t>
      </w:r>
      <w:r>
        <w:t>Príloha č. 3 v</w:t>
      </w:r>
      <w:r w:rsidRPr="001E4AFB">
        <w:t>yhlášk</w:t>
      </w:r>
      <w:r>
        <w:t>y</w:t>
      </w:r>
      <w:r w:rsidRPr="001E4AFB">
        <w:t xml:space="preserve"> Ministerstva spravodlivo</w:t>
      </w:r>
      <w:r w:rsidRPr="001E4AFB">
        <w:t xml:space="preserve">sti Slovenskej republiky </w:t>
      </w:r>
      <w:r>
        <w:t xml:space="preserve">              </w:t>
      </w:r>
      <w:r w:rsidRPr="001E4AFB">
        <w:t>č. 492/2004 Z. z. o stanovení všeobecnej hodnoty majetku v znení neskorších predpisov.“.</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hanging="426"/>
        <w:contextualSpacing/>
        <w:jc w:val="both"/>
      </w:pPr>
      <w:r w:rsidRPr="001E4AFB">
        <w:t>1</w:t>
      </w:r>
      <w:r>
        <w:t>1</w:t>
      </w:r>
      <w:r w:rsidRPr="001E4AFB">
        <w:t>. V § 73 ods. 10 sa za prvú vetu vkladá nová druhá veta, ktorá znie: „Na účely povinnosti platiť úhradu za sociálnu službu alebo jej časť u osôb uvedených v prvej vete platia ustanovenia § 72 ods. 11, 13 a 15 rovnako.“.</w:t>
      </w:r>
    </w:p>
    <w:p w:rsidR="00640586" w:rsidRPr="001E4AFB" w:rsidP="00640586">
      <w:pPr>
        <w:pStyle w:val="ListParagraph"/>
        <w:spacing w:line="276" w:lineRule="auto"/>
        <w:ind w:left="0"/>
        <w:contextualSpacing/>
        <w:jc w:val="both"/>
      </w:pPr>
      <w:r w:rsidRPr="001E4AFB">
        <w:rPr>
          <w:b/>
        </w:rPr>
        <w:t xml:space="preserve">                                                                          </w:t>
      </w:r>
    </w:p>
    <w:p w:rsidR="00640586" w:rsidRPr="001E4AFB" w:rsidP="00640586">
      <w:pPr>
        <w:pStyle w:val="ListParagraph"/>
        <w:spacing w:line="276" w:lineRule="auto"/>
        <w:ind w:left="0"/>
        <w:contextualSpacing/>
        <w:jc w:val="both"/>
      </w:pPr>
      <w:r w:rsidRPr="001E4AFB">
        <w:t>1</w:t>
      </w:r>
      <w:r>
        <w:t>2</w:t>
      </w:r>
      <w:r w:rsidRPr="001E4AFB">
        <w:t>. V § 73 ods. 13</w:t>
      </w:r>
      <w:r w:rsidRPr="001E4AFB">
        <w:rPr>
          <w:color w:val="FF0000"/>
        </w:rPr>
        <w:t xml:space="preserve"> </w:t>
      </w:r>
      <w:r w:rsidRPr="001E4AFB">
        <w:t>sa za slová „ sa uplatňuje“ vkladá slovo „najneskôr“.</w:t>
      </w:r>
    </w:p>
    <w:p w:rsidR="00640586" w:rsidRPr="001E4AFB" w:rsidP="00640586">
      <w:pPr>
        <w:pStyle w:val="ListParagraph"/>
        <w:spacing w:line="276" w:lineRule="auto"/>
        <w:ind w:left="0"/>
        <w:contextualSpacing/>
        <w:jc w:val="both"/>
      </w:pPr>
    </w:p>
    <w:p w:rsidR="00640586" w:rsidRPr="001E4AFB" w:rsidP="00640586">
      <w:pPr>
        <w:pStyle w:val="ListParagraph"/>
        <w:spacing w:before="240" w:line="276" w:lineRule="auto"/>
        <w:ind w:left="0"/>
        <w:contextualSpacing/>
        <w:jc w:val="both"/>
      </w:pPr>
      <w:r w:rsidRPr="001E4AFB">
        <w:t>1</w:t>
      </w:r>
      <w:r>
        <w:t>3</w:t>
      </w:r>
      <w:r w:rsidRPr="001E4AFB">
        <w:t>. § 73 sa dopĺňa odsekmi 18 až</w:t>
      </w:r>
      <w:r w:rsidRPr="001E4AFB">
        <w:rPr>
          <w:b/>
        </w:rPr>
        <w:t xml:space="preserve"> </w:t>
      </w:r>
      <w:r w:rsidRPr="001E4AFB">
        <w:t>20,</w:t>
      </w:r>
      <w:r w:rsidRPr="001E4AFB">
        <w:rPr>
          <w:b/>
        </w:rPr>
        <w:t xml:space="preserve"> </w:t>
      </w:r>
      <w:r w:rsidRPr="001E4AFB">
        <w:t>ktoré znejú:</w:t>
      </w:r>
    </w:p>
    <w:p w:rsidR="00640586" w:rsidRPr="001E4AFB" w:rsidP="00640586">
      <w:pPr>
        <w:pStyle w:val="ListParagraph"/>
        <w:spacing w:before="240" w:after="240" w:line="276" w:lineRule="auto"/>
        <w:ind w:left="426" w:firstLine="282"/>
        <w:contextualSpacing/>
        <w:jc w:val="both"/>
        <w:rPr>
          <w:b/>
        </w:rPr>
      </w:pPr>
      <w:r w:rsidRPr="001E4AFB">
        <w:t>„(18) Odseky 1 až 8 sa nepoužijú, ak prijímateľ sociálnej služby uvedenej v § 34 až 41 vlastní majetok uvedený v § 72 ods. 11 až 15.</w:t>
      </w:r>
    </w:p>
    <w:p w:rsidR="00640586" w:rsidRPr="001E4AFB" w:rsidP="00640586">
      <w:pPr>
        <w:pStyle w:val="ListParagraph"/>
        <w:spacing w:line="276" w:lineRule="auto"/>
        <w:ind w:left="426" w:firstLine="282"/>
        <w:contextualSpacing/>
        <w:jc w:val="both"/>
      </w:pPr>
      <w:r>
        <w:t xml:space="preserve"> </w:t>
      </w:r>
      <w:r w:rsidRPr="001E4AFB">
        <w:t>(19) Odseky 1 až 8 sa nepoužijú, ak prijímateľ sociálnej služby uvedenej v § 34 až 41 predal nehnuteľný majetok v období piatich po sebe nasledujúcich kalendárnych rokov, ktoré predchádzajú kalendárnemu roku, v ktorom sa jeho príjem a majetok posudzuje podľa § 72 ods. 8, 11 až 18</w:t>
      </w:r>
      <w:r w:rsidRPr="001E4AFB">
        <w:rPr>
          <w:b/>
          <w:color w:val="7030A0"/>
        </w:rPr>
        <w:t>,</w:t>
      </w:r>
      <w:r w:rsidRPr="001E4AFB">
        <w:t xml:space="preserve"> a to až do vyčerpania sumy získanej z predaja tohto nehnuteľného majetku na účely platenia úhrady za poskytovanú sociálnu službu. Na účely preukázania predaja nehnuteľného majetku a hodnoty predaného nehnuteľného majetku ustanovenie § 72 ods. 18 platí rovnako.  </w:t>
      </w:r>
    </w:p>
    <w:p w:rsidR="00640586" w:rsidRPr="001E4AFB" w:rsidP="00640586">
      <w:pPr>
        <w:pStyle w:val="ListParagraph"/>
        <w:spacing w:line="276" w:lineRule="auto"/>
        <w:ind w:left="426" w:firstLine="282"/>
        <w:contextualSpacing/>
        <w:jc w:val="both"/>
      </w:pPr>
      <w:r>
        <w:t xml:space="preserve"> </w:t>
      </w:r>
      <w:r w:rsidRPr="001E4AFB">
        <w:t>(20) Odseky 1 až 19 sa nepoužijú, ak sa má poskytovať sociálna služba fyzickej osobe, ktorá má platiť úhradu za sociálnu službu najmenej vo výške ekonomicky oprávnených nákladov spojených s poskytovaním tejto sociálnej služby.“.</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hanging="426"/>
        <w:contextualSpacing/>
        <w:jc w:val="both"/>
      </w:pPr>
      <w:r w:rsidRPr="001E4AFB">
        <w:t>1</w:t>
      </w:r>
      <w:r>
        <w:t>4</w:t>
      </w:r>
      <w:r w:rsidRPr="001E4AFB">
        <w:t>. V § 74 ods. 3 sa za prvú vetu vkladá nová druhá veta, ktorá znie: „To neplatí, ak má fyzická osoba záujem o poskytovanie sociálnej služby, za ktorú bude platiť úhradu najmenej vo výške ekonomicky oprávnených nákladov.“.</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rsidRPr="001E4AFB">
        <w:t>1</w:t>
      </w:r>
      <w:r>
        <w:t>5</w:t>
      </w:r>
      <w:r w:rsidRPr="001E4AFB">
        <w:t>.  V § 75 ods. 1 písmeno a) znie:</w:t>
      </w:r>
    </w:p>
    <w:p w:rsidR="00640586" w:rsidRPr="001E4AFB" w:rsidP="00640586">
      <w:pPr>
        <w:pStyle w:val="ListParagraph"/>
        <w:spacing w:line="276" w:lineRule="auto"/>
        <w:ind w:left="0"/>
        <w:contextualSpacing/>
        <w:jc w:val="both"/>
      </w:pPr>
      <w:r>
        <w:t xml:space="preserve">      </w:t>
      </w:r>
      <w:r w:rsidRPr="001E4AFB">
        <w:t>„a) sociálnu službu v zariadení, ktorým je</w:t>
      </w:r>
    </w:p>
    <w:p w:rsidR="00640586" w:rsidRPr="001E4AFB" w:rsidP="00640586">
      <w:pPr>
        <w:pStyle w:val="ListParagraph"/>
        <w:spacing w:line="276" w:lineRule="auto"/>
        <w:ind w:left="0" w:firstLine="709"/>
        <w:contextualSpacing/>
        <w:jc w:val="both"/>
      </w:pPr>
      <w:r>
        <w:t xml:space="preserve"> </w:t>
      </w:r>
      <w:r w:rsidRPr="001E4AFB">
        <w:t>1. nízkoprahové denné</w:t>
      </w:r>
      <w:r w:rsidRPr="001E4AFB">
        <w:t xml:space="preserve"> centrum,</w:t>
      </w:r>
    </w:p>
    <w:p w:rsidR="00640586" w:rsidRPr="001E4AFB" w:rsidP="00640586">
      <w:pPr>
        <w:pStyle w:val="ListParagraph"/>
        <w:tabs>
          <w:tab w:val="left" w:pos="5640"/>
        </w:tabs>
        <w:spacing w:line="276" w:lineRule="auto"/>
        <w:ind w:left="0" w:firstLine="709"/>
        <w:contextualSpacing/>
        <w:jc w:val="both"/>
      </w:pPr>
      <w:r>
        <w:t xml:space="preserve"> </w:t>
      </w:r>
      <w:r w:rsidRPr="001E4AFB">
        <w:t>2. nízkoprahové denné centrum pre deti a rodinu,“.</w:t>
        <w:tab/>
      </w:r>
    </w:p>
    <w:p w:rsidR="00640586" w:rsidRPr="001E4AFB" w:rsidP="00640586">
      <w:pPr>
        <w:pStyle w:val="ListParagraph"/>
        <w:spacing w:line="276" w:lineRule="auto"/>
        <w:ind w:left="0"/>
        <w:contextualSpacing/>
        <w:jc w:val="both"/>
        <w:rPr>
          <w:b/>
        </w:rPr>
      </w:pPr>
    </w:p>
    <w:p w:rsidR="00640586" w:rsidRPr="001E4AFB" w:rsidP="00640586">
      <w:pPr>
        <w:pStyle w:val="ListParagraph"/>
        <w:spacing w:line="276" w:lineRule="auto"/>
        <w:ind w:left="0"/>
        <w:contextualSpacing/>
        <w:jc w:val="both"/>
      </w:pPr>
      <w:r>
        <w:t>16</w:t>
      </w:r>
      <w:r w:rsidRPr="001E4AFB">
        <w:t xml:space="preserve">. V § 75 ods. 2 sa vypúšťa písmeno a). Súčasne sa zrušuje označenie písmena b). </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t>17</w:t>
      </w:r>
      <w:r w:rsidRPr="001E4AFB">
        <w:t>. Za § 78 sa vkladajú § 78a a 78b, ktoré vrátane nadpisu znejú:</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center"/>
        <w:rPr>
          <w:b/>
        </w:rPr>
      </w:pPr>
      <w:r>
        <w:rPr>
          <w:b/>
        </w:rPr>
        <w:t>„</w:t>
      </w:r>
      <w:r w:rsidRPr="001E4AFB">
        <w:rPr>
          <w:b/>
        </w:rPr>
        <w:t>§ 78a</w:t>
      </w:r>
    </w:p>
    <w:p w:rsidR="00640586" w:rsidRPr="001E4AFB" w:rsidP="00640586">
      <w:pPr>
        <w:pStyle w:val="ListParagraph"/>
        <w:spacing w:line="276" w:lineRule="auto"/>
        <w:ind w:left="0"/>
        <w:contextualSpacing/>
        <w:jc w:val="center"/>
        <w:rPr>
          <w:b/>
        </w:rPr>
      </w:pPr>
      <w:r w:rsidRPr="001E4AFB">
        <w:rPr>
          <w:b/>
        </w:rPr>
        <w:t>Finančný príspevok na zabezpečenie poskytovania sociálnej služby</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firstLine="282"/>
        <w:contextualSpacing/>
        <w:jc w:val="both"/>
      </w:pPr>
      <w:r w:rsidRPr="001E4AFB">
        <w:t>(1) Obec v rozsahu svojej pôsobnosti poskytuje finančný príspevok na zabezpečenie poskytovania sociálnej služby neverejnému poskytovateľovi sociálnej služby, ktorý neposkytuje sociálnu službu s cieľom dosiahnuť zisk, a poskytuje sociálnu službu v zariadení, ktorým je</w:t>
      </w:r>
    </w:p>
    <w:p w:rsidR="00640586" w:rsidRPr="001E4AFB" w:rsidP="00640586">
      <w:pPr>
        <w:pStyle w:val="ListParagraph"/>
        <w:spacing w:line="276" w:lineRule="auto"/>
        <w:ind w:left="0" w:firstLine="426"/>
        <w:contextualSpacing/>
        <w:jc w:val="both"/>
      </w:pPr>
      <w:r w:rsidRPr="001E4AFB">
        <w:t>a) nocľaháreň,</w:t>
      </w:r>
    </w:p>
    <w:p w:rsidR="00640586" w:rsidRPr="001E4AFB" w:rsidP="00640586">
      <w:pPr>
        <w:pStyle w:val="ListParagraph"/>
        <w:spacing w:line="276" w:lineRule="auto"/>
        <w:ind w:left="0" w:firstLine="426"/>
        <w:contextualSpacing/>
        <w:jc w:val="both"/>
      </w:pPr>
      <w:r w:rsidRPr="001E4AFB">
        <w:t>b) zariadenie pre seniorov,</w:t>
      </w:r>
    </w:p>
    <w:p w:rsidR="00640586" w:rsidRPr="001E4AFB" w:rsidP="00640586">
      <w:pPr>
        <w:pStyle w:val="ListParagraph"/>
        <w:spacing w:line="276" w:lineRule="auto"/>
        <w:ind w:left="0" w:firstLine="426"/>
        <w:contextualSpacing/>
        <w:jc w:val="both"/>
      </w:pPr>
      <w:r w:rsidRPr="001E4AFB">
        <w:t>c) zariadenie opatrovateľskej služby,</w:t>
      </w:r>
    </w:p>
    <w:p w:rsidR="00640586" w:rsidRPr="001E4AFB" w:rsidP="00640586">
      <w:pPr>
        <w:pStyle w:val="ListParagraph"/>
        <w:spacing w:line="276" w:lineRule="auto"/>
        <w:ind w:left="0" w:firstLine="426"/>
        <w:contextualSpacing/>
        <w:jc w:val="both"/>
      </w:pPr>
      <w:r w:rsidRPr="001E4AFB">
        <w:t>d) denný stacionár.</w:t>
      </w:r>
    </w:p>
    <w:p w:rsidR="00640586" w:rsidRPr="001E4AFB" w:rsidP="00640586">
      <w:pPr>
        <w:pStyle w:val="ListParagraph"/>
        <w:spacing w:line="276" w:lineRule="auto"/>
        <w:ind w:left="426" w:hanging="144"/>
        <w:contextualSpacing/>
        <w:jc w:val="both"/>
      </w:pPr>
      <w:r>
        <w:tab/>
        <w:tab/>
      </w:r>
      <w:r w:rsidRPr="001E4AFB">
        <w:t>(2)</w:t>
      </w:r>
      <w:r>
        <w:t xml:space="preserve"> </w:t>
      </w:r>
      <w:r w:rsidRPr="001E4AFB">
        <w:t xml:space="preserve">Obec poskytuje finančný príspevok podľa odseku 1, ak </w:t>
      </w:r>
      <w:r w:rsidR="003B0E55">
        <w:t>ju</w:t>
      </w:r>
      <w:r w:rsidRPr="001E4AFB">
        <w:t xml:space="preserve"> neverejný poskytovateľ sociálnej služby o poskytnutie tohto finančného príspevku písomne požiada. </w:t>
      </w:r>
    </w:p>
    <w:p w:rsidR="00640586" w:rsidRPr="001E4AFB" w:rsidP="00640586">
      <w:pPr>
        <w:pStyle w:val="ListParagraph"/>
        <w:spacing w:line="276" w:lineRule="auto"/>
        <w:ind w:left="426" w:firstLine="283"/>
        <w:contextualSpacing/>
        <w:jc w:val="both"/>
      </w:pPr>
      <w:r w:rsidRPr="001E4AFB">
        <w:t>(3) Finančný príspevok podľa odseku 1 sa poskytuje vo výške podľa prílohy č. 6,  podľa druhu sociálnej služby a počtu miest v zariadení sociálnych služieb.</w:t>
      </w:r>
    </w:p>
    <w:p w:rsidR="00640586" w:rsidRPr="001E4AFB" w:rsidP="00640586">
      <w:pPr>
        <w:pStyle w:val="ListParagraph"/>
        <w:spacing w:line="276" w:lineRule="auto"/>
        <w:ind w:left="426" w:hanging="144"/>
        <w:contextualSpacing/>
        <w:jc w:val="both"/>
      </w:pPr>
      <w:r>
        <w:tab/>
        <w:tab/>
      </w:r>
      <w:r w:rsidRPr="001E4AFB">
        <w:t xml:space="preserve">(4) Za príslušnú obec na účely poskytovania finančného príspevku </w:t>
      </w:r>
      <w:r>
        <w:t>podľa odseku 1</w:t>
      </w:r>
      <w:r w:rsidRPr="001E4AFB">
        <w:t xml:space="preserve"> sa považuje obec, v ktorej územnom obvode sa nachádza miesto poskytovania sociálnej služby uvedenej v odseku 1, bez ohľadu na trvalý pobyt prijímateľa sociálnej služby.</w:t>
      </w:r>
    </w:p>
    <w:p w:rsidR="00640586" w:rsidRPr="001E4AFB" w:rsidP="00640586">
      <w:pPr>
        <w:pStyle w:val="ListParagraph"/>
        <w:spacing w:line="276" w:lineRule="auto"/>
        <w:ind w:left="426" w:hanging="144"/>
        <w:contextualSpacing/>
        <w:jc w:val="both"/>
      </w:pPr>
      <w:r>
        <w:tab/>
        <w:tab/>
      </w:r>
      <w:r w:rsidRPr="001E4AFB">
        <w:t xml:space="preserve">(5) Finančný príspevok </w:t>
      </w:r>
      <w:r>
        <w:t>podľa odseku 1</w:t>
      </w:r>
      <w:r w:rsidRPr="001E4AFB">
        <w:t xml:space="preserve"> je financovaný z účelovej dotácie ministerstva</w:t>
      </w:r>
      <w:r>
        <w:t>, ak odsek 8 neustanovuje inak</w:t>
      </w:r>
      <w:r w:rsidRPr="001E4AFB">
        <w:t>.</w:t>
      </w:r>
    </w:p>
    <w:p w:rsidR="00640586" w:rsidRPr="001E4AFB" w:rsidP="00640586">
      <w:pPr>
        <w:pStyle w:val="ListParagraph"/>
        <w:spacing w:line="276" w:lineRule="auto"/>
        <w:ind w:left="426" w:hanging="144"/>
        <w:contextualSpacing/>
        <w:jc w:val="both"/>
      </w:pPr>
      <w:r>
        <w:tab/>
        <w:tab/>
      </w:r>
      <w:r w:rsidRPr="001E4AFB">
        <w:t>(6) Obec podáva ministerstvu písomnú žiadosť o poskytnutie finančných prostriedkov na účely odsekov 1 až 4.</w:t>
      </w:r>
    </w:p>
    <w:p w:rsidR="00640586" w:rsidP="00640586">
      <w:pPr>
        <w:pStyle w:val="ListParagraph"/>
        <w:spacing w:line="276" w:lineRule="auto"/>
        <w:ind w:left="426" w:hanging="144"/>
        <w:contextualSpacing/>
        <w:jc w:val="both"/>
      </w:pPr>
      <w:r>
        <w:tab/>
        <w:tab/>
        <w:t>(7</w:t>
      </w:r>
      <w:r w:rsidRPr="001E4AFB">
        <w:t xml:space="preserve">) </w:t>
      </w:r>
      <w:r>
        <w:t>Obec je povinná poskytnúť neverejnému poskytovateľovi sociálnej služby finančný príspevok podľa odseku 1 najneskôr do 30 kalendárnych dní odo dňa prijatia finančných prostriedkov z rozpočtovej kapitoly ministerstva.</w:t>
      </w:r>
    </w:p>
    <w:p w:rsidR="00640586" w:rsidRPr="001D4DFC" w:rsidP="00640586">
      <w:pPr>
        <w:pStyle w:val="ListParagraph"/>
        <w:spacing w:line="276" w:lineRule="auto"/>
        <w:ind w:left="426" w:firstLine="282"/>
        <w:contextualSpacing/>
        <w:jc w:val="both"/>
      </w:pPr>
      <w:r w:rsidRPr="001D4DFC">
        <w:t>(8) Obec v rozsahu svojej pôsobnosti môže z príjmov rozpočtu obce poskytovať finančný príspevok na zabezpečenie poskytovania sociálnej služby za podmienok uvedených v odseku 1 až 4 aj neverejnému poskytovateľovi sociálnej služby, ak tento finančný príspevok nebol neverejnému poskytovateľovi sociálnej služby poskytnutý  z finančných prostriedkov z účelovej dotácie ministe</w:t>
      </w:r>
      <w:r w:rsidRPr="001D4DFC">
        <w:t>rstva.</w:t>
      </w:r>
    </w:p>
    <w:p w:rsidR="00640586" w:rsidRPr="001D4DFC" w:rsidP="00640586">
      <w:pPr>
        <w:pStyle w:val="ListParagraph"/>
        <w:spacing w:line="276" w:lineRule="auto"/>
        <w:ind w:left="426" w:firstLine="282"/>
        <w:contextualSpacing/>
        <w:jc w:val="both"/>
      </w:pPr>
    </w:p>
    <w:p w:rsidR="00640586" w:rsidP="00640586">
      <w:pPr>
        <w:pStyle w:val="ListParagraph"/>
        <w:spacing w:line="276" w:lineRule="auto"/>
        <w:ind w:left="426" w:firstLine="282"/>
        <w:contextualSpacing/>
        <w:jc w:val="both"/>
      </w:pPr>
    </w:p>
    <w:p w:rsidR="00640586" w:rsidRPr="001E4AFB" w:rsidP="00640586">
      <w:pPr>
        <w:pStyle w:val="ListParagraph"/>
        <w:spacing w:line="276" w:lineRule="auto"/>
        <w:ind w:left="0"/>
        <w:contextualSpacing/>
        <w:jc w:val="center"/>
        <w:rPr>
          <w:b/>
        </w:rPr>
      </w:pPr>
      <w:r w:rsidRPr="001E4AFB">
        <w:rPr>
          <w:b/>
        </w:rPr>
        <w:t>§ 78b</w:t>
      </w:r>
    </w:p>
    <w:p w:rsidR="00640586" w:rsidRPr="001E4AFB" w:rsidP="00640586">
      <w:pPr>
        <w:pStyle w:val="ListParagraph"/>
        <w:spacing w:line="276" w:lineRule="auto"/>
        <w:ind w:left="0"/>
        <w:contextualSpacing/>
        <w:jc w:val="both"/>
        <w:rPr>
          <w:b/>
        </w:rPr>
      </w:pPr>
    </w:p>
    <w:p w:rsidR="00640586" w:rsidRPr="001E4AFB" w:rsidP="00640586">
      <w:pPr>
        <w:spacing w:line="276" w:lineRule="auto"/>
        <w:ind w:left="426" w:firstLine="283"/>
        <w:jc w:val="both"/>
      </w:pPr>
      <w:r w:rsidRPr="001E4AFB">
        <w:t xml:space="preserve">(1) Finančný príspevok na financovanie sociálnej služby v zariadení podľa § 71 ods. 6 sa poskytuje na základe písomnej žiadosti uvedenej v prílohe č. </w:t>
      </w:r>
      <w:smartTag w:uri="urn:schemas-microsoft-com:office:smarttags" w:element="metricconverter">
        <w:smartTagPr>
          <w:attr w:name="ProductID" w:val="38 a"/>
        </w:smartTagPr>
        <w:r w:rsidRPr="001E4AFB">
          <w:t>7 a</w:t>
        </w:r>
      </w:smartTag>
      <w:r w:rsidRPr="001E4AFB">
        <w:t xml:space="preserve"> finančné prostriedky na úhradu výdavkov na finančný príspevok na zabezpečenie poskytovania sociálnej služby podľa § 78a sa poskytujú na základe písomnej žiadosti uvedenej v prílohe č. 8.</w:t>
      </w:r>
    </w:p>
    <w:p w:rsidR="00640586" w:rsidRPr="001D4DFC" w:rsidP="00640586">
      <w:pPr>
        <w:spacing w:line="276" w:lineRule="auto"/>
        <w:ind w:left="426" w:firstLine="283"/>
        <w:jc w:val="both"/>
      </w:pPr>
      <w:r w:rsidRPr="001E4AFB">
        <w:t xml:space="preserve">(2) </w:t>
      </w:r>
      <w:r>
        <w:t>Prílohou k žiadostiam podľa odseku 1 je</w:t>
      </w:r>
      <w:r w:rsidRPr="00DE63D5">
        <w:rPr>
          <w:color w:val="FF0000"/>
        </w:rPr>
        <w:t xml:space="preserve"> </w:t>
      </w:r>
      <w:r w:rsidRPr="001D4DFC">
        <w:t>doklad preukazujúci zápis do registra.</w:t>
      </w:r>
    </w:p>
    <w:p w:rsidR="00640586" w:rsidRPr="001E4AFB" w:rsidP="00640586">
      <w:pPr>
        <w:spacing w:line="276" w:lineRule="auto"/>
        <w:ind w:left="426" w:firstLine="283"/>
        <w:jc w:val="both"/>
      </w:pPr>
      <w:r>
        <w:t xml:space="preserve">(3) </w:t>
      </w:r>
      <w:r w:rsidRPr="001E4AFB">
        <w:t xml:space="preserve">Písomné žiadosti podľa odseku 1 na príslušný rozpočtový rok obec </w:t>
      </w:r>
      <w:r>
        <w:t xml:space="preserve">doručuje </w:t>
      </w:r>
      <w:r w:rsidRPr="001E4AFB">
        <w:t xml:space="preserve"> ministerstvu v dvoch vyhotoveniach </w:t>
      </w:r>
      <w:r>
        <w:t>najneskôr do 31. augusta predchádzajúceho rozpočtového roka.</w:t>
      </w:r>
    </w:p>
    <w:p w:rsidR="00640586" w:rsidRPr="001E4AFB" w:rsidP="00640586">
      <w:pPr>
        <w:spacing w:line="276" w:lineRule="auto"/>
        <w:ind w:left="426" w:firstLine="282"/>
        <w:jc w:val="both"/>
      </w:pPr>
      <w:r w:rsidRPr="001E4AFB">
        <w:t>(</w:t>
      </w:r>
      <w:r>
        <w:t>4</w:t>
      </w:r>
      <w:r w:rsidRPr="001E4AFB">
        <w:t>) Zmluva o poskytnutí finančného príspevku na financovanie sociálnej služby v zariadení  podľa § 71 ods. 6 a zmluva o poskytnutí finančných prostriedkov obci na úhradu výdavkov na finančný príspevok na zabezpečenie poskytovania sociálnej služby podľa § 78a, ktorú uzatvára ministerstvo  s obcou, obsahuje najmä</w:t>
      </w:r>
    </w:p>
    <w:p w:rsidR="00640586" w:rsidRPr="001E4AFB" w:rsidP="00640586">
      <w:pPr>
        <w:numPr>
          <w:ilvl w:val="0"/>
          <w:numId w:val="8"/>
        </w:numPr>
        <w:tabs>
          <w:tab w:val="num" w:pos="-1134"/>
          <w:tab w:val="clear" w:pos="720"/>
        </w:tabs>
        <w:spacing w:line="276" w:lineRule="auto"/>
        <w:ind w:left="709" w:hanging="283"/>
        <w:jc w:val="both"/>
      </w:pPr>
      <w:r w:rsidRPr="001E4AFB">
        <w:t>označenie zmluvných strán,</w:t>
      </w:r>
    </w:p>
    <w:p w:rsidR="00640586" w:rsidRPr="001E4AFB" w:rsidP="00640586">
      <w:pPr>
        <w:numPr>
          <w:ilvl w:val="0"/>
          <w:numId w:val="8"/>
        </w:numPr>
        <w:tabs>
          <w:tab w:val="num" w:pos="-1134"/>
          <w:tab w:val="clear" w:pos="720"/>
        </w:tabs>
        <w:spacing w:line="276" w:lineRule="auto"/>
        <w:ind w:left="709" w:hanging="283"/>
        <w:jc w:val="both"/>
      </w:pPr>
      <w:r w:rsidRPr="001E4AFB">
        <w:t xml:space="preserve">predmet zmluvy a účel, na ktorý sa poskytuje finančný príspevok podľa § 71 ods. 6 alebo finančné prostriedky </w:t>
      </w:r>
      <w:r>
        <w:t>na účely</w:t>
      </w:r>
      <w:r w:rsidRPr="001E4AFB">
        <w:t xml:space="preserve"> § 78a,</w:t>
      </w:r>
    </w:p>
    <w:p w:rsidR="00640586" w:rsidRPr="001E4AFB" w:rsidP="00640586">
      <w:pPr>
        <w:numPr>
          <w:ilvl w:val="0"/>
          <w:numId w:val="8"/>
        </w:numPr>
        <w:tabs>
          <w:tab w:val="num" w:pos="-1134"/>
          <w:tab w:val="clear" w:pos="720"/>
        </w:tabs>
        <w:spacing w:line="276" w:lineRule="auto"/>
        <w:ind w:left="709" w:hanging="283"/>
        <w:jc w:val="both"/>
      </w:pPr>
      <w:r w:rsidRPr="001E4AFB">
        <w:t xml:space="preserve">spôsob poskytnutia finančného príspevku podľa § 71 ods. 6 alebo finančných prostriedkov </w:t>
      </w:r>
      <w:r>
        <w:t>na účely</w:t>
      </w:r>
      <w:r w:rsidRPr="001E4AFB">
        <w:t xml:space="preserve"> § 78a, podmienky ich čerpania a ich sumu,</w:t>
      </w:r>
    </w:p>
    <w:p w:rsidR="00640586" w:rsidRPr="001E4AFB" w:rsidP="00640586">
      <w:pPr>
        <w:numPr>
          <w:ilvl w:val="0"/>
          <w:numId w:val="8"/>
        </w:numPr>
        <w:tabs>
          <w:tab w:val="num" w:pos="-1134"/>
          <w:tab w:val="clear" w:pos="720"/>
        </w:tabs>
        <w:spacing w:line="276" w:lineRule="auto"/>
        <w:ind w:left="709" w:hanging="283"/>
        <w:jc w:val="both"/>
      </w:pPr>
      <w:r w:rsidRPr="001E4AFB">
        <w:t>práva a povinnosti zmluvných strán,</w:t>
      </w:r>
    </w:p>
    <w:p w:rsidR="00640586" w:rsidRPr="001E4AFB" w:rsidP="00640586">
      <w:pPr>
        <w:numPr>
          <w:ilvl w:val="0"/>
          <w:numId w:val="8"/>
        </w:numPr>
        <w:tabs>
          <w:tab w:val="num" w:pos="-1134"/>
          <w:tab w:val="clear" w:pos="720"/>
        </w:tabs>
        <w:spacing w:line="276" w:lineRule="auto"/>
        <w:ind w:left="709" w:hanging="283"/>
        <w:jc w:val="both"/>
      </w:pPr>
      <w:r w:rsidRPr="001E4AFB">
        <w:t xml:space="preserve">podmienky zúčtovania finančného príspevku podľa § 71 ods. 6 alebo finančných prostriedkov </w:t>
      </w:r>
      <w:r>
        <w:t>na účely</w:t>
      </w:r>
      <w:r w:rsidRPr="001E4AFB">
        <w:t xml:space="preserve"> § 78a a podmienky vrátenia tohto príspevku alebo týchto finančných prostriedkov,</w:t>
      </w:r>
    </w:p>
    <w:p w:rsidR="00640586" w:rsidRPr="001E4AFB" w:rsidP="00640586">
      <w:pPr>
        <w:numPr>
          <w:ilvl w:val="0"/>
          <w:numId w:val="8"/>
        </w:numPr>
        <w:tabs>
          <w:tab w:val="num" w:pos="-1134"/>
          <w:tab w:val="clear" w:pos="720"/>
        </w:tabs>
        <w:spacing w:line="276" w:lineRule="auto"/>
        <w:ind w:left="709" w:hanging="283"/>
        <w:jc w:val="both"/>
      </w:pPr>
      <w:r w:rsidRPr="001E4AFB">
        <w:t>spôsob kontroly hospodárneho použitia  finančného príspevku podľa § 71 ods. 6 alebo finančných prostr</w:t>
      </w:r>
      <w:r w:rsidRPr="001E4AFB">
        <w:t xml:space="preserve">iedkov </w:t>
      </w:r>
      <w:r>
        <w:t>na účely</w:t>
      </w:r>
      <w:r w:rsidRPr="001E4AFB">
        <w:t xml:space="preserve"> § 78a na účel, na ktorý sa poskytujú,</w:t>
      </w:r>
    </w:p>
    <w:p w:rsidR="00640586" w:rsidRPr="001E4AFB" w:rsidP="00640586">
      <w:pPr>
        <w:numPr>
          <w:ilvl w:val="0"/>
          <w:numId w:val="8"/>
        </w:numPr>
        <w:tabs>
          <w:tab w:val="num" w:pos="-1134"/>
          <w:tab w:val="clear" w:pos="720"/>
        </w:tabs>
        <w:spacing w:line="276" w:lineRule="auto"/>
        <w:ind w:left="709" w:hanging="283"/>
        <w:jc w:val="both"/>
      </w:pPr>
      <w:r w:rsidRPr="001E4AFB">
        <w:t>vymedzenie času, na ktorý sa uzatvára zmluva,</w:t>
      </w:r>
    </w:p>
    <w:p w:rsidR="00640586" w:rsidRPr="001E4AFB" w:rsidP="00640586">
      <w:pPr>
        <w:numPr>
          <w:ilvl w:val="0"/>
          <w:numId w:val="8"/>
        </w:numPr>
        <w:tabs>
          <w:tab w:val="num" w:pos="-1134"/>
          <w:tab w:val="clear" w:pos="720"/>
        </w:tabs>
        <w:spacing w:line="276" w:lineRule="auto"/>
        <w:ind w:left="709" w:hanging="283"/>
        <w:jc w:val="both"/>
      </w:pPr>
      <w:r w:rsidRPr="001E4AFB">
        <w:t xml:space="preserve">lehotu, v ktorej možno použiť finančný príspevok podľa § 71 ods. 6 alebo finančné prostriedky </w:t>
      </w:r>
      <w:r>
        <w:t>na účely</w:t>
      </w:r>
      <w:r w:rsidRPr="001E4AFB">
        <w:t xml:space="preserve"> § 78a a lehotu na ich zúčtovanie.“.</w:t>
      </w:r>
    </w:p>
    <w:p w:rsidR="00640586" w:rsidP="00640586">
      <w:pPr>
        <w:spacing w:line="276" w:lineRule="auto"/>
        <w:jc w:val="both"/>
      </w:pPr>
      <w:r>
        <w:t xml:space="preserve">    </w:t>
      </w:r>
    </w:p>
    <w:p w:rsidR="00640586" w:rsidP="00640586">
      <w:pPr>
        <w:spacing w:line="276" w:lineRule="auto"/>
        <w:jc w:val="both"/>
      </w:pPr>
      <w:r>
        <w:t>18</w:t>
      </w:r>
      <w:r w:rsidRPr="001E4AFB">
        <w:t>. V § 79 ods. 1 sa písmeno h) dopĺňa tretím bodom,  ktorý znie:</w:t>
      </w:r>
    </w:p>
    <w:p w:rsidR="00640586" w:rsidRPr="001E4AFB" w:rsidP="00640586">
      <w:pPr>
        <w:spacing w:line="276" w:lineRule="auto"/>
        <w:jc w:val="both"/>
      </w:pPr>
      <w:r w:rsidRPr="001E4AFB">
        <w:t xml:space="preserve"> </w:t>
      </w:r>
      <w:r>
        <w:t xml:space="preserve">     „3. z</w:t>
      </w:r>
      <w:r w:rsidRPr="001E4AFB">
        <w:t>astavení činnost</w:t>
      </w:r>
      <w:r>
        <w:t>í</w:t>
      </w:r>
      <w:r w:rsidRPr="001E4AFB">
        <w:t xml:space="preserve"> osobe podľa § 99 ods. 5,“.</w:t>
      </w:r>
    </w:p>
    <w:p w:rsidR="00640586" w:rsidRPr="001E4AFB" w:rsidP="00640586">
      <w:pPr>
        <w:spacing w:line="276" w:lineRule="auto"/>
        <w:jc w:val="both"/>
      </w:pPr>
    </w:p>
    <w:p w:rsidR="00640586" w:rsidP="00640586">
      <w:pPr>
        <w:spacing w:line="276" w:lineRule="auto"/>
        <w:jc w:val="both"/>
      </w:pPr>
      <w:r>
        <w:t>19</w:t>
      </w:r>
      <w:r w:rsidRPr="001E4AFB">
        <w:t>.  § 79 sa dopĺňa odsekom 6, ktorý znie:</w:t>
      </w:r>
    </w:p>
    <w:p w:rsidR="00640586" w:rsidRPr="001D4DFC" w:rsidP="00640586">
      <w:pPr>
        <w:spacing w:line="276" w:lineRule="auto"/>
        <w:ind w:left="426" w:firstLine="282"/>
        <w:jc w:val="both"/>
      </w:pPr>
      <w:r w:rsidRPr="001D4DFC">
        <w:t>„(6) Ministerstvo za podmienok ustanovených týmto zákonom v rámci finančnej podpory obce</w:t>
      </w:r>
    </w:p>
    <w:p w:rsidR="00640586" w:rsidRPr="001E4AFB" w:rsidP="00640586">
      <w:pPr>
        <w:numPr>
          <w:ilvl w:val="0"/>
          <w:numId w:val="9"/>
        </w:numPr>
        <w:tabs>
          <w:tab w:val="left" w:pos="-2268"/>
        </w:tabs>
        <w:spacing w:line="276" w:lineRule="auto"/>
        <w:ind w:left="0" w:firstLine="426"/>
        <w:jc w:val="both"/>
      </w:pPr>
      <w:r w:rsidRPr="001E4AFB">
        <w:t>poskytuje</w:t>
      </w:r>
    </w:p>
    <w:p w:rsidR="00640586" w:rsidRPr="001E4AFB" w:rsidP="00640586">
      <w:pPr>
        <w:spacing w:line="276" w:lineRule="auto"/>
        <w:ind w:left="993" w:hanging="284"/>
        <w:jc w:val="both"/>
      </w:pPr>
      <w:r w:rsidRPr="001E4AFB">
        <w:t xml:space="preserve">1. finančný príspevok na financovanie sociálnej služby v zariadení  podľa § 71 ods. 6, </w:t>
      </w:r>
    </w:p>
    <w:p w:rsidR="00640586" w:rsidRPr="001E4AFB" w:rsidP="00640586">
      <w:pPr>
        <w:spacing w:line="276" w:lineRule="auto"/>
        <w:ind w:left="993" w:hanging="284"/>
        <w:jc w:val="both"/>
      </w:pPr>
      <w:r w:rsidRPr="001E4AFB">
        <w:t>2. finančné prostriedky na finančný príspevok na zabezpečenie poskytovania sociálnej služby podľa § 78a,</w:t>
      </w:r>
    </w:p>
    <w:p w:rsidR="00640586" w:rsidRPr="001E4AFB" w:rsidP="00640586">
      <w:pPr>
        <w:spacing w:line="276" w:lineRule="auto"/>
        <w:ind w:left="709" w:hanging="709"/>
        <w:jc w:val="both"/>
      </w:pPr>
      <w:r>
        <w:t xml:space="preserve">       </w:t>
      </w:r>
      <w:r w:rsidRPr="001E4AFB">
        <w:t xml:space="preserve">b) uzatvára zmluvu s obcou o poskytovaní </w:t>
      </w:r>
    </w:p>
    <w:p w:rsidR="00640586" w:rsidRPr="001E4AFB" w:rsidP="00640586">
      <w:pPr>
        <w:spacing w:line="276" w:lineRule="auto"/>
        <w:ind w:left="993" w:hanging="284"/>
        <w:jc w:val="both"/>
      </w:pPr>
      <w:r w:rsidRPr="001E4AFB">
        <w:t>1. finančného príspevku na financovanie sociálnej služby v zariadení  podľa § 71 ods. 6,</w:t>
      </w:r>
    </w:p>
    <w:p w:rsidR="00640586" w:rsidRPr="001E4AFB" w:rsidP="00640586">
      <w:pPr>
        <w:spacing w:line="276" w:lineRule="auto"/>
        <w:ind w:left="993" w:hanging="284"/>
        <w:jc w:val="both"/>
      </w:pPr>
      <w:r w:rsidRPr="001E4AFB">
        <w:t>2. finančných prostriedkov na účely § 78a,</w:t>
      </w:r>
    </w:p>
    <w:p w:rsidR="00640586" w:rsidRPr="001E4AFB" w:rsidP="00640586">
      <w:pPr>
        <w:spacing w:line="276" w:lineRule="auto"/>
        <w:ind w:left="709" w:hanging="283"/>
        <w:jc w:val="both"/>
      </w:pPr>
      <w:r w:rsidRPr="001E4AFB">
        <w:t>c) kontroluje hospodárenie s finančným príspevkom na financovanie sociálnej služby v zariadení  podľa § 71 ods. 6 a účelnosť jeho použitia,</w:t>
      </w:r>
    </w:p>
    <w:p w:rsidR="00640586" w:rsidRPr="001E4AFB" w:rsidP="00640586">
      <w:pPr>
        <w:spacing w:line="276" w:lineRule="auto"/>
        <w:ind w:left="709" w:hanging="283"/>
        <w:jc w:val="both"/>
      </w:pPr>
      <w:r w:rsidRPr="001E4AFB">
        <w:t>d</w:t>
      </w:r>
      <w:r w:rsidRPr="001E4AFB">
        <w:t>) ukladá opatrenia na odstránenie zistených nedostatkov pri výkone pôsobnosti ustanovenej v písmene c) a kontroluje ich plnenie</w:t>
      </w:r>
      <w:r>
        <w:t>.“.</w:t>
      </w:r>
    </w:p>
    <w:p w:rsidR="00640586" w:rsidP="00640586">
      <w:pPr>
        <w:spacing w:line="276" w:lineRule="auto"/>
        <w:ind w:left="709" w:hanging="283"/>
        <w:jc w:val="both"/>
      </w:pPr>
      <w:r>
        <w:t xml:space="preserve">    </w:t>
      </w:r>
    </w:p>
    <w:p w:rsidR="00640586" w:rsidRPr="001E4AFB" w:rsidP="00640586">
      <w:pPr>
        <w:spacing w:line="276" w:lineRule="auto"/>
        <w:jc w:val="both"/>
      </w:pPr>
      <w:r w:rsidRPr="001E4AFB">
        <w:t>2</w:t>
      </w:r>
      <w:r>
        <w:t>0</w:t>
      </w:r>
      <w:r w:rsidRPr="001E4AFB">
        <w:t xml:space="preserve">. V § 80 písm. c) prvom bode  sa vypúšťajú slová „a odkázanosti na prepravnú službu“. </w:t>
      </w:r>
    </w:p>
    <w:p w:rsidR="00640586" w:rsidRPr="001E4AFB" w:rsidP="00640586">
      <w:pPr>
        <w:spacing w:line="276" w:lineRule="auto"/>
        <w:jc w:val="both"/>
      </w:pPr>
    </w:p>
    <w:p w:rsidR="00640586" w:rsidRPr="001E4AFB" w:rsidP="00640586">
      <w:pPr>
        <w:spacing w:line="276" w:lineRule="auto"/>
        <w:jc w:val="both"/>
      </w:pPr>
      <w:r w:rsidRPr="001E4AFB">
        <w:t>2</w:t>
      </w:r>
      <w:r>
        <w:t>1</w:t>
      </w:r>
      <w:r w:rsidRPr="001E4AFB">
        <w:t>. V § 80 písm. h) sa vypúšťa</w:t>
      </w:r>
      <w:r w:rsidRPr="001E4AFB">
        <w:t xml:space="preserve"> tretí bod.</w:t>
      </w:r>
    </w:p>
    <w:p w:rsidR="00640586" w:rsidRPr="001E4AFB" w:rsidP="00640586">
      <w:pPr>
        <w:spacing w:line="276" w:lineRule="auto"/>
        <w:jc w:val="both"/>
      </w:pPr>
      <w:r w:rsidRPr="001E4AFB">
        <w:t xml:space="preserve">      Doterajší štvrtý bod sa označuje ako tretí bod. </w:t>
      </w:r>
    </w:p>
    <w:p w:rsidR="00640586" w:rsidRPr="001E4AFB" w:rsidP="00640586">
      <w:pPr>
        <w:spacing w:line="276" w:lineRule="auto"/>
        <w:jc w:val="both"/>
      </w:pPr>
    </w:p>
    <w:p w:rsidR="00640586" w:rsidP="00640586">
      <w:pPr>
        <w:spacing w:line="276" w:lineRule="auto"/>
        <w:jc w:val="both"/>
      </w:pPr>
      <w:r w:rsidRPr="001E4AFB">
        <w:t>2</w:t>
      </w:r>
      <w:r>
        <w:t>2</w:t>
      </w:r>
      <w:r w:rsidRPr="001E4AFB">
        <w:t>. V § 80 písmeno k) znie:</w:t>
      </w:r>
    </w:p>
    <w:p w:rsidR="00640586" w:rsidRPr="001E4AFB" w:rsidP="00640586">
      <w:pPr>
        <w:spacing w:line="276" w:lineRule="auto"/>
        <w:ind w:left="709" w:hanging="709"/>
        <w:jc w:val="both"/>
      </w:pPr>
      <w:r>
        <w:t xml:space="preserve">     </w:t>
      </w:r>
      <w:r w:rsidRPr="001E4AFB">
        <w:t xml:space="preserve"> „k) je povinná poskytovať </w:t>
      </w:r>
      <w:r>
        <w:t>finančný príspevok</w:t>
      </w:r>
      <w:r w:rsidRPr="001E4AFB">
        <w:t xml:space="preserve"> podľa § 78a na základe písomnej zmluvy podľa osobitného predpisu</w:t>
      </w:r>
      <w:r>
        <w:t>,</w:t>
      </w:r>
      <w:r w:rsidRPr="001E4AFB">
        <w:rPr>
          <w:vertAlign w:val="superscript"/>
        </w:rPr>
        <w:t>13)</w:t>
      </w:r>
      <w:r w:rsidRPr="001E4AFB">
        <w:t>“.</w:t>
      </w:r>
    </w:p>
    <w:p w:rsidR="00640586" w:rsidRPr="001E4AFB" w:rsidP="00640586">
      <w:pPr>
        <w:spacing w:line="276" w:lineRule="auto"/>
        <w:jc w:val="both"/>
      </w:pPr>
    </w:p>
    <w:p w:rsidR="00640586" w:rsidRPr="001E4AFB" w:rsidP="00640586">
      <w:pPr>
        <w:spacing w:line="276" w:lineRule="auto"/>
        <w:ind w:left="426" w:hanging="426"/>
        <w:jc w:val="both"/>
      </w:pPr>
      <w:r>
        <w:t>23</w:t>
      </w:r>
      <w:r w:rsidRPr="001E4AFB">
        <w:t xml:space="preserve">. V § 80 písm. o) sa slová „sebaobsluhy a s finančným príspevkom na prevádzku poskytovanej sociálnej služby,“ nahrádzajú slovami „ sebaobsluhy, finančným príspevkom na prevádzku poskytovanej sociálnej služby a s finančným príspevkom podľa § 78a,“ a vypúšťa sa písmeno q). </w:t>
      </w:r>
    </w:p>
    <w:p w:rsidR="00640586" w:rsidP="00640586">
      <w:pPr>
        <w:spacing w:before="240" w:line="276" w:lineRule="auto"/>
        <w:jc w:val="both"/>
      </w:pPr>
      <w:r>
        <w:t xml:space="preserve">      </w:t>
      </w:r>
      <w:r w:rsidRPr="001E4AFB">
        <w:t xml:space="preserve">Doterajšie písmená r) až v) sa označujú ako písmená q) až u). </w:t>
      </w:r>
    </w:p>
    <w:p w:rsidR="00640586" w:rsidP="00640586">
      <w:pPr>
        <w:spacing w:before="240" w:line="276" w:lineRule="auto"/>
        <w:jc w:val="both"/>
      </w:pPr>
      <w:r>
        <w:t>24. § 80 sa dopĺňa písmenom v), ktoré znie:</w:t>
      </w:r>
    </w:p>
    <w:p w:rsidR="00640586" w:rsidRPr="001E4AFB" w:rsidP="00640586">
      <w:pPr>
        <w:spacing w:before="240" w:line="276" w:lineRule="auto"/>
        <w:ind w:left="709" w:hanging="709"/>
        <w:jc w:val="both"/>
      </w:pPr>
      <w:r>
        <w:t xml:space="preserve">      „v) môže </w:t>
      </w:r>
      <w:r w:rsidRPr="001E4AFB">
        <w:t xml:space="preserve">poskytovať </w:t>
      </w:r>
      <w:r>
        <w:t>finančný príspevok</w:t>
      </w:r>
      <w:r w:rsidRPr="001E4AFB">
        <w:t xml:space="preserve"> podľa § 78a</w:t>
      </w:r>
      <w:r>
        <w:t xml:space="preserve"> ods. 8</w:t>
      </w:r>
      <w:r w:rsidRPr="001E4AFB">
        <w:t xml:space="preserve"> na základe písomnej zmluvy podľa osobitného predpisu</w:t>
      </w:r>
      <w:r>
        <w:t>.</w:t>
      </w:r>
      <w:r w:rsidRPr="001E4AFB">
        <w:rPr>
          <w:vertAlign w:val="superscript"/>
        </w:rPr>
        <w:t>13)</w:t>
      </w:r>
      <w:r w:rsidRPr="001E4AFB">
        <w:t>“.</w:t>
      </w:r>
    </w:p>
    <w:p w:rsidR="00640586" w:rsidRPr="001E4AFB" w:rsidP="00640586">
      <w:pPr>
        <w:spacing w:line="276" w:lineRule="auto"/>
        <w:jc w:val="both"/>
      </w:pPr>
    </w:p>
    <w:p w:rsidR="00640586" w:rsidRPr="00FC2DD5" w:rsidP="00640586">
      <w:pPr>
        <w:spacing w:line="276" w:lineRule="auto"/>
        <w:jc w:val="both"/>
      </w:pPr>
      <w:r w:rsidRPr="00FC2DD5">
        <w:t>25. V § 81 písm. h) druhý bod znie:</w:t>
      </w:r>
    </w:p>
    <w:p w:rsidR="00640586" w:rsidRPr="001E4AFB" w:rsidP="00640586">
      <w:pPr>
        <w:spacing w:line="276" w:lineRule="auto"/>
        <w:ind w:left="709" w:hanging="709"/>
        <w:jc w:val="both"/>
      </w:pPr>
      <w:r>
        <w:t xml:space="preserve"> </w:t>
      </w:r>
      <w:r>
        <w:t xml:space="preserve">    </w:t>
      </w:r>
      <w:r w:rsidRPr="001E4AFB">
        <w:t>„2. o uhradení ekonomicky oprávnených nákladov podľa § 71 ods. 7 s iným vyšším územným celkom alebo s poskytovateľom sociálnej služby, ktorého zriadil alebo založil vyšší územný celok,“.</w:t>
      </w:r>
    </w:p>
    <w:p w:rsidR="00640586" w:rsidRPr="001E4AFB" w:rsidP="00640586">
      <w:pPr>
        <w:spacing w:line="276" w:lineRule="auto"/>
        <w:jc w:val="both"/>
      </w:pPr>
    </w:p>
    <w:p w:rsidR="00640586" w:rsidRPr="001E4AFB" w:rsidP="00640586">
      <w:pPr>
        <w:spacing w:line="276" w:lineRule="auto"/>
        <w:jc w:val="both"/>
      </w:pPr>
      <w:r>
        <w:t>26</w:t>
      </w:r>
      <w:r w:rsidRPr="001E4AFB">
        <w:t>. V § 84 odsek 9 znie:</w:t>
      </w:r>
    </w:p>
    <w:p w:rsidR="00640586" w:rsidRPr="001E4AFB" w:rsidP="00640586">
      <w:pPr>
        <w:spacing w:line="276" w:lineRule="auto"/>
        <w:ind w:firstLine="708"/>
        <w:jc w:val="both"/>
      </w:pPr>
      <w:r w:rsidRPr="001E4AFB">
        <w:t xml:space="preserve">„(9) Opatrovateľ podľa tohto zákona je </w:t>
      </w:r>
      <w:r w:rsidRPr="001E4AFB">
        <w:t>fyzická osoba, ktorá</w:t>
      </w:r>
    </w:p>
    <w:p w:rsidR="00640586" w:rsidRPr="001E4AFB" w:rsidP="00640586">
      <w:pPr>
        <w:numPr>
          <w:ilvl w:val="0"/>
          <w:numId w:val="2"/>
        </w:numPr>
        <w:tabs>
          <w:tab w:val="clear" w:pos="720"/>
        </w:tabs>
        <w:spacing w:line="276" w:lineRule="auto"/>
        <w:ind w:left="709" w:hanging="283"/>
        <w:jc w:val="both"/>
      </w:pPr>
      <w:r w:rsidRPr="001E4AFB">
        <w:t xml:space="preserve">má vyššie odborné vzdelanie získané v odbore vzdelávania so zameraním na opatrovanie alebo na poskytovanie zdravotnej starostlivosti, </w:t>
      </w:r>
    </w:p>
    <w:p w:rsidR="00640586" w:rsidRPr="001E4AFB" w:rsidP="00640586">
      <w:pPr>
        <w:numPr>
          <w:ilvl w:val="0"/>
          <w:numId w:val="2"/>
        </w:numPr>
        <w:tabs>
          <w:tab w:val="clear" w:pos="720"/>
        </w:tabs>
        <w:spacing w:line="276" w:lineRule="auto"/>
        <w:ind w:left="709" w:hanging="283"/>
        <w:jc w:val="both"/>
      </w:pPr>
      <w:r w:rsidRPr="001E4AFB">
        <w:t xml:space="preserve">má úplné stredné odborné vzdelanie získané v odbore vzdelávania so zameraním na opatrovanie alebo na poskytovanie zdravotnej starostlivosti, </w:t>
      </w:r>
    </w:p>
    <w:p w:rsidR="00640586" w:rsidRPr="001E4AFB" w:rsidP="00640586">
      <w:pPr>
        <w:numPr>
          <w:ilvl w:val="0"/>
          <w:numId w:val="2"/>
        </w:numPr>
        <w:tabs>
          <w:tab w:val="clear" w:pos="720"/>
        </w:tabs>
        <w:spacing w:line="276" w:lineRule="auto"/>
        <w:ind w:left="709" w:hanging="283"/>
        <w:jc w:val="both"/>
      </w:pPr>
      <w:r w:rsidRPr="001E4AFB">
        <w:t xml:space="preserve">má stredné odborné vzdelanie získané v odbore vzdelávania so zameraním na opatrovanie alebo na poskytovanie zdravotnej starostlivosti, </w:t>
      </w:r>
    </w:p>
    <w:p w:rsidR="00640586" w:rsidRPr="001E4AFB" w:rsidP="00640586">
      <w:pPr>
        <w:numPr>
          <w:ilvl w:val="0"/>
          <w:numId w:val="2"/>
        </w:numPr>
        <w:tabs>
          <w:tab w:val="clear" w:pos="720"/>
        </w:tabs>
        <w:spacing w:line="276" w:lineRule="auto"/>
        <w:ind w:left="709" w:hanging="283"/>
        <w:jc w:val="both"/>
      </w:pPr>
      <w:r w:rsidRPr="001E4AFB">
        <w:t>má nižšie stredné odborné vzdelanie získané v odbore vzdelávania so zameraním na opatrovanie alebo na poskytovanie zdravotnej starostlivosti, alebo</w:t>
      </w:r>
    </w:p>
    <w:p w:rsidR="00640586" w:rsidRPr="001E4AFB" w:rsidP="00640586">
      <w:pPr>
        <w:numPr>
          <w:ilvl w:val="0"/>
          <w:numId w:val="2"/>
        </w:numPr>
        <w:tabs>
          <w:tab w:val="clear" w:pos="720"/>
        </w:tabs>
        <w:spacing w:line="276" w:lineRule="auto"/>
        <w:ind w:left="709" w:hanging="283"/>
        <w:jc w:val="both"/>
      </w:pPr>
      <w:r w:rsidRPr="001E4AFB">
        <w:t>absolvovala akreditovaný kurz opatrovania najmenej v rozsahu 220 hodín.“.</w:t>
      </w:r>
    </w:p>
    <w:p w:rsidR="00640586" w:rsidRPr="001E4AFB" w:rsidP="00640586">
      <w:pPr>
        <w:tabs>
          <w:tab w:val="left" w:pos="284"/>
        </w:tabs>
        <w:spacing w:line="276" w:lineRule="auto"/>
        <w:jc w:val="both"/>
      </w:pPr>
    </w:p>
    <w:p w:rsidR="00640586" w:rsidRPr="001E4AFB" w:rsidP="00640586">
      <w:pPr>
        <w:spacing w:line="276" w:lineRule="auto"/>
        <w:jc w:val="both"/>
      </w:pPr>
      <w:r>
        <w:t>27</w:t>
      </w:r>
      <w:r w:rsidRPr="001E4AFB">
        <w:t xml:space="preserve">. V § 91 ods. 2 sa vypúšťajú slová „obce a“ a slová „§ 71 ods. </w:t>
      </w:r>
      <w:smartTag w:uri="urn:schemas-microsoft-com:office:smarttags" w:element="metricconverter">
        <w:smartTagPr>
          <w:attr w:name="ProductID" w:val="38 a"/>
        </w:smartTagPr>
        <w:r w:rsidRPr="001E4AFB">
          <w:t>6 a</w:t>
        </w:r>
      </w:smartTag>
      <w:r w:rsidRPr="001E4AFB">
        <w:t>“.</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hanging="426"/>
        <w:contextualSpacing/>
        <w:jc w:val="both"/>
      </w:pPr>
      <w:r>
        <w:t>28</w:t>
      </w:r>
      <w:r w:rsidRPr="001E4AFB">
        <w:t>. V § 91 ods. 3 sa za slová „vo veciach“ vkladajú slová „zastavenia činnost</w:t>
      </w:r>
      <w:r>
        <w:t>í</w:t>
      </w:r>
      <w:r w:rsidRPr="001E4AFB">
        <w:t xml:space="preserve"> osobe uvedenej v § 99 ods. 5,“.</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t>29</w:t>
      </w:r>
      <w:r w:rsidRPr="001E4AFB">
        <w:t>. V § 92 odsek 6 znie:</w:t>
      </w:r>
    </w:p>
    <w:p w:rsidR="00640586" w:rsidRPr="001E4AFB" w:rsidP="00640586">
      <w:pPr>
        <w:pStyle w:val="ListParagraph"/>
        <w:spacing w:line="276" w:lineRule="auto"/>
        <w:ind w:left="426" w:firstLine="282"/>
        <w:contextualSpacing/>
        <w:jc w:val="both"/>
      </w:pPr>
      <w:r w:rsidRPr="001E4AFB">
        <w:t>„(6) Ak fyzická osoba vzhľadom na svoj zdravotný stav nemôže sama podať žiadosť o posúdenie odkázanosti na sociálnu službu, podať žiadosť o </w:t>
      </w:r>
      <w:r w:rsidRPr="001E4AFB">
        <w:t>uzatvorenie zmluvy o poskytovaní sociálnej služby, uzatvoriť zmluvu o poskytovaní sociálnej služby alebo udeliť súhlas na poskytnutie sociálnej služby na účely odľahčovacej služby, môže v jej mene a na základe potvrdenia ošetrujúceho lekára o zdravotnom stave tejto fyzickej osoby podať žiadosť, uzatvoriť zmluvu alebo udeliť súhlas aj iná fyzická osoba.“.</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hanging="426"/>
        <w:contextualSpacing/>
        <w:jc w:val="both"/>
      </w:pPr>
      <w:r>
        <w:t>30</w:t>
      </w:r>
      <w:r w:rsidRPr="001E4AFB">
        <w:t>. V § 92 ods. 10 sa za slová „sociálnu službu“ vkladajú slová „a o zastavení činnost</w:t>
      </w:r>
      <w:r>
        <w:t>í</w:t>
      </w:r>
      <w:r w:rsidRPr="001E4AFB">
        <w:t xml:space="preserve"> osobe podľa § 99 ods. 5“.</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0"/>
        <w:contextualSpacing/>
        <w:jc w:val="both"/>
      </w:pPr>
      <w:r>
        <w:t>31</w:t>
      </w:r>
      <w:r w:rsidRPr="001E4AFB">
        <w:t>. § 92 sa dopĺňa odsekom 12, ktorý znie:</w:t>
      </w:r>
    </w:p>
    <w:p w:rsidR="00640586" w:rsidRPr="001E4AFB" w:rsidP="00640586">
      <w:pPr>
        <w:pStyle w:val="ListParagraph"/>
        <w:spacing w:line="276" w:lineRule="auto"/>
        <w:ind w:left="426" w:firstLine="282"/>
        <w:contextualSpacing/>
        <w:jc w:val="both"/>
        <w:rPr>
          <w:b/>
          <w:color w:val="7030A0"/>
        </w:rPr>
      </w:pPr>
      <w:r w:rsidRPr="001E4AFB">
        <w:t>„(12) Pohľadávku na úhrade za sociálnu službu nemôže poskytovateľ sociálnej služby postúpiť tretej osobe.“.</w:t>
      </w:r>
    </w:p>
    <w:p w:rsidR="00640586" w:rsidP="00640586">
      <w:pPr>
        <w:pStyle w:val="ListParagraph"/>
        <w:spacing w:line="276" w:lineRule="auto"/>
        <w:ind w:left="0"/>
        <w:contextualSpacing/>
        <w:jc w:val="both"/>
      </w:pPr>
    </w:p>
    <w:p w:rsidR="00640586" w:rsidP="00640586">
      <w:pPr>
        <w:pStyle w:val="ListParagraph"/>
        <w:spacing w:line="276" w:lineRule="auto"/>
        <w:ind w:left="0"/>
        <w:contextualSpacing/>
        <w:jc w:val="both"/>
      </w:pPr>
      <w:r>
        <w:t>32. V § 93 odsek 4 znie:</w:t>
      </w:r>
    </w:p>
    <w:p w:rsidR="00640586" w:rsidP="00640586">
      <w:pPr>
        <w:pStyle w:val="ListParagraph"/>
        <w:spacing w:line="276" w:lineRule="auto"/>
        <w:ind w:left="360" w:firstLine="360"/>
        <w:contextualSpacing/>
        <w:jc w:val="both"/>
      </w:pPr>
      <w:r>
        <w:t>„(4) Prijímateľ sociálnej služby a fyzické osoby uvedené v § 73 ods. 10 sú povinní poskytovateľovi sociálnej služby oznámiť výšku svojich príjmov a čestným vyhlásením preukázať výšku úspor a hodnotu majetku, ohlásiť zmeny vo výške príjmu, úspor a zmeny v hodnote majetku, ktoré sú rozhodujúce na určenie sumy úhrady za sociálnu službu a umožniť znalcovi vykonať obhliadku majetku a predložiť doklady týkajúce sa majetku. Ak prijímateľ sociálnej služby a fyzické osoby uvedené v § 73 ods. 10 nesplnia povinnosť podľa prvej vety, poskytovateľ sociálnej služby nie je povinný pri určení sumy úhrady za sociálnu službu postupovať podľa § 73 ods. 1 až 5.“.</w:t>
      </w:r>
    </w:p>
    <w:p w:rsidR="00640586" w:rsidRPr="001E4AFB" w:rsidP="00640586">
      <w:pPr>
        <w:pStyle w:val="ListParagraph"/>
        <w:spacing w:line="276" w:lineRule="auto"/>
        <w:ind w:left="0"/>
        <w:contextualSpacing/>
        <w:jc w:val="both"/>
      </w:pPr>
    </w:p>
    <w:p w:rsidR="00640586" w:rsidRPr="001E4AFB" w:rsidP="00640586">
      <w:pPr>
        <w:spacing w:line="276" w:lineRule="auto"/>
        <w:jc w:val="both"/>
      </w:pPr>
      <w:r w:rsidRPr="001E4AFB">
        <w:t>3</w:t>
      </w:r>
      <w:r>
        <w:t>3</w:t>
      </w:r>
      <w:r w:rsidRPr="001E4AFB">
        <w:t>. V § 98 sa za odsek 1 vkladá nový odsek 2, ktorý znie:</w:t>
      </w:r>
    </w:p>
    <w:p w:rsidR="00640586" w:rsidP="00640586">
      <w:pPr>
        <w:spacing w:line="276" w:lineRule="auto"/>
        <w:ind w:left="426" w:firstLine="282"/>
        <w:jc w:val="both"/>
        <w:rPr>
          <w:kern w:val="36"/>
        </w:rPr>
      </w:pPr>
      <w:r w:rsidRPr="001E4AFB">
        <w:t>„(2) Za dohľad nad poskytovaním sociálnych služieb sa považuje aj výkon dohľadu nad dodržiavaním tohto zákona a všeobecne záväzných právnych predpisov pri vykonávaní činností,</w:t>
      </w:r>
      <w:r w:rsidRPr="001E4AFB">
        <w:rPr>
          <w:kern w:val="36"/>
        </w:rPr>
        <w:t xml:space="preserve"> ktoré majú charakter odborných, obslužných alebo ďalších činností podľa § 16 až 18 alebo súboru týchto činností za úhradu, a ktoré osoba vykonáva bez zápisu do registra.“.</w:t>
      </w:r>
    </w:p>
    <w:p w:rsidR="00640586" w:rsidRPr="001E4AFB" w:rsidP="00640586">
      <w:pPr>
        <w:spacing w:line="276" w:lineRule="auto"/>
        <w:jc w:val="both"/>
        <w:rPr>
          <w:kern w:val="36"/>
        </w:rPr>
      </w:pPr>
      <w:r>
        <w:rPr>
          <w:kern w:val="36"/>
        </w:rPr>
        <w:t xml:space="preserve">       </w:t>
      </w:r>
      <w:r w:rsidRPr="001E4AFB">
        <w:rPr>
          <w:kern w:val="36"/>
        </w:rPr>
        <w:t xml:space="preserve">Doterajšie odseky 2 až 6 sa označujú ako odseky 3 až 7. </w:t>
      </w:r>
    </w:p>
    <w:p w:rsidR="00640586" w:rsidRPr="001E4AFB" w:rsidP="00640586">
      <w:pPr>
        <w:spacing w:line="276" w:lineRule="auto"/>
        <w:jc w:val="both"/>
        <w:rPr>
          <w:kern w:val="36"/>
        </w:rPr>
      </w:pPr>
    </w:p>
    <w:p w:rsidR="00640586" w:rsidRPr="001E4AFB" w:rsidP="00640586">
      <w:pPr>
        <w:spacing w:line="276" w:lineRule="auto"/>
        <w:ind w:left="426" w:hanging="426"/>
        <w:jc w:val="both"/>
        <w:rPr>
          <w:kern w:val="36"/>
        </w:rPr>
      </w:pPr>
      <w:r w:rsidRPr="001E4AFB">
        <w:rPr>
          <w:kern w:val="36"/>
        </w:rPr>
        <w:t>3</w:t>
      </w:r>
      <w:r>
        <w:rPr>
          <w:kern w:val="36"/>
        </w:rPr>
        <w:t>4</w:t>
      </w:r>
      <w:r w:rsidRPr="001E4AFB">
        <w:rPr>
          <w:kern w:val="36"/>
        </w:rPr>
        <w:t>. V § 98 ods. 4 sa slová „odseku 1“ nahrádzajú slovami „odsekov 1 a 2“ a slová „odseku 2“ sa nahrádzajú slovami „odseku 3“.</w:t>
      </w:r>
    </w:p>
    <w:p w:rsidR="00640586" w:rsidRPr="001E4AFB" w:rsidP="00640586">
      <w:pPr>
        <w:pStyle w:val="ListParagraph"/>
        <w:spacing w:line="276" w:lineRule="auto"/>
        <w:ind w:left="0"/>
        <w:contextualSpacing/>
        <w:jc w:val="both"/>
        <w:rPr>
          <w:kern w:val="36"/>
        </w:rPr>
      </w:pPr>
    </w:p>
    <w:p w:rsidR="00640586" w:rsidRPr="001E4AFB" w:rsidP="00640586">
      <w:pPr>
        <w:spacing w:line="276" w:lineRule="auto"/>
        <w:jc w:val="both"/>
        <w:rPr>
          <w:kern w:val="36"/>
        </w:rPr>
      </w:pPr>
      <w:r w:rsidRPr="001E4AFB">
        <w:rPr>
          <w:kern w:val="36"/>
        </w:rPr>
        <w:t>3</w:t>
      </w:r>
      <w:r>
        <w:rPr>
          <w:kern w:val="36"/>
        </w:rPr>
        <w:t>5</w:t>
      </w:r>
      <w:r w:rsidRPr="001E4AFB">
        <w:rPr>
          <w:kern w:val="36"/>
        </w:rPr>
        <w:t>. V § 99 sa za odsek 4 vkladá nový odsek 5, ktorý znie:</w:t>
      </w:r>
    </w:p>
    <w:p w:rsidR="00640586" w:rsidP="00640586">
      <w:pPr>
        <w:spacing w:line="276" w:lineRule="auto"/>
        <w:ind w:left="426" w:firstLine="282"/>
        <w:jc w:val="both"/>
      </w:pPr>
      <w:r w:rsidRPr="001E4AFB">
        <w:rPr>
          <w:kern w:val="36"/>
        </w:rPr>
        <w:t xml:space="preserve">„(5) Ak </w:t>
      </w:r>
      <w:r w:rsidRPr="001E4AFB">
        <w:t xml:space="preserve">ministerstvo zistí, že osoba </w:t>
      </w:r>
      <w:r w:rsidRPr="001E4AFB">
        <w:rPr>
          <w:kern w:val="36"/>
        </w:rPr>
        <w:t>vykonáva činnosti, ktoré majú charakter odborných činností, obslužných činností alebo ďalších činností podľa § 16 až 18</w:t>
      </w:r>
      <w:r w:rsidRPr="001E4AFB">
        <w:rPr>
          <w:b/>
          <w:color w:val="FF0000"/>
          <w:kern w:val="36"/>
        </w:rPr>
        <w:t xml:space="preserve"> </w:t>
      </w:r>
      <w:r w:rsidRPr="001E4AFB">
        <w:rPr>
          <w:kern w:val="36"/>
        </w:rPr>
        <w:t>alebo súboru týchto činností za úhradu bez zápisu do registra</w:t>
      </w:r>
      <w:r w:rsidRPr="001E4AFB">
        <w:t xml:space="preserve">, uloží </w:t>
      </w:r>
      <w:r>
        <w:t>jej pokutu vo výške 35 000 eur a</w:t>
      </w:r>
      <w:r w:rsidRPr="001E4AFB">
        <w:t xml:space="preserve"> zakáže jej </w:t>
      </w:r>
      <w:r>
        <w:t>pokračovať v týchto</w:t>
      </w:r>
      <w:r w:rsidRPr="001E4AFB">
        <w:t xml:space="preserve"> činnost</w:t>
      </w:r>
      <w:r>
        <w:t>iach rozhodnutím o zastavení týchto činností</w:t>
      </w:r>
      <w:r w:rsidRPr="001E4AFB">
        <w:t>.“.</w:t>
      </w:r>
    </w:p>
    <w:p w:rsidR="00640586" w:rsidRPr="00027E89" w:rsidP="00640586">
      <w:pPr>
        <w:spacing w:before="240" w:line="276" w:lineRule="auto"/>
        <w:jc w:val="both"/>
      </w:pPr>
      <w:r>
        <w:rPr>
          <w:kern w:val="36"/>
        </w:rPr>
        <w:t xml:space="preserve">      </w:t>
      </w:r>
      <w:r w:rsidRPr="001E4AFB">
        <w:rPr>
          <w:kern w:val="36"/>
        </w:rPr>
        <w:t xml:space="preserve">Doterajšie odseky </w:t>
      </w:r>
      <w:smartTag w:uri="urn:schemas-microsoft-com:office:smarttags" w:element="metricconverter">
        <w:smartTagPr>
          <w:attr w:name="ProductID" w:val="38 a"/>
        </w:smartTagPr>
        <w:r w:rsidRPr="001E4AFB">
          <w:rPr>
            <w:kern w:val="36"/>
          </w:rPr>
          <w:t>5 a</w:t>
        </w:r>
      </w:smartTag>
      <w:r w:rsidRPr="001E4AFB">
        <w:rPr>
          <w:kern w:val="36"/>
        </w:rPr>
        <w:t xml:space="preserve"> 6 sa označujú ako odseky </w:t>
      </w:r>
      <w:smartTag w:uri="urn:schemas-microsoft-com:office:smarttags" w:element="metricconverter">
        <w:smartTagPr>
          <w:attr w:name="ProductID" w:val="38 a"/>
        </w:smartTagPr>
        <w:r w:rsidRPr="001E4AFB">
          <w:rPr>
            <w:kern w:val="36"/>
          </w:rPr>
          <w:t>6 a</w:t>
        </w:r>
      </w:smartTag>
      <w:r w:rsidRPr="001E4AFB">
        <w:rPr>
          <w:kern w:val="36"/>
        </w:rPr>
        <w:t xml:space="preserve"> 7.</w:t>
      </w:r>
    </w:p>
    <w:p w:rsidR="00640586" w:rsidRPr="001E4AFB" w:rsidP="00640586">
      <w:pPr>
        <w:spacing w:line="276" w:lineRule="auto"/>
        <w:jc w:val="both"/>
        <w:rPr>
          <w:kern w:val="36"/>
        </w:rPr>
      </w:pPr>
    </w:p>
    <w:p w:rsidR="00640586" w:rsidRPr="001E4AFB" w:rsidP="00640586">
      <w:pPr>
        <w:pStyle w:val="ListParagraph"/>
        <w:spacing w:line="276" w:lineRule="auto"/>
        <w:ind w:left="0"/>
        <w:contextualSpacing/>
        <w:jc w:val="both"/>
      </w:pPr>
      <w:r w:rsidRPr="001E4AFB">
        <w:t>3</w:t>
      </w:r>
      <w:r>
        <w:t>6</w:t>
      </w:r>
      <w:r w:rsidRPr="001E4AFB">
        <w:t>. Za § 110 sa vkladajú § 110a až 110d, ktoré vrátane nadpisu znejú:</w:t>
      </w:r>
    </w:p>
    <w:p w:rsidR="00640586" w:rsidRPr="001E4AFB" w:rsidP="00640586">
      <w:pPr>
        <w:pStyle w:val="ListParagraph"/>
        <w:spacing w:line="276" w:lineRule="auto"/>
        <w:ind w:left="0"/>
        <w:contextualSpacing/>
        <w:jc w:val="both"/>
      </w:pPr>
    </w:p>
    <w:p w:rsidR="00640586" w:rsidP="00640586">
      <w:pPr>
        <w:pStyle w:val="ListParagraph"/>
        <w:spacing w:line="276" w:lineRule="auto"/>
        <w:ind w:left="0"/>
        <w:contextualSpacing/>
        <w:jc w:val="center"/>
        <w:rPr>
          <w:b/>
        </w:rPr>
      </w:pPr>
      <w:r w:rsidRPr="001E4AFB">
        <w:rPr>
          <w:b/>
        </w:rPr>
        <w:t>„Prechodné ustanovenia účinné od 1. januára 2012</w:t>
      </w:r>
    </w:p>
    <w:p w:rsidR="00640586" w:rsidRPr="001E4AFB" w:rsidP="00640586">
      <w:pPr>
        <w:pStyle w:val="ListParagraph"/>
        <w:spacing w:line="276" w:lineRule="auto"/>
        <w:ind w:left="0"/>
        <w:contextualSpacing/>
        <w:jc w:val="center"/>
        <w:rPr>
          <w:b/>
        </w:rPr>
      </w:pPr>
    </w:p>
    <w:p w:rsidR="00640586" w:rsidRPr="001E4AFB" w:rsidP="00640586">
      <w:pPr>
        <w:pStyle w:val="ListParagraph"/>
        <w:spacing w:line="276" w:lineRule="auto"/>
        <w:ind w:left="0"/>
        <w:contextualSpacing/>
        <w:jc w:val="center"/>
        <w:rPr>
          <w:b/>
        </w:rPr>
      </w:pPr>
      <w:r w:rsidRPr="001E4AFB">
        <w:rPr>
          <w:b/>
        </w:rPr>
        <w:t>§</w:t>
      </w:r>
      <w:r>
        <w:rPr>
          <w:b/>
        </w:rPr>
        <w:t xml:space="preserve"> </w:t>
      </w:r>
      <w:r w:rsidRPr="001E4AFB">
        <w:rPr>
          <w:b/>
        </w:rPr>
        <w:t>110a</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firstLine="282"/>
        <w:contextualSpacing/>
        <w:jc w:val="both"/>
      </w:pPr>
      <w:r w:rsidRPr="001E4AFB">
        <w:t>(1) Na účely platenia úhrady za poskytovanú sociálnu službu sa pri posudzovaní príjmu a majetku postupuje podľa zákona účinného do 31. decembra 2011 u tých fyzických osôb, ktorým sa začala sociálna služba poskytovať najneskôr do 31. decembra 2011, ak druhá veta neustanovuje inak. U fyzických osôb, ktorým sa začala sociálna služba poskytovať najneskôr do 31. decembra 2011, sa na účely platenia úhrady za poskytovanú sociálnu službu pri posudzovaní príjmu a majetku postupuje podľa zákona účinného od 1. januára 2012, ak po 31. decembr</w:t>
      </w:r>
      <w:r>
        <w:t>i</w:t>
      </w:r>
      <w:r w:rsidRPr="001E4AFB">
        <w:t xml:space="preserve"> 2011 došlo k zmene rozhodujúcich skutočností, ktoré majú vplyv na určenie výšky úhrady za poskytovanú sociálnu službu, s výnimkou posudzovania majetku podľa § 72 ods. 16 až 18.</w:t>
      </w:r>
    </w:p>
    <w:p w:rsidR="00640586" w:rsidRPr="001E4AFB" w:rsidP="00640586">
      <w:pPr>
        <w:pStyle w:val="ListParagraph"/>
        <w:spacing w:line="276" w:lineRule="auto"/>
        <w:ind w:left="426" w:firstLine="282"/>
        <w:contextualSpacing/>
        <w:jc w:val="both"/>
      </w:pPr>
      <w:r>
        <w:rPr>
          <w:bCs/>
        </w:rPr>
        <w:t xml:space="preserve">(2) </w:t>
      </w:r>
      <w:r w:rsidRPr="001E4AFB">
        <w:rPr>
          <w:bCs/>
        </w:rPr>
        <w:t>Povinnosť dodržiavať maximálny počet prijímateľov sociálnej služby na jedného svojho zamestnanca a minimálny percentuálny podiel odborných zamestnancov na celkovom počte zamestnancov podľa prílohy č. 1 je poskytovateľ sociálnej slu</w:t>
      </w:r>
      <w:r>
        <w:rPr>
          <w:bCs/>
        </w:rPr>
        <w:t>žby uvedenej v § 26,</w:t>
      </w:r>
      <w:r w:rsidRPr="001E4AFB">
        <w:rPr>
          <w:bCs/>
        </w:rPr>
        <w:t xml:space="preserve"> </w:t>
      </w:r>
      <w:r>
        <w:rPr>
          <w:bCs/>
        </w:rPr>
        <w:t>29,</w:t>
      </w:r>
      <w:r w:rsidRPr="001E4AFB">
        <w:rPr>
          <w:bCs/>
        </w:rPr>
        <w:t xml:space="preserve"> </w:t>
      </w:r>
      <w:smartTag w:uri="urn:schemas-microsoft-com:office:smarttags" w:element="metricconverter">
        <w:smartTagPr>
          <w:attr w:name="ProductID" w:val="38 a"/>
        </w:smartTagPr>
        <w:r w:rsidRPr="001E4AFB">
          <w:rPr>
            <w:bCs/>
          </w:rPr>
          <w:t>32 a</w:t>
        </w:r>
      </w:smartTag>
      <w:r w:rsidRPr="001E4AFB">
        <w:rPr>
          <w:bCs/>
        </w:rPr>
        <w:t xml:space="preserve"> 35 až 39, ktorý poskytoval sociálnu službu podľa zákona účinného do 31. decembra 2008, povinný splniť do 31. decembra 2015. Ustanovenie § 107 ods. 1 sa od 1. </w:t>
      </w:r>
      <w:r w:rsidRPr="001E4AFB">
        <w:t>januára</w:t>
      </w:r>
      <w:r w:rsidRPr="001E4AFB">
        <w:rPr>
          <w:bCs/>
        </w:rPr>
        <w:t xml:space="preserve"> 2012 nepoužije.</w:t>
      </w:r>
    </w:p>
    <w:p w:rsidR="00640586" w:rsidP="00640586">
      <w:pPr>
        <w:pStyle w:val="ListParagraph"/>
        <w:spacing w:line="276" w:lineRule="auto"/>
        <w:ind w:left="426" w:firstLine="282"/>
        <w:contextualSpacing/>
        <w:jc w:val="both"/>
      </w:pPr>
      <w:r>
        <w:t>(3)</w:t>
      </w:r>
      <w:r w:rsidRPr="001E4AFB">
        <w:t>Všeobecné technické požiadavky na výstavbu a všeobecné technické požiadavky na stavby užívané fyzickými osobami s obmedzenou schopnosťou pohybu a orientácie podľa osobitného predpisu</w:t>
      </w:r>
      <w:r w:rsidRPr="001E4AFB">
        <w:rPr>
          <w:vertAlign w:val="superscript"/>
        </w:rPr>
        <w:t>17</w:t>
      </w:r>
      <w:r w:rsidRPr="001E4AFB">
        <w:rPr>
          <w:b/>
          <w:vertAlign w:val="superscript"/>
        </w:rPr>
        <w:t>)</w:t>
      </w:r>
      <w:r w:rsidRPr="001E4AFB">
        <w:t xml:space="preserve"> je poskytovateľ sociálnej služby povinný splniť podľa § 9 ods. 4 zákona účinného od 1. januára 2012 najneskôr do 31. decembra 2015. Ustanovenie § 107 ods. 2 sa od 1. januára 2012 nepoužije.</w:t>
      </w:r>
    </w:p>
    <w:p w:rsidR="00640586" w:rsidP="00640586">
      <w:pPr>
        <w:pStyle w:val="ListParagraph"/>
        <w:spacing w:line="276" w:lineRule="auto"/>
        <w:ind w:left="0" w:firstLine="708"/>
        <w:contextualSpacing/>
        <w:jc w:val="both"/>
      </w:pPr>
    </w:p>
    <w:p w:rsidR="00640586" w:rsidRPr="001E4AFB" w:rsidP="00640586">
      <w:pPr>
        <w:spacing w:line="276" w:lineRule="auto"/>
        <w:jc w:val="center"/>
        <w:rPr>
          <w:b/>
        </w:rPr>
      </w:pPr>
      <w:r w:rsidRPr="001E4AFB">
        <w:rPr>
          <w:b/>
        </w:rPr>
        <w:t>§ 110b</w:t>
      </w:r>
    </w:p>
    <w:p w:rsidR="00640586" w:rsidRPr="001E4AFB" w:rsidP="00640586">
      <w:pPr>
        <w:spacing w:line="276" w:lineRule="auto"/>
        <w:jc w:val="both"/>
        <w:rPr>
          <w:b/>
        </w:rPr>
      </w:pPr>
    </w:p>
    <w:p w:rsidR="00640586" w:rsidP="00640586">
      <w:pPr>
        <w:spacing w:line="276" w:lineRule="auto"/>
        <w:ind w:left="426" w:firstLine="283"/>
        <w:jc w:val="both"/>
        <w:rPr>
          <w:bCs/>
        </w:rPr>
      </w:pPr>
      <w:r w:rsidRPr="001E4AFB">
        <w:rPr>
          <w:bCs/>
        </w:rPr>
        <w:t>Fyzická osoba, ktorá k </w:t>
      </w:r>
      <w:r w:rsidRPr="001E4AFB">
        <w:t xml:space="preserve">31. decembru </w:t>
      </w:r>
      <w:r w:rsidRPr="001E4AFB">
        <w:rPr>
          <w:bCs/>
        </w:rPr>
        <w:t>2011 dovŕšila vek 55 rokov a vykonávala opatrovanie</w:t>
      </w:r>
      <w:r>
        <w:rPr>
          <w:bCs/>
        </w:rPr>
        <w:t>, ktorým sa rozumie pomoc pri odkázanosti fyzickej osoby na pomoc inej fyzickej osoby,</w:t>
      </w:r>
      <w:r w:rsidRPr="001E4AFB">
        <w:rPr>
          <w:bCs/>
        </w:rPr>
        <w:t xml:space="preserve"> najmenej tri roky, nie je povinná splniť podmienku ustanovenú </w:t>
      </w:r>
      <w:r>
        <w:rPr>
          <w:bCs/>
        </w:rPr>
        <w:t xml:space="preserve">         </w:t>
      </w:r>
      <w:r w:rsidRPr="001E4AFB">
        <w:rPr>
          <w:bCs/>
        </w:rPr>
        <w:t xml:space="preserve">v § 84 ods. 9 zákona účinného od 1. </w:t>
      </w:r>
      <w:r w:rsidRPr="001E4AFB">
        <w:t>januára</w:t>
      </w:r>
      <w:r w:rsidRPr="001E4AFB">
        <w:rPr>
          <w:bCs/>
        </w:rPr>
        <w:t xml:space="preserve"> 2012.</w:t>
      </w:r>
    </w:p>
    <w:p w:rsidR="00640586" w:rsidRPr="001E4AFB" w:rsidP="00640586">
      <w:pPr>
        <w:spacing w:line="276" w:lineRule="auto"/>
        <w:ind w:firstLine="708"/>
        <w:jc w:val="both"/>
        <w:rPr>
          <w:bCs/>
        </w:rPr>
      </w:pPr>
    </w:p>
    <w:p w:rsidR="00640586" w:rsidRPr="001E4AFB" w:rsidP="00640586">
      <w:pPr>
        <w:pStyle w:val="ListParagraph"/>
        <w:spacing w:line="276" w:lineRule="auto"/>
        <w:ind w:left="0"/>
        <w:contextualSpacing/>
        <w:jc w:val="center"/>
        <w:rPr>
          <w:b/>
        </w:rPr>
      </w:pPr>
      <w:r w:rsidRPr="001E4AFB">
        <w:rPr>
          <w:b/>
        </w:rPr>
        <w:t>§ 110c</w:t>
      </w:r>
    </w:p>
    <w:p w:rsidR="00640586" w:rsidRPr="001E4AFB" w:rsidP="00640586">
      <w:pPr>
        <w:pStyle w:val="ListParagraph"/>
        <w:spacing w:line="276" w:lineRule="auto"/>
        <w:ind w:left="0"/>
        <w:contextualSpacing/>
        <w:jc w:val="both"/>
      </w:pPr>
    </w:p>
    <w:p w:rsidR="00640586" w:rsidRPr="001E4AFB" w:rsidP="00640586">
      <w:pPr>
        <w:pStyle w:val="ListParagraph"/>
        <w:spacing w:line="276" w:lineRule="auto"/>
        <w:ind w:left="426" w:firstLine="282"/>
        <w:contextualSpacing/>
        <w:jc w:val="both"/>
        <w:rPr>
          <w:b/>
          <w:color w:val="FF0000"/>
        </w:rPr>
      </w:pPr>
      <w:r>
        <w:t xml:space="preserve">(1) </w:t>
      </w:r>
      <w:r w:rsidRPr="001E4AFB">
        <w:t xml:space="preserve">Ak poskytovateľ sociálnej služby v zariadení pre seniorov do 31. decembra 2011 na základe zmluvy o poskytovaní tejto sociálnej služby celoročnou pobytovou sociálnou službou poskytoval </w:t>
      </w:r>
      <w:r>
        <w:t xml:space="preserve">sociálnu službu </w:t>
      </w:r>
      <w:r w:rsidRPr="001E4AFB">
        <w:t xml:space="preserve">prijímateľovi sociálnej služby, ktorý po 1. januári 2012 nespĺňa podmienky odkázanosti na túto sociálnu službu podľa </w:t>
      </w:r>
      <w:r>
        <w:t xml:space="preserve">      </w:t>
      </w:r>
      <w:r w:rsidRPr="001E4AFB">
        <w:t xml:space="preserve">§ 35, je tento poskytovateľ sociálnej služby povinný naďalej tomuto prijímateľovi sociálnej služby poskytovať túto sociálnu službu podľa zákona účinného od </w:t>
      </w:r>
      <w:r>
        <w:t xml:space="preserve">             </w:t>
      </w:r>
      <w:r w:rsidRPr="001E4AFB">
        <w:t>1. januára 2012</w:t>
      </w:r>
      <w:r w:rsidRPr="001E4AFB">
        <w:rPr>
          <w:color w:val="C00000"/>
        </w:rPr>
        <w:t xml:space="preserve">.  </w:t>
      </w:r>
    </w:p>
    <w:p w:rsidR="00640586" w:rsidRPr="001E4AFB" w:rsidP="00640586">
      <w:pPr>
        <w:spacing w:line="276" w:lineRule="auto"/>
        <w:ind w:left="426" w:firstLine="282"/>
        <w:jc w:val="both"/>
      </w:pPr>
      <w:r>
        <w:t xml:space="preserve">(2) </w:t>
      </w:r>
      <w:r w:rsidRPr="001E4AFB">
        <w:t>Fyzická osoba, ktorá sa na základe právoplatného rozhodnutia vydaného do 31. decembra 2011  považuje za odkázanú na sociálnu službu v zariadení pre seniorov a po 31. decembri 2011  nespĺňa podmienky odkázanosti na túto sociálnu službu podľa § 35 a táto sociálna služba sa jej k 31. decembru 2011 neposkytuje, sa považuje za</w:t>
      </w:r>
      <w:r w:rsidRPr="001E4AFB">
        <w:rPr>
          <w:b/>
          <w:color w:val="FF0000"/>
        </w:rPr>
        <w:t xml:space="preserve"> </w:t>
      </w:r>
      <w:r w:rsidRPr="001E4AFB">
        <w:t>odkázanú na sociálnu</w:t>
      </w:r>
      <w:r w:rsidRPr="001E4AFB">
        <w:rPr>
          <w:b/>
          <w:color w:val="FF0000"/>
        </w:rPr>
        <w:t xml:space="preserve"> </w:t>
      </w:r>
      <w:r w:rsidRPr="001E4AFB">
        <w:t xml:space="preserve">službu v zariadení opatrovateľskej služby, v dennom stacionári a na opatrovateľskú službu podľa zákona účinného od 1. januára 2012. </w:t>
      </w:r>
    </w:p>
    <w:p w:rsidR="00640586" w:rsidP="00640586">
      <w:pPr>
        <w:spacing w:line="276" w:lineRule="auto"/>
        <w:ind w:left="426" w:firstLine="282"/>
        <w:jc w:val="both"/>
      </w:pPr>
      <w:r w:rsidRPr="001E4AFB">
        <w:rPr>
          <w:color w:val="FF0000"/>
        </w:rPr>
        <w:t xml:space="preserve"> </w:t>
      </w:r>
      <w:r w:rsidRPr="001E4AFB">
        <w:t>(3) Písomn</w:t>
      </w:r>
      <w:r>
        <w:t>é</w:t>
      </w:r>
      <w:r w:rsidRPr="001E4AFB">
        <w:t xml:space="preserve"> žiados</w:t>
      </w:r>
      <w:r>
        <w:t>ti</w:t>
      </w:r>
      <w:r w:rsidRPr="001E4AFB">
        <w:t xml:space="preserve"> podľa § 78b ods. 1 na rozpočtový rok 2012 sa </w:t>
      </w:r>
      <w:r>
        <w:t>doručujú</w:t>
      </w:r>
      <w:r w:rsidRPr="001E4AFB">
        <w:t xml:space="preserve"> do 31. januára 2012.</w:t>
      </w:r>
    </w:p>
    <w:p w:rsidR="00640586" w:rsidRPr="002939E7" w:rsidP="00640586">
      <w:pPr>
        <w:spacing w:line="276" w:lineRule="auto"/>
        <w:ind w:left="426" w:firstLine="282"/>
        <w:jc w:val="both"/>
      </w:pPr>
      <w:r w:rsidRPr="001E4AFB">
        <w:t>(4) Obec alebo vyšší územný celok sú povinné určiť vo všeobecne záväznom nariadení sumu úhrady podľa § 72 ods. 2 najneskôr do 30. júna 2012.</w:t>
      </w:r>
    </w:p>
    <w:p w:rsidR="00640586" w:rsidRPr="001E4AFB" w:rsidP="00640586">
      <w:pPr>
        <w:spacing w:line="276" w:lineRule="auto"/>
        <w:jc w:val="both"/>
        <w:rPr>
          <w:bCs/>
        </w:rPr>
      </w:pPr>
    </w:p>
    <w:p w:rsidR="00640586" w:rsidRPr="001E4AFB" w:rsidP="00640586">
      <w:pPr>
        <w:pStyle w:val="ListParagraph"/>
        <w:spacing w:line="276" w:lineRule="auto"/>
        <w:ind w:left="0"/>
        <w:contextualSpacing/>
        <w:jc w:val="center"/>
        <w:rPr>
          <w:b/>
        </w:rPr>
      </w:pPr>
      <w:r w:rsidRPr="001E4AFB">
        <w:rPr>
          <w:b/>
        </w:rPr>
        <w:t>§ 110d</w:t>
      </w:r>
    </w:p>
    <w:p w:rsidR="00640586" w:rsidRPr="001E4AFB" w:rsidP="00640586">
      <w:pPr>
        <w:pStyle w:val="ListParagraph"/>
        <w:spacing w:line="276" w:lineRule="auto"/>
        <w:ind w:left="0"/>
        <w:contextualSpacing/>
        <w:jc w:val="both"/>
        <w:rPr>
          <w:b/>
        </w:rPr>
      </w:pPr>
    </w:p>
    <w:p w:rsidR="00640586" w:rsidRPr="007F6F25" w:rsidP="007F6F25">
      <w:pPr>
        <w:pStyle w:val="ListParagraph"/>
        <w:spacing w:line="276" w:lineRule="auto"/>
        <w:ind w:left="426" w:firstLine="282"/>
        <w:contextualSpacing/>
        <w:jc w:val="both"/>
      </w:pPr>
      <w:r w:rsidRPr="001E4AFB">
        <w:t>V období od 1. januára 2012 do 31. decembra 2015 ministerstvo nehodnotí podmienky kvality poskytovanej sociálnej služby podľa § 79 ods. 1 písm. e).“.</w:t>
      </w:r>
    </w:p>
    <w:p w:rsidR="00640586" w:rsidRPr="001E4AFB" w:rsidP="00640586">
      <w:pPr>
        <w:spacing w:line="276" w:lineRule="auto"/>
        <w:jc w:val="both"/>
        <w:rPr>
          <w:bCs/>
        </w:rPr>
      </w:pPr>
      <w:r w:rsidRPr="001E4AFB">
        <w:rPr>
          <w:bCs/>
        </w:rPr>
        <w:t>3</w:t>
      </w:r>
      <w:r>
        <w:rPr>
          <w:bCs/>
        </w:rPr>
        <w:t>7</w:t>
      </w:r>
      <w:r w:rsidRPr="001E4AFB">
        <w:rPr>
          <w:bCs/>
        </w:rPr>
        <w:t>. Za prílohu č. 4 sa vkladajú prílohy č. 4a a 4b, ktoré vrátane nadpisu znejú:</w:t>
      </w:r>
    </w:p>
    <w:p w:rsidR="00640586" w:rsidRPr="001E4AFB" w:rsidP="00640586">
      <w:pPr>
        <w:spacing w:line="276" w:lineRule="auto"/>
        <w:jc w:val="both"/>
        <w:rPr>
          <w:b/>
          <w:bCs/>
        </w:rPr>
      </w:pPr>
    </w:p>
    <w:p w:rsidR="00640586" w:rsidP="00640586">
      <w:pPr>
        <w:spacing w:line="276" w:lineRule="auto"/>
        <w:rPr>
          <w:b/>
          <w:bCs/>
        </w:rPr>
      </w:pPr>
      <w:r>
        <w:rPr>
          <w:b/>
          <w:bCs/>
        </w:rPr>
        <w:t xml:space="preserve">                                                                                          </w:t>
      </w:r>
    </w:p>
    <w:p w:rsidR="00652451" w:rsidP="00640586">
      <w:pPr>
        <w:spacing w:line="276" w:lineRule="auto"/>
        <w:rPr>
          <w:b/>
          <w:bCs/>
        </w:rPr>
      </w:pPr>
    </w:p>
    <w:p w:rsidR="00640586" w:rsidRPr="001E4AFB" w:rsidP="00640586">
      <w:pPr>
        <w:spacing w:line="276" w:lineRule="auto"/>
        <w:rPr>
          <w:b/>
          <w:bCs/>
        </w:rPr>
      </w:pPr>
      <w:r>
        <w:rPr>
          <w:b/>
          <w:bCs/>
        </w:rPr>
        <w:t xml:space="preserve">                                                                                   </w:t>
      </w:r>
      <w:r w:rsidRPr="001E4AFB">
        <w:rPr>
          <w:b/>
          <w:bCs/>
        </w:rPr>
        <w:t>„Príloha č. 4a</w:t>
      </w:r>
    </w:p>
    <w:p w:rsidR="00640586" w:rsidRPr="001E4AFB" w:rsidP="00640586">
      <w:pPr>
        <w:spacing w:line="276" w:lineRule="auto"/>
        <w:jc w:val="center"/>
        <w:rPr>
          <w:b/>
          <w:bCs/>
        </w:rPr>
      </w:pPr>
      <w:r>
        <w:rPr>
          <w:b/>
          <w:bCs/>
        </w:rPr>
        <w:t xml:space="preserve">                                                                      k</w:t>
      </w:r>
      <w:r w:rsidRPr="001E4AFB">
        <w:rPr>
          <w:b/>
          <w:bCs/>
        </w:rPr>
        <w:t> zákonu č. 448/2008 Z. z.</w:t>
      </w:r>
    </w:p>
    <w:p w:rsidR="00640586" w:rsidRPr="001E4AFB" w:rsidP="00640586">
      <w:pPr>
        <w:spacing w:line="276" w:lineRule="auto"/>
        <w:jc w:val="center"/>
        <w:rPr>
          <w:b/>
          <w:bCs/>
        </w:rPr>
      </w:pPr>
      <w:r>
        <w:rPr>
          <w:b/>
          <w:bCs/>
        </w:rPr>
        <w:t xml:space="preserve">                                                                             </w:t>
      </w:r>
      <w:r w:rsidRPr="001E4AFB">
        <w:rPr>
          <w:b/>
          <w:bCs/>
        </w:rPr>
        <w:t>v znení zákona č. .../2011 Z. z.</w:t>
      </w:r>
    </w:p>
    <w:p w:rsidR="00640586" w:rsidRPr="001E4AFB" w:rsidP="00640586">
      <w:pPr>
        <w:spacing w:line="276" w:lineRule="auto"/>
        <w:jc w:val="both"/>
        <w:rPr>
          <w:bCs/>
        </w:rPr>
      </w:pPr>
    </w:p>
    <w:p w:rsidR="00640586" w:rsidRPr="001E4AFB" w:rsidP="00640586">
      <w:pPr>
        <w:spacing w:line="276" w:lineRule="auto"/>
        <w:jc w:val="both"/>
        <w:rPr>
          <w:bCs/>
        </w:rPr>
      </w:pPr>
    </w:p>
    <w:p w:rsidR="00640586" w:rsidRPr="001E4AFB" w:rsidP="00640586">
      <w:pPr>
        <w:spacing w:line="276" w:lineRule="auto"/>
        <w:jc w:val="center"/>
        <w:rPr>
          <w:b/>
          <w:bCs/>
        </w:rPr>
      </w:pPr>
      <w:r w:rsidRPr="001E4AFB">
        <w:rPr>
          <w:b/>
          <w:bCs/>
        </w:rPr>
        <w:t xml:space="preserve">Výška </w:t>
      </w:r>
      <w:r>
        <w:rPr>
          <w:b/>
          <w:bCs/>
        </w:rPr>
        <w:t xml:space="preserve">finančného </w:t>
      </w:r>
      <w:r w:rsidRPr="001E4AFB">
        <w:rPr>
          <w:b/>
          <w:bCs/>
        </w:rPr>
        <w:t>príspevku na financovanie sociálnej služby v zariadení zriadenom alebo založenom obcou alebo obci, kt</w:t>
      </w:r>
      <w:r w:rsidR="007F6F25">
        <w:rPr>
          <w:b/>
          <w:bCs/>
        </w:rPr>
        <w:t>orá poskytuje sociálnu službu v</w:t>
      </w:r>
      <w:r w:rsidRPr="001E4AFB">
        <w:rPr>
          <w:b/>
          <w:bCs/>
        </w:rPr>
        <w:t xml:space="preserve"> zariadeniach, podľa druhu sociálnej služby na mesiac a na rozpočtový rok</w:t>
      </w:r>
    </w:p>
    <w:p w:rsidR="00640586" w:rsidRPr="001E4AFB" w:rsidP="00640586">
      <w:pPr>
        <w:spacing w:line="276" w:lineRule="auto"/>
        <w:jc w:val="both"/>
        <w:rPr>
          <w:b/>
          <w:b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rsidTr="003B0E55">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Pr>
          <w:p w:rsidR="00640586" w:rsidRPr="001E4AFB" w:rsidP="003B0E55">
            <w:pPr>
              <w:spacing w:line="276" w:lineRule="auto"/>
              <w:jc w:val="both"/>
              <w:rPr>
                <w:b/>
                <w:bCs/>
              </w:rPr>
            </w:pPr>
            <w:r w:rsidRPr="001E4AFB">
              <w:rPr>
                <w:b/>
                <w:bCs/>
              </w:rPr>
              <w:t xml:space="preserve">Druh sociálnej služby </w:t>
            </w:r>
          </w:p>
        </w:tc>
        <w:tc>
          <w:tcPr>
            <w:tcW w:w="2520" w:type="dxa"/>
          </w:tcPr>
          <w:p w:rsidR="00640586" w:rsidRPr="001E4AFB" w:rsidP="003B0E55">
            <w:pPr>
              <w:spacing w:line="276" w:lineRule="auto"/>
              <w:jc w:val="both"/>
              <w:rPr>
                <w:b/>
                <w:bCs/>
              </w:rPr>
            </w:pPr>
            <w:r w:rsidRPr="001E4AFB">
              <w:rPr>
                <w:b/>
                <w:bCs/>
              </w:rPr>
              <w:t xml:space="preserve">Výška finančného príspevku na jedno miesto v zariadení na mesiac </w:t>
            </w:r>
          </w:p>
        </w:tc>
        <w:tc>
          <w:tcPr>
            <w:tcW w:w="2880" w:type="dxa"/>
          </w:tcPr>
          <w:p w:rsidR="00640586" w:rsidRPr="001E4AFB" w:rsidP="003B0E55">
            <w:pPr>
              <w:spacing w:line="276" w:lineRule="auto"/>
              <w:jc w:val="both"/>
              <w:rPr>
                <w:b/>
                <w:bCs/>
              </w:rPr>
            </w:pPr>
            <w:r w:rsidRPr="001E4AFB">
              <w:rPr>
                <w:b/>
                <w:bCs/>
              </w:rPr>
              <w:t>Výška finančného príspevku na jedno miesto v zariadení na rozpočtový rok</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nocľaháreň </w:t>
            </w:r>
          </w:p>
        </w:tc>
        <w:tc>
          <w:tcPr>
            <w:tcW w:w="2520" w:type="dxa"/>
          </w:tcPr>
          <w:p w:rsidR="00640586" w:rsidRPr="001E4AFB" w:rsidP="003B0E55">
            <w:pPr>
              <w:spacing w:line="276" w:lineRule="auto"/>
              <w:jc w:val="both"/>
            </w:pPr>
            <w:r w:rsidRPr="001E4AFB">
              <w:t>120 eur</w:t>
            </w:r>
          </w:p>
        </w:tc>
        <w:tc>
          <w:tcPr>
            <w:tcW w:w="2880" w:type="dxa"/>
          </w:tcPr>
          <w:p w:rsidR="00640586" w:rsidRPr="001E4AFB" w:rsidP="003B0E55">
            <w:pPr>
              <w:spacing w:line="276" w:lineRule="auto"/>
              <w:jc w:val="both"/>
            </w:pPr>
            <w:r w:rsidRPr="001E4AFB">
              <w:t>1440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Pr>
                <w:color w:val="000000"/>
              </w:rPr>
              <w:t>ú</w:t>
            </w:r>
            <w:r w:rsidRPr="001E4AFB">
              <w:rPr>
                <w:color w:val="000000"/>
              </w:rPr>
              <w:t>tulok</w:t>
            </w:r>
          </w:p>
        </w:tc>
        <w:tc>
          <w:tcPr>
            <w:tcW w:w="2520" w:type="dxa"/>
          </w:tcPr>
          <w:p w:rsidR="00640586" w:rsidRPr="001E4AFB" w:rsidP="003B0E55">
            <w:pPr>
              <w:spacing w:line="276" w:lineRule="auto"/>
              <w:jc w:val="both"/>
            </w:pPr>
            <w:r w:rsidRPr="001E4AFB">
              <w:t>120 eur</w:t>
            </w:r>
          </w:p>
        </w:tc>
        <w:tc>
          <w:tcPr>
            <w:tcW w:w="2880" w:type="dxa"/>
          </w:tcPr>
          <w:p w:rsidR="00640586" w:rsidRPr="001E4AFB" w:rsidP="003B0E55">
            <w:pPr>
              <w:spacing w:line="276" w:lineRule="auto"/>
              <w:jc w:val="both"/>
            </w:pPr>
            <w:r w:rsidRPr="001E4AFB">
              <w:t>1440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domov na pol ceste </w:t>
            </w:r>
          </w:p>
        </w:tc>
        <w:tc>
          <w:tcPr>
            <w:tcW w:w="2520" w:type="dxa"/>
          </w:tcPr>
          <w:p w:rsidR="00640586" w:rsidRPr="001E4AFB" w:rsidP="003B0E55">
            <w:pPr>
              <w:spacing w:line="276" w:lineRule="auto"/>
              <w:jc w:val="both"/>
            </w:pPr>
            <w:r w:rsidRPr="001E4AFB">
              <w:t>150 eur</w:t>
            </w:r>
          </w:p>
        </w:tc>
        <w:tc>
          <w:tcPr>
            <w:tcW w:w="2880" w:type="dxa"/>
          </w:tcPr>
          <w:p w:rsidR="00640586" w:rsidRPr="001E4AFB" w:rsidP="003B0E55">
            <w:pPr>
              <w:spacing w:line="276" w:lineRule="auto"/>
              <w:jc w:val="both"/>
            </w:pPr>
            <w:r w:rsidRPr="001E4AFB">
              <w:t>1800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núdzového bývania </w:t>
            </w:r>
          </w:p>
        </w:tc>
        <w:tc>
          <w:tcPr>
            <w:tcW w:w="2520" w:type="dxa"/>
          </w:tcPr>
          <w:p w:rsidR="00640586" w:rsidRPr="001E4AFB" w:rsidP="003B0E55">
            <w:pPr>
              <w:spacing w:line="276" w:lineRule="auto"/>
              <w:jc w:val="both"/>
            </w:pPr>
            <w:r w:rsidRPr="001E4AFB">
              <w:t>150 eur</w:t>
            </w:r>
          </w:p>
        </w:tc>
        <w:tc>
          <w:tcPr>
            <w:tcW w:w="2880" w:type="dxa"/>
          </w:tcPr>
          <w:p w:rsidR="00640586" w:rsidRPr="001E4AFB" w:rsidP="003B0E55">
            <w:pPr>
              <w:spacing w:line="276" w:lineRule="auto"/>
              <w:jc w:val="both"/>
            </w:pPr>
            <w:r w:rsidRPr="001E4AFB">
              <w:t>1800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w:t>
            </w:r>
            <w:r>
              <w:rPr>
                <w:color w:val="000000"/>
              </w:rPr>
              <w:t>enie dočasnej starostlivosti o</w:t>
            </w:r>
            <w:r w:rsidRPr="001E4AFB">
              <w:rPr>
                <w:color w:val="000000"/>
              </w:rPr>
              <w:t xml:space="preserve"> deti </w:t>
            </w:r>
          </w:p>
        </w:tc>
        <w:tc>
          <w:tcPr>
            <w:tcW w:w="2520" w:type="dxa"/>
          </w:tcPr>
          <w:p w:rsidR="00640586" w:rsidRPr="001E4AFB" w:rsidP="003B0E55">
            <w:pPr>
              <w:spacing w:line="276" w:lineRule="auto"/>
              <w:jc w:val="both"/>
            </w:pPr>
            <w:r w:rsidRPr="001E4AFB">
              <w:t>180 eur</w:t>
            </w:r>
          </w:p>
        </w:tc>
        <w:tc>
          <w:tcPr>
            <w:tcW w:w="2880" w:type="dxa"/>
          </w:tcPr>
          <w:p w:rsidR="00640586" w:rsidRPr="001E4AFB" w:rsidP="003B0E55">
            <w:pPr>
              <w:spacing w:line="276" w:lineRule="auto"/>
              <w:jc w:val="both"/>
            </w:pPr>
            <w:r w:rsidRPr="001E4AFB">
              <w:t>2160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podporovaného bývania </w:t>
            </w:r>
          </w:p>
        </w:tc>
        <w:tc>
          <w:tcPr>
            <w:tcW w:w="2520" w:type="dxa"/>
          </w:tcPr>
          <w:p w:rsidR="00640586" w:rsidRPr="001E4AFB" w:rsidP="003B0E55">
            <w:pPr>
              <w:spacing w:line="276" w:lineRule="auto"/>
              <w:jc w:val="both"/>
            </w:pPr>
            <w:r w:rsidRPr="001E4AFB">
              <w:t>200 eur</w:t>
            </w:r>
          </w:p>
        </w:tc>
        <w:tc>
          <w:tcPr>
            <w:tcW w:w="2880" w:type="dxa"/>
          </w:tcPr>
          <w:p w:rsidR="00640586" w:rsidRPr="001E4AFB" w:rsidP="003B0E55">
            <w:pPr>
              <w:spacing w:line="276" w:lineRule="auto"/>
              <w:jc w:val="both"/>
            </w:pPr>
            <w:r w:rsidRPr="001E4AFB">
              <w:t>2400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pre seniorov </w:t>
            </w:r>
          </w:p>
        </w:tc>
        <w:tc>
          <w:tcPr>
            <w:tcW w:w="2520" w:type="dxa"/>
          </w:tcPr>
          <w:p w:rsidR="00640586" w:rsidRPr="001E4AFB" w:rsidP="003B0E55">
            <w:pPr>
              <w:spacing w:line="276" w:lineRule="auto"/>
              <w:jc w:val="both"/>
            </w:pPr>
            <w:r w:rsidRPr="001E4AFB">
              <w:t>320 eur</w:t>
            </w:r>
          </w:p>
        </w:tc>
        <w:tc>
          <w:tcPr>
            <w:tcW w:w="2880" w:type="dxa"/>
          </w:tcPr>
          <w:p w:rsidR="00640586" w:rsidRPr="001E4AFB" w:rsidP="003B0E55">
            <w:pPr>
              <w:spacing w:line="276" w:lineRule="auto"/>
              <w:jc w:val="both"/>
            </w:pPr>
            <w:r w:rsidRPr="001E4AFB">
              <w:t>3840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opatrovateľskej služby </w:t>
            </w:r>
          </w:p>
        </w:tc>
        <w:tc>
          <w:tcPr>
            <w:tcW w:w="2520" w:type="dxa"/>
          </w:tcPr>
          <w:p w:rsidR="00640586" w:rsidRPr="001E4AFB" w:rsidP="003B0E55">
            <w:pPr>
              <w:spacing w:line="276" w:lineRule="auto"/>
              <w:jc w:val="both"/>
            </w:pPr>
            <w:r w:rsidRPr="001E4AFB">
              <w:t>320 eur</w:t>
            </w:r>
          </w:p>
        </w:tc>
        <w:tc>
          <w:tcPr>
            <w:tcW w:w="2880" w:type="dxa"/>
          </w:tcPr>
          <w:p w:rsidR="00640586" w:rsidRPr="001E4AFB" w:rsidP="003B0E55">
            <w:pPr>
              <w:spacing w:line="276" w:lineRule="auto"/>
              <w:jc w:val="both"/>
            </w:pPr>
            <w:r w:rsidRPr="001E4AFB">
              <w:t>3840 eur</w:t>
            </w:r>
          </w:p>
        </w:tc>
      </w:tr>
      <w:tr w:rsidTr="003B0E55">
        <w:tblPrEx>
          <w:tblW w:w="9108" w:type="dxa"/>
          <w:tblLook w:val="01E0"/>
        </w:tblPrEx>
        <w:tc>
          <w:tcPr>
            <w:tcW w:w="3708" w:type="dxa"/>
          </w:tcPr>
          <w:p w:rsidR="00640586" w:rsidRPr="001E4AFB" w:rsidP="003B0E55">
            <w:pPr>
              <w:spacing w:line="276" w:lineRule="auto"/>
              <w:jc w:val="both"/>
              <w:rPr>
                <w:color w:val="000000"/>
              </w:rPr>
            </w:pPr>
            <w:r w:rsidRPr="001E4AFB">
              <w:rPr>
                <w:color w:val="000000"/>
              </w:rPr>
              <w:t>rehabilitačné stredisko</w:t>
            </w:r>
          </w:p>
        </w:tc>
        <w:tc>
          <w:tcPr>
            <w:tcW w:w="2520" w:type="dxa"/>
          </w:tcPr>
          <w:p w:rsidR="00640586" w:rsidRPr="001E4AFB" w:rsidP="003B0E55">
            <w:pPr>
              <w:spacing w:line="276" w:lineRule="auto"/>
              <w:jc w:val="both"/>
            </w:pPr>
            <w:r w:rsidRPr="001E4AFB">
              <w:t>184 eur</w:t>
            </w:r>
          </w:p>
        </w:tc>
        <w:tc>
          <w:tcPr>
            <w:tcW w:w="2880" w:type="dxa"/>
          </w:tcPr>
          <w:p w:rsidR="00640586" w:rsidRPr="001E4AFB" w:rsidP="003B0E55">
            <w:pPr>
              <w:spacing w:line="276" w:lineRule="auto"/>
              <w:jc w:val="both"/>
            </w:pPr>
            <w:r w:rsidRPr="001E4AFB">
              <w:t>2208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domov sociálnych služieb</w:t>
            </w:r>
          </w:p>
        </w:tc>
        <w:tc>
          <w:tcPr>
            <w:tcW w:w="2520" w:type="dxa"/>
          </w:tcPr>
          <w:p w:rsidR="00640586" w:rsidRPr="001E4AFB" w:rsidP="003B0E55">
            <w:pPr>
              <w:spacing w:line="276" w:lineRule="auto"/>
              <w:jc w:val="both"/>
            </w:pPr>
            <w:r w:rsidRPr="001E4AFB">
              <w:t>330 eur</w:t>
            </w:r>
          </w:p>
        </w:tc>
        <w:tc>
          <w:tcPr>
            <w:tcW w:w="2880" w:type="dxa"/>
          </w:tcPr>
          <w:p w:rsidR="00640586" w:rsidRPr="001E4AFB" w:rsidP="003B0E55">
            <w:pPr>
              <w:spacing w:line="276" w:lineRule="auto"/>
              <w:jc w:val="both"/>
            </w:pPr>
            <w:r w:rsidRPr="001E4AFB">
              <w:t>3960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špecializované zariadenie </w:t>
            </w:r>
          </w:p>
        </w:tc>
        <w:tc>
          <w:tcPr>
            <w:tcW w:w="2520" w:type="dxa"/>
          </w:tcPr>
          <w:p w:rsidR="00640586" w:rsidRPr="001E4AFB" w:rsidP="003B0E55">
            <w:pPr>
              <w:spacing w:line="276" w:lineRule="auto"/>
              <w:jc w:val="both"/>
            </w:pPr>
            <w:r w:rsidRPr="001E4AFB">
              <w:t>330 eur</w:t>
            </w:r>
          </w:p>
        </w:tc>
        <w:tc>
          <w:tcPr>
            <w:tcW w:w="2880" w:type="dxa"/>
          </w:tcPr>
          <w:p w:rsidR="00640586" w:rsidRPr="001E4AFB" w:rsidP="003B0E55">
            <w:pPr>
              <w:spacing w:line="276" w:lineRule="auto"/>
              <w:jc w:val="both"/>
            </w:pPr>
            <w:r w:rsidRPr="001E4AFB">
              <w:t>3960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denný stacionár </w:t>
            </w:r>
          </w:p>
        </w:tc>
        <w:tc>
          <w:tcPr>
            <w:tcW w:w="2520" w:type="dxa"/>
          </w:tcPr>
          <w:p w:rsidR="00640586" w:rsidRPr="001E4AFB" w:rsidP="003B0E55">
            <w:pPr>
              <w:spacing w:line="276" w:lineRule="auto"/>
              <w:jc w:val="both"/>
            </w:pPr>
            <w:r w:rsidRPr="001E4AFB">
              <w:t>184 eur</w:t>
            </w:r>
          </w:p>
        </w:tc>
        <w:tc>
          <w:tcPr>
            <w:tcW w:w="2880" w:type="dxa"/>
          </w:tcPr>
          <w:p w:rsidR="00640586" w:rsidRPr="001E4AFB" w:rsidP="003B0E55">
            <w:pPr>
              <w:spacing w:line="276" w:lineRule="auto"/>
              <w:jc w:val="both"/>
            </w:pPr>
            <w:r w:rsidRPr="001E4AFB">
              <w:t>2208 eur</w:t>
            </w:r>
          </w:p>
        </w:tc>
      </w:tr>
    </w:tbl>
    <w:p w:rsidR="00640586" w:rsidRPr="001E4AFB" w:rsidP="00640586">
      <w:pPr>
        <w:spacing w:line="276" w:lineRule="auto"/>
        <w:jc w:val="both"/>
        <w:rPr>
          <w:b/>
          <w:bCs/>
        </w:rPr>
      </w:pPr>
      <w:r w:rsidRPr="001E4AFB">
        <w:rPr>
          <w:b/>
          <w:bCs/>
        </w:rPr>
        <w:t xml:space="preserve">  </w:t>
      </w:r>
    </w:p>
    <w:p w:rsidR="00640586" w:rsidP="00640586">
      <w:pPr>
        <w:spacing w:line="276" w:lineRule="auto"/>
        <w:jc w:val="both"/>
        <w:rPr>
          <w:b/>
          <w:bCs/>
        </w:rPr>
      </w:pPr>
      <w:r w:rsidRPr="001E4AFB">
        <w:rPr>
          <w:b/>
          <w:bCs/>
        </w:rPr>
        <w:t xml:space="preserve">                                                           </w:t>
      </w: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640586" w:rsidRPr="001E4AFB" w:rsidP="00640586">
      <w:pPr>
        <w:spacing w:line="276" w:lineRule="auto"/>
        <w:jc w:val="both"/>
        <w:rPr>
          <w:b/>
          <w:bCs/>
        </w:rPr>
      </w:pPr>
    </w:p>
    <w:p w:rsidR="00640586" w:rsidRPr="001E4AFB" w:rsidP="00640586">
      <w:pPr>
        <w:spacing w:line="276" w:lineRule="auto"/>
        <w:jc w:val="both"/>
        <w:rPr>
          <w:b/>
          <w:bCs/>
        </w:rPr>
      </w:pPr>
    </w:p>
    <w:p w:rsidR="00640586" w:rsidRPr="001E4AFB" w:rsidP="00640586">
      <w:pPr>
        <w:spacing w:line="276" w:lineRule="auto"/>
        <w:jc w:val="both"/>
        <w:rPr>
          <w:b/>
          <w:bCs/>
        </w:rPr>
      </w:pPr>
      <w:r w:rsidRPr="001E4AFB">
        <w:rPr>
          <w:b/>
          <w:bCs/>
        </w:rPr>
        <w:t xml:space="preserve">                                                            </w:t>
      </w:r>
      <w:r>
        <w:rPr>
          <w:b/>
          <w:bCs/>
        </w:rPr>
        <w:t xml:space="preserve">                             </w:t>
      </w:r>
      <w:r w:rsidRPr="001E4AFB">
        <w:rPr>
          <w:b/>
          <w:bCs/>
        </w:rPr>
        <w:t>Príloha č. 4b</w:t>
      </w:r>
    </w:p>
    <w:p w:rsidR="00640586" w:rsidRPr="001E4AFB" w:rsidP="00640586">
      <w:pPr>
        <w:spacing w:line="276" w:lineRule="auto"/>
        <w:jc w:val="both"/>
        <w:rPr>
          <w:b/>
          <w:bCs/>
        </w:rPr>
      </w:pPr>
      <w:r w:rsidRPr="001E4AFB">
        <w:rPr>
          <w:b/>
          <w:bCs/>
          <w:color w:val="FF0000"/>
        </w:rPr>
        <w:t xml:space="preserve">                   </w:t>
      </w:r>
      <w:r w:rsidRPr="001E4AFB">
        <w:rPr>
          <w:b/>
          <w:bCs/>
        </w:rPr>
        <w:t xml:space="preserve">                                                 </w:t>
      </w:r>
      <w:r>
        <w:rPr>
          <w:b/>
          <w:bCs/>
        </w:rPr>
        <w:t xml:space="preserve">                     </w:t>
      </w:r>
      <w:r w:rsidRPr="001E4AFB">
        <w:rPr>
          <w:b/>
          <w:bCs/>
        </w:rPr>
        <w:t xml:space="preserve">k zákonu č. 448/2008 Z. z. </w:t>
      </w:r>
    </w:p>
    <w:p w:rsidR="00640586" w:rsidRPr="001E4AFB" w:rsidP="00640586">
      <w:pPr>
        <w:spacing w:line="276" w:lineRule="auto"/>
        <w:jc w:val="both"/>
        <w:rPr>
          <w:b/>
          <w:bCs/>
        </w:rPr>
      </w:pPr>
      <w:r w:rsidRPr="001E4AFB">
        <w:rPr>
          <w:b/>
          <w:bCs/>
        </w:rPr>
        <w:t xml:space="preserve">                                                                          </w:t>
      </w:r>
      <w:r>
        <w:rPr>
          <w:b/>
          <w:bCs/>
        </w:rPr>
        <w:t xml:space="preserve">               </w:t>
      </w:r>
      <w:r w:rsidRPr="001E4AFB">
        <w:rPr>
          <w:b/>
          <w:bCs/>
        </w:rPr>
        <w:t>v znení zákona č. .../2011 Z. z.</w:t>
      </w:r>
    </w:p>
    <w:p w:rsidR="00640586" w:rsidRPr="001E4AFB" w:rsidP="00640586">
      <w:pPr>
        <w:spacing w:line="276" w:lineRule="auto"/>
        <w:jc w:val="both"/>
        <w:rPr>
          <w:color w:val="FF0000"/>
        </w:rPr>
      </w:pPr>
      <w:r w:rsidRPr="001E4AFB">
        <w:rPr>
          <w:b/>
          <w:bCs/>
          <w:color w:val="FF0000"/>
        </w:rPr>
        <w:t xml:space="preserve">                                                                 </w:t>
      </w:r>
    </w:p>
    <w:p w:rsidR="00640586" w:rsidRPr="001E4AFB" w:rsidP="00640586">
      <w:pPr>
        <w:pStyle w:val="Title"/>
        <w:spacing w:line="276" w:lineRule="auto"/>
        <w:jc w:val="both"/>
        <w:rPr>
          <w:color w:val="FF0000"/>
        </w:rPr>
      </w:pPr>
    </w:p>
    <w:p w:rsidR="00640586" w:rsidRPr="001E4AFB" w:rsidP="00640586">
      <w:pPr>
        <w:spacing w:after="240" w:line="276" w:lineRule="auto"/>
        <w:jc w:val="center"/>
        <w:rPr>
          <w:b/>
          <w:bCs/>
          <w:caps/>
        </w:rPr>
      </w:pPr>
      <w:r w:rsidRPr="001E4AFB">
        <w:rPr>
          <w:b/>
          <w:bCs/>
          <w:caps/>
        </w:rPr>
        <w:t>Vyhlásenie</w:t>
      </w:r>
    </w:p>
    <w:p w:rsidR="00640586" w:rsidRPr="001E4AFB" w:rsidP="00640586">
      <w:pPr>
        <w:spacing w:line="276" w:lineRule="auto"/>
        <w:jc w:val="center"/>
        <w:rPr>
          <w:b/>
          <w:bCs/>
        </w:rPr>
      </w:pPr>
      <w:r w:rsidRPr="001E4AFB">
        <w:rPr>
          <w:b/>
          <w:bCs/>
        </w:rPr>
        <w:t>o majetku fyzickej osoby na účely platenia úhrady za sociálnu službu</w:t>
      </w:r>
    </w:p>
    <w:p w:rsidR="00640586" w:rsidRPr="001E4AFB" w:rsidP="00640586">
      <w:pPr>
        <w:spacing w:after="240" w:line="276" w:lineRule="auto"/>
        <w:jc w:val="both"/>
        <w:rPr>
          <w:bCs/>
          <w:caps/>
        </w:rPr>
      </w:pPr>
    </w:p>
    <w:p w:rsidR="00640586" w:rsidRPr="001E4AFB" w:rsidP="00640586">
      <w:pPr>
        <w:spacing w:before="240" w:after="240" w:line="276" w:lineRule="auto"/>
        <w:jc w:val="both"/>
        <w:rPr>
          <w:bCs/>
        </w:rPr>
      </w:pPr>
      <w:r w:rsidRPr="001E4AFB">
        <w:rPr>
          <w:bCs/>
          <w:caps/>
        </w:rPr>
        <w:t>M</w:t>
      </w:r>
      <w:r w:rsidRPr="001E4AFB">
        <w:rPr>
          <w:bCs/>
        </w:rPr>
        <w:t>eno, priezvisko a titul: ......................................................................................................</w:t>
      </w:r>
    </w:p>
    <w:p w:rsidR="00640586" w:rsidRPr="001E4AFB" w:rsidP="00640586">
      <w:pPr>
        <w:spacing w:after="240" w:line="276" w:lineRule="auto"/>
        <w:jc w:val="both"/>
        <w:rPr>
          <w:bCs/>
        </w:rPr>
      </w:pPr>
      <w:r w:rsidRPr="001E4AFB">
        <w:rPr>
          <w:bCs/>
        </w:rPr>
        <w:t>Rodné číslo a dátum narodenia: ...........................................................................................</w:t>
      </w:r>
    </w:p>
    <w:p w:rsidR="00640586" w:rsidRPr="001E4AFB" w:rsidP="00640586">
      <w:pPr>
        <w:spacing w:after="240" w:line="276" w:lineRule="auto"/>
        <w:jc w:val="both"/>
        <w:rPr>
          <w:bCs/>
        </w:rPr>
      </w:pPr>
      <w:r w:rsidRPr="001E4AFB">
        <w:rPr>
          <w:bCs/>
        </w:rPr>
        <w:t>Bydlisko: ..............................................................................................................................</w:t>
      </w:r>
    </w:p>
    <w:p w:rsidR="00640586" w:rsidRPr="001E4AFB" w:rsidP="00640586">
      <w:pPr>
        <w:spacing w:after="240" w:line="276" w:lineRule="auto"/>
        <w:jc w:val="both"/>
        <w:rPr>
          <w:bCs/>
        </w:rPr>
      </w:pPr>
      <w:r w:rsidRPr="001E4AFB">
        <w:rPr>
          <w:bCs/>
        </w:rPr>
        <w:tab/>
        <w:t>Vyhlasujem na svoju česť, že vlastním/nevlastním</w:t>
      </w:r>
      <w:r w:rsidRPr="001E4AFB">
        <w:rPr>
          <w:bCs/>
          <w:vertAlign w:val="superscript"/>
        </w:rPr>
        <w:t>*</w:t>
      </w:r>
      <w:r w:rsidRPr="001E4AFB">
        <w:rPr>
          <w:bCs/>
        </w:rPr>
        <w:t xml:space="preserve"> majetok</w:t>
      </w:r>
      <w:r w:rsidRPr="001E4AFB">
        <w:rPr>
          <w:bCs/>
          <w:vertAlign w:val="superscript"/>
        </w:rPr>
        <w:t>**</w:t>
      </w:r>
      <w:r w:rsidRPr="001E4AFB">
        <w:rPr>
          <w:bCs/>
        </w:rPr>
        <w:t xml:space="preserve"> v hodnote presahujúcej 10 000 eur.</w:t>
      </w:r>
    </w:p>
    <w:p w:rsidR="00640586" w:rsidRPr="001E4AFB" w:rsidP="00640586">
      <w:pPr>
        <w:spacing w:after="240" w:line="276" w:lineRule="auto"/>
        <w:ind w:firstLine="708"/>
        <w:jc w:val="both"/>
        <w:rPr>
          <w:bCs/>
        </w:rPr>
      </w:pPr>
      <w:r w:rsidRPr="001E4AFB">
        <w:rPr>
          <w:bCs/>
        </w:rPr>
        <w:t xml:space="preserve">Uvedené údaje sú pravdivé a úplné, som si vedomá/vedomý právnych následkov nepravdivého vyhlásenia, ktoré vyplývajú z príslušných právnych predpisov. </w:t>
      </w:r>
    </w:p>
    <w:p w:rsidR="00640586" w:rsidRPr="001E4AFB" w:rsidP="00640586">
      <w:pPr>
        <w:spacing w:after="240" w:line="276" w:lineRule="auto"/>
        <w:jc w:val="both"/>
        <w:rPr>
          <w:bCs/>
        </w:rPr>
      </w:pPr>
    </w:p>
    <w:p w:rsidR="00640586" w:rsidRPr="001E4AFB" w:rsidP="00640586">
      <w:pPr>
        <w:spacing w:after="240" w:line="276" w:lineRule="auto"/>
        <w:jc w:val="both"/>
        <w:rPr>
          <w:bCs/>
        </w:rPr>
      </w:pPr>
      <w:r w:rsidRPr="001E4AFB">
        <w:rPr>
          <w:bCs/>
        </w:rPr>
        <w:t>V    ...............................................   dňa  .............................................</w:t>
      </w:r>
    </w:p>
    <w:p w:rsidR="00640586" w:rsidRPr="001E4AFB" w:rsidP="00640586">
      <w:pPr>
        <w:spacing w:after="240" w:line="276" w:lineRule="auto"/>
        <w:jc w:val="both"/>
        <w:rPr>
          <w:bCs/>
        </w:rPr>
      </w:pPr>
    </w:p>
    <w:p w:rsidR="00640586" w:rsidRPr="001E4AFB" w:rsidP="00640586">
      <w:pPr>
        <w:spacing w:after="240" w:line="276" w:lineRule="auto"/>
        <w:jc w:val="both"/>
        <w:rPr>
          <w:bCs/>
        </w:rPr>
      </w:pPr>
    </w:p>
    <w:p w:rsidR="00640586" w:rsidRPr="001E4AFB" w:rsidP="00640586">
      <w:pPr>
        <w:spacing w:after="240" w:line="276" w:lineRule="auto"/>
        <w:jc w:val="both"/>
        <w:rPr>
          <w:bCs/>
        </w:rPr>
      </w:pPr>
      <w:r w:rsidRPr="001E4AFB">
        <w:rPr>
          <w:bCs/>
        </w:rPr>
        <w:t>...................................................................                 ........................................................</w:t>
      </w:r>
    </w:p>
    <w:p w:rsidR="00640586" w:rsidRPr="001E4AFB" w:rsidP="00640586">
      <w:pPr>
        <w:spacing w:line="276" w:lineRule="auto"/>
        <w:jc w:val="both"/>
        <w:rPr>
          <w:bCs/>
        </w:rPr>
      </w:pPr>
      <w:r w:rsidRPr="001E4AFB">
        <w:rPr>
          <w:bCs/>
        </w:rPr>
        <w:t xml:space="preserve">Podpis fyzickej osoby                                         </w:t>
        <w:tab/>
        <w:t xml:space="preserve"> Podpis úradne osvedčil</w:t>
      </w:r>
    </w:p>
    <w:p w:rsidR="00640586" w:rsidRPr="001E4AFB" w:rsidP="00640586">
      <w:pPr>
        <w:spacing w:after="240" w:line="276" w:lineRule="auto"/>
        <w:jc w:val="both"/>
        <w:rPr>
          <w:bCs/>
        </w:rPr>
      </w:pPr>
    </w:p>
    <w:p w:rsidR="00640586" w:rsidRPr="001E4AFB" w:rsidP="00640586">
      <w:pPr>
        <w:spacing w:after="240" w:line="276" w:lineRule="auto"/>
        <w:jc w:val="both"/>
        <w:rPr>
          <w:bCs/>
        </w:rPr>
      </w:pPr>
      <w:r w:rsidRPr="001E4AFB">
        <w:rPr>
          <w:bCs/>
        </w:rPr>
        <w:t>_________________________________</w:t>
      </w:r>
    </w:p>
    <w:p w:rsidR="00652451" w:rsidP="00652451">
      <w:pPr>
        <w:spacing w:after="240"/>
        <w:jc w:val="both"/>
        <w:rPr>
          <w:bCs/>
        </w:rPr>
      </w:pPr>
      <w:r w:rsidRPr="001E4AFB" w:rsidR="00640586">
        <w:rPr>
          <w:bCs/>
        </w:rPr>
        <w:t xml:space="preserve">* nehodiace sa prečiarknuť </w:t>
      </w:r>
    </w:p>
    <w:p w:rsidR="00640586" w:rsidRPr="00652451" w:rsidP="00652451">
      <w:pPr>
        <w:spacing w:after="240"/>
        <w:ind w:left="360" w:hanging="360"/>
        <w:jc w:val="both"/>
        <w:rPr>
          <w:bCs/>
        </w:rPr>
      </w:pPr>
      <w:r w:rsidR="00652451">
        <w:rPr>
          <w:bCs/>
        </w:rPr>
        <w:t>** Z</w:t>
      </w:r>
      <w:r w:rsidRPr="001E4AFB">
        <w:rPr>
          <w:bCs/>
        </w:rPr>
        <w:t>a majetok</w:t>
      </w:r>
      <w:r w:rsidRPr="001E4AFB">
        <w:t xml:space="preserve"> sa </w:t>
      </w:r>
      <w:r w:rsidRPr="001E4AFB">
        <w:rPr>
          <w:b/>
        </w:rPr>
        <w:t xml:space="preserve">považujú </w:t>
      </w:r>
      <w:r w:rsidRPr="001E4AFB">
        <w:t>nehnuteľné veci a hnuteľné veci vrátane peňažných úspor, a ak to ich povaha pripúšťa, aj práva a iné majetkové hodnoty. Za hodnotu majetku je možné považovať len podiel majetku pripadajúci na prijímateľa sociálnej služby a osoby uvedené v § 73 ods. 10.</w:t>
      </w:r>
    </w:p>
    <w:p w:rsidR="00640586" w:rsidRPr="001E4AFB" w:rsidP="00652451">
      <w:pPr>
        <w:spacing w:line="276" w:lineRule="auto"/>
        <w:ind w:left="360"/>
        <w:jc w:val="both"/>
        <w:rPr>
          <w:bCs/>
        </w:rPr>
      </w:pPr>
      <w:r w:rsidRPr="001E4AFB">
        <w:t xml:space="preserve">Za majetok sa </w:t>
      </w:r>
      <w:r w:rsidRPr="001E4AFB">
        <w:rPr>
          <w:b/>
        </w:rPr>
        <w:t>nepovažujú</w:t>
      </w:r>
    </w:p>
    <w:p w:rsidR="00640586" w:rsidRPr="001E4AFB" w:rsidP="00652451">
      <w:pPr>
        <w:spacing w:line="276" w:lineRule="auto"/>
        <w:ind w:left="360"/>
        <w:jc w:val="both"/>
      </w:pPr>
      <w:r w:rsidRPr="001E4AFB">
        <w:t xml:space="preserve">a) nehnuteľnosť, ktorú prijímateľ sociálnej služby užíva na trvalé bývanie*** </w:t>
      </w:r>
    </w:p>
    <w:p w:rsidR="00640586" w:rsidRPr="001E4AFB" w:rsidP="00652451">
      <w:pPr>
        <w:spacing w:line="276" w:lineRule="auto"/>
        <w:ind w:left="360"/>
        <w:jc w:val="both"/>
      </w:pPr>
      <w:r w:rsidRPr="001E4AFB">
        <w:t xml:space="preserve">b) nehnuteľnosť, ktorú užívajú na trvalé bývanie </w:t>
      </w:r>
    </w:p>
    <w:p w:rsidR="00640586" w:rsidRPr="001E4AFB" w:rsidP="00652451">
      <w:pPr>
        <w:spacing w:line="276" w:lineRule="auto"/>
        <w:ind w:left="360" w:firstLine="360"/>
        <w:jc w:val="both"/>
      </w:pPr>
      <w:r w:rsidRPr="001E4AFB">
        <w:t>1. manžel (manželka) prijímateľa sociálnej služby,</w:t>
      </w:r>
    </w:p>
    <w:p w:rsidR="00640586" w:rsidRPr="001E4AFB" w:rsidP="00652451">
      <w:pPr>
        <w:spacing w:line="276" w:lineRule="auto"/>
        <w:ind w:left="360" w:firstLine="360"/>
        <w:jc w:val="both"/>
      </w:pPr>
      <w:r w:rsidRPr="001E4AFB">
        <w:t xml:space="preserve">2. deti prijímateľa sociálnej služby, </w:t>
      </w:r>
    </w:p>
    <w:p w:rsidR="00640586" w:rsidRPr="001E4AFB" w:rsidP="00652451">
      <w:pPr>
        <w:spacing w:line="276" w:lineRule="auto"/>
        <w:ind w:left="360" w:firstLine="360"/>
        <w:jc w:val="both"/>
      </w:pPr>
      <w:r w:rsidRPr="001E4AFB">
        <w:t xml:space="preserve">3. rodičia prijímateľa sociálnej služby, </w:t>
      </w:r>
    </w:p>
    <w:p w:rsidR="00640586" w:rsidRPr="001E4AFB" w:rsidP="00652451">
      <w:pPr>
        <w:spacing w:line="276" w:lineRule="auto"/>
        <w:ind w:left="360" w:firstLine="360"/>
        <w:jc w:val="both"/>
      </w:pPr>
      <w:r w:rsidRPr="001E4AFB">
        <w:t xml:space="preserve">4. iná fyzická osoba na základe práva zodpovedajúceho vecnému bremenu, </w:t>
      </w:r>
    </w:p>
    <w:p w:rsidR="00640586" w:rsidRPr="001E4AFB" w:rsidP="00652451">
      <w:pPr>
        <w:spacing w:line="276" w:lineRule="auto"/>
        <w:ind w:left="360"/>
        <w:jc w:val="both"/>
      </w:pPr>
      <w:r w:rsidR="007F6F25">
        <w:t>c) poľnohospodárska pôda a lesná pôda</w:t>
      </w:r>
      <w:r w:rsidRPr="001E4AFB">
        <w:t>, ktorú prijímateľ sociálnej služby užíva pre svoju potrebu,</w:t>
      </w:r>
    </w:p>
    <w:p w:rsidR="00640586" w:rsidRPr="001E4AFB" w:rsidP="00652451">
      <w:pPr>
        <w:spacing w:line="276" w:lineRule="auto"/>
        <w:ind w:left="360"/>
        <w:jc w:val="both"/>
      </w:pPr>
      <w:r w:rsidRPr="001E4AFB">
        <w:t>d) garáž, ktorú prijímateľ sociálnej služby preukázateľne užíva,</w:t>
      </w:r>
    </w:p>
    <w:p w:rsidR="00640586" w:rsidRPr="001E4AFB" w:rsidP="00652451">
      <w:pPr>
        <w:spacing w:line="276" w:lineRule="auto"/>
        <w:ind w:left="360"/>
        <w:jc w:val="both"/>
      </w:pPr>
      <w:r w:rsidR="00652451">
        <w:t xml:space="preserve">e) </w:t>
      </w:r>
      <w:r w:rsidRPr="001E4AFB">
        <w:t>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w:t>
      </w:r>
    </w:p>
    <w:p w:rsidR="00640586" w:rsidRPr="001E4AFB" w:rsidP="00652451">
      <w:pPr>
        <w:spacing w:line="276" w:lineRule="auto"/>
        <w:ind w:left="360"/>
        <w:jc w:val="both"/>
      </w:pPr>
      <w:r w:rsidRPr="001E4AFB">
        <w:t>f) osobné motorové vozidlo, ktoré sa využíva na individuálnu prepravu z dôvodu ťažkého zdravotného postihnutia,</w:t>
      </w:r>
    </w:p>
    <w:p w:rsidR="00652451" w:rsidP="00652451">
      <w:pPr>
        <w:spacing w:line="276" w:lineRule="auto"/>
        <w:ind w:left="360"/>
        <w:jc w:val="both"/>
      </w:pPr>
      <w:r w:rsidRPr="001E4AFB" w:rsidR="00640586">
        <w:t>g) hnuteľné veci, ak by bol ich predaj alebo iné nakladanie s nimi v rozpore s dobrými mravmi.</w:t>
      </w:r>
    </w:p>
    <w:p w:rsidR="00652451" w:rsidRPr="00652451" w:rsidP="00652451">
      <w:pPr>
        <w:spacing w:line="276" w:lineRule="auto"/>
        <w:ind w:left="284" w:hanging="284"/>
        <w:jc w:val="both"/>
      </w:pPr>
    </w:p>
    <w:p w:rsidR="00640586" w:rsidRPr="001E4AFB" w:rsidP="00640586">
      <w:pPr>
        <w:ind w:left="567" w:hanging="567"/>
        <w:jc w:val="both"/>
      </w:pPr>
      <w:r w:rsidRPr="00652451">
        <w:rPr>
          <w:bCs/>
        </w:rPr>
        <w:t xml:space="preserve">*** </w:t>
      </w:r>
      <w:r w:rsidRPr="001E4AFB">
        <w:rPr>
          <w:b/>
          <w:bCs/>
        </w:rPr>
        <w:t xml:space="preserve"> </w:t>
      </w:r>
      <w:r w:rsidRPr="001E4AFB">
        <w:t>Na účely platenia úhrady za celoročnú pobytovú soci</w:t>
      </w:r>
      <w:r>
        <w:t xml:space="preserve">álnu službu uvedenú v § 34, 35, </w:t>
      </w:r>
      <w:r w:rsidRPr="001E4AFB">
        <w:t xml:space="preserve">§ </w:t>
      </w:r>
      <w:smartTag w:uri="urn:schemas-microsoft-com:office:smarttags" w:element="metricconverter">
        <w:smartTagPr>
          <w:attr w:name="ProductID" w:val="38 a"/>
        </w:smartTagPr>
        <w:r w:rsidRPr="001E4AFB">
          <w:t>38 a</w:t>
        </w:r>
      </w:smartTag>
      <w:r w:rsidRPr="001E4AFB">
        <w:t xml:space="preserve"> § 39 sa prihliada aj na nehnuteľnosť, ktorú prijímateľ sociálnej služby užíva na trvalé bývanie pred začatím poskytovania sociálnej služby.“. </w:t>
      </w:r>
    </w:p>
    <w:p w:rsidR="00640586" w:rsidRPr="001E4AFB" w:rsidP="00640586">
      <w:pPr>
        <w:jc w:val="both"/>
      </w:pPr>
      <w:r w:rsidRPr="001E4AFB">
        <w:t xml:space="preserve">    </w:t>
      </w:r>
    </w:p>
    <w:p w:rsidR="00640586" w:rsidRPr="001E4AFB" w:rsidP="00640586">
      <w:pPr>
        <w:spacing w:line="276" w:lineRule="auto"/>
        <w:jc w:val="both"/>
      </w:pPr>
      <w:r w:rsidRPr="001E4AFB">
        <w:t xml:space="preserve">                                                                                                                 </w:t>
      </w:r>
    </w:p>
    <w:p w:rsidR="00640586" w:rsidRPr="001E4AFB" w:rsidP="00640586">
      <w:pPr>
        <w:spacing w:line="276" w:lineRule="auto"/>
        <w:jc w:val="both"/>
        <w:rPr>
          <w:bCs/>
        </w:rPr>
      </w:pPr>
      <w:r>
        <w:rPr>
          <w:bCs/>
        </w:rPr>
        <w:t>38</w:t>
      </w:r>
      <w:r w:rsidRPr="001E4AFB">
        <w:rPr>
          <w:bCs/>
        </w:rPr>
        <w:t>. Zákon sa dopĺňa prílohami č. 6 až 8, ktoré vrátane nadpisu znejú:</w:t>
      </w:r>
    </w:p>
    <w:p w:rsidR="00640586" w:rsidRPr="001E4AFB" w:rsidP="00640586">
      <w:pPr>
        <w:spacing w:line="276" w:lineRule="auto"/>
        <w:jc w:val="both"/>
        <w:rPr>
          <w:b/>
          <w:bCs/>
        </w:rPr>
      </w:pPr>
    </w:p>
    <w:p w:rsidR="00640586" w:rsidRPr="001E4AFB" w:rsidP="00640586">
      <w:pPr>
        <w:spacing w:line="276" w:lineRule="auto"/>
        <w:jc w:val="both"/>
        <w:rPr>
          <w:b/>
          <w:bCs/>
        </w:rPr>
      </w:pPr>
      <w:r w:rsidRPr="001E4AFB">
        <w:rPr>
          <w:b/>
          <w:bCs/>
        </w:rPr>
        <w:t xml:space="preserve">                                                 </w:t>
      </w:r>
      <w:r>
        <w:rPr>
          <w:b/>
          <w:bCs/>
        </w:rPr>
        <w:t xml:space="preserve">                              </w:t>
      </w:r>
      <w:r w:rsidRPr="001E4AFB">
        <w:rPr>
          <w:b/>
          <w:bCs/>
        </w:rPr>
        <w:t>„Príloha č. 6</w:t>
      </w:r>
    </w:p>
    <w:p w:rsidR="00640586" w:rsidRPr="001E4AFB" w:rsidP="00640586">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640586" w:rsidRPr="001E4AFB" w:rsidP="00640586">
      <w:pPr>
        <w:spacing w:line="276" w:lineRule="auto"/>
        <w:jc w:val="both"/>
        <w:rPr>
          <w:b/>
          <w:bCs/>
        </w:rPr>
      </w:pPr>
      <w:r w:rsidRPr="001E4AFB">
        <w:rPr>
          <w:b/>
          <w:bCs/>
        </w:rPr>
        <w:t xml:space="preserve">                                                                                  v znení zákona č. .../2011 Z. z.</w:t>
      </w:r>
    </w:p>
    <w:p w:rsidR="00640586" w:rsidRPr="001E4AFB" w:rsidP="00640586">
      <w:pPr>
        <w:spacing w:line="276" w:lineRule="auto"/>
        <w:jc w:val="both"/>
        <w:rPr>
          <w:color w:val="FF0000"/>
        </w:rPr>
      </w:pPr>
      <w:r w:rsidRPr="001E4AFB">
        <w:rPr>
          <w:b/>
          <w:bCs/>
          <w:color w:val="FF0000"/>
        </w:rPr>
        <w:t xml:space="preserve">                                                                 </w:t>
      </w:r>
      <w:r w:rsidRPr="001E4AFB">
        <w:rPr>
          <w:b/>
          <w:bCs/>
        </w:rPr>
        <w:t xml:space="preserve">                                                                </w:t>
      </w:r>
    </w:p>
    <w:p w:rsidR="00640586" w:rsidRPr="001E4AFB" w:rsidP="00640586">
      <w:pPr>
        <w:spacing w:line="276" w:lineRule="auto"/>
        <w:jc w:val="both"/>
        <w:rPr>
          <w:bCs/>
        </w:rPr>
      </w:pPr>
    </w:p>
    <w:p w:rsidR="00640586" w:rsidRPr="001E4AFB" w:rsidP="00640586">
      <w:pPr>
        <w:spacing w:line="276" w:lineRule="auto"/>
        <w:jc w:val="center"/>
        <w:rPr>
          <w:b/>
          <w:bCs/>
        </w:rPr>
      </w:pPr>
      <w:r w:rsidRPr="001E4AFB">
        <w:rPr>
          <w:b/>
          <w:bCs/>
        </w:rPr>
        <w:t>Výška finančného príspevku na zabezpečenie poskytovania sociálnej služby neverejnému poskytovateľovi sociálnej služby, podľa druhu sociálnej služby na mesiac a na rozpočtový rok</w:t>
      </w:r>
    </w:p>
    <w:p w:rsidR="00640586" w:rsidRPr="001E4AFB" w:rsidP="00640586">
      <w:pPr>
        <w:spacing w:line="276" w:lineRule="auto"/>
        <w:jc w:val="both"/>
        <w:rPr>
          <w:b/>
          <w:b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rsidTr="003B0E55">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Pr>
          <w:p w:rsidR="00640586" w:rsidRPr="001E4AFB" w:rsidP="003B0E55">
            <w:pPr>
              <w:spacing w:line="276" w:lineRule="auto"/>
              <w:jc w:val="both"/>
              <w:rPr>
                <w:b/>
                <w:bCs/>
              </w:rPr>
            </w:pPr>
            <w:r w:rsidRPr="001E4AFB">
              <w:rPr>
                <w:b/>
                <w:bCs/>
              </w:rPr>
              <w:t xml:space="preserve">Druh sociálnej služby </w:t>
            </w:r>
          </w:p>
        </w:tc>
        <w:tc>
          <w:tcPr>
            <w:tcW w:w="2520" w:type="dxa"/>
          </w:tcPr>
          <w:p w:rsidR="00640586" w:rsidRPr="001E4AFB" w:rsidP="003B0E55">
            <w:pPr>
              <w:spacing w:line="276" w:lineRule="auto"/>
              <w:jc w:val="both"/>
              <w:rPr>
                <w:b/>
                <w:bCs/>
              </w:rPr>
            </w:pPr>
            <w:r w:rsidRPr="001E4AFB">
              <w:rPr>
                <w:b/>
                <w:bCs/>
              </w:rPr>
              <w:t xml:space="preserve">Výška finančného príspevku na jedno miesto v zariadení na mesiac </w:t>
            </w:r>
          </w:p>
        </w:tc>
        <w:tc>
          <w:tcPr>
            <w:tcW w:w="2880" w:type="dxa"/>
          </w:tcPr>
          <w:p w:rsidR="00640586" w:rsidRPr="001E4AFB" w:rsidP="003B0E55">
            <w:pPr>
              <w:spacing w:line="276" w:lineRule="auto"/>
              <w:jc w:val="both"/>
              <w:rPr>
                <w:b/>
                <w:bCs/>
              </w:rPr>
            </w:pPr>
            <w:r w:rsidRPr="001E4AFB">
              <w:rPr>
                <w:b/>
                <w:bCs/>
              </w:rPr>
              <w:t>Výška finančného príspevku na jedno miesto v zariadení na rozpočtový rok</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nocľaháreň </w:t>
            </w:r>
          </w:p>
        </w:tc>
        <w:tc>
          <w:tcPr>
            <w:tcW w:w="2520" w:type="dxa"/>
          </w:tcPr>
          <w:p w:rsidR="00640586" w:rsidRPr="001E4AFB" w:rsidP="003B0E55">
            <w:pPr>
              <w:spacing w:line="276" w:lineRule="auto"/>
              <w:jc w:val="both"/>
            </w:pPr>
            <w:r w:rsidRPr="001E4AFB">
              <w:t>120 eur</w:t>
            </w:r>
          </w:p>
        </w:tc>
        <w:tc>
          <w:tcPr>
            <w:tcW w:w="2880" w:type="dxa"/>
          </w:tcPr>
          <w:p w:rsidR="00640586" w:rsidRPr="001E4AFB" w:rsidP="003B0E55">
            <w:pPr>
              <w:spacing w:line="276" w:lineRule="auto"/>
              <w:jc w:val="both"/>
            </w:pPr>
            <w:r w:rsidRPr="001E4AFB">
              <w:t>1440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pre seniorov </w:t>
            </w:r>
          </w:p>
        </w:tc>
        <w:tc>
          <w:tcPr>
            <w:tcW w:w="2520" w:type="dxa"/>
          </w:tcPr>
          <w:p w:rsidR="00640586" w:rsidRPr="001E4AFB" w:rsidP="003B0E55">
            <w:pPr>
              <w:spacing w:line="276" w:lineRule="auto"/>
              <w:jc w:val="both"/>
            </w:pPr>
            <w:r w:rsidRPr="001E4AFB">
              <w:t>320 eur</w:t>
            </w:r>
          </w:p>
        </w:tc>
        <w:tc>
          <w:tcPr>
            <w:tcW w:w="2880" w:type="dxa"/>
          </w:tcPr>
          <w:p w:rsidR="00640586" w:rsidRPr="001E4AFB" w:rsidP="003B0E55">
            <w:pPr>
              <w:spacing w:line="276" w:lineRule="auto"/>
              <w:jc w:val="both"/>
            </w:pPr>
            <w:r w:rsidRPr="001E4AFB">
              <w:t>3840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zariadenie opatrovateľskej služby </w:t>
            </w:r>
          </w:p>
        </w:tc>
        <w:tc>
          <w:tcPr>
            <w:tcW w:w="2520" w:type="dxa"/>
          </w:tcPr>
          <w:p w:rsidR="00640586" w:rsidRPr="001E4AFB" w:rsidP="003B0E55">
            <w:pPr>
              <w:spacing w:line="276" w:lineRule="auto"/>
              <w:jc w:val="both"/>
            </w:pPr>
            <w:r w:rsidRPr="001E4AFB">
              <w:t>320 eur</w:t>
            </w:r>
          </w:p>
        </w:tc>
        <w:tc>
          <w:tcPr>
            <w:tcW w:w="2880" w:type="dxa"/>
          </w:tcPr>
          <w:p w:rsidR="00640586" w:rsidRPr="001E4AFB" w:rsidP="003B0E55">
            <w:pPr>
              <w:spacing w:line="276" w:lineRule="auto"/>
              <w:jc w:val="both"/>
            </w:pPr>
            <w:r w:rsidRPr="001E4AFB">
              <w:t>3840 eur</w:t>
            </w:r>
          </w:p>
        </w:tc>
      </w:tr>
      <w:tr w:rsidTr="003B0E55">
        <w:tblPrEx>
          <w:tblW w:w="9108" w:type="dxa"/>
          <w:tblLook w:val="01E0"/>
        </w:tblPrEx>
        <w:tc>
          <w:tcPr>
            <w:tcW w:w="3708" w:type="dxa"/>
          </w:tcPr>
          <w:p w:rsidR="00640586" w:rsidRPr="001E4AFB" w:rsidP="003B0E55">
            <w:pPr>
              <w:spacing w:line="276" w:lineRule="auto"/>
              <w:jc w:val="both"/>
              <w:rPr>
                <w:bCs/>
                <w:color w:val="FF0000"/>
              </w:rPr>
            </w:pPr>
            <w:r w:rsidRPr="001E4AFB">
              <w:rPr>
                <w:color w:val="000000"/>
              </w:rPr>
              <w:t>denný stacionár </w:t>
            </w:r>
          </w:p>
        </w:tc>
        <w:tc>
          <w:tcPr>
            <w:tcW w:w="2520" w:type="dxa"/>
          </w:tcPr>
          <w:p w:rsidR="00640586" w:rsidRPr="001E4AFB" w:rsidP="003B0E55">
            <w:pPr>
              <w:spacing w:line="276" w:lineRule="auto"/>
              <w:jc w:val="both"/>
            </w:pPr>
            <w:r w:rsidRPr="001E4AFB">
              <w:t>184 eur</w:t>
            </w:r>
          </w:p>
        </w:tc>
        <w:tc>
          <w:tcPr>
            <w:tcW w:w="2880" w:type="dxa"/>
          </w:tcPr>
          <w:p w:rsidR="00640586" w:rsidRPr="001E4AFB" w:rsidP="003B0E55">
            <w:pPr>
              <w:spacing w:line="276" w:lineRule="auto"/>
              <w:jc w:val="both"/>
            </w:pPr>
            <w:r w:rsidRPr="001E4AFB">
              <w:t>2208 eur</w:t>
            </w:r>
          </w:p>
        </w:tc>
      </w:tr>
    </w:tbl>
    <w:p w:rsidR="00640586" w:rsidRPr="001E4AFB" w:rsidP="00640586">
      <w:pPr>
        <w:spacing w:line="276" w:lineRule="auto"/>
        <w:jc w:val="both"/>
        <w:rPr>
          <w:b/>
          <w:bCs/>
        </w:rPr>
      </w:pPr>
      <w:r w:rsidRPr="001E4AFB">
        <w:rPr>
          <w:b/>
          <w:bCs/>
        </w:rPr>
        <w:t xml:space="preserve">                                                                                                                  </w:t>
      </w:r>
    </w:p>
    <w:p w:rsidR="00640586" w:rsidP="00640586">
      <w:pPr>
        <w:spacing w:line="276" w:lineRule="auto"/>
        <w:jc w:val="both"/>
        <w:rPr>
          <w:b/>
          <w:bCs/>
        </w:rPr>
      </w:pPr>
    </w:p>
    <w:p w:rsidR="00640586" w:rsidP="00640586">
      <w:pPr>
        <w:spacing w:line="276" w:lineRule="auto"/>
        <w:jc w:val="both"/>
        <w:rPr>
          <w:b/>
          <w:bCs/>
        </w:rPr>
      </w:pPr>
    </w:p>
    <w:p w:rsidR="00640586" w:rsidP="00640586">
      <w:pPr>
        <w:spacing w:line="276" w:lineRule="auto"/>
        <w:jc w:val="both"/>
        <w:rPr>
          <w:b/>
          <w:bCs/>
        </w:rPr>
      </w:pPr>
    </w:p>
    <w:p w:rsidR="007F6F25" w:rsidP="00640586">
      <w:pPr>
        <w:spacing w:line="276" w:lineRule="auto"/>
        <w:jc w:val="both"/>
        <w:rPr>
          <w:b/>
          <w:bCs/>
        </w:rPr>
      </w:pPr>
    </w:p>
    <w:p w:rsidR="007F6F25" w:rsidRPr="001E4AFB" w:rsidP="00640586">
      <w:pPr>
        <w:spacing w:line="276" w:lineRule="auto"/>
        <w:jc w:val="both"/>
        <w:rPr>
          <w:b/>
          <w:bCs/>
        </w:rPr>
      </w:pPr>
    </w:p>
    <w:p w:rsidR="00640586" w:rsidRPr="001E4AFB" w:rsidP="00640586">
      <w:pPr>
        <w:spacing w:line="276" w:lineRule="auto"/>
        <w:jc w:val="both"/>
        <w:rPr>
          <w:b/>
          <w:bCs/>
        </w:rPr>
      </w:pPr>
      <w:r w:rsidRPr="001E4AFB">
        <w:rPr>
          <w:b/>
          <w:bCs/>
        </w:rPr>
        <w:t xml:space="preserve">                                                     </w:t>
      </w:r>
      <w:r>
        <w:rPr>
          <w:b/>
          <w:bCs/>
        </w:rPr>
        <w:t xml:space="preserve">                             </w:t>
      </w:r>
      <w:r w:rsidRPr="001E4AFB">
        <w:rPr>
          <w:b/>
          <w:bCs/>
        </w:rPr>
        <w:t xml:space="preserve"> </w:t>
      </w:r>
      <w:r>
        <w:rPr>
          <w:b/>
          <w:bCs/>
        </w:rPr>
        <w:t xml:space="preserve"> </w:t>
      </w:r>
      <w:r w:rsidRPr="001E4AFB">
        <w:rPr>
          <w:b/>
          <w:bCs/>
        </w:rPr>
        <w:t>Príloha č. 7</w:t>
      </w:r>
    </w:p>
    <w:p w:rsidR="00640586" w:rsidRPr="001E4AFB" w:rsidP="00640586">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640586" w:rsidRPr="001E4AFB" w:rsidP="00640586">
      <w:pPr>
        <w:spacing w:line="276" w:lineRule="auto"/>
        <w:jc w:val="both"/>
        <w:rPr>
          <w:b/>
          <w:bCs/>
        </w:rPr>
      </w:pPr>
      <w:r w:rsidRPr="001E4AFB">
        <w:rPr>
          <w:b/>
          <w:bCs/>
        </w:rPr>
        <w:t xml:space="preserve">                                                                                    v znení zákona č. .../2011 Z. z.</w:t>
      </w:r>
    </w:p>
    <w:p w:rsidR="00640586" w:rsidRPr="001E4AFB" w:rsidP="00640586">
      <w:pPr>
        <w:spacing w:line="276" w:lineRule="auto"/>
        <w:jc w:val="both"/>
        <w:rPr>
          <w:b/>
          <w:bCs/>
        </w:rPr>
      </w:pPr>
      <w:r w:rsidRPr="001E4AFB">
        <w:rPr>
          <w:b/>
          <w:bCs/>
          <w:color w:val="FF0000"/>
        </w:rPr>
        <w:t xml:space="preserve">                                                                 </w:t>
      </w:r>
      <w:r w:rsidRPr="001E4AFB">
        <w:rPr>
          <w:b/>
          <w:bCs/>
        </w:rPr>
        <w:t xml:space="preserve">                                                                                                                                   </w:t>
      </w:r>
    </w:p>
    <w:p w:rsidR="00640586" w:rsidRPr="001E4AFB" w:rsidP="00640586">
      <w:pPr>
        <w:spacing w:line="276" w:lineRule="auto"/>
        <w:jc w:val="both"/>
        <w:rPr>
          <w:b/>
          <w:bCs/>
        </w:rPr>
      </w:pPr>
    </w:p>
    <w:p w:rsidR="00640586" w:rsidRPr="001E4AFB" w:rsidP="00640586">
      <w:pPr>
        <w:spacing w:line="276" w:lineRule="auto"/>
        <w:jc w:val="center"/>
      </w:pPr>
      <w:r w:rsidRPr="001E4AFB">
        <w:t>(Vzor)</w:t>
      </w:r>
    </w:p>
    <w:p w:rsidR="00640586" w:rsidRPr="001E4AFB" w:rsidP="00640586">
      <w:pPr>
        <w:spacing w:line="276" w:lineRule="auto"/>
        <w:jc w:val="both"/>
      </w:pPr>
    </w:p>
    <w:p w:rsidR="00640586" w:rsidRPr="001E4AFB" w:rsidP="00640586">
      <w:pPr>
        <w:spacing w:line="276" w:lineRule="auto"/>
        <w:jc w:val="center"/>
        <w:rPr>
          <w:b/>
        </w:rPr>
      </w:pPr>
      <w:r w:rsidRPr="001E4AFB">
        <w:rPr>
          <w:b/>
        </w:rPr>
        <w:t>Žiadosť</w:t>
      </w:r>
    </w:p>
    <w:p w:rsidR="00640586" w:rsidRPr="001E4AFB" w:rsidP="00640586">
      <w:pPr>
        <w:spacing w:line="276" w:lineRule="auto"/>
        <w:jc w:val="center"/>
        <w:rPr>
          <w:b/>
        </w:rPr>
      </w:pPr>
      <w:r w:rsidRPr="001E4AFB">
        <w:rPr>
          <w:b/>
        </w:rPr>
        <w:t>o </w:t>
      </w:r>
      <w:r>
        <w:rPr>
          <w:b/>
        </w:rPr>
        <w:t>finančný</w:t>
      </w:r>
      <w:r w:rsidRPr="001E4AFB">
        <w:rPr>
          <w:b/>
        </w:rPr>
        <w:t xml:space="preserve"> príspevok na financovanie sociálnej služby v zariadení</w:t>
      </w:r>
    </w:p>
    <w:p w:rsidR="00640586" w:rsidRPr="001E4AFB" w:rsidP="00640586">
      <w:pPr>
        <w:spacing w:line="276" w:lineRule="auto"/>
        <w:jc w:val="both"/>
        <w:rPr>
          <w:b/>
          <w:bCs/>
        </w:rPr>
      </w:pPr>
    </w:p>
    <w:tbl>
      <w:tblPr>
        <w:tblStyle w:val="TableNormal"/>
        <w:tblW w:w="0" w:type="auto"/>
        <w:tblLook w:val="01E0"/>
      </w:tblPr>
      <w:tblGrid>
        <w:gridCol w:w="4393"/>
        <w:gridCol w:w="4393"/>
      </w:tblGrid>
      <w:tr w:rsidTr="003B0E55">
        <w:tblPrEx>
          <w:tblW w:w="0" w:type="auto"/>
          <w:tblLook w:val="01E0"/>
        </w:tblPrEx>
        <w:tc>
          <w:tcPr>
            <w:tcW w:w="8786" w:type="dxa"/>
            <w:gridSpan w:val="2"/>
          </w:tcPr>
          <w:p w:rsidR="00640586" w:rsidRPr="001E4AFB" w:rsidP="003B0E55">
            <w:pPr>
              <w:spacing w:line="276" w:lineRule="auto"/>
              <w:jc w:val="both"/>
              <w:rPr>
                <w:b/>
              </w:rPr>
            </w:pPr>
            <w:r w:rsidRPr="001E4AFB">
              <w:rPr>
                <w:b/>
              </w:rPr>
              <w:t>Identifikácia žiadateľa</w:t>
            </w:r>
          </w:p>
        </w:tc>
      </w:tr>
      <w:tr w:rsidTr="003B0E55">
        <w:tblPrEx>
          <w:tblW w:w="0" w:type="auto"/>
          <w:tblLook w:val="01E0"/>
        </w:tblPrEx>
        <w:tc>
          <w:tcPr>
            <w:tcW w:w="8786" w:type="dxa"/>
            <w:gridSpan w:val="2"/>
          </w:tcPr>
          <w:p w:rsidR="00640586" w:rsidRPr="001E4AFB" w:rsidP="003B0E55">
            <w:pPr>
              <w:spacing w:line="276" w:lineRule="auto"/>
              <w:jc w:val="both"/>
            </w:pPr>
            <w:r w:rsidRPr="001E4AFB">
              <w:t>Názov obce</w:t>
            </w:r>
          </w:p>
        </w:tc>
      </w:tr>
      <w:tr w:rsidTr="003B0E55">
        <w:tblPrEx>
          <w:tblW w:w="0" w:type="auto"/>
          <w:tblLook w:val="01E0"/>
        </w:tblPrEx>
        <w:tc>
          <w:tcPr>
            <w:tcW w:w="8786" w:type="dxa"/>
            <w:gridSpan w:val="2"/>
          </w:tcPr>
          <w:p w:rsidR="00640586" w:rsidRPr="001E4AFB" w:rsidP="003B0E55">
            <w:pPr>
              <w:spacing w:line="276" w:lineRule="auto"/>
              <w:jc w:val="both"/>
            </w:pPr>
            <w:r w:rsidRPr="001E4AFB">
              <w:t>IČO</w:t>
            </w: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Sídlo (adresa) </w:t>
            </w:r>
          </w:p>
        </w:tc>
      </w:tr>
      <w:tr w:rsidTr="003B0E55">
        <w:tblPrEx>
          <w:tblW w:w="0" w:type="auto"/>
          <w:tblLook w:val="01E0"/>
        </w:tblPrEx>
        <w:tc>
          <w:tcPr>
            <w:tcW w:w="4393" w:type="dxa"/>
          </w:tcPr>
          <w:p w:rsidR="00640586" w:rsidRPr="001E4AFB" w:rsidP="003B0E55">
            <w:pPr>
              <w:spacing w:line="276" w:lineRule="auto"/>
              <w:jc w:val="both"/>
            </w:pPr>
            <w:r w:rsidRPr="001E4AFB">
              <w:t>PSČ</w:t>
            </w:r>
          </w:p>
        </w:tc>
        <w:tc>
          <w:tcPr>
            <w:tcW w:w="4393" w:type="dxa"/>
          </w:tcPr>
          <w:p w:rsidR="00640586" w:rsidRPr="001E4AFB" w:rsidP="003B0E55">
            <w:pPr>
              <w:spacing w:line="276" w:lineRule="auto"/>
              <w:jc w:val="both"/>
            </w:pPr>
            <w:r w:rsidRPr="001E4AFB">
              <w:t>Obec</w:t>
            </w:r>
          </w:p>
        </w:tc>
      </w:tr>
      <w:tr w:rsidTr="003B0E55">
        <w:tblPrEx>
          <w:tblW w:w="0" w:type="auto"/>
          <w:tblLook w:val="01E0"/>
        </w:tblPrEx>
        <w:tc>
          <w:tcPr>
            <w:tcW w:w="4393" w:type="dxa"/>
          </w:tcPr>
          <w:p w:rsidR="00640586" w:rsidRPr="001E4AFB" w:rsidP="003B0E55">
            <w:pPr>
              <w:spacing w:line="276" w:lineRule="auto"/>
              <w:jc w:val="both"/>
            </w:pPr>
            <w:r w:rsidRPr="001E4AFB">
              <w:t>Okres</w:t>
            </w:r>
          </w:p>
        </w:tc>
        <w:tc>
          <w:tcPr>
            <w:tcW w:w="4393" w:type="dxa"/>
          </w:tcPr>
          <w:p w:rsidR="00640586" w:rsidRPr="001E4AFB" w:rsidP="003B0E55">
            <w:pPr>
              <w:spacing w:line="276" w:lineRule="auto"/>
              <w:jc w:val="both"/>
            </w:pPr>
            <w:r w:rsidRPr="001E4AFB">
              <w:t>Kraj</w:t>
            </w:r>
          </w:p>
        </w:tc>
      </w:tr>
      <w:tr w:rsidTr="003B0E55">
        <w:tblPrEx>
          <w:tblW w:w="0" w:type="auto"/>
          <w:tblLook w:val="01E0"/>
        </w:tblPrEx>
        <w:tc>
          <w:tcPr>
            <w:tcW w:w="4393" w:type="dxa"/>
          </w:tcPr>
          <w:p w:rsidR="00640586" w:rsidRPr="001E4AFB" w:rsidP="003B0E55">
            <w:pPr>
              <w:spacing w:line="276" w:lineRule="auto"/>
              <w:jc w:val="both"/>
            </w:pPr>
            <w:r w:rsidRPr="001E4AFB">
              <w:t xml:space="preserve">Číslo telefónu                                                                          </w:t>
            </w:r>
          </w:p>
        </w:tc>
        <w:tc>
          <w:tcPr>
            <w:tcW w:w="4393" w:type="dxa"/>
          </w:tcPr>
          <w:p w:rsidR="00640586" w:rsidRPr="001E4AFB" w:rsidP="003B0E55">
            <w:pPr>
              <w:spacing w:line="276" w:lineRule="auto"/>
              <w:jc w:val="both"/>
            </w:pPr>
            <w:r w:rsidRPr="001E4AFB">
              <w:t>Číslo faxu</w:t>
            </w:r>
          </w:p>
        </w:tc>
      </w:tr>
      <w:tr w:rsidTr="003B0E55">
        <w:tblPrEx>
          <w:tblW w:w="0" w:type="auto"/>
          <w:tblLook w:val="01E0"/>
        </w:tblPrEx>
        <w:tc>
          <w:tcPr>
            <w:tcW w:w="4393" w:type="dxa"/>
          </w:tcPr>
          <w:p w:rsidR="00640586" w:rsidRPr="001E4AFB" w:rsidP="003B0E55">
            <w:pPr>
              <w:spacing w:line="276" w:lineRule="auto"/>
              <w:jc w:val="both"/>
            </w:pPr>
            <w:r w:rsidRPr="001E4AFB">
              <w:t xml:space="preserve">Webové sídlo                                                              </w:t>
            </w:r>
          </w:p>
        </w:tc>
        <w:tc>
          <w:tcPr>
            <w:tcW w:w="4393" w:type="dxa"/>
          </w:tcPr>
          <w:p w:rsidR="00640586" w:rsidRPr="001E4AFB" w:rsidP="003B0E55">
            <w:pPr>
              <w:spacing w:line="276" w:lineRule="auto"/>
              <w:jc w:val="both"/>
            </w:pPr>
            <w:r w:rsidRPr="001E4AFB">
              <w:t xml:space="preserve">E-mailová adresa </w:t>
            </w: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titul štatutárneho zástupcu</w:t>
            </w:r>
          </w:p>
        </w:tc>
      </w:tr>
    </w:tbl>
    <w:p w:rsidR="00640586" w:rsidRPr="001E4AFB" w:rsidP="00640586">
      <w:pPr>
        <w:spacing w:line="276" w:lineRule="auto"/>
        <w:jc w:val="both"/>
      </w:pPr>
    </w:p>
    <w:p w:rsidR="00640586" w:rsidRPr="001E4AFB" w:rsidP="00640586">
      <w:pPr>
        <w:spacing w:line="276" w:lineRule="auto"/>
        <w:jc w:val="both"/>
      </w:pPr>
    </w:p>
    <w:tbl>
      <w:tblPr>
        <w:tblStyle w:val="TableNormal"/>
        <w:tblW w:w="0" w:type="auto"/>
        <w:tblLook w:val="01E0"/>
      </w:tblPr>
      <w:tblGrid>
        <w:gridCol w:w="8786"/>
      </w:tblGrid>
      <w:tr w:rsidTr="003B0E55">
        <w:tblPrEx>
          <w:tblW w:w="0" w:type="auto"/>
          <w:tblLook w:val="01E0"/>
        </w:tblPrEx>
        <w:tc>
          <w:tcPr>
            <w:tcW w:w="8786" w:type="dxa"/>
          </w:tcPr>
          <w:p w:rsidR="00640586" w:rsidRPr="001E4AFB" w:rsidP="003B0E55">
            <w:pPr>
              <w:spacing w:line="276" w:lineRule="auto"/>
              <w:jc w:val="both"/>
              <w:rPr>
                <w:b/>
              </w:rPr>
            </w:pPr>
            <w:r w:rsidRPr="001E4AFB">
              <w:rPr>
                <w:b/>
              </w:rPr>
              <w:t>Bankové spojenie</w:t>
            </w:r>
          </w:p>
        </w:tc>
      </w:tr>
      <w:tr w:rsidTr="003B0E55">
        <w:tblPrEx>
          <w:tblW w:w="0" w:type="auto"/>
          <w:tblLook w:val="01E0"/>
        </w:tblPrEx>
        <w:tc>
          <w:tcPr>
            <w:tcW w:w="8786" w:type="dxa"/>
          </w:tcPr>
          <w:p w:rsidR="00640586" w:rsidRPr="001E4AFB" w:rsidP="003B0E55">
            <w:pPr>
              <w:spacing w:line="276" w:lineRule="auto"/>
              <w:jc w:val="both"/>
              <w:rPr>
                <w:b/>
                <w:bCs/>
              </w:rPr>
            </w:pPr>
            <w:r w:rsidRPr="001E4AFB">
              <w:t>Číslo účtu a kód banky</w:t>
            </w:r>
          </w:p>
        </w:tc>
      </w:tr>
    </w:tbl>
    <w:p w:rsidR="00640586" w:rsidRPr="001E4AFB" w:rsidP="00640586">
      <w:pPr>
        <w:spacing w:line="276" w:lineRule="auto"/>
        <w:jc w:val="both"/>
      </w:pPr>
    </w:p>
    <w:p w:rsidR="00640586" w:rsidRPr="001E4AFB" w:rsidP="00640586">
      <w:pPr>
        <w:spacing w:line="276" w:lineRule="auto"/>
        <w:jc w:val="both"/>
      </w:pPr>
    </w:p>
    <w:tbl>
      <w:tblPr>
        <w:tblStyle w:val="TableNormal"/>
        <w:tblW w:w="0" w:type="auto"/>
        <w:tblLook w:val="01E0"/>
      </w:tblPr>
      <w:tblGrid>
        <w:gridCol w:w="4393"/>
        <w:gridCol w:w="4393"/>
      </w:tblGrid>
      <w:tr w:rsidTr="003B0E55">
        <w:tblPrEx>
          <w:tblW w:w="0" w:type="auto"/>
          <w:tblLook w:val="01E0"/>
        </w:tblPrEx>
        <w:tc>
          <w:tcPr>
            <w:tcW w:w="8786" w:type="dxa"/>
            <w:gridSpan w:val="2"/>
          </w:tcPr>
          <w:p w:rsidR="00640586" w:rsidRPr="001E4AFB" w:rsidP="003B0E55">
            <w:pPr>
              <w:spacing w:line="276" w:lineRule="auto"/>
              <w:jc w:val="both"/>
              <w:rPr>
                <w:b/>
              </w:rPr>
            </w:pPr>
            <w:r w:rsidRPr="001E4AFB">
              <w:rPr>
                <w:b/>
              </w:rPr>
              <w:t xml:space="preserve">Identifikácia zariadenia </w:t>
            </w: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Názov zariadenia </w:t>
            </w:r>
          </w:p>
        </w:tc>
      </w:tr>
      <w:tr w:rsidTr="003B0E55">
        <w:tblPrEx>
          <w:tblW w:w="0" w:type="auto"/>
          <w:tblLook w:val="01E0"/>
        </w:tblPrEx>
        <w:tc>
          <w:tcPr>
            <w:tcW w:w="8786" w:type="dxa"/>
            <w:gridSpan w:val="2"/>
          </w:tcPr>
          <w:p w:rsidR="00640586" w:rsidRPr="001E4AFB" w:rsidP="003B0E55">
            <w:pPr>
              <w:spacing w:line="276" w:lineRule="auto"/>
              <w:jc w:val="both"/>
            </w:pPr>
            <w:r w:rsidRPr="001E4AFB">
              <w:t>Druh sociálnej služby</w:t>
            </w:r>
          </w:p>
        </w:tc>
      </w:tr>
      <w:tr w:rsidTr="003B0E55">
        <w:tblPrEx>
          <w:tblW w:w="0" w:type="auto"/>
          <w:tblLook w:val="01E0"/>
        </w:tblPrEx>
        <w:tc>
          <w:tcPr>
            <w:tcW w:w="8786" w:type="dxa"/>
            <w:gridSpan w:val="2"/>
          </w:tcPr>
          <w:p w:rsidR="00640586" w:rsidRPr="001E4AFB" w:rsidP="003B0E55">
            <w:pPr>
              <w:spacing w:line="276" w:lineRule="auto"/>
              <w:jc w:val="both"/>
            </w:pPr>
            <w:r w:rsidRPr="001E4AFB">
              <w:t>Počet miest v</w:t>
            </w:r>
            <w:r>
              <w:t> </w:t>
            </w:r>
            <w:r w:rsidRPr="001E4AFB">
              <w:t>zariadení</w:t>
            </w:r>
          </w:p>
        </w:tc>
      </w:tr>
      <w:tr w:rsidTr="003B0E55">
        <w:tblPrEx>
          <w:tblW w:w="0" w:type="auto"/>
          <w:tblLook w:val="01E0"/>
        </w:tblPrEx>
        <w:tc>
          <w:tcPr>
            <w:tcW w:w="8786" w:type="dxa"/>
            <w:gridSpan w:val="2"/>
          </w:tcPr>
          <w:p w:rsidR="00640586" w:rsidRPr="001E4AFB" w:rsidP="003B0E55">
            <w:pPr>
              <w:spacing w:line="276" w:lineRule="auto"/>
              <w:jc w:val="both"/>
            </w:pPr>
            <w:r w:rsidRPr="001E4AFB">
              <w:t>Právna forma</w:t>
            </w:r>
          </w:p>
        </w:tc>
      </w:tr>
      <w:tr w:rsidTr="003B0E55">
        <w:tblPrEx>
          <w:tblW w:w="0" w:type="auto"/>
          <w:tblLook w:val="01E0"/>
        </w:tblPrEx>
        <w:tc>
          <w:tcPr>
            <w:tcW w:w="8786" w:type="dxa"/>
            <w:gridSpan w:val="2"/>
          </w:tcPr>
          <w:p w:rsidR="00640586" w:rsidRPr="001E4AFB" w:rsidP="003B0E55">
            <w:pPr>
              <w:spacing w:line="276" w:lineRule="auto"/>
              <w:jc w:val="both"/>
            </w:pPr>
            <w:r w:rsidRPr="001E4AFB">
              <w:t>IČO</w:t>
            </w: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Sídlo (adresa) </w:t>
            </w:r>
          </w:p>
        </w:tc>
      </w:tr>
      <w:tr w:rsidTr="003B0E55">
        <w:tblPrEx>
          <w:tblW w:w="0" w:type="auto"/>
          <w:tblLook w:val="01E0"/>
        </w:tblPrEx>
        <w:tc>
          <w:tcPr>
            <w:tcW w:w="4393" w:type="dxa"/>
          </w:tcPr>
          <w:p w:rsidR="00640586" w:rsidRPr="001E4AFB" w:rsidP="003B0E55">
            <w:pPr>
              <w:spacing w:line="276" w:lineRule="auto"/>
              <w:jc w:val="both"/>
            </w:pPr>
            <w:r w:rsidRPr="001E4AFB">
              <w:t>PSČ</w:t>
            </w:r>
          </w:p>
        </w:tc>
        <w:tc>
          <w:tcPr>
            <w:tcW w:w="4393" w:type="dxa"/>
          </w:tcPr>
          <w:p w:rsidR="00640586" w:rsidRPr="001E4AFB" w:rsidP="003B0E55">
            <w:pPr>
              <w:spacing w:line="276" w:lineRule="auto"/>
              <w:jc w:val="both"/>
            </w:pPr>
            <w:r w:rsidRPr="001E4AFB">
              <w:t>Obec</w:t>
            </w:r>
          </w:p>
        </w:tc>
      </w:tr>
      <w:tr w:rsidTr="003B0E55">
        <w:tblPrEx>
          <w:tblW w:w="0" w:type="auto"/>
          <w:tblLook w:val="01E0"/>
        </w:tblPrEx>
        <w:tc>
          <w:tcPr>
            <w:tcW w:w="4393" w:type="dxa"/>
          </w:tcPr>
          <w:p w:rsidR="00640586" w:rsidRPr="001E4AFB" w:rsidP="003B0E55">
            <w:pPr>
              <w:spacing w:line="276" w:lineRule="auto"/>
              <w:jc w:val="both"/>
            </w:pPr>
            <w:r w:rsidRPr="001E4AFB">
              <w:t>Okres</w:t>
            </w:r>
          </w:p>
        </w:tc>
        <w:tc>
          <w:tcPr>
            <w:tcW w:w="4393" w:type="dxa"/>
          </w:tcPr>
          <w:p w:rsidR="00640586" w:rsidRPr="001E4AFB" w:rsidP="003B0E55">
            <w:pPr>
              <w:spacing w:line="276" w:lineRule="auto"/>
              <w:jc w:val="both"/>
            </w:pPr>
            <w:r w:rsidRPr="001E4AFB">
              <w:t>Kraj</w:t>
            </w:r>
          </w:p>
        </w:tc>
      </w:tr>
      <w:tr w:rsidTr="003B0E55">
        <w:tblPrEx>
          <w:tblW w:w="0" w:type="auto"/>
          <w:tblLook w:val="01E0"/>
        </w:tblPrEx>
        <w:tc>
          <w:tcPr>
            <w:tcW w:w="4393" w:type="dxa"/>
          </w:tcPr>
          <w:p w:rsidR="00640586" w:rsidRPr="001E4AFB" w:rsidP="003B0E55">
            <w:pPr>
              <w:spacing w:line="276" w:lineRule="auto"/>
              <w:jc w:val="both"/>
            </w:pPr>
            <w:r w:rsidRPr="001E4AFB">
              <w:t xml:space="preserve">Číslo telefónu                                                                          </w:t>
            </w:r>
          </w:p>
        </w:tc>
        <w:tc>
          <w:tcPr>
            <w:tcW w:w="4393" w:type="dxa"/>
          </w:tcPr>
          <w:p w:rsidR="00640586" w:rsidRPr="001E4AFB" w:rsidP="003B0E55">
            <w:pPr>
              <w:spacing w:line="276" w:lineRule="auto"/>
              <w:jc w:val="both"/>
            </w:pPr>
            <w:r w:rsidRPr="001E4AFB">
              <w:t>Číslo faxu</w:t>
            </w:r>
          </w:p>
        </w:tc>
      </w:tr>
      <w:tr w:rsidTr="003B0E55">
        <w:tblPrEx>
          <w:tblW w:w="0" w:type="auto"/>
          <w:tblLook w:val="01E0"/>
        </w:tblPrEx>
        <w:tc>
          <w:tcPr>
            <w:tcW w:w="4393" w:type="dxa"/>
          </w:tcPr>
          <w:p w:rsidR="00640586" w:rsidRPr="001E4AFB" w:rsidP="003B0E55">
            <w:pPr>
              <w:spacing w:line="276" w:lineRule="auto"/>
              <w:jc w:val="both"/>
            </w:pPr>
            <w:r w:rsidRPr="001E4AFB">
              <w:t xml:space="preserve">Webové sídlo                                                              </w:t>
            </w:r>
          </w:p>
        </w:tc>
        <w:tc>
          <w:tcPr>
            <w:tcW w:w="4393" w:type="dxa"/>
          </w:tcPr>
          <w:p w:rsidR="00640586" w:rsidRPr="001E4AFB" w:rsidP="003B0E55">
            <w:pPr>
              <w:spacing w:line="276" w:lineRule="auto"/>
              <w:jc w:val="both"/>
            </w:pPr>
            <w:r w:rsidRPr="001E4AFB">
              <w:t xml:space="preserve">E-mailová adresa </w:t>
            </w: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titul štatutárneho zástupcu</w:t>
            </w:r>
          </w:p>
        </w:tc>
      </w:tr>
    </w:tbl>
    <w:p w:rsidR="00640586" w:rsidRPr="001E4AFB" w:rsidP="00640586">
      <w:pPr>
        <w:spacing w:line="276" w:lineRule="auto"/>
        <w:jc w:val="both"/>
      </w:pPr>
    </w:p>
    <w:tbl>
      <w:tblPr>
        <w:tblStyle w:val="TableNormal"/>
        <w:tblW w:w="8748" w:type="dxa"/>
        <w:tblLook w:val="01E0"/>
      </w:tblPr>
      <w:tblGrid>
        <w:gridCol w:w="6048"/>
        <w:gridCol w:w="2700"/>
      </w:tblGrid>
      <w:tr w:rsidTr="003B0E55">
        <w:tblPrEx>
          <w:tblW w:w="8748" w:type="dxa"/>
          <w:tblLook w:val="01E0"/>
        </w:tblPrEx>
        <w:tc>
          <w:tcPr>
            <w:tcW w:w="8748" w:type="dxa"/>
            <w:gridSpan w:val="2"/>
          </w:tcPr>
          <w:p w:rsidR="00640586" w:rsidRPr="001E4AFB" w:rsidP="003B0E55">
            <w:pPr>
              <w:spacing w:line="276" w:lineRule="auto"/>
              <w:jc w:val="both"/>
              <w:rPr>
                <w:b/>
              </w:rPr>
            </w:pPr>
            <w:r w:rsidRPr="001E4AFB">
              <w:rPr>
                <w:b/>
              </w:rPr>
              <w:t>Požadovaná suma</w:t>
            </w:r>
            <w:r w:rsidR="007F6F25">
              <w:rPr>
                <w:b/>
              </w:rPr>
              <w:t xml:space="preserve"> finančného</w:t>
            </w:r>
            <w:r w:rsidRPr="001E4AFB">
              <w:rPr>
                <w:b/>
              </w:rPr>
              <w:t xml:space="preserve"> príspevku na financovanie sociálnej služby v zariadení  </w:t>
            </w:r>
          </w:p>
          <w:p w:rsidR="00640586" w:rsidRPr="001E4AFB" w:rsidP="003B0E55">
            <w:pPr>
              <w:spacing w:line="276" w:lineRule="auto"/>
              <w:jc w:val="both"/>
            </w:pPr>
          </w:p>
        </w:tc>
      </w:tr>
      <w:tr w:rsidTr="003B0E55">
        <w:tblPrEx>
          <w:tblW w:w="8748" w:type="dxa"/>
          <w:tblLook w:val="01E0"/>
        </w:tblPrEx>
        <w:tc>
          <w:tcPr>
            <w:tcW w:w="6048" w:type="dxa"/>
          </w:tcPr>
          <w:p w:rsidR="00640586" w:rsidRPr="001E4AFB" w:rsidP="003B0E55">
            <w:pPr>
              <w:spacing w:line="276" w:lineRule="auto"/>
              <w:jc w:val="both"/>
            </w:pPr>
            <w:r w:rsidRPr="001E4AFB">
              <w:t>Celkový počet miest v zariadení</w:t>
            </w:r>
          </w:p>
        </w:tc>
        <w:tc>
          <w:tcPr>
            <w:tcW w:w="2700" w:type="dxa"/>
          </w:tcPr>
          <w:p w:rsidR="00640586" w:rsidRPr="001E4AFB" w:rsidP="003B0E55">
            <w:pPr>
              <w:spacing w:line="276" w:lineRule="auto"/>
              <w:jc w:val="both"/>
            </w:pPr>
          </w:p>
        </w:tc>
      </w:tr>
      <w:tr w:rsidTr="003B0E55">
        <w:tblPrEx>
          <w:tblW w:w="8748" w:type="dxa"/>
          <w:tblLook w:val="01E0"/>
        </w:tblPrEx>
        <w:tc>
          <w:tcPr>
            <w:tcW w:w="6048" w:type="dxa"/>
          </w:tcPr>
          <w:p w:rsidR="00640586" w:rsidRPr="001E4AFB" w:rsidP="003B0E55">
            <w:pPr>
              <w:spacing w:line="276" w:lineRule="auto"/>
              <w:jc w:val="both"/>
            </w:pPr>
            <w:r w:rsidRPr="001E4AFB">
              <w:t>Celková požadovaná suma</w:t>
            </w:r>
            <w:r w:rsidR="007F6F25">
              <w:t xml:space="preserve"> finančného</w:t>
            </w:r>
            <w:r w:rsidRPr="001E4AFB">
              <w:t xml:space="preserve"> príspevku na financovanie sociálnej služby v zariadení</w:t>
            </w:r>
          </w:p>
        </w:tc>
        <w:tc>
          <w:tcPr>
            <w:tcW w:w="2700" w:type="dxa"/>
          </w:tcPr>
          <w:p w:rsidR="00640586" w:rsidRPr="001E4AFB" w:rsidP="003B0E55">
            <w:pPr>
              <w:spacing w:line="276" w:lineRule="auto"/>
              <w:jc w:val="both"/>
            </w:pPr>
          </w:p>
        </w:tc>
      </w:tr>
    </w:tbl>
    <w:p w:rsidR="00640586" w:rsidRPr="007F6F25" w:rsidP="00640586">
      <w:pPr>
        <w:spacing w:line="276" w:lineRule="auto"/>
        <w:jc w:val="both"/>
      </w:pPr>
      <w:r w:rsidR="007F6F25">
        <w:t xml:space="preserve">  </w:t>
      </w:r>
      <w:r w:rsidRPr="001E4AFB">
        <w:rPr>
          <w:b/>
        </w:rPr>
        <w:t>Čestné vyhlásenie štatutárneho zástupcu žiadateľa</w:t>
      </w:r>
    </w:p>
    <w:p w:rsidR="00640586" w:rsidRPr="001E4AFB" w:rsidP="00640586">
      <w:pPr>
        <w:spacing w:line="276" w:lineRule="auto"/>
        <w:jc w:val="both"/>
      </w:pPr>
    </w:p>
    <w:p w:rsidR="00640586" w:rsidRPr="001E4AFB" w:rsidP="00640586">
      <w:pPr>
        <w:spacing w:line="276" w:lineRule="auto"/>
        <w:ind w:firstLine="708"/>
        <w:jc w:val="both"/>
      </w:pPr>
      <w:r w:rsidRPr="001E4AFB">
        <w:t>Vyhlasujem, že všetky údaje uvedené v žiadosti sú pravdivé, presné a úplné a finančné prostriedky sa použijú na účel, na ktorý sa poskytnú.</w:t>
      </w:r>
    </w:p>
    <w:p w:rsidR="00640586" w:rsidRPr="001E4AFB" w:rsidP="00640586">
      <w:pPr>
        <w:spacing w:line="276" w:lineRule="auto"/>
        <w:jc w:val="both"/>
      </w:pPr>
    </w:p>
    <w:p w:rsidR="00640586" w:rsidRPr="001E4AFB" w:rsidP="00640586">
      <w:pPr>
        <w:spacing w:line="276" w:lineRule="auto"/>
        <w:jc w:val="both"/>
      </w:pPr>
    </w:p>
    <w:p w:rsidR="00640586" w:rsidRPr="001E4AFB" w:rsidP="00640586">
      <w:pPr>
        <w:spacing w:line="276" w:lineRule="auto"/>
        <w:jc w:val="both"/>
      </w:pPr>
    </w:p>
    <w:p w:rsidR="00640586" w:rsidRPr="001E4AFB" w:rsidP="00640586">
      <w:pPr>
        <w:spacing w:line="276" w:lineRule="auto"/>
        <w:jc w:val="both"/>
      </w:pPr>
      <w:r w:rsidRPr="001E4AFB">
        <w:t>V</w:t>
      </w:r>
      <w:r>
        <w:t xml:space="preserve"> </w:t>
      </w:r>
      <w:r w:rsidRPr="001E4AFB">
        <w:t>.........................................</w:t>
      </w:r>
      <w:r>
        <w:t xml:space="preserve"> </w:t>
      </w:r>
      <w:r w:rsidRPr="001E4AFB">
        <w:t>dňa</w:t>
      </w:r>
      <w:r>
        <w:t xml:space="preserve"> </w:t>
      </w:r>
      <w:r w:rsidRPr="001E4AFB">
        <w:t>.............................................</w:t>
      </w:r>
    </w:p>
    <w:p w:rsidR="00640586" w:rsidRPr="001E4AFB" w:rsidP="00640586">
      <w:pPr>
        <w:spacing w:line="276" w:lineRule="auto"/>
        <w:jc w:val="both"/>
      </w:pPr>
    </w:p>
    <w:p w:rsidR="00640586" w:rsidRPr="001E4AFB" w:rsidP="00640586">
      <w:pPr>
        <w:spacing w:line="276" w:lineRule="auto"/>
        <w:jc w:val="both"/>
      </w:pPr>
    </w:p>
    <w:tbl>
      <w:tblPr>
        <w:tblStyle w:val="TableNormal"/>
        <w:tblW w:w="0" w:type="auto"/>
        <w:tblLook w:val="01E0"/>
      </w:tblPr>
      <w:tblGrid>
        <w:gridCol w:w="4393"/>
        <w:gridCol w:w="4393"/>
      </w:tblGrid>
      <w:tr w:rsidTr="003B0E55">
        <w:tblPrEx>
          <w:tblW w:w="0" w:type="auto"/>
          <w:tblLook w:val="01E0"/>
        </w:tblPrEx>
        <w:tc>
          <w:tcPr>
            <w:tcW w:w="4393" w:type="dxa"/>
            <w:vMerge w:val="restart"/>
          </w:tcPr>
          <w:p w:rsidR="00640586" w:rsidRPr="001E4AFB" w:rsidP="003B0E55">
            <w:pPr>
              <w:spacing w:line="276" w:lineRule="auto"/>
              <w:jc w:val="both"/>
            </w:pPr>
          </w:p>
        </w:tc>
        <w:tc>
          <w:tcPr>
            <w:tcW w:w="4393" w:type="dxa"/>
          </w:tcPr>
          <w:p w:rsidR="00640586" w:rsidRPr="001E4AFB" w:rsidP="003B0E55">
            <w:pPr>
              <w:spacing w:line="276" w:lineRule="auto"/>
              <w:jc w:val="both"/>
            </w:pPr>
          </w:p>
        </w:tc>
      </w:tr>
      <w:tr w:rsidTr="003B0E55">
        <w:tblPrEx>
          <w:tblW w:w="0" w:type="auto"/>
          <w:tblLook w:val="01E0"/>
        </w:tblPrEx>
        <w:tc>
          <w:tcPr>
            <w:tcW w:w="4393" w:type="dxa"/>
            <w:vMerge/>
          </w:tcPr>
          <w:p w:rsidR="00640586" w:rsidRPr="001E4AFB" w:rsidP="003B0E55">
            <w:pPr>
              <w:spacing w:line="276" w:lineRule="auto"/>
              <w:jc w:val="both"/>
            </w:pPr>
          </w:p>
        </w:tc>
        <w:tc>
          <w:tcPr>
            <w:tcW w:w="4393" w:type="dxa"/>
          </w:tcPr>
          <w:p w:rsidR="00640586" w:rsidRPr="001E4AFB" w:rsidP="003B0E55">
            <w:pPr>
              <w:spacing w:line="276" w:lineRule="auto"/>
              <w:jc w:val="both"/>
            </w:pPr>
            <w:r w:rsidRPr="001E4AFB">
              <w:t>Vlastnoručný podpis štatutárneho zástupcu žiadateľa</w:t>
            </w:r>
          </w:p>
        </w:tc>
      </w:tr>
      <w:tr w:rsidTr="003B0E55">
        <w:tblPrEx>
          <w:tblW w:w="0" w:type="auto"/>
          <w:tblLook w:val="01E0"/>
        </w:tblPrEx>
        <w:tc>
          <w:tcPr>
            <w:tcW w:w="4393" w:type="dxa"/>
            <w:vMerge/>
          </w:tcPr>
          <w:p w:rsidR="00640586" w:rsidRPr="001E4AFB" w:rsidP="003B0E55">
            <w:pPr>
              <w:spacing w:line="276" w:lineRule="auto"/>
              <w:jc w:val="both"/>
            </w:pPr>
          </w:p>
        </w:tc>
        <w:tc>
          <w:tcPr>
            <w:tcW w:w="4393" w:type="dxa"/>
          </w:tcPr>
          <w:p w:rsidR="00640586" w:rsidRPr="001E4AFB" w:rsidP="003B0E55">
            <w:pPr>
              <w:spacing w:line="276" w:lineRule="auto"/>
              <w:jc w:val="both"/>
            </w:pPr>
          </w:p>
        </w:tc>
      </w:tr>
      <w:tr w:rsidTr="003B0E55">
        <w:tblPrEx>
          <w:tblW w:w="0" w:type="auto"/>
          <w:tblLook w:val="01E0"/>
        </w:tblPrEx>
        <w:tc>
          <w:tcPr>
            <w:tcW w:w="4393" w:type="dxa"/>
          </w:tcPr>
          <w:p w:rsidR="00640586" w:rsidRPr="001E4AFB" w:rsidP="003B0E55">
            <w:pPr>
              <w:spacing w:line="276" w:lineRule="auto"/>
              <w:jc w:val="both"/>
            </w:pPr>
            <w:r w:rsidRPr="001E4AFB">
              <w:t xml:space="preserve">Odtlačok pečiatky žiadateľa               </w:t>
            </w:r>
          </w:p>
          <w:p w:rsidR="00640586" w:rsidRPr="001E4AFB" w:rsidP="003B0E55">
            <w:pPr>
              <w:spacing w:line="276" w:lineRule="auto"/>
              <w:jc w:val="both"/>
            </w:pPr>
          </w:p>
        </w:tc>
        <w:tc>
          <w:tcPr>
            <w:tcW w:w="4393" w:type="dxa"/>
          </w:tcPr>
          <w:p w:rsidR="00640586" w:rsidRPr="001E4AFB" w:rsidP="003B0E55">
            <w:pPr>
              <w:spacing w:line="276" w:lineRule="auto"/>
              <w:jc w:val="both"/>
            </w:pPr>
            <w:r w:rsidRPr="001E4AFB">
              <w:t>Meno, priezvisko a titul štatutárneho zástupcu žiadateľa</w:t>
            </w:r>
          </w:p>
        </w:tc>
      </w:tr>
    </w:tbl>
    <w:p w:rsidR="00640586" w:rsidRPr="001E4AFB" w:rsidP="00640586">
      <w:pPr>
        <w:spacing w:line="276" w:lineRule="auto"/>
        <w:jc w:val="both"/>
      </w:pPr>
    </w:p>
    <w:p w:rsidR="00640586" w:rsidRPr="001E4AFB" w:rsidP="00640586">
      <w:pPr>
        <w:spacing w:line="276" w:lineRule="auto"/>
        <w:jc w:val="both"/>
      </w:pPr>
      <w:r w:rsidRPr="001E4AFB">
        <w:t xml:space="preserve">                                                            </w:t>
      </w:r>
    </w:p>
    <w:p w:rsidR="00640586" w:rsidRPr="001E4AFB" w:rsidP="00640586">
      <w:pPr>
        <w:spacing w:line="276" w:lineRule="auto"/>
        <w:jc w:val="both"/>
        <w:rPr>
          <w:b/>
          <w:bCs/>
        </w:rPr>
      </w:pPr>
    </w:p>
    <w:p w:rsidR="00640586" w:rsidRPr="001E4AFB" w:rsidP="00640586">
      <w:pPr>
        <w:spacing w:line="276" w:lineRule="auto"/>
        <w:jc w:val="both"/>
        <w:rPr>
          <w:b/>
          <w:bCs/>
        </w:rPr>
      </w:pPr>
    </w:p>
    <w:p w:rsidR="00640586" w:rsidRPr="001E4AFB" w:rsidP="00640586">
      <w:pPr>
        <w:spacing w:line="276" w:lineRule="auto"/>
        <w:jc w:val="both"/>
        <w:rPr>
          <w:b/>
          <w:bCs/>
        </w:rPr>
      </w:pPr>
      <w:r w:rsidRPr="001E4AFB">
        <w:rPr>
          <w:b/>
          <w:bCs/>
        </w:rPr>
        <w:t xml:space="preserve">                                                         </w:t>
      </w:r>
      <w:r>
        <w:rPr>
          <w:b/>
          <w:bCs/>
        </w:rPr>
        <w:t xml:space="preserve">                              </w:t>
      </w:r>
      <w:r w:rsidRPr="001E4AFB">
        <w:rPr>
          <w:b/>
          <w:bCs/>
        </w:rPr>
        <w:t>Príloha č. 8</w:t>
      </w:r>
    </w:p>
    <w:p w:rsidR="00640586" w:rsidRPr="001E4AFB" w:rsidP="00640586">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640586" w:rsidRPr="001E4AFB" w:rsidP="00640586">
      <w:pPr>
        <w:spacing w:line="276" w:lineRule="auto"/>
        <w:jc w:val="both"/>
        <w:rPr>
          <w:b/>
          <w:bCs/>
        </w:rPr>
      </w:pPr>
      <w:r w:rsidRPr="001E4AFB">
        <w:rPr>
          <w:b/>
          <w:bCs/>
        </w:rPr>
        <w:t xml:space="preserve">                                                                                        v znení zákona č. .../2011 Z. z.</w:t>
      </w:r>
    </w:p>
    <w:p w:rsidR="00640586" w:rsidRPr="001E4AFB" w:rsidP="00640586">
      <w:pPr>
        <w:spacing w:line="276" w:lineRule="auto"/>
        <w:jc w:val="both"/>
        <w:rPr>
          <w:b/>
          <w:bCs/>
        </w:rPr>
      </w:pPr>
      <w:r w:rsidRPr="001E4AFB">
        <w:rPr>
          <w:b/>
          <w:bCs/>
          <w:color w:val="FF0000"/>
        </w:rPr>
        <w:t xml:space="preserve">                                                                 </w:t>
      </w:r>
      <w:r w:rsidRPr="001E4AFB">
        <w:rPr>
          <w:b/>
          <w:bCs/>
        </w:rPr>
        <w:t xml:space="preserve">                                                                                                                            </w:t>
      </w:r>
    </w:p>
    <w:p w:rsidR="00640586" w:rsidRPr="001E4AFB" w:rsidP="00640586">
      <w:pPr>
        <w:spacing w:line="276" w:lineRule="auto"/>
        <w:jc w:val="center"/>
      </w:pPr>
      <w:r w:rsidRPr="001E4AFB">
        <w:t>(Vzor)</w:t>
      </w:r>
    </w:p>
    <w:p w:rsidR="00640586" w:rsidRPr="001E4AFB" w:rsidP="00640586">
      <w:pPr>
        <w:spacing w:line="276" w:lineRule="auto"/>
        <w:jc w:val="both"/>
      </w:pPr>
    </w:p>
    <w:p w:rsidR="00640586" w:rsidRPr="001E4AFB" w:rsidP="00640586">
      <w:pPr>
        <w:spacing w:line="276" w:lineRule="auto"/>
        <w:jc w:val="center"/>
        <w:rPr>
          <w:b/>
        </w:rPr>
      </w:pPr>
      <w:r w:rsidRPr="001E4AFB">
        <w:rPr>
          <w:b/>
        </w:rPr>
        <w:t>Žiadosť</w:t>
      </w:r>
    </w:p>
    <w:p w:rsidR="00640586" w:rsidRPr="001E4AFB" w:rsidP="00640586">
      <w:pPr>
        <w:spacing w:line="276" w:lineRule="auto"/>
        <w:jc w:val="both"/>
        <w:rPr>
          <w:b/>
        </w:rPr>
      </w:pPr>
    </w:p>
    <w:p w:rsidR="00640586" w:rsidRPr="001E4AFB" w:rsidP="00640586">
      <w:pPr>
        <w:spacing w:line="276" w:lineRule="auto"/>
        <w:jc w:val="center"/>
        <w:rPr>
          <w:b/>
        </w:rPr>
      </w:pPr>
      <w:r w:rsidRPr="001E4AFB">
        <w:rPr>
          <w:b/>
        </w:rPr>
        <w:t>o finančné prostriedky na úhradu výdavkov na finančný príspevok na zabezpečenie poskytovania sociálnej služby</w:t>
      </w:r>
    </w:p>
    <w:p w:rsidR="00640586" w:rsidRPr="001E4AFB" w:rsidP="00640586">
      <w:pPr>
        <w:spacing w:line="276" w:lineRule="auto"/>
        <w:jc w:val="both"/>
        <w:rPr>
          <w:b/>
        </w:rPr>
      </w:pPr>
    </w:p>
    <w:tbl>
      <w:tblPr>
        <w:tblStyle w:val="TableNormal"/>
        <w:tblW w:w="0" w:type="auto"/>
        <w:tblLook w:val="01E0"/>
      </w:tblPr>
      <w:tblGrid>
        <w:gridCol w:w="4393"/>
        <w:gridCol w:w="4393"/>
      </w:tblGrid>
      <w:tr w:rsidTr="003B0E55">
        <w:tblPrEx>
          <w:tblW w:w="0" w:type="auto"/>
          <w:tblLook w:val="01E0"/>
        </w:tblPrEx>
        <w:tc>
          <w:tcPr>
            <w:tcW w:w="8786" w:type="dxa"/>
            <w:gridSpan w:val="2"/>
          </w:tcPr>
          <w:p w:rsidR="00640586" w:rsidRPr="001E4AFB" w:rsidP="003B0E55">
            <w:pPr>
              <w:spacing w:line="276" w:lineRule="auto"/>
              <w:jc w:val="both"/>
              <w:rPr>
                <w:b/>
              </w:rPr>
            </w:pPr>
            <w:r w:rsidRPr="001E4AFB">
              <w:rPr>
                <w:b/>
              </w:rPr>
              <w:t>Identifikácia žiadateľa</w:t>
            </w:r>
          </w:p>
        </w:tc>
      </w:tr>
      <w:tr w:rsidTr="003B0E55">
        <w:tblPrEx>
          <w:tblW w:w="0" w:type="auto"/>
          <w:tblLook w:val="01E0"/>
        </w:tblPrEx>
        <w:tc>
          <w:tcPr>
            <w:tcW w:w="8786" w:type="dxa"/>
            <w:gridSpan w:val="2"/>
          </w:tcPr>
          <w:p w:rsidR="00640586" w:rsidRPr="001E4AFB" w:rsidP="003B0E55">
            <w:pPr>
              <w:spacing w:line="276" w:lineRule="auto"/>
              <w:jc w:val="both"/>
            </w:pPr>
            <w:r w:rsidRPr="001E4AFB">
              <w:t>Názov obce</w:t>
            </w:r>
          </w:p>
        </w:tc>
      </w:tr>
      <w:tr w:rsidTr="003B0E55">
        <w:tblPrEx>
          <w:tblW w:w="0" w:type="auto"/>
          <w:tblLook w:val="01E0"/>
        </w:tblPrEx>
        <w:tc>
          <w:tcPr>
            <w:tcW w:w="8786" w:type="dxa"/>
            <w:gridSpan w:val="2"/>
          </w:tcPr>
          <w:p w:rsidR="00640586" w:rsidRPr="001E4AFB" w:rsidP="003B0E55">
            <w:pPr>
              <w:spacing w:line="276" w:lineRule="auto"/>
              <w:jc w:val="both"/>
            </w:pPr>
            <w:r w:rsidRPr="001E4AFB">
              <w:t>IČO</w:t>
            </w: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Sídlo (adresa) </w:t>
            </w:r>
          </w:p>
        </w:tc>
      </w:tr>
      <w:tr w:rsidTr="003B0E55">
        <w:tblPrEx>
          <w:tblW w:w="0" w:type="auto"/>
          <w:tblLook w:val="01E0"/>
        </w:tblPrEx>
        <w:tc>
          <w:tcPr>
            <w:tcW w:w="4393" w:type="dxa"/>
          </w:tcPr>
          <w:p w:rsidR="00640586" w:rsidRPr="001E4AFB" w:rsidP="003B0E55">
            <w:pPr>
              <w:spacing w:line="276" w:lineRule="auto"/>
              <w:jc w:val="both"/>
            </w:pPr>
            <w:r w:rsidRPr="001E4AFB">
              <w:t>PSČ</w:t>
            </w:r>
          </w:p>
        </w:tc>
        <w:tc>
          <w:tcPr>
            <w:tcW w:w="4393" w:type="dxa"/>
          </w:tcPr>
          <w:p w:rsidR="00640586" w:rsidRPr="001E4AFB" w:rsidP="003B0E55">
            <w:pPr>
              <w:spacing w:line="276" w:lineRule="auto"/>
              <w:jc w:val="both"/>
            </w:pPr>
            <w:r w:rsidRPr="001E4AFB">
              <w:t>Obec</w:t>
            </w:r>
          </w:p>
        </w:tc>
      </w:tr>
      <w:tr w:rsidTr="003B0E55">
        <w:tblPrEx>
          <w:tblW w:w="0" w:type="auto"/>
          <w:tblLook w:val="01E0"/>
        </w:tblPrEx>
        <w:tc>
          <w:tcPr>
            <w:tcW w:w="4393" w:type="dxa"/>
          </w:tcPr>
          <w:p w:rsidR="00640586" w:rsidRPr="001E4AFB" w:rsidP="003B0E55">
            <w:pPr>
              <w:spacing w:line="276" w:lineRule="auto"/>
              <w:jc w:val="both"/>
            </w:pPr>
            <w:r w:rsidRPr="001E4AFB">
              <w:t>Okres</w:t>
            </w:r>
          </w:p>
        </w:tc>
        <w:tc>
          <w:tcPr>
            <w:tcW w:w="4393" w:type="dxa"/>
          </w:tcPr>
          <w:p w:rsidR="00640586" w:rsidRPr="001E4AFB" w:rsidP="003B0E55">
            <w:pPr>
              <w:spacing w:line="276" w:lineRule="auto"/>
              <w:jc w:val="both"/>
            </w:pPr>
            <w:r w:rsidRPr="001E4AFB">
              <w:t>Kraj</w:t>
            </w:r>
          </w:p>
        </w:tc>
      </w:tr>
      <w:tr w:rsidTr="003B0E55">
        <w:tblPrEx>
          <w:tblW w:w="0" w:type="auto"/>
          <w:tblLook w:val="01E0"/>
        </w:tblPrEx>
        <w:tc>
          <w:tcPr>
            <w:tcW w:w="4393" w:type="dxa"/>
          </w:tcPr>
          <w:p w:rsidR="00640586" w:rsidRPr="001E4AFB" w:rsidP="003B0E55">
            <w:pPr>
              <w:spacing w:line="276" w:lineRule="auto"/>
              <w:jc w:val="both"/>
            </w:pPr>
            <w:r w:rsidRPr="001E4AFB">
              <w:t xml:space="preserve">Číslo telefónu                                                                          </w:t>
            </w:r>
          </w:p>
        </w:tc>
        <w:tc>
          <w:tcPr>
            <w:tcW w:w="4393" w:type="dxa"/>
          </w:tcPr>
          <w:p w:rsidR="00640586" w:rsidRPr="001E4AFB" w:rsidP="003B0E55">
            <w:pPr>
              <w:spacing w:line="276" w:lineRule="auto"/>
              <w:jc w:val="both"/>
            </w:pPr>
            <w:r w:rsidRPr="001E4AFB">
              <w:t>Číslo faxu</w:t>
            </w:r>
          </w:p>
        </w:tc>
      </w:tr>
      <w:tr w:rsidTr="003B0E55">
        <w:tblPrEx>
          <w:tblW w:w="0" w:type="auto"/>
          <w:tblLook w:val="01E0"/>
        </w:tblPrEx>
        <w:tc>
          <w:tcPr>
            <w:tcW w:w="4393" w:type="dxa"/>
          </w:tcPr>
          <w:p w:rsidR="00640586" w:rsidRPr="001E4AFB" w:rsidP="003B0E55">
            <w:pPr>
              <w:spacing w:line="276" w:lineRule="auto"/>
              <w:jc w:val="both"/>
            </w:pPr>
            <w:r w:rsidRPr="001E4AFB">
              <w:t xml:space="preserve">Webové sídlo                                                              </w:t>
            </w:r>
          </w:p>
        </w:tc>
        <w:tc>
          <w:tcPr>
            <w:tcW w:w="4393" w:type="dxa"/>
          </w:tcPr>
          <w:p w:rsidR="00640586" w:rsidRPr="001E4AFB" w:rsidP="003B0E55">
            <w:pPr>
              <w:spacing w:line="276" w:lineRule="auto"/>
              <w:jc w:val="both"/>
            </w:pPr>
            <w:r w:rsidRPr="001E4AFB">
              <w:t xml:space="preserve">E-mailová adresa </w:t>
            </w: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titul štatutárneho zástupcu</w:t>
            </w:r>
          </w:p>
        </w:tc>
      </w:tr>
    </w:tbl>
    <w:p w:rsidR="00640586" w:rsidRPr="001E4AFB" w:rsidP="00640586">
      <w:pPr>
        <w:spacing w:line="276" w:lineRule="auto"/>
        <w:jc w:val="both"/>
        <w:rPr>
          <w:color w:val="FF0000"/>
        </w:rPr>
      </w:pPr>
    </w:p>
    <w:tbl>
      <w:tblPr>
        <w:tblStyle w:val="TableNormal"/>
        <w:tblW w:w="0" w:type="auto"/>
        <w:tblLook w:val="01E0"/>
      </w:tblPr>
      <w:tblGrid>
        <w:gridCol w:w="8786"/>
      </w:tblGrid>
      <w:tr w:rsidTr="003B0E55">
        <w:tblPrEx>
          <w:tblW w:w="0" w:type="auto"/>
          <w:tblLook w:val="01E0"/>
        </w:tblPrEx>
        <w:tc>
          <w:tcPr>
            <w:tcW w:w="8786" w:type="dxa"/>
          </w:tcPr>
          <w:p w:rsidR="00640586" w:rsidRPr="001E4AFB" w:rsidP="003B0E55">
            <w:pPr>
              <w:spacing w:line="276" w:lineRule="auto"/>
              <w:jc w:val="both"/>
              <w:rPr>
                <w:b/>
              </w:rPr>
            </w:pPr>
            <w:r w:rsidRPr="001E4AFB">
              <w:rPr>
                <w:b/>
              </w:rPr>
              <w:t>Bankové spojenie</w:t>
            </w:r>
          </w:p>
        </w:tc>
      </w:tr>
      <w:tr w:rsidTr="003B0E55">
        <w:tblPrEx>
          <w:tblW w:w="0" w:type="auto"/>
          <w:tblLook w:val="01E0"/>
        </w:tblPrEx>
        <w:tc>
          <w:tcPr>
            <w:tcW w:w="8786" w:type="dxa"/>
          </w:tcPr>
          <w:p w:rsidR="00640586" w:rsidRPr="001E4AFB" w:rsidP="003B0E55">
            <w:pPr>
              <w:spacing w:line="276" w:lineRule="auto"/>
              <w:jc w:val="both"/>
              <w:rPr>
                <w:b/>
                <w:bCs/>
              </w:rPr>
            </w:pPr>
            <w:r w:rsidRPr="001E4AFB">
              <w:t>Číslo účtu a kód banky</w:t>
            </w:r>
          </w:p>
        </w:tc>
      </w:tr>
    </w:tbl>
    <w:p w:rsidR="00640586" w:rsidRPr="001E4AFB" w:rsidP="00640586">
      <w:pPr>
        <w:spacing w:line="276" w:lineRule="auto"/>
        <w:jc w:val="both"/>
      </w:pPr>
    </w:p>
    <w:p w:rsidR="00640586" w:rsidRPr="001E4AFB" w:rsidP="00640586">
      <w:pPr>
        <w:spacing w:line="276" w:lineRule="auto"/>
        <w:jc w:val="both"/>
      </w:pPr>
    </w:p>
    <w:tbl>
      <w:tblPr>
        <w:tblStyle w:val="TableNormal"/>
        <w:tblW w:w="0" w:type="auto"/>
        <w:tblLook w:val="01E0"/>
      </w:tblPr>
      <w:tblGrid>
        <w:gridCol w:w="4393"/>
        <w:gridCol w:w="4393"/>
      </w:tblGrid>
      <w:tr w:rsidTr="003B0E55">
        <w:tblPrEx>
          <w:tblW w:w="0" w:type="auto"/>
          <w:tblLook w:val="01E0"/>
        </w:tblPrEx>
        <w:tc>
          <w:tcPr>
            <w:tcW w:w="8786" w:type="dxa"/>
            <w:gridSpan w:val="2"/>
          </w:tcPr>
          <w:p w:rsidR="00640586" w:rsidRPr="001E4AFB" w:rsidP="003B0E55">
            <w:pPr>
              <w:spacing w:line="276" w:lineRule="auto"/>
              <w:jc w:val="both"/>
              <w:rPr>
                <w:b/>
              </w:rPr>
            </w:pPr>
            <w:r w:rsidRPr="001E4AFB">
              <w:rPr>
                <w:b/>
              </w:rPr>
              <w:t>Identifikácia neverejného poskytovateľa sociálnej služby</w:t>
            </w:r>
          </w:p>
        </w:tc>
      </w:tr>
      <w:tr w:rsidTr="003B0E55">
        <w:tblPrEx>
          <w:tblW w:w="0" w:type="auto"/>
          <w:tblLook w:val="01E0"/>
        </w:tblPrEx>
        <w:tc>
          <w:tcPr>
            <w:tcW w:w="8786" w:type="dxa"/>
            <w:gridSpan w:val="2"/>
          </w:tcPr>
          <w:p w:rsidR="00640586" w:rsidRPr="001E4AFB" w:rsidP="003B0E55">
            <w:pPr>
              <w:spacing w:line="276" w:lineRule="auto"/>
              <w:jc w:val="both"/>
            </w:pPr>
            <w:r w:rsidRPr="001E4AFB">
              <w:t>Obchodné meno alebo názov, ak je poskytovateľom sociálnej služby právnická osoba:</w:t>
            </w:r>
          </w:p>
          <w:p w:rsidR="00640586" w:rsidRPr="001E4AFB" w:rsidP="003B0E55">
            <w:pPr>
              <w:spacing w:line="276" w:lineRule="auto"/>
              <w:jc w:val="both"/>
            </w:pP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trvalý pobyt alebo prechodný pobyt fyzickej osoby, ak je</w:t>
            </w:r>
            <w:r w:rsidR="00652451">
              <w:t xml:space="preserve"> poskytovateľom</w:t>
            </w:r>
            <w:r w:rsidRPr="001E4AFB">
              <w:t xml:space="preserve"> sociálnej služby fyzická osoba:</w:t>
            </w:r>
          </w:p>
          <w:p w:rsidR="00640586" w:rsidRPr="001E4AFB" w:rsidP="003B0E55">
            <w:pPr>
              <w:spacing w:line="276" w:lineRule="auto"/>
              <w:jc w:val="both"/>
            </w:pPr>
          </w:p>
        </w:tc>
      </w:tr>
      <w:tr w:rsidTr="003B0E55">
        <w:tblPrEx>
          <w:tblW w:w="0" w:type="auto"/>
          <w:tblLook w:val="01E0"/>
        </w:tblPrEx>
        <w:tc>
          <w:tcPr>
            <w:tcW w:w="8786" w:type="dxa"/>
            <w:gridSpan w:val="2"/>
          </w:tcPr>
          <w:p w:rsidR="00640586" w:rsidRPr="001E4AFB" w:rsidP="003B0E55">
            <w:pPr>
              <w:spacing w:line="276" w:lineRule="auto"/>
              <w:jc w:val="both"/>
            </w:pPr>
            <w:r w:rsidRPr="001E4AFB">
              <w:t>Právna forma</w:t>
            </w:r>
          </w:p>
        </w:tc>
      </w:tr>
      <w:tr w:rsidTr="003B0E55">
        <w:tblPrEx>
          <w:tblW w:w="0" w:type="auto"/>
          <w:tblLook w:val="01E0"/>
        </w:tblPrEx>
        <w:tc>
          <w:tcPr>
            <w:tcW w:w="8786" w:type="dxa"/>
            <w:gridSpan w:val="2"/>
          </w:tcPr>
          <w:p w:rsidR="00640586" w:rsidRPr="001E4AFB" w:rsidP="003B0E55">
            <w:pPr>
              <w:spacing w:line="276" w:lineRule="auto"/>
              <w:jc w:val="both"/>
            </w:pPr>
            <w:r w:rsidRPr="001E4AFB">
              <w:t>IČO</w:t>
            </w:r>
          </w:p>
        </w:tc>
      </w:tr>
      <w:tr w:rsidTr="003B0E55">
        <w:tblPrEx>
          <w:tblW w:w="0" w:type="auto"/>
          <w:tblLook w:val="01E0"/>
        </w:tblPrEx>
        <w:tc>
          <w:tcPr>
            <w:tcW w:w="8786" w:type="dxa"/>
            <w:gridSpan w:val="2"/>
          </w:tcPr>
          <w:p w:rsidR="00640586" w:rsidRPr="001E4AFB" w:rsidP="003B0E55">
            <w:pPr>
              <w:spacing w:line="276" w:lineRule="auto"/>
              <w:jc w:val="both"/>
            </w:pPr>
            <w:r w:rsidRPr="001E4AFB">
              <w:t>Sídlo (adresa)</w:t>
            </w:r>
          </w:p>
        </w:tc>
      </w:tr>
      <w:tr w:rsidTr="003B0E55">
        <w:tblPrEx>
          <w:tblW w:w="0" w:type="auto"/>
          <w:tblLook w:val="01E0"/>
        </w:tblPrEx>
        <w:tc>
          <w:tcPr>
            <w:tcW w:w="4393" w:type="dxa"/>
          </w:tcPr>
          <w:p w:rsidR="00640586" w:rsidRPr="001E4AFB" w:rsidP="003B0E55">
            <w:pPr>
              <w:spacing w:line="276" w:lineRule="auto"/>
              <w:jc w:val="both"/>
            </w:pPr>
            <w:r w:rsidRPr="001E4AFB">
              <w:t>PSČ</w:t>
            </w:r>
          </w:p>
        </w:tc>
        <w:tc>
          <w:tcPr>
            <w:tcW w:w="4393" w:type="dxa"/>
          </w:tcPr>
          <w:p w:rsidR="00640586" w:rsidRPr="001E4AFB" w:rsidP="003B0E55">
            <w:pPr>
              <w:spacing w:line="276" w:lineRule="auto"/>
              <w:jc w:val="both"/>
            </w:pPr>
            <w:r w:rsidRPr="001E4AFB">
              <w:t>Obec</w:t>
            </w:r>
          </w:p>
        </w:tc>
      </w:tr>
      <w:tr w:rsidTr="003B0E55">
        <w:tblPrEx>
          <w:tblW w:w="0" w:type="auto"/>
          <w:tblLook w:val="01E0"/>
        </w:tblPrEx>
        <w:tc>
          <w:tcPr>
            <w:tcW w:w="4393" w:type="dxa"/>
          </w:tcPr>
          <w:p w:rsidR="00640586" w:rsidRPr="001E4AFB" w:rsidP="003B0E55">
            <w:pPr>
              <w:spacing w:line="276" w:lineRule="auto"/>
              <w:jc w:val="both"/>
            </w:pPr>
            <w:r w:rsidRPr="001E4AFB">
              <w:t>Okres</w:t>
            </w:r>
          </w:p>
        </w:tc>
        <w:tc>
          <w:tcPr>
            <w:tcW w:w="4393" w:type="dxa"/>
          </w:tcPr>
          <w:p w:rsidR="00640586" w:rsidRPr="001E4AFB" w:rsidP="003B0E55">
            <w:pPr>
              <w:spacing w:line="276" w:lineRule="auto"/>
              <w:jc w:val="both"/>
            </w:pPr>
            <w:r w:rsidRPr="001E4AFB">
              <w:t>Kraj</w:t>
            </w:r>
          </w:p>
        </w:tc>
      </w:tr>
      <w:tr w:rsidTr="003B0E55">
        <w:tblPrEx>
          <w:tblW w:w="0" w:type="auto"/>
          <w:tblLook w:val="01E0"/>
        </w:tblPrEx>
        <w:tc>
          <w:tcPr>
            <w:tcW w:w="4393" w:type="dxa"/>
          </w:tcPr>
          <w:p w:rsidR="00640586" w:rsidRPr="001E4AFB" w:rsidP="003B0E55">
            <w:pPr>
              <w:spacing w:line="276" w:lineRule="auto"/>
              <w:jc w:val="both"/>
            </w:pPr>
            <w:r w:rsidRPr="001E4AFB">
              <w:t xml:space="preserve">Číslo telefónu                                                                          </w:t>
            </w:r>
          </w:p>
        </w:tc>
        <w:tc>
          <w:tcPr>
            <w:tcW w:w="4393" w:type="dxa"/>
          </w:tcPr>
          <w:p w:rsidR="00640586" w:rsidRPr="001E4AFB" w:rsidP="003B0E55">
            <w:pPr>
              <w:spacing w:line="276" w:lineRule="auto"/>
              <w:jc w:val="both"/>
            </w:pPr>
            <w:r w:rsidRPr="001E4AFB">
              <w:t>Číslo faxu</w:t>
            </w:r>
          </w:p>
        </w:tc>
      </w:tr>
      <w:tr w:rsidTr="003B0E55">
        <w:tblPrEx>
          <w:tblW w:w="0" w:type="auto"/>
          <w:tblLook w:val="01E0"/>
        </w:tblPrEx>
        <w:tc>
          <w:tcPr>
            <w:tcW w:w="4393" w:type="dxa"/>
          </w:tcPr>
          <w:p w:rsidR="00640586" w:rsidRPr="001E4AFB" w:rsidP="003B0E55">
            <w:pPr>
              <w:spacing w:line="276" w:lineRule="auto"/>
              <w:jc w:val="both"/>
            </w:pPr>
            <w:r w:rsidRPr="001E4AFB">
              <w:t xml:space="preserve">Webové sídlo                                                              </w:t>
            </w:r>
          </w:p>
        </w:tc>
        <w:tc>
          <w:tcPr>
            <w:tcW w:w="4393" w:type="dxa"/>
          </w:tcPr>
          <w:p w:rsidR="00640586" w:rsidRPr="001E4AFB" w:rsidP="003B0E55">
            <w:pPr>
              <w:spacing w:line="276" w:lineRule="auto"/>
              <w:jc w:val="both"/>
            </w:pPr>
            <w:r w:rsidRPr="001E4AFB">
              <w:t xml:space="preserve">E-mailová adresa </w:t>
            </w: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titul štatutárneho zástupcu</w:t>
            </w:r>
          </w:p>
        </w:tc>
      </w:tr>
      <w:tr w:rsidTr="003B0E55">
        <w:tblPrEx>
          <w:tblW w:w="0" w:type="auto"/>
          <w:tblLook w:val="01E0"/>
        </w:tblPrEx>
        <w:tc>
          <w:tcPr>
            <w:tcW w:w="8786" w:type="dxa"/>
            <w:gridSpan w:val="2"/>
          </w:tcPr>
          <w:p w:rsidR="00640586" w:rsidRPr="001E4AFB" w:rsidP="003B0E55">
            <w:pPr>
              <w:spacing w:line="276" w:lineRule="auto"/>
              <w:jc w:val="both"/>
              <w:rPr>
                <w:color w:val="FF0000"/>
              </w:rPr>
            </w:pP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Názov zariadenia </w:t>
            </w:r>
          </w:p>
        </w:tc>
      </w:tr>
      <w:tr w:rsidTr="003B0E55">
        <w:tblPrEx>
          <w:tblW w:w="0" w:type="auto"/>
          <w:tblLook w:val="01E0"/>
        </w:tblPrEx>
        <w:tc>
          <w:tcPr>
            <w:tcW w:w="8786" w:type="dxa"/>
            <w:gridSpan w:val="2"/>
          </w:tcPr>
          <w:p w:rsidR="00640586" w:rsidRPr="001E4AFB" w:rsidP="003B0E55">
            <w:pPr>
              <w:spacing w:line="276" w:lineRule="auto"/>
              <w:jc w:val="both"/>
            </w:pPr>
            <w:r w:rsidRPr="001E4AFB">
              <w:t>Druh sociálnej služby</w:t>
            </w:r>
          </w:p>
        </w:tc>
      </w:tr>
      <w:tr w:rsidTr="003B0E55">
        <w:tblPrEx>
          <w:tblW w:w="0" w:type="auto"/>
          <w:tblLook w:val="01E0"/>
        </w:tblPrEx>
        <w:tc>
          <w:tcPr>
            <w:tcW w:w="8786" w:type="dxa"/>
            <w:gridSpan w:val="2"/>
          </w:tcPr>
          <w:p w:rsidR="00640586" w:rsidRPr="001E4AFB" w:rsidP="003B0E55">
            <w:pPr>
              <w:spacing w:line="276" w:lineRule="auto"/>
              <w:jc w:val="both"/>
            </w:pPr>
            <w:r w:rsidRPr="001E4AFB">
              <w:t>Počet miest v</w:t>
            </w:r>
            <w:r>
              <w:t> </w:t>
            </w:r>
            <w:r w:rsidRPr="001E4AFB">
              <w:t>zariadení</w:t>
            </w:r>
          </w:p>
        </w:tc>
      </w:tr>
      <w:tr w:rsidTr="003B0E55">
        <w:tblPrEx>
          <w:tblW w:w="0" w:type="auto"/>
          <w:tblLook w:val="01E0"/>
        </w:tblPrEx>
        <w:tc>
          <w:tcPr>
            <w:tcW w:w="8786" w:type="dxa"/>
            <w:gridSpan w:val="2"/>
          </w:tcPr>
          <w:p w:rsidR="00640586" w:rsidRPr="001E4AFB" w:rsidP="003B0E55">
            <w:pPr>
              <w:spacing w:line="276" w:lineRule="auto"/>
              <w:jc w:val="both"/>
            </w:pPr>
            <w:r w:rsidRPr="001E4AFB">
              <w:t>Právna forma</w:t>
            </w:r>
          </w:p>
        </w:tc>
      </w:tr>
      <w:tr w:rsidTr="003B0E55">
        <w:tblPrEx>
          <w:tblW w:w="0" w:type="auto"/>
          <w:tblLook w:val="01E0"/>
        </w:tblPrEx>
        <w:tc>
          <w:tcPr>
            <w:tcW w:w="8786" w:type="dxa"/>
            <w:gridSpan w:val="2"/>
          </w:tcPr>
          <w:p w:rsidR="00640586" w:rsidRPr="001E4AFB" w:rsidP="003B0E55">
            <w:pPr>
              <w:spacing w:line="276" w:lineRule="auto"/>
              <w:jc w:val="both"/>
            </w:pPr>
            <w:r w:rsidRPr="001E4AFB">
              <w:t>IČO</w:t>
            </w:r>
          </w:p>
        </w:tc>
      </w:tr>
      <w:tr w:rsidTr="003B0E55">
        <w:tblPrEx>
          <w:tblW w:w="0" w:type="auto"/>
          <w:tblLook w:val="01E0"/>
        </w:tblPrEx>
        <w:tc>
          <w:tcPr>
            <w:tcW w:w="8786" w:type="dxa"/>
            <w:gridSpan w:val="2"/>
          </w:tcPr>
          <w:p w:rsidR="00640586" w:rsidRPr="001E4AFB" w:rsidP="003B0E55">
            <w:pPr>
              <w:spacing w:line="276" w:lineRule="auto"/>
              <w:jc w:val="both"/>
            </w:pPr>
            <w:r w:rsidRPr="001E4AFB">
              <w:t xml:space="preserve">Sídlo (adresa) </w:t>
            </w:r>
          </w:p>
        </w:tc>
      </w:tr>
      <w:tr w:rsidTr="003B0E55">
        <w:tblPrEx>
          <w:tblW w:w="0" w:type="auto"/>
          <w:tblLook w:val="01E0"/>
        </w:tblPrEx>
        <w:tc>
          <w:tcPr>
            <w:tcW w:w="4393" w:type="dxa"/>
          </w:tcPr>
          <w:p w:rsidR="00640586" w:rsidRPr="001E4AFB" w:rsidP="003B0E55">
            <w:pPr>
              <w:spacing w:line="276" w:lineRule="auto"/>
              <w:jc w:val="both"/>
            </w:pPr>
            <w:r w:rsidRPr="001E4AFB">
              <w:t>Okres</w:t>
            </w:r>
          </w:p>
        </w:tc>
        <w:tc>
          <w:tcPr>
            <w:tcW w:w="4393" w:type="dxa"/>
          </w:tcPr>
          <w:p w:rsidR="00640586" w:rsidRPr="001E4AFB" w:rsidP="003B0E55">
            <w:pPr>
              <w:spacing w:line="276" w:lineRule="auto"/>
              <w:jc w:val="both"/>
            </w:pPr>
            <w:r w:rsidRPr="001E4AFB">
              <w:t>Kraj</w:t>
            </w:r>
          </w:p>
        </w:tc>
      </w:tr>
      <w:tr w:rsidTr="003B0E55">
        <w:tblPrEx>
          <w:tblW w:w="0" w:type="auto"/>
          <w:tblLook w:val="01E0"/>
        </w:tblPrEx>
        <w:tc>
          <w:tcPr>
            <w:tcW w:w="4393" w:type="dxa"/>
          </w:tcPr>
          <w:p w:rsidR="00640586" w:rsidRPr="001E4AFB" w:rsidP="003B0E55">
            <w:pPr>
              <w:spacing w:line="276" w:lineRule="auto"/>
              <w:jc w:val="both"/>
            </w:pPr>
            <w:r w:rsidRPr="001E4AFB">
              <w:t xml:space="preserve">Číslo telefónu                                                                          </w:t>
            </w:r>
          </w:p>
        </w:tc>
        <w:tc>
          <w:tcPr>
            <w:tcW w:w="4393" w:type="dxa"/>
          </w:tcPr>
          <w:p w:rsidR="00640586" w:rsidRPr="001E4AFB" w:rsidP="003B0E55">
            <w:pPr>
              <w:spacing w:line="276" w:lineRule="auto"/>
              <w:jc w:val="both"/>
            </w:pPr>
            <w:r w:rsidRPr="001E4AFB">
              <w:t>Číslo faxu</w:t>
            </w:r>
          </w:p>
        </w:tc>
      </w:tr>
      <w:tr w:rsidTr="003B0E55">
        <w:tblPrEx>
          <w:tblW w:w="0" w:type="auto"/>
          <w:tblLook w:val="01E0"/>
        </w:tblPrEx>
        <w:tc>
          <w:tcPr>
            <w:tcW w:w="4393" w:type="dxa"/>
          </w:tcPr>
          <w:p w:rsidR="00640586" w:rsidRPr="001E4AFB" w:rsidP="003B0E55">
            <w:pPr>
              <w:spacing w:line="276" w:lineRule="auto"/>
              <w:jc w:val="both"/>
            </w:pPr>
            <w:r w:rsidRPr="001E4AFB">
              <w:t xml:space="preserve">Webové sídlo                                                              </w:t>
            </w:r>
          </w:p>
        </w:tc>
        <w:tc>
          <w:tcPr>
            <w:tcW w:w="4393" w:type="dxa"/>
          </w:tcPr>
          <w:p w:rsidR="00640586" w:rsidRPr="001E4AFB" w:rsidP="003B0E55">
            <w:pPr>
              <w:spacing w:line="276" w:lineRule="auto"/>
              <w:jc w:val="both"/>
            </w:pPr>
            <w:r w:rsidRPr="001E4AFB">
              <w:t xml:space="preserve">E-mailová adresa </w:t>
            </w:r>
          </w:p>
        </w:tc>
      </w:tr>
      <w:tr w:rsidTr="003B0E55">
        <w:tblPrEx>
          <w:tblW w:w="0" w:type="auto"/>
          <w:tblLook w:val="01E0"/>
        </w:tblPrEx>
        <w:tc>
          <w:tcPr>
            <w:tcW w:w="8786" w:type="dxa"/>
            <w:gridSpan w:val="2"/>
          </w:tcPr>
          <w:p w:rsidR="00640586" w:rsidRPr="001E4AFB" w:rsidP="003B0E55">
            <w:pPr>
              <w:spacing w:line="276" w:lineRule="auto"/>
              <w:jc w:val="both"/>
            </w:pPr>
            <w:r w:rsidRPr="001E4AFB">
              <w:t>Meno, priezvisko a titul štatutárneho zástupcu</w:t>
            </w:r>
          </w:p>
        </w:tc>
      </w:tr>
    </w:tbl>
    <w:p w:rsidR="00640586" w:rsidRPr="001E4AFB" w:rsidP="00640586">
      <w:pPr>
        <w:spacing w:line="276" w:lineRule="auto"/>
        <w:jc w:val="both"/>
      </w:pPr>
    </w:p>
    <w:tbl>
      <w:tblPr>
        <w:tblStyle w:val="TableNormal"/>
        <w:tblW w:w="8748" w:type="dxa"/>
        <w:tblLook w:val="01E0"/>
      </w:tblPr>
      <w:tblGrid>
        <w:gridCol w:w="6048"/>
        <w:gridCol w:w="2700"/>
      </w:tblGrid>
      <w:tr w:rsidTr="003B0E55">
        <w:tblPrEx>
          <w:tblW w:w="8748" w:type="dxa"/>
          <w:tblLook w:val="01E0"/>
        </w:tblPrEx>
        <w:tc>
          <w:tcPr>
            <w:tcW w:w="8748" w:type="dxa"/>
            <w:gridSpan w:val="2"/>
          </w:tcPr>
          <w:p w:rsidR="00640586" w:rsidRPr="001E4AFB" w:rsidP="003B0E55">
            <w:pPr>
              <w:spacing w:line="276" w:lineRule="auto"/>
              <w:jc w:val="both"/>
              <w:rPr>
                <w:b/>
              </w:rPr>
            </w:pPr>
            <w:r w:rsidRPr="001E4AFB">
              <w:rPr>
                <w:b/>
              </w:rPr>
              <w:t>Požadovaná suma finančných prostriedkov na úhradu výdavkov na finančný príspevok na zabezpečenie poskytovania sociálnej služby</w:t>
            </w:r>
          </w:p>
        </w:tc>
      </w:tr>
      <w:tr w:rsidTr="003B0E55">
        <w:tblPrEx>
          <w:tblW w:w="8748" w:type="dxa"/>
          <w:tblLook w:val="01E0"/>
        </w:tblPrEx>
        <w:tc>
          <w:tcPr>
            <w:tcW w:w="6048" w:type="dxa"/>
          </w:tcPr>
          <w:p w:rsidR="00640586" w:rsidRPr="001E4AFB" w:rsidP="003B0E55">
            <w:pPr>
              <w:spacing w:line="276" w:lineRule="auto"/>
              <w:jc w:val="both"/>
            </w:pPr>
            <w:r w:rsidRPr="001E4AFB">
              <w:t>Celkový počet miest v zariadení</w:t>
            </w:r>
          </w:p>
        </w:tc>
        <w:tc>
          <w:tcPr>
            <w:tcW w:w="2700" w:type="dxa"/>
          </w:tcPr>
          <w:p w:rsidR="00640586" w:rsidRPr="001E4AFB" w:rsidP="003B0E55">
            <w:pPr>
              <w:spacing w:line="276" w:lineRule="auto"/>
              <w:jc w:val="both"/>
            </w:pPr>
          </w:p>
        </w:tc>
      </w:tr>
      <w:tr w:rsidTr="003B0E55">
        <w:tblPrEx>
          <w:tblW w:w="8748" w:type="dxa"/>
          <w:tblLook w:val="01E0"/>
        </w:tblPrEx>
        <w:tc>
          <w:tcPr>
            <w:tcW w:w="6048" w:type="dxa"/>
          </w:tcPr>
          <w:p w:rsidR="00640586" w:rsidRPr="001E4AFB" w:rsidP="003B0E55">
            <w:pPr>
              <w:spacing w:line="276" w:lineRule="auto"/>
              <w:jc w:val="both"/>
            </w:pPr>
            <w:r w:rsidRPr="001E4AFB">
              <w:t>Celková požadovaná suma finančných prostriedkov na úhradu výdavkov na finančný príspevok na zabezpečenie poskytovania sociálnej služby</w:t>
            </w:r>
          </w:p>
        </w:tc>
        <w:tc>
          <w:tcPr>
            <w:tcW w:w="2700" w:type="dxa"/>
          </w:tcPr>
          <w:p w:rsidR="00640586" w:rsidRPr="001E4AFB" w:rsidP="003B0E55">
            <w:pPr>
              <w:spacing w:line="276" w:lineRule="auto"/>
              <w:jc w:val="both"/>
            </w:pPr>
          </w:p>
        </w:tc>
      </w:tr>
    </w:tbl>
    <w:p w:rsidR="00640586" w:rsidRPr="001E4AFB" w:rsidP="00640586">
      <w:pPr>
        <w:spacing w:line="276" w:lineRule="auto"/>
        <w:jc w:val="both"/>
        <w:rPr>
          <w:color w:val="FF0000"/>
        </w:rPr>
      </w:pPr>
      <w:r w:rsidRPr="001E4AFB">
        <w:rPr>
          <w:color w:val="FF0000"/>
        </w:rPr>
        <w:t xml:space="preserve">                                                                             </w:t>
      </w:r>
    </w:p>
    <w:p w:rsidR="00640586" w:rsidP="00640586">
      <w:pPr>
        <w:spacing w:line="276" w:lineRule="auto"/>
        <w:jc w:val="both"/>
        <w:rPr>
          <w:color w:val="FF0000"/>
        </w:rPr>
      </w:pPr>
    </w:p>
    <w:p w:rsidR="00640586" w:rsidRPr="001E4AFB" w:rsidP="00640586">
      <w:pPr>
        <w:spacing w:line="276" w:lineRule="auto"/>
        <w:jc w:val="both"/>
        <w:rPr>
          <w:color w:val="FF0000"/>
        </w:rPr>
      </w:pPr>
      <w:r w:rsidRPr="001E4AFB">
        <w:rPr>
          <w:color w:val="FF0000"/>
        </w:rPr>
        <w:t xml:space="preserve">                                                                                                                                                           </w:t>
      </w:r>
    </w:p>
    <w:p w:rsidR="00640586" w:rsidRPr="001E4AFB" w:rsidP="00640586">
      <w:pPr>
        <w:spacing w:line="276" w:lineRule="auto"/>
        <w:jc w:val="both"/>
        <w:rPr>
          <w:b/>
        </w:rPr>
      </w:pPr>
      <w:r w:rsidRPr="001E4AFB">
        <w:rPr>
          <w:b/>
        </w:rPr>
        <w:t>Čestné vyhlásenie štatutárneho zástupcu žiadateľa</w:t>
      </w:r>
    </w:p>
    <w:p w:rsidR="00640586" w:rsidRPr="001E4AFB" w:rsidP="00640586">
      <w:pPr>
        <w:spacing w:line="276" w:lineRule="auto"/>
        <w:jc w:val="both"/>
      </w:pPr>
    </w:p>
    <w:p w:rsidR="00640586" w:rsidRPr="001E4AFB" w:rsidP="00640586">
      <w:pPr>
        <w:spacing w:line="276" w:lineRule="auto"/>
        <w:jc w:val="both"/>
      </w:pPr>
      <w:r>
        <w:tab/>
      </w:r>
      <w:r w:rsidRPr="001E4AFB">
        <w:t>Vyhlasujem, že všetky údaje uvedené v žiadosti sú pravdivé, presné a úplné a finančné prostriedky sa použijú na účel, na ktorý sa poskytnú.</w:t>
      </w:r>
    </w:p>
    <w:p w:rsidR="00640586" w:rsidRPr="001E4AFB" w:rsidP="00640586">
      <w:pPr>
        <w:spacing w:line="276" w:lineRule="auto"/>
        <w:jc w:val="both"/>
      </w:pPr>
    </w:p>
    <w:p w:rsidR="00640586" w:rsidRPr="001E4AFB" w:rsidP="00640586">
      <w:pPr>
        <w:spacing w:line="276" w:lineRule="auto"/>
        <w:jc w:val="both"/>
        <w:rPr>
          <w:color w:val="FF0000"/>
        </w:rPr>
      </w:pPr>
    </w:p>
    <w:p w:rsidR="00640586" w:rsidRPr="001E4AFB" w:rsidP="00640586">
      <w:pPr>
        <w:spacing w:line="276" w:lineRule="auto"/>
        <w:jc w:val="both"/>
      </w:pPr>
      <w:r w:rsidRPr="001E4AFB">
        <w:t>V</w:t>
      </w:r>
      <w:r>
        <w:t xml:space="preserve"> </w:t>
      </w:r>
      <w:r w:rsidRPr="001E4AFB">
        <w:t>.........................................</w:t>
      </w:r>
      <w:r>
        <w:t xml:space="preserve"> </w:t>
      </w:r>
      <w:r w:rsidRPr="001E4AFB">
        <w:t>dňa</w:t>
      </w:r>
      <w:r>
        <w:t xml:space="preserve"> </w:t>
      </w:r>
      <w:r w:rsidRPr="001E4AFB">
        <w:t>.............................................</w:t>
      </w:r>
    </w:p>
    <w:p w:rsidR="00640586" w:rsidRPr="001E4AFB" w:rsidP="00640586">
      <w:pPr>
        <w:spacing w:line="276" w:lineRule="auto"/>
        <w:jc w:val="both"/>
      </w:pPr>
    </w:p>
    <w:p w:rsidR="00640586" w:rsidRPr="001E4AFB" w:rsidP="00640586">
      <w:pPr>
        <w:spacing w:line="276" w:lineRule="auto"/>
        <w:jc w:val="both"/>
      </w:pPr>
    </w:p>
    <w:tbl>
      <w:tblPr>
        <w:tblStyle w:val="TableNormal"/>
        <w:tblW w:w="0" w:type="auto"/>
        <w:tblLook w:val="01E0"/>
      </w:tblPr>
      <w:tblGrid>
        <w:gridCol w:w="4393"/>
        <w:gridCol w:w="4393"/>
      </w:tblGrid>
      <w:tr w:rsidTr="003B0E55">
        <w:tblPrEx>
          <w:tblW w:w="0" w:type="auto"/>
          <w:tblLook w:val="01E0"/>
        </w:tblPrEx>
        <w:tc>
          <w:tcPr>
            <w:tcW w:w="4393" w:type="dxa"/>
            <w:vMerge w:val="restart"/>
          </w:tcPr>
          <w:p w:rsidR="00640586" w:rsidRPr="001E4AFB" w:rsidP="003B0E55">
            <w:pPr>
              <w:spacing w:line="276" w:lineRule="auto"/>
              <w:jc w:val="both"/>
            </w:pPr>
          </w:p>
        </w:tc>
        <w:tc>
          <w:tcPr>
            <w:tcW w:w="4393" w:type="dxa"/>
          </w:tcPr>
          <w:p w:rsidR="00640586" w:rsidRPr="001E4AFB" w:rsidP="003B0E55">
            <w:pPr>
              <w:spacing w:line="276" w:lineRule="auto"/>
              <w:jc w:val="both"/>
            </w:pPr>
          </w:p>
        </w:tc>
      </w:tr>
      <w:tr w:rsidTr="003B0E55">
        <w:tblPrEx>
          <w:tblW w:w="0" w:type="auto"/>
          <w:tblLook w:val="01E0"/>
        </w:tblPrEx>
        <w:tc>
          <w:tcPr>
            <w:tcW w:w="4393" w:type="dxa"/>
            <w:vMerge/>
          </w:tcPr>
          <w:p w:rsidR="00640586" w:rsidRPr="001E4AFB" w:rsidP="003B0E55">
            <w:pPr>
              <w:spacing w:line="276" w:lineRule="auto"/>
              <w:jc w:val="both"/>
            </w:pPr>
          </w:p>
        </w:tc>
        <w:tc>
          <w:tcPr>
            <w:tcW w:w="4393" w:type="dxa"/>
          </w:tcPr>
          <w:p w:rsidR="00640586" w:rsidRPr="001E4AFB" w:rsidP="003B0E55">
            <w:pPr>
              <w:spacing w:line="276" w:lineRule="auto"/>
              <w:jc w:val="both"/>
            </w:pPr>
            <w:r w:rsidRPr="001E4AFB">
              <w:t>Vlastnoručný podpis štatutárneho zástupcu žiadateľa</w:t>
            </w:r>
          </w:p>
        </w:tc>
      </w:tr>
      <w:tr w:rsidTr="003B0E55">
        <w:tblPrEx>
          <w:tblW w:w="0" w:type="auto"/>
          <w:tblLook w:val="01E0"/>
        </w:tblPrEx>
        <w:tc>
          <w:tcPr>
            <w:tcW w:w="4393" w:type="dxa"/>
            <w:vMerge/>
          </w:tcPr>
          <w:p w:rsidR="00640586" w:rsidRPr="001E4AFB" w:rsidP="003B0E55">
            <w:pPr>
              <w:spacing w:line="276" w:lineRule="auto"/>
              <w:jc w:val="both"/>
            </w:pPr>
          </w:p>
        </w:tc>
        <w:tc>
          <w:tcPr>
            <w:tcW w:w="4393" w:type="dxa"/>
          </w:tcPr>
          <w:p w:rsidR="00640586" w:rsidRPr="001E4AFB" w:rsidP="003B0E55">
            <w:pPr>
              <w:spacing w:line="276" w:lineRule="auto"/>
              <w:jc w:val="both"/>
            </w:pPr>
          </w:p>
        </w:tc>
      </w:tr>
      <w:tr w:rsidTr="003B0E55">
        <w:tblPrEx>
          <w:tblW w:w="0" w:type="auto"/>
          <w:tblLook w:val="01E0"/>
        </w:tblPrEx>
        <w:tc>
          <w:tcPr>
            <w:tcW w:w="4393" w:type="dxa"/>
          </w:tcPr>
          <w:p w:rsidR="00640586" w:rsidRPr="001E4AFB" w:rsidP="003B0E55">
            <w:pPr>
              <w:spacing w:line="276" w:lineRule="auto"/>
              <w:jc w:val="both"/>
            </w:pPr>
            <w:r w:rsidRPr="001E4AFB">
              <w:t xml:space="preserve">Odtlačok pečiatky žiadateľa               </w:t>
            </w:r>
          </w:p>
          <w:p w:rsidR="00640586" w:rsidRPr="001E4AFB" w:rsidP="003B0E55">
            <w:pPr>
              <w:spacing w:line="276" w:lineRule="auto"/>
              <w:jc w:val="both"/>
            </w:pPr>
          </w:p>
        </w:tc>
        <w:tc>
          <w:tcPr>
            <w:tcW w:w="4393" w:type="dxa"/>
          </w:tcPr>
          <w:p w:rsidR="00640586" w:rsidRPr="001E4AFB" w:rsidP="003B0E55">
            <w:pPr>
              <w:spacing w:line="276" w:lineRule="auto"/>
              <w:jc w:val="both"/>
            </w:pPr>
            <w:r w:rsidRPr="001E4AFB">
              <w:t>Meno, priezvisko a titul štatutárneho zástupcu žiadateľa</w:t>
            </w:r>
            <w:r w:rsidR="00E37707">
              <w:t>.“.</w:t>
            </w:r>
          </w:p>
        </w:tc>
      </w:tr>
    </w:tbl>
    <w:p w:rsidR="00640586" w:rsidRPr="001E4AFB" w:rsidP="00640586">
      <w:pPr>
        <w:spacing w:line="276" w:lineRule="auto"/>
        <w:jc w:val="both"/>
      </w:pPr>
      <w:r w:rsidRPr="001E4AFB">
        <w:t xml:space="preserve">                                                            </w:t>
      </w:r>
    </w:p>
    <w:p w:rsidR="00640586" w:rsidRPr="001E4AFB" w:rsidP="00640586">
      <w:pPr>
        <w:spacing w:line="276" w:lineRule="auto"/>
        <w:jc w:val="both"/>
        <w:rPr>
          <w:bCs/>
        </w:rPr>
      </w:pPr>
    </w:p>
    <w:p w:rsidR="00640586" w:rsidP="00640586">
      <w:pPr>
        <w:spacing w:line="276" w:lineRule="auto"/>
        <w:jc w:val="center"/>
        <w:rPr>
          <w:b/>
          <w:bCs/>
        </w:rPr>
      </w:pPr>
      <w:r w:rsidRPr="001E4AFB">
        <w:rPr>
          <w:b/>
          <w:bCs/>
        </w:rPr>
        <w:t>Čl. II</w:t>
      </w:r>
    </w:p>
    <w:p w:rsidR="00640586" w:rsidRPr="001E4AFB" w:rsidP="00640586">
      <w:pPr>
        <w:spacing w:line="276" w:lineRule="auto"/>
        <w:jc w:val="center"/>
        <w:rPr>
          <w:b/>
          <w:bCs/>
        </w:rPr>
      </w:pPr>
    </w:p>
    <w:p w:rsidR="00640586" w:rsidRPr="001E4AFB" w:rsidP="00640586">
      <w:pPr>
        <w:spacing w:line="276" w:lineRule="auto"/>
        <w:jc w:val="center"/>
        <w:rPr>
          <w:b/>
          <w:bCs/>
        </w:rPr>
      </w:pPr>
      <w:r w:rsidRPr="001E4AFB">
        <w:rPr>
          <w:b/>
          <w:bCs/>
        </w:rPr>
        <w:t>Účinnosť</w:t>
      </w:r>
    </w:p>
    <w:p w:rsidR="00640586" w:rsidRPr="001E4AFB" w:rsidP="00640586">
      <w:pPr>
        <w:spacing w:line="276" w:lineRule="auto"/>
        <w:jc w:val="both"/>
        <w:rPr>
          <w:bCs/>
        </w:rPr>
      </w:pPr>
    </w:p>
    <w:p w:rsidR="00640586" w:rsidRPr="001E4AFB" w:rsidP="00640586">
      <w:pPr>
        <w:spacing w:line="276" w:lineRule="auto"/>
        <w:ind w:firstLine="708"/>
        <w:jc w:val="both"/>
        <w:rPr>
          <w:b/>
        </w:rPr>
      </w:pPr>
      <w:r w:rsidRPr="001E4AFB">
        <w:t xml:space="preserve">Tento zákon nadobúda účinnosť 1. januára 2012. </w:t>
      </w:r>
    </w:p>
    <w:p w:rsidR="00173377"/>
    <w:p w:rsidR="00173377" w:rsidRPr="00173377" w:rsidP="00173377"/>
    <w:p w:rsidR="00173377" w:rsidRPr="00173377" w:rsidP="00173377"/>
    <w:p w:rsidR="00173377" w:rsidRPr="00173377" w:rsidP="00173377"/>
    <w:p w:rsidR="00173377" w:rsidP="00173377"/>
    <w:p w:rsidR="00173377" w:rsidP="00173377">
      <w:r>
        <w:tab/>
      </w:r>
    </w:p>
    <w:p w:rsidR="00173377" w:rsidP="00173377"/>
    <w:p w:rsidR="00173377" w:rsidRPr="00CF3FE1" w:rsidP="00173377"/>
    <w:p w:rsidR="00173377" w:rsidRPr="00CF3FE1" w:rsidP="00173377">
      <w:pPr>
        <w:jc w:val="center"/>
      </w:pPr>
      <w:r w:rsidRPr="00CF3FE1">
        <w:t>prezident Slovenskej republiky</w:t>
      </w:r>
    </w:p>
    <w:p w:rsidR="00173377" w:rsidRPr="00CF3FE1" w:rsidP="00173377"/>
    <w:p w:rsidR="00173377" w:rsidRPr="00CF3FE1" w:rsidP="00173377"/>
    <w:p w:rsidR="00173377" w:rsidRPr="00CF3FE1" w:rsidP="00173377"/>
    <w:p w:rsidR="00173377" w:rsidP="00173377"/>
    <w:p w:rsidR="00173377" w:rsidP="00173377"/>
    <w:p w:rsidR="00173377" w:rsidRPr="00CF3FE1" w:rsidP="00173377"/>
    <w:p w:rsidR="00173377" w:rsidRPr="00CF3FE1" w:rsidP="00173377"/>
    <w:p w:rsidR="00173377" w:rsidRPr="00CF3FE1" w:rsidP="00173377">
      <w:pPr>
        <w:jc w:val="center"/>
      </w:pPr>
    </w:p>
    <w:p w:rsidR="00173377" w:rsidP="00173377">
      <w:pPr>
        <w:jc w:val="center"/>
      </w:pPr>
      <w:r w:rsidRPr="00CF3FE1">
        <w:t>predseda Národnej rady Slovenskej republiky</w:t>
      </w:r>
    </w:p>
    <w:p w:rsidR="00173377" w:rsidP="00173377">
      <w:pPr>
        <w:jc w:val="center"/>
      </w:pPr>
    </w:p>
    <w:p w:rsidR="00173377" w:rsidP="00173377">
      <w:pPr>
        <w:jc w:val="center"/>
      </w:pPr>
    </w:p>
    <w:p w:rsidR="00173377" w:rsidP="00173377">
      <w:pPr>
        <w:jc w:val="center"/>
      </w:pPr>
    </w:p>
    <w:p w:rsidR="00173377" w:rsidP="00173377"/>
    <w:p w:rsidR="00173377" w:rsidP="00173377">
      <w:pPr>
        <w:jc w:val="center"/>
      </w:pPr>
    </w:p>
    <w:p w:rsidR="00173377" w:rsidP="00173377">
      <w:pPr>
        <w:jc w:val="center"/>
      </w:pPr>
    </w:p>
    <w:p w:rsidR="00173377" w:rsidP="00173377">
      <w:pPr>
        <w:jc w:val="center"/>
      </w:pPr>
    </w:p>
    <w:p w:rsidR="00173377" w:rsidRPr="00CF3FE1" w:rsidP="00173377">
      <w:pPr>
        <w:jc w:val="center"/>
      </w:pPr>
    </w:p>
    <w:p w:rsidR="00173377" w:rsidRPr="00CF3FE1" w:rsidP="00173377">
      <w:pPr>
        <w:jc w:val="center"/>
      </w:pPr>
    </w:p>
    <w:p w:rsidR="00173377" w:rsidP="00173377">
      <w:pPr>
        <w:jc w:val="center"/>
      </w:pPr>
      <w:r w:rsidRPr="00CF3FE1">
        <w:t>predsed</w:t>
      </w:r>
      <w:r>
        <w:t>níčka vlády Slovenskej republiky</w:t>
      </w:r>
    </w:p>
    <w:p w:rsidR="009B05AB" w:rsidRPr="00173377" w:rsidP="00173377">
      <w:pPr>
        <w:tabs>
          <w:tab w:val="left" w:pos="2130"/>
        </w:tabs>
      </w:pPr>
    </w:p>
    <w:sectPr w:rsidSect="003B0E55">
      <w:footerReference w:type="even" r:id="rId4"/>
      <w:footerReference w:type="default" r:id="rId5"/>
      <w:pgSz w:w="11906" w:h="16838"/>
      <w:pgMar w:top="1417" w:right="1417" w:bottom="141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3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3A87" w:usb1="00000000" w:usb2="00000000" w:usb3="00000000" w:csb0="000001FF" w:csb1="00000000"/>
  </w:font>
  <w:font w:name="Tahoma">
    <w:altName w:val="Tahoma"/>
    <w:panose1 w:val="020B0604030504040204"/>
    <w:charset w:val="EE"/>
    <w:family w:val="swiss"/>
    <w:pitch w:val="variable"/>
    <w:sig w:usb0="E1003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07" w:rsidP="00133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377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07" w:rsidP="00133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E3770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594"/>
    <w:multiLevelType w:val="hybridMultilevel"/>
    <w:tmpl w:val="B5EE188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D9503F7"/>
    <w:multiLevelType w:val="hybridMultilevel"/>
    <w:tmpl w:val="E6E8F338"/>
    <w:lvl w:ilvl="0">
      <w:start w:val="1"/>
      <w:numFmt w:val="decimal"/>
      <w:lvlText w:val="(%1)"/>
      <w:lvlJc w:val="left"/>
      <w:pPr>
        <w:ind w:left="1188" w:hanging="360"/>
      </w:pPr>
      <w:rPr>
        <w:rFonts w:cs="Times New Roman" w:hint="default"/>
      </w:rPr>
    </w:lvl>
    <w:lvl w:ilvl="1">
      <w:start w:val="1"/>
      <w:numFmt w:val="lowerLetter"/>
      <w:lvlText w:val="%2."/>
      <w:lvlJc w:val="left"/>
      <w:pPr>
        <w:ind w:left="1908" w:hanging="360"/>
      </w:pPr>
      <w:rPr>
        <w:rFonts w:cs="Times New Roman"/>
      </w:rPr>
    </w:lvl>
    <w:lvl w:ilvl="2" w:tentative="1">
      <w:start w:val="1"/>
      <w:numFmt w:val="lowerRoman"/>
      <w:lvlText w:val="%3."/>
      <w:lvlJc w:val="right"/>
      <w:pPr>
        <w:ind w:left="2628" w:hanging="180"/>
      </w:pPr>
      <w:rPr>
        <w:rFonts w:cs="Times New Roman"/>
      </w:rPr>
    </w:lvl>
    <w:lvl w:ilvl="3" w:tentative="1">
      <w:start w:val="1"/>
      <w:numFmt w:val="decimal"/>
      <w:lvlText w:val="%4."/>
      <w:lvlJc w:val="left"/>
      <w:pPr>
        <w:ind w:left="3348" w:hanging="360"/>
      </w:pPr>
      <w:rPr>
        <w:rFonts w:cs="Times New Roman"/>
      </w:rPr>
    </w:lvl>
    <w:lvl w:ilvl="4" w:tentative="1">
      <w:start w:val="1"/>
      <w:numFmt w:val="lowerLetter"/>
      <w:lvlText w:val="%5."/>
      <w:lvlJc w:val="left"/>
      <w:pPr>
        <w:ind w:left="4068" w:hanging="360"/>
      </w:pPr>
      <w:rPr>
        <w:rFonts w:cs="Times New Roman"/>
      </w:rPr>
    </w:lvl>
    <w:lvl w:ilvl="5" w:tentative="1">
      <w:start w:val="1"/>
      <w:numFmt w:val="lowerRoman"/>
      <w:lvlText w:val="%6."/>
      <w:lvlJc w:val="right"/>
      <w:pPr>
        <w:ind w:left="4788" w:hanging="180"/>
      </w:pPr>
      <w:rPr>
        <w:rFonts w:cs="Times New Roman"/>
      </w:rPr>
    </w:lvl>
    <w:lvl w:ilvl="6" w:tentative="1">
      <w:start w:val="1"/>
      <w:numFmt w:val="decimal"/>
      <w:lvlText w:val="%7."/>
      <w:lvlJc w:val="left"/>
      <w:pPr>
        <w:ind w:left="5508" w:hanging="360"/>
      </w:pPr>
      <w:rPr>
        <w:rFonts w:cs="Times New Roman"/>
      </w:rPr>
    </w:lvl>
    <w:lvl w:ilvl="7" w:tentative="1">
      <w:start w:val="1"/>
      <w:numFmt w:val="lowerLetter"/>
      <w:lvlText w:val="%8."/>
      <w:lvlJc w:val="left"/>
      <w:pPr>
        <w:ind w:left="6228" w:hanging="360"/>
      </w:pPr>
      <w:rPr>
        <w:rFonts w:cs="Times New Roman"/>
      </w:rPr>
    </w:lvl>
    <w:lvl w:ilvl="8" w:tentative="1">
      <w:start w:val="1"/>
      <w:numFmt w:val="lowerRoman"/>
      <w:lvlText w:val="%9."/>
      <w:lvlJc w:val="right"/>
      <w:pPr>
        <w:ind w:left="6948" w:hanging="180"/>
      </w:pPr>
      <w:rPr>
        <w:rFonts w:cs="Times New Roman"/>
      </w:rPr>
    </w:lvl>
  </w:abstractNum>
  <w:abstractNum w:abstractNumId="2">
    <w:nsid w:val="21D34437"/>
    <w:multiLevelType w:val="hybridMultilevel"/>
    <w:tmpl w:val="B3EAA30A"/>
    <w:lvl w:ilvl="0">
      <w:start w:val="1"/>
      <w:numFmt w:val="decimal"/>
      <w:lvlText w:val="(%1)"/>
      <w:lvlJc w:val="left"/>
      <w:pPr>
        <w:ind w:left="1068" w:hanging="360"/>
      </w:pPr>
      <w:rPr>
        <w:rFonts w:ascii="Times New Roman" w:eastAsia="Times New Roman" w:hAnsi="Times New Roman" w:cs="Times New Roman"/>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3">
    <w:nsid w:val="23396E97"/>
    <w:multiLevelType w:val="hybridMultilevel"/>
    <w:tmpl w:val="438015C6"/>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F26001E"/>
    <w:multiLevelType w:val="hybridMultilevel"/>
    <w:tmpl w:val="711009E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45C26408"/>
    <w:multiLevelType w:val="hybridMultilevel"/>
    <w:tmpl w:val="749AAE1A"/>
    <w:lvl w:ilvl="0">
      <w:start w:val="2"/>
      <w:numFmt w:val="decimal"/>
      <w:lvlText w:val="(%1)"/>
      <w:lvlJc w:val="left"/>
      <w:pPr>
        <w:ind w:left="1776" w:hanging="360"/>
      </w:pPr>
      <w:rPr>
        <w:rFonts w:cs="Times New Roman" w:hint="default"/>
      </w:rPr>
    </w:lvl>
    <w:lvl w:ilvl="1">
      <w:start w:val="1"/>
      <w:numFmt w:val="lowerLetter"/>
      <w:lvlText w:val="%2."/>
      <w:lvlJc w:val="left"/>
      <w:pPr>
        <w:ind w:left="2496" w:hanging="360"/>
      </w:pPr>
      <w:rPr>
        <w:rFonts w:cs="Times New Roman"/>
      </w:rPr>
    </w:lvl>
    <w:lvl w:ilvl="2" w:tentative="1">
      <w:start w:val="1"/>
      <w:numFmt w:val="lowerRoman"/>
      <w:lvlText w:val="%3."/>
      <w:lvlJc w:val="right"/>
      <w:pPr>
        <w:ind w:left="3216" w:hanging="180"/>
      </w:pPr>
      <w:rPr>
        <w:rFonts w:cs="Times New Roman"/>
      </w:rPr>
    </w:lvl>
    <w:lvl w:ilvl="3" w:tentative="1">
      <w:start w:val="1"/>
      <w:numFmt w:val="decimal"/>
      <w:lvlText w:val="%4."/>
      <w:lvlJc w:val="left"/>
      <w:pPr>
        <w:ind w:left="3936" w:hanging="360"/>
      </w:pPr>
      <w:rPr>
        <w:rFonts w:cs="Times New Roman"/>
      </w:rPr>
    </w:lvl>
    <w:lvl w:ilvl="4" w:tentative="1">
      <w:start w:val="1"/>
      <w:numFmt w:val="lowerLetter"/>
      <w:lvlText w:val="%5."/>
      <w:lvlJc w:val="left"/>
      <w:pPr>
        <w:ind w:left="4656" w:hanging="360"/>
      </w:pPr>
      <w:rPr>
        <w:rFonts w:cs="Times New Roman"/>
      </w:rPr>
    </w:lvl>
    <w:lvl w:ilvl="5" w:tentative="1">
      <w:start w:val="1"/>
      <w:numFmt w:val="lowerRoman"/>
      <w:lvlText w:val="%6."/>
      <w:lvlJc w:val="right"/>
      <w:pPr>
        <w:ind w:left="5376" w:hanging="180"/>
      </w:pPr>
      <w:rPr>
        <w:rFonts w:cs="Times New Roman"/>
      </w:rPr>
    </w:lvl>
    <w:lvl w:ilvl="6" w:tentative="1">
      <w:start w:val="1"/>
      <w:numFmt w:val="decimal"/>
      <w:lvlText w:val="%7."/>
      <w:lvlJc w:val="left"/>
      <w:pPr>
        <w:ind w:left="6096" w:hanging="360"/>
      </w:pPr>
      <w:rPr>
        <w:rFonts w:cs="Times New Roman"/>
      </w:rPr>
    </w:lvl>
    <w:lvl w:ilvl="7" w:tentative="1">
      <w:start w:val="1"/>
      <w:numFmt w:val="lowerLetter"/>
      <w:lvlText w:val="%8."/>
      <w:lvlJc w:val="left"/>
      <w:pPr>
        <w:ind w:left="6816" w:hanging="360"/>
      </w:pPr>
      <w:rPr>
        <w:rFonts w:cs="Times New Roman"/>
      </w:rPr>
    </w:lvl>
    <w:lvl w:ilvl="8" w:tentative="1">
      <w:start w:val="1"/>
      <w:numFmt w:val="lowerRoman"/>
      <w:lvlText w:val="%9."/>
      <w:lvlJc w:val="right"/>
      <w:pPr>
        <w:ind w:left="7536" w:hanging="180"/>
      </w:pPr>
      <w:rPr>
        <w:rFonts w:cs="Times New Roman"/>
      </w:rPr>
    </w:lvl>
  </w:abstractNum>
  <w:abstractNum w:abstractNumId="6">
    <w:nsid w:val="46DC33A0"/>
    <w:multiLevelType w:val="hybridMultilevel"/>
    <w:tmpl w:val="4B046CE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CC32A3D"/>
    <w:multiLevelType w:val="hybridMultilevel"/>
    <w:tmpl w:val="5D505A3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654B4647"/>
    <w:multiLevelType w:val="hybridMultilevel"/>
    <w:tmpl w:val="81EE0160"/>
    <w:lvl w:ilvl="0">
      <w:start w:val="1"/>
      <w:numFmt w:val="decimal"/>
      <w:lvlText w:val="(%1)"/>
      <w:lvlJc w:val="left"/>
      <w:pPr>
        <w:ind w:left="1068" w:hanging="360"/>
      </w:pPr>
      <w:rPr>
        <w:rFonts w:ascii="Arial" w:eastAsia="Times New Roman" w:hAnsi="Arial" w:cs="Arial"/>
        <w:b w:val="0"/>
        <w:color w:val="auto"/>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9">
    <w:nsid w:val="6DF51759"/>
    <w:multiLevelType w:val="hybridMultilevel"/>
    <w:tmpl w:val="3BF6B766"/>
    <w:lvl w:ilvl="0">
      <w:start w:val="1"/>
      <w:numFmt w:val="decimal"/>
      <w:lvlText w:val="(%1)"/>
      <w:lvlJc w:val="left"/>
      <w:pPr>
        <w:ind w:left="1849" w:hanging="114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6F9C0EB5"/>
    <w:multiLevelType w:val="hybridMultilevel"/>
    <w:tmpl w:val="3ADEA78C"/>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2"/>
  </w:num>
  <w:num w:numId="4">
    <w:abstractNumId w:val="8"/>
  </w:num>
  <w:num w:numId="5">
    <w:abstractNumId w:val="10"/>
  </w:num>
  <w:num w:numId="6">
    <w:abstractNumId w:val="1"/>
  </w:num>
  <w:num w:numId="7">
    <w:abstractNumId w:val="9"/>
  </w:num>
  <w:num w:numId="8">
    <w:abstractNumId w:val="0"/>
  </w:num>
  <w:num w:numId="9">
    <w:abstractNumId w:val="3"/>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0586"/>
    <w:rsid w:val="000155BA"/>
    <w:rsid w:val="00027E89"/>
    <w:rsid w:val="00084A68"/>
    <w:rsid w:val="00133F63"/>
    <w:rsid w:val="00173377"/>
    <w:rsid w:val="001D4DFC"/>
    <w:rsid w:val="001E4AFB"/>
    <w:rsid w:val="002939E7"/>
    <w:rsid w:val="00295984"/>
    <w:rsid w:val="003B0E55"/>
    <w:rsid w:val="00640586"/>
    <w:rsid w:val="00652451"/>
    <w:rsid w:val="007F6F25"/>
    <w:rsid w:val="00863EB3"/>
    <w:rsid w:val="009B05AB"/>
    <w:rsid w:val="00C66733"/>
    <w:rsid w:val="00CF3FE1"/>
    <w:rsid w:val="00DE63D5"/>
    <w:rsid w:val="00E37707"/>
    <w:rsid w:val="00F478DD"/>
    <w:rsid w:val="00FC2D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586"/>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basedOn w:val="Normal"/>
    <w:rsid w:val="00640586"/>
    <w:pPr>
      <w:ind w:left="708"/>
    </w:pPr>
  </w:style>
  <w:style w:type="paragraph" w:styleId="CommentText">
    <w:name w:val="annotation text"/>
    <w:basedOn w:val="Normal"/>
    <w:link w:val="TextkomentraChar"/>
    <w:semiHidden/>
    <w:rsid w:val="00640586"/>
    <w:rPr>
      <w:sz w:val="20"/>
      <w:szCs w:val="20"/>
    </w:rPr>
  </w:style>
  <w:style w:type="character" w:customStyle="1" w:styleId="TextkomentraChar">
    <w:name w:val="Text komentára Char"/>
    <w:basedOn w:val="DefaultParagraphFont"/>
    <w:link w:val="CommentText"/>
    <w:semiHidden/>
    <w:locked/>
    <w:rsid w:val="00640586"/>
    <w:rPr>
      <w:lang w:val="sk-SK" w:eastAsia="sk-SK" w:bidi="ar-SA"/>
    </w:rPr>
  </w:style>
  <w:style w:type="paragraph" w:styleId="CommentSubject">
    <w:name w:val="annotation subject"/>
    <w:basedOn w:val="CommentText"/>
    <w:next w:val="CommentText"/>
    <w:link w:val="PredmetkomentraChar"/>
    <w:semiHidden/>
    <w:rsid w:val="00640586"/>
    <w:rPr>
      <w:b/>
      <w:bCs/>
    </w:rPr>
  </w:style>
  <w:style w:type="character" w:customStyle="1" w:styleId="PredmetkomentraChar">
    <w:name w:val="Predmet komentára Char"/>
    <w:basedOn w:val="TextkomentraChar"/>
    <w:link w:val="CommentSubject"/>
    <w:semiHidden/>
    <w:locked/>
    <w:rsid w:val="00640586"/>
    <w:rPr>
      <w:b/>
      <w:bCs/>
    </w:rPr>
  </w:style>
  <w:style w:type="paragraph" w:styleId="BalloonText">
    <w:name w:val="Balloon Text"/>
    <w:basedOn w:val="Normal"/>
    <w:link w:val="TextbublinyChar"/>
    <w:semiHidden/>
    <w:rsid w:val="00640586"/>
    <w:rPr>
      <w:rFonts w:ascii="Tahoma" w:hAnsi="Tahoma" w:cs="Tahoma"/>
      <w:sz w:val="16"/>
      <w:szCs w:val="16"/>
    </w:rPr>
  </w:style>
  <w:style w:type="character" w:customStyle="1" w:styleId="TextbublinyChar">
    <w:name w:val="Text bubliny Char"/>
    <w:basedOn w:val="DefaultParagraphFont"/>
    <w:link w:val="BalloonText"/>
    <w:semiHidden/>
    <w:locked/>
    <w:rsid w:val="00640586"/>
    <w:rPr>
      <w:rFonts w:ascii="Tahoma" w:hAnsi="Tahoma" w:cs="Tahoma"/>
      <w:sz w:val="16"/>
      <w:szCs w:val="16"/>
      <w:lang w:val="sk-SK" w:eastAsia="sk-SK" w:bidi="ar-SA"/>
    </w:rPr>
  </w:style>
  <w:style w:type="paragraph" w:customStyle="1" w:styleId="listparagraph0">
    <w:name w:val="listparagraph"/>
    <w:basedOn w:val="Normal"/>
    <w:rsid w:val="00640586"/>
    <w:pPr>
      <w:ind w:left="720"/>
    </w:pPr>
  </w:style>
  <w:style w:type="table" w:styleId="TableGrid">
    <w:name w:val="Table Grid"/>
    <w:basedOn w:val="TableNormal"/>
    <w:rsid w:val="00640586"/>
    <w:rPr>
      <w:lang w:val="sk-SK" w:eastAsia="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semiHidden/>
    <w:rsid w:val="00640586"/>
    <w:rPr>
      <w:bCs/>
      <w:sz w:val="20"/>
      <w:szCs w:val="20"/>
    </w:rPr>
  </w:style>
  <w:style w:type="character" w:customStyle="1" w:styleId="TextpoznmkypodiarouChar">
    <w:name w:val="Text poznámky pod čiarou Char"/>
    <w:basedOn w:val="DefaultParagraphFont"/>
    <w:link w:val="FootnoteText"/>
    <w:semiHidden/>
    <w:locked/>
    <w:rsid w:val="00640586"/>
    <w:rPr>
      <w:bCs/>
      <w:lang w:val="sk-SK" w:eastAsia="sk-SK" w:bidi="ar-SA"/>
    </w:rPr>
  </w:style>
  <w:style w:type="paragraph" w:styleId="Title">
    <w:name w:val="Title"/>
    <w:basedOn w:val="Normal"/>
    <w:link w:val="NzovChar"/>
    <w:qFormat/>
    <w:rsid w:val="00640586"/>
    <w:pPr>
      <w:jc w:val="center"/>
    </w:pPr>
    <w:rPr>
      <w:b/>
      <w:bCs/>
      <w:lang w:eastAsia="cs-CZ"/>
    </w:rPr>
  </w:style>
  <w:style w:type="character" w:customStyle="1" w:styleId="NzovChar">
    <w:name w:val="Názov Char"/>
    <w:basedOn w:val="DefaultParagraphFont"/>
    <w:link w:val="Title"/>
    <w:locked/>
    <w:rsid w:val="00640586"/>
    <w:rPr>
      <w:b/>
      <w:bCs/>
      <w:sz w:val="24"/>
      <w:szCs w:val="24"/>
      <w:lang w:val="sk-SK" w:eastAsia="cs-CZ" w:bidi="ar-SA"/>
    </w:rPr>
  </w:style>
  <w:style w:type="paragraph" w:styleId="Footer">
    <w:name w:val="footer"/>
    <w:basedOn w:val="Normal"/>
    <w:rsid w:val="007F6F25"/>
    <w:pPr>
      <w:tabs>
        <w:tab w:val="center" w:pos="4536"/>
        <w:tab w:val="right" w:pos="9072"/>
      </w:tabs>
    </w:pPr>
  </w:style>
  <w:style w:type="character" w:styleId="PageNumber">
    <w:name w:val="page number"/>
    <w:basedOn w:val="DefaultParagraphFont"/>
    <w:rsid w:val="007F6F2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34</TotalTime>
  <Pages>1</Pages>
  <Words>5067</Words>
  <Characters>28885</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z 30</vt:lpstr>
    </vt:vector>
  </TitlesOfParts>
  <Company>Kancelaria NR SR</Company>
  <LinksUpToDate>false</LinksUpToDate>
  <CharactersWithSpaces>33885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30</dc:title>
  <dc:creator>svorvero</dc:creator>
  <cp:lastModifiedBy>svorvero</cp:lastModifiedBy>
  <cp:revision>7</cp:revision>
  <cp:lastPrinted>2011-12-02T07:24:00Z</cp:lastPrinted>
  <dcterms:created xsi:type="dcterms:W3CDTF">2011-12-01T07:08:00Z</dcterms:created>
  <dcterms:modified xsi:type="dcterms:W3CDTF">2011-12-02T08:36:00Z</dcterms:modified>
</cp:coreProperties>
</file>