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2BAD" w:rsidRPr="00A41DC8" w:rsidP="00951E71">
      <w:pPr>
        <w:pStyle w:val="Heading1"/>
        <w:bidi w:val="0"/>
        <w:spacing w:line="276" w:lineRule="auto"/>
        <w:rPr>
          <w:rFonts w:ascii="Times New Roman" w:hAnsi="Times New Roman"/>
          <w:sz w:val="22"/>
          <w:szCs w:val="22"/>
        </w:rPr>
      </w:pPr>
      <w:r w:rsidRPr="00A41DC8">
        <w:rPr>
          <w:rFonts w:ascii="Times New Roman" w:hAnsi="Times New Roman"/>
          <w:sz w:val="22"/>
          <w:szCs w:val="22"/>
        </w:rPr>
        <w:t>Doložka zlučiteľnosti</w:t>
      </w:r>
    </w:p>
    <w:p w:rsidR="00ED2BAD" w:rsidRPr="00A41DC8" w:rsidP="00951E71">
      <w:pPr>
        <w:bidi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A41DC8">
        <w:rPr>
          <w:rFonts w:ascii="Times New Roman" w:hAnsi="Times New Roman"/>
          <w:b/>
          <w:bCs/>
          <w:sz w:val="22"/>
          <w:szCs w:val="22"/>
        </w:rPr>
        <w:t>návrhu právneho predpisu s právom Európskej únie</w:t>
      </w:r>
    </w:p>
    <w:p w:rsidR="00ED2BAD" w:rsidRPr="00A41DC8" w:rsidP="00951E71">
      <w:pPr>
        <w:bidi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2BAD" w:rsidRPr="00A41DC8" w:rsidP="00951E71">
      <w:pPr>
        <w:bidi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D2BAD" w:rsidRPr="00A41DC8" w:rsidP="00951E71">
      <w:pPr>
        <w:tabs>
          <w:tab w:val="num" w:pos="360"/>
        </w:tabs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41DC8">
        <w:rPr>
          <w:rFonts w:ascii="Times New Roman" w:hAnsi="Times New Roman"/>
          <w:b/>
          <w:bCs/>
          <w:sz w:val="22"/>
          <w:szCs w:val="22"/>
        </w:rPr>
        <w:t>1. Predkladateľ právneho predpisu:</w:t>
      </w:r>
      <w:r w:rsidRPr="00A41DC8">
        <w:rPr>
          <w:rFonts w:ascii="Times New Roman" w:hAnsi="Times New Roman"/>
          <w:sz w:val="22"/>
          <w:szCs w:val="22"/>
        </w:rPr>
        <w:t xml:space="preserve"> vláda Slovenskej republiky</w:t>
      </w:r>
    </w:p>
    <w:p w:rsidR="00ED2BAD" w:rsidRPr="00A41DC8" w:rsidP="00951E71">
      <w:pPr>
        <w:pStyle w:val="ListParagraph"/>
        <w:tabs>
          <w:tab w:val="num" w:pos="360"/>
        </w:tabs>
        <w:bidi w:val="0"/>
        <w:jc w:val="both"/>
        <w:rPr>
          <w:rFonts w:ascii="Times New Roman" w:hAnsi="Times New Roman"/>
        </w:rPr>
      </w:pPr>
    </w:p>
    <w:p w:rsidR="00ED2BAD" w:rsidRPr="00A41DC8" w:rsidP="00716015">
      <w:pPr>
        <w:pStyle w:val="ListParagraph"/>
        <w:bidi w:val="0"/>
        <w:spacing w:after="0"/>
        <w:ind w:left="3828" w:hanging="3828"/>
        <w:jc w:val="both"/>
        <w:rPr>
          <w:rFonts w:ascii="Times New Roman" w:hAnsi="Times New Roman"/>
        </w:rPr>
      </w:pPr>
      <w:r w:rsidRPr="00A41DC8">
        <w:rPr>
          <w:rFonts w:ascii="Times New Roman" w:hAnsi="Times New Roman"/>
          <w:b/>
          <w:bCs/>
        </w:rPr>
        <w:t xml:space="preserve">2. Názov návrhu právneho predpisu: </w:t>
      </w:r>
      <w:r w:rsidRPr="00716015" w:rsidR="00716015">
        <w:rPr>
          <w:rFonts w:ascii="Times New Roman" w:hAnsi="Times New Roman"/>
          <w:bCs/>
        </w:rPr>
        <w:t>vládny</w:t>
      </w:r>
      <w:r w:rsidR="00716015">
        <w:rPr>
          <w:rFonts w:ascii="Times New Roman" w:hAnsi="Times New Roman"/>
          <w:b/>
          <w:bCs/>
        </w:rPr>
        <w:t xml:space="preserve"> </w:t>
      </w:r>
      <w:r w:rsidRPr="00A41DC8">
        <w:rPr>
          <w:rFonts w:ascii="Times New Roman" w:hAnsi="Times New Roman"/>
          <w:bCs/>
        </w:rPr>
        <w:t xml:space="preserve">návrh zákona, </w:t>
      </w:r>
      <w:r w:rsidRPr="00A41DC8">
        <w:rPr>
          <w:rFonts w:ascii="Times New Roman" w:hAnsi="Times New Roman"/>
        </w:rPr>
        <w:t xml:space="preserve">ktorým sa mení a dopĺňa zákon </w:t>
      </w:r>
      <w:r w:rsidR="00716015">
        <w:rPr>
          <w:rFonts w:ascii="Times New Roman" w:hAnsi="Times New Roman"/>
        </w:rPr>
        <w:t xml:space="preserve">             </w:t>
      </w:r>
      <w:r w:rsidRPr="00A41DC8">
        <w:rPr>
          <w:rFonts w:ascii="Times New Roman" w:hAnsi="Times New Roman"/>
        </w:rPr>
        <w:t xml:space="preserve">č. 448/2008 </w:t>
      </w:r>
      <w:r w:rsidR="00216D6B">
        <w:rPr>
          <w:rFonts w:ascii="Times New Roman" w:hAnsi="Times New Roman"/>
        </w:rPr>
        <w:t xml:space="preserve"> </w:t>
      </w:r>
      <w:r w:rsidRPr="00A41DC8">
        <w:rPr>
          <w:rFonts w:ascii="Times New Roman" w:hAnsi="Times New Roman"/>
        </w:rPr>
        <w:t>Z. z. o sociálnych službách a o zmene a doplnení zákona č. 455/1991 Zb. o živnostenskom podnikaní (živnostenský zákon) v znení neskorších predpisov v znení neskorších predpisov</w:t>
      </w:r>
    </w:p>
    <w:p w:rsidR="00ED2BAD" w:rsidRPr="00A41DC8" w:rsidP="00951E71">
      <w:pPr>
        <w:tabs>
          <w:tab w:val="num" w:pos="360"/>
        </w:tabs>
        <w:bidi w:val="0"/>
        <w:spacing w:before="12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41DC8">
        <w:rPr>
          <w:rFonts w:ascii="Times New Roman" w:hAnsi="Times New Roman"/>
          <w:b/>
          <w:bCs/>
          <w:sz w:val="22"/>
          <w:szCs w:val="22"/>
        </w:rPr>
        <w:t xml:space="preserve">3. Problematika návrhu právneho predpisu </w:t>
      </w:r>
    </w:p>
    <w:p w:rsidR="00ED2BAD" w:rsidRPr="00A41DC8" w:rsidP="00951E71">
      <w:pPr>
        <w:tabs>
          <w:tab w:val="num" w:pos="360"/>
        </w:tabs>
        <w:bidi w:val="0"/>
        <w:spacing w:before="12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41DC8">
        <w:rPr>
          <w:rFonts w:ascii="Times New Roman" w:hAnsi="Times New Roman"/>
          <w:sz w:val="22"/>
          <w:szCs w:val="22"/>
        </w:rPr>
        <w:t>a) v práve Európskej únie:</w:t>
      </w:r>
    </w:p>
    <w:p w:rsidR="00ED2BAD" w:rsidRPr="00A41DC8" w:rsidP="00951E71">
      <w:pPr>
        <w:autoSpaceDE w:val="0"/>
        <w:autoSpaceDN w:val="0"/>
        <w:bidi w:val="0"/>
        <w:spacing w:before="120" w:line="276" w:lineRule="auto"/>
        <w:ind w:left="720" w:hanging="180"/>
        <w:jc w:val="both"/>
        <w:rPr>
          <w:rFonts w:ascii="Times New Roman" w:hAnsi="Times New Roman"/>
          <w:i/>
          <w:iCs/>
          <w:sz w:val="22"/>
          <w:szCs w:val="22"/>
        </w:rPr>
      </w:pPr>
      <w:r w:rsidRPr="00A41DC8">
        <w:rPr>
          <w:rFonts w:ascii="Times New Roman" w:hAnsi="Times New Roman"/>
          <w:i/>
          <w:iCs/>
          <w:sz w:val="22"/>
          <w:szCs w:val="22"/>
        </w:rPr>
        <w:t>- primárnom:</w:t>
      </w:r>
    </w:p>
    <w:p w:rsidR="00ED2BAD" w:rsidRPr="00A41DC8" w:rsidP="00951E71">
      <w:pPr>
        <w:autoSpaceDE w:val="0"/>
        <w:autoSpaceDN w:val="0"/>
        <w:bidi w:val="0"/>
        <w:spacing w:before="120" w:line="276" w:lineRule="auto"/>
        <w:ind w:left="567" w:hanging="27"/>
        <w:jc w:val="both"/>
        <w:rPr>
          <w:rFonts w:ascii="Times New Roman" w:hAnsi="Times New Roman"/>
          <w:sz w:val="22"/>
          <w:szCs w:val="22"/>
        </w:rPr>
      </w:pPr>
      <w:r w:rsidRPr="00A41DC8">
        <w:rPr>
          <w:rFonts w:ascii="Times New Roman" w:hAnsi="Times New Roman"/>
          <w:sz w:val="22"/>
          <w:szCs w:val="22"/>
        </w:rPr>
        <w:t>čl. 151 a 153 Zmluvy o fungovaní Európskej únie, ktoré zabezpečujú primeranú sociálnu ochranu a čl. 288 Zmluvy o fungovaní Európskej únie upravujúci právne akty Európskej únie (Ú. v. EÚ C 83/01, 30. 3. 2010),</w:t>
      </w:r>
    </w:p>
    <w:p w:rsidR="00ED2BAD" w:rsidRPr="00A41DC8" w:rsidP="00951E71">
      <w:pPr>
        <w:autoSpaceDE w:val="0"/>
        <w:autoSpaceDN w:val="0"/>
        <w:bidi w:val="0"/>
        <w:spacing w:before="120" w:line="276" w:lineRule="auto"/>
        <w:ind w:left="567" w:hanging="27"/>
        <w:jc w:val="both"/>
        <w:rPr>
          <w:rFonts w:ascii="Times New Roman" w:hAnsi="Times New Roman"/>
          <w:color w:val="333333"/>
          <w:sz w:val="22"/>
          <w:szCs w:val="22"/>
        </w:rPr>
      </w:pPr>
      <w:r w:rsidRPr="00A41DC8">
        <w:rPr>
          <w:rFonts w:ascii="Times New Roman" w:hAnsi="Times New Roman"/>
          <w:i/>
          <w:iCs/>
          <w:sz w:val="22"/>
          <w:szCs w:val="22"/>
        </w:rPr>
        <w:t xml:space="preserve">- sekundárnom (prijatom po nadobudnutí platnosti Lisabonskej zmluvy, ktorou sa mení a dopĺňa Zmluva o Európskom spoločenstve a Zmluva o Európskej únii - po 30. novembri 2009): </w:t>
      </w:r>
    </w:p>
    <w:p w:rsidR="00ED2BAD" w:rsidRPr="00A41DC8" w:rsidP="00951E71">
      <w:pPr>
        <w:autoSpaceDE w:val="0"/>
        <w:autoSpaceDN w:val="0"/>
        <w:bidi w:val="0"/>
        <w:spacing w:before="120" w:line="276" w:lineRule="auto"/>
        <w:ind w:left="720" w:hanging="180"/>
        <w:jc w:val="both"/>
        <w:rPr>
          <w:rFonts w:ascii="Times New Roman" w:hAnsi="Times New Roman"/>
          <w:iCs/>
          <w:sz w:val="22"/>
          <w:szCs w:val="22"/>
        </w:rPr>
      </w:pPr>
      <w:r w:rsidRPr="00A41DC8">
        <w:rPr>
          <w:rFonts w:ascii="Times New Roman" w:hAnsi="Times New Roman"/>
          <w:i/>
          <w:iCs/>
          <w:sz w:val="22"/>
          <w:szCs w:val="22"/>
        </w:rPr>
        <w:t xml:space="preserve">1. legislatívne akty - </w:t>
      </w:r>
      <w:r w:rsidRPr="00A41DC8">
        <w:rPr>
          <w:rFonts w:ascii="Times New Roman" w:hAnsi="Times New Roman"/>
          <w:iCs/>
          <w:sz w:val="22"/>
          <w:szCs w:val="22"/>
        </w:rPr>
        <w:t xml:space="preserve"> nie je upravená,</w:t>
      </w:r>
    </w:p>
    <w:p w:rsidR="00ED2BAD" w:rsidRPr="00A41DC8" w:rsidP="00951E71">
      <w:pPr>
        <w:tabs>
          <w:tab w:val="left" w:pos="4740"/>
        </w:tabs>
        <w:autoSpaceDE w:val="0"/>
        <w:autoSpaceDN w:val="0"/>
        <w:bidi w:val="0"/>
        <w:spacing w:before="120" w:line="276" w:lineRule="auto"/>
        <w:ind w:left="720" w:hanging="180"/>
        <w:jc w:val="both"/>
        <w:rPr>
          <w:rFonts w:ascii="Times New Roman" w:hAnsi="Times New Roman"/>
          <w:iCs/>
          <w:sz w:val="22"/>
          <w:szCs w:val="22"/>
        </w:rPr>
      </w:pPr>
      <w:r w:rsidRPr="00A41DC8">
        <w:rPr>
          <w:rFonts w:ascii="Times New Roman" w:hAnsi="Times New Roman"/>
          <w:i/>
          <w:iCs/>
          <w:sz w:val="22"/>
          <w:szCs w:val="22"/>
        </w:rPr>
        <w:t>2.</w:t>
      </w:r>
      <w:r w:rsidRPr="00A41DC8">
        <w:rPr>
          <w:rFonts w:ascii="Times New Roman" w:hAnsi="Times New Roman"/>
          <w:iCs/>
          <w:sz w:val="22"/>
          <w:szCs w:val="22"/>
        </w:rPr>
        <w:t xml:space="preserve"> nelegislatívne akty - nie je upravená,</w:t>
        <w:tab/>
      </w:r>
    </w:p>
    <w:p w:rsidR="00ED2BAD" w:rsidRPr="00A41DC8" w:rsidP="00951E71">
      <w:pPr>
        <w:autoSpaceDE w:val="0"/>
        <w:autoSpaceDN w:val="0"/>
        <w:bidi w:val="0"/>
        <w:spacing w:before="120" w:line="276" w:lineRule="auto"/>
        <w:ind w:left="720" w:hanging="180"/>
        <w:jc w:val="both"/>
        <w:rPr>
          <w:rFonts w:ascii="Times New Roman" w:hAnsi="Times New Roman"/>
          <w:iCs/>
          <w:sz w:val="22"/>
          <w:szCs w:val="22"/>
        </w:rPr>
      </w:pPr>
      <w:r w:rsidRPr="00A41DC8">
        <w:rPr>
          <w:rFonts w:ascii="Times New Roman" w:hAnsi="Times New Roman"/>
          <w:iCs/>
          <w:sz w:val="22"/>
          <w:szCs w:val="22"/>
        </w:rPr>
        <w:t xml:space="preserve">- </w:t>
      </w:r>
      <w:r w:rsidRPr="00A41DC8">
        <w:rPr>
          <w:rFonts w:ascii="Times New Roman" w:hAnsi="Times New Roman"/>
          <w:i/>
          <w:iCs/>
          <w:sz w:val="22"/>
          <w:szCs w:val="22"/>
        </w:rPr>
        <w:t xml:space="preserve">sekundárnom (prijatom pred nadobudnutím platnosti Lisabonskej zmluvy, ktorou sa mení a dopĺňa Zmluva o Európskom spoločenstve a Zmluva o Európskej únii - do 30. novembra 2009) – </w:t>
      </w:r>
      <w:r w:rsidRPr="00A41DC8">
        <w:rPr>
          <w:rFonts w:ascii="Times New Roman" w:hAnsi="Times New Roman"/>
          <w:iCs/>
          <w:sz w:val="22"/>
          <w:szCs w:val="22"/>
        </w:rPr>
        <w:t xml:space="preserve">nie je upravená </w:t>
      </w:r>
    </w:p>
    <w:p w:rsidR="00ED2BAD" w:rsidRPr="00A41DC8" w:rsidP="0027570B">
      <w:pPr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  <w:r w:rsidRPr="00A41DC8">
        <w:rPr>
          <w:rFonts w:ascii="Times New Roman" w:hAnsi="Times New Roman"/>
          <w:sz w:val="22"/>
          <w:szCs w:val="22"/>
        </w:rPr>
        <w:t xml:space="preserve">b) nie je obsiahnutá v judikatúre Súdneho dvora Európskej únie </w:t>
      </w:r>
    </w:p>
    <w:p w:rsidR="00ED2BAD" w:rsidRPr="00A41DC8" w:rsidP="00951E71">
      <w:pPr>
        <w:bidi w:val="0"/>
        <w:spacing w:before="120"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ED2BAD" w:rsidRPr="00A41DC8" w:rsidP="00951E71">
      <w:pPr>
        <w:tabs>
          <w:tab w:val="num" w:pos="0"/>
        </w:tabs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  <w:r w:rsidRPr="00A41DC8">
        <w:rPr>
          <w:rFonts w:ascii="Times New Roman" w:hAnsi="Times New Roman"/>
          <w:bCs/>
          <w:i/>
          <w:sz w:val="22"/>
          <w:szCs w:val="22"/>
        </w:rPr>
        <w:tab/>
      </w:r>
      <w:r w:rsidRPr="00A41DC8">
        <w:rPr>
          <w:rFonts w:ascii="Times New Roman" w:hAnsi="Times New Roman"/>
          <w:bCs/>
          <w:sz w:val="22"/>
          <w:szCs w:val="22"/>
        </w:rPr>
        <w:t>Vzhľadom na problematiku návrhu právneho predpisu vo vzťahu k právu  Európskej únie, je bezpredmetné vyjadrovať sa k bodom 4., 5. a 6.</w:t>
      </w:r>
      <w:r w:rsidRPr="00A41DC8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D2BAD" w:rsidRPr="00A41DC8" w:rsidP="00951E71">
      <w:pPr>
        <w:bidi w:val="0"/>
        <w:spacing w:line="276" w:lineRule="auto"/>
        <w:rPr>
          <w:rFonts w:ascii="Times New Roman" w:hAnsi="Times New Roman"/>
          <w:sz w:val="22"/>
          <w:szCs w:val="22"/>
        </w:rPr>
      </w:pPr>
    </w:p>
    <w:sectPr w:rsidSect="00394FB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F74BC"/>
    <w:multiLevelType w:val="hybridMultilevel"/>
    <w:tmpl w:val="2D0C9B1E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hint="default"/>
      </w:rPr>
    </w:lvl>
  </w:abstractNum>
  <w:abstractNum w:abstractNumId="1">
    <w:nsid w:val="5A9C5956"/>
    <w:multiLevelType w:val="hybridMultilevel"/>
    <w:tmpl w:val="C95C61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A391DD9"/>
    <w:multiLevelType w:val="hybridMultilevel"/>
    <w:tmpl w:val="990E1C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02DA8"/>
    <w:rsid w:val="000A2F2F"/>
    <w:rsid w:val="001137A7"/>
    <w:rsid w:val="00216D6B"/>
    <w:rsid w:val="0027570B"/>
    <w:rsid w:val="00394FB2"/>
    <w:rsid w:val="00632189"/>
    <w:rsid w:val="00702DA8"/>
    <w:rsid w:val="00716015"/>
    <w:rsid w:val="007714FC"/>
    <w:rsid w:val="00801114"/>
    <w:rsid w:val="00867510"/>
    <w:rsid w:val="00905641"/>
    <w:rsid w:val="00951E71"/>
    <w:rsid w:val="009F38C4"/>
    <w:rsid w:val="00A41DC8"/>
    <w:rsid w:val="00A80BE8"/>
    <w:rsid w:val="00B44497"/>
    <w:rsid w:val="00BE4E45"/>
    <w:rsid w:val="00BE6F0A"/>
    <w:rsid w:val="00C52BAE"/>
    <w:rsid w:val="00DC06BE"/>
    <w:rsid w:val="00ED2B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702DA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702DA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702DA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702DA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rsid w:val="00702DA8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02DA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702DA8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702DA8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BodyText22">
    <w:name w:val="Body Text 22"/>
    <w:basedOn w:val="Normal"/>
    <w:uiPriority w:val="99"/>
    <w:rsid w:val="00702DA8"/>
    <w:pPr>
      <w:widowControl w:val="0"/>
      <w:autoSpaceDE w:val="0"/>
      <w:autoSpaceDN w:val="0"/>
      <w:ind w:firstLine="709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702DA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209</Words>
  <Characters>1168</Characters>
  <Application>Microsoft Office Word</Application>
  <DocSecurity>0</DocSecurity>
  <Lines>0</Lines>
  <Paragraphs>0</Paragraphs>
  <ScaleCrop>false</ScaleCrop>
  <Company>MPSVR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janikova</dc:creator>
  <cp:lastModifiedBy>cebulakova</cp:lastModifiedBy>
  <cp:revision>3</cp:revision>
  <cp:lastPrinted>2011-10-24T13:59:00Z</cp:lastPrinted>
  <dcterms:created xsi:type="dcterms:W3CDTF">2011-11-23T11:26:00Z</dcterms:created>
  <dcterms:modified xsi:type="dcterms:W3CDTF">2011-11-23T11:26:00Z</dcterms:modified>
</cp:coreProperties>
</file>