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306F" w:rsidRPr="0027306F" w:rsidP="0027306F">
      <w:pPr>
        <w:pStyle w:val="Heading1"/>
        <w:ind w:firstLine="540"/>
        <w:rPr>
          <w:rFonts w:ascii="Arial" w:hAnsi="Arial" w:cs="Arial"/>
          <w:bCs/>
          <w:i w:val="0"/>
          <w:iCs w:val="0"/>
          <w:color w:val="auto"/>
        </w:rPr>
      </w:pPr>
      <w:r w:rsidRPr="0027306F">
        <w:rPr>
          <w:rFonts w:ascii="Arial" w:hAnsi="Arial" w:cs="Arial"/>
          <w:bCs/>
          <w:i w:val="0"/>
          <w:iCs w:val="0"/>
          <w:color w:val="auto"/>
        </w:rPr>
        <w:t xml:space="preserve">              Výbor</w:t>
      </w:r>
    </w:p>
    <w:p w:rsidR="0027306F" w:rsidRPr="0027306F" w:rsidP="0027306F">
      <w:pPr>
        <w:jc w:val="both"/>
        <w:rPr>
          <w:rFonts w:ascii="Arial" w:hAnsi="Arial" w:cs="Arial"/>
          <w:i/>
        </w:rPr>
      </w:pPr>
      <w:r w:rsidRPr="0027306F">
        <w:rPr>
          <w:rFonts w:ascii="Arial" w:hAnsi="Arial" w:cs="Arial"/>
          <w:i/>
        </w:rPr>
        <w:t xml:space="preserve"> Národnej rady Slovenskej republiky</w:t>
      </w:r>
    </w:p>
    <w:p w:rsidR="0027306F" w:rsidRPr="0027306F" w:rsidP="0027306F">
      <w:pPr>
        <w:jc w:val="both"/>
        <w:rPr>
          <w:rFonts w:ascii="Arial" w:hAnsi="Arial" w:cs="Arial"/>
          <w:i/>
        </w:rPr>
      </w:pPr>
      <w:r w:rsidRPr="0027306F">
        <w:rPr>
          <w:rFonts w:ascii="Arial" w:hAnsi="Arial" w:cs="Arial"/>
          <w:i/>
        </w:rPr>
        <w:t xml:space="preserve">pre hospodárstvo, výstavbu a dopravu </w:t>
      </w:r>
      <w:r w:rsidRPr="0027306F">
        <w:rPr>
          <w:rFonts w:ascii="Arial" w:hAnsi="Arial" w:cs="Arial"/>
        </w:rPr>
        <w:t xml:space="preserve">              </w:t>
      </w:r>
    </w:p>
    <w:p w:rsidR="0027306F" w:rsidRPr="0027306F" w:rsidP="0027306F">
      <w:pPr>
        <w:jc w:val="both"/>
        <w:rPr>
          <w:rFonts w:ascii="Arial" w:hAnsi="Arial" w:cs="Arial"/>
        </w:rPr>
      </w:pPr>
      <w:r w:rsidRPr="0027306F"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="0094448D">
        <w:rPr>
          <w:rFonts w:ascii="Arial" w:hAnsi="Arial" w:cs="Arial"/>
        </w:rPr>
        <w:t>42</w:t>
      </w:r>
      <w:r w:rsidRPr="0027306F">
        <w:rPr>
          <w:rFonts w:ascii="Arial" w:hAnsi="Arial" w:cs="Arial"/>
        </w:rPr>
        <w:t>. schôdza výboru</w:t>
      </w:r>
    </w:p>
    <w:p w:rsidR="0027306F" w:rsidRPr="0027306F" w:rsidP="0027306F">
      <w:pPr>
        <w:pStyle w:val="BodyTextIndent"/>
        <w:rPr>
          <w:rFonts w:ascii="Arial" w:hAnsi="Arial" w:cs="Arial"/>
          <w:color w:val="auto"/>
        </w:rPr>
      </w:pPr>
      <w:r w:rsidRPr="0027306F">
        <w:rPr>
          <w:rFonts w:ascii="Arial" w:hAnsi="Arial" w:cs="Arial"/>
          <w:color w:val="auto"/>
        </w:rPr>
        <w:t xml:space="preserve">                                                                            </w:t>
      </w:r>
      <w:r w:rsidRPr="0027306F">
        <w:rPr>
          <w:rFonts w:ascii="Arial" w:hAnsi="Arial" w:cs="Arial"/>
          <w:color w:val="auto"/>
        </w:rPr>
        <w:t>Číslo: CRD-</w:t>
      </w:r>
      <w:r w:rsidR="006348FC">
        <w:rPr>
          <w:rFonts w:ascii="Arial" w:hAnsi="Arial" w:cs="Arial"/>
          <w:color w:val="auto"/>
        </w:rPr>
        <w:t>4026</w:t>
      </w:r>
      <w:r w:rsidRPr="0027306F">
        <w:rPr>
          <w:rFonts w:ascii="Arial" w:hAnsi="Arial" w:cs="Arial"/>
          <w:iCs/>
          <w:color w:val="auto"/>
        </w:rPr>
        <w:t>/201</w:t>
      </w:r>
      <w:r w:rsidR="0094448D">
        <w:rPr>
          <w:rFonts w:ascii="Arial" w:hAnsi="Arial" w:cs="Arial"/>
          <w:iCs/>
          <w:color w:val="auto"/>
        </w:rPr>
        <w:t>1</w:t>
      </w:r>
      <w:r w:rsidRPr="0027306F">
        <w:rPr>
          <w:rFonts w:ascii="Arial" w:hAnsi="Arial" w:cs="Arial"/>
          <w:iCs/>
          <w:color w:val="auto"/>
        </w:rPr>
        <w:t xml:space="preserve"> - VHVD</w:t>
      </w:r>
    </w:p>
    <w:p w:rsidR="0027306F" w:rsidRPr="0027306F" w:rsidP="0027306F">
      <w:pPr>
        <w:jc w:val="center"/>
        <w:rPr>
          <w:rFonts w:ascii="Arial" w:hAnsi="Arial" w:cs="Arial"/>
          <w:sz w:val="32"/>
          <w:szCs w:val="28"/>
        </w:rPr>
      </w:pPr>
      <w:r w:rsidR="00C30DDA">
        <w:rPr>
          <w:rFonts w:ascii="Arial" w:hAnsi="Arial" w:cs="Arial"/>
          <w:sz w:val="32"/>
          <w:szCs w:val="28"/>
        </w:rPr>
        <w:t>219</w:t>
      </w:r>
    </w:p>
    <w:p w:rsidR="0027306F" w:rsidRPr="0027306F" w:rsidP="0027306F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</w:p>
    <w:p w:rsidR="0027306F" w:rsidRPr="0027306F" w:rsidP="0027306F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27306F">
        <w:rPr>
          <w:rFonts w:ascii="Arial" w:hAnsi="Arial" w:cs="Arial"/>
          <w:color w:val="auto"/>
          <w:lang w:val="sk-SK"/>
        </w:rPr>
        <w:t>U z n e s e n i e</w:t>
      </w:r>
    </w:p>
    <w:p w:rsidR="0027306F" w:rsidRPr="0027306F" w:rsidP="0027306F">
      <w:pPr>
        <w:jc w:val="center"/>
        <w:rPr>
          <w:rFonts w:ascii="Arial" w:hAnsi="Arial" w:cs="Arial"/>
        </w:rPr>
      </w:pPr>
      <w:r w:rsidRPr="0027306F">
        <w:rPr>
          <w:rFonts w:ascii="Arial" w:hAnsi="Arial" w:cs="Arial"/>
        </w:rPr>
        <w:t>Výboru Národnej rady Slovenskej republiky</w:t>
      </w:r>
    </w:p>
    <w:p w:rsidR="0027306F" w:rsidRPr="0027306F" w:rsidP="0027306F">
      <w:pPr>
        <w:jc w:val="center"/>
        <w:rPr>
          <w:rFonts w:ascii="Arial" w:hAnsi="Arial" w:cs="Arial"/>
        </w:rPr>
      </w:pPr>
      <w:r w:rsidRPr="0027306F">
        <w:rPr>
          <w:rFonts w:ascii="Arial" w:hAnsi="Arial" w:cs="Arial"/>
        </w:rPr>
        <w:t>pre hospodárstvo, výstavbu a dopravu</w:t>
      </w:r>
    </w:p>
    <w:p w:rsidR="0027306F" w:rsidRPr="0027306F" w:rsidP="0027306F">
      <w:pPr>
        <w:jc w:val="center"/>
        <w:rPr>
          <w:rFonts w:ascii="Arial" w:hAnsi="Arial" w:cs="Arial"/>
        </w:rPr>
      </w:pPr>
      <w:r w:rsidR="00C30DDA">
        <w:rPr>
          <w:rFonts w:ascii="Arial" w:hAnsi="Arial" w:cs="Arial"/>
        </w:rPr>
        <w:t>zo 16</w:t>
      </w:r>
      <w:r w:rsidRPr="0027306F">
        <w:rPr>
          <w:rFonts w:ascii="Arial" w:hAnsi="Arial" w:cs="Arial"/>
        </w:rPr>
        <w:t>. novembra 201</w:t>
      </w:r>
      <w:r w:rsidR="006348FC">
        <w:rPr>
          <w:rFonts w:ascii="Arial" w:hAnsi="Arial" w:cs="Arial"/>
        </w:rPr>
        <w:t>1</w:t>
      </w:r>
    </w:p>
    <w:p w:rsidR="0027306F" w:rsidRPr="0027306F" w:rsidP="0027306F">
      <w:pPr>
        <w:pStyle w:val="Heading5"/>
        <w:rPr>
          <w:rFonts w:ascii="Arial" w:hAnsi="Arial" w:cs="Arial"/>
          <w:b w:val="0"/>
        </w:rPr>
      </w:pPr>
    </w:p>
    <w:p w:rsidR="0027306F" w:rsidRPr="0027306F" w:rsidP="0027306F">
      <w:pPr>
        <w:pStyle w:val="Heading5"/>
        <w:ind w:firstLine="567"/>
        <w:jc w:val="both"/>
        <w:rPr>
          <w:rFonts w:ascii="Arial" w:hAnsi="Arial" w:cs="Arial"/>
          <w:b w:val="0"/>
        </w:rPr>
      </w:pPr>
      <w:r w:rsidRPr="0027306F">
        <w:rPr>
          <w:rFonts w:ascii="Arial" w:hAnsi="Arial" w:cs="Arial"/>
          <w:b w:val="0"/>
        </w:rPr>
        <w:t>k</w:t>
      </w:r>
      <w:r>
        <w:rPr>
          <w:rFonts w:ascii="Arial" w:hAnsi="Arial" w:cs="Arial"/>
          <w:b w:val="0"/>
        </w:rPr>
        <w:t xml:space="preserve"> vládnemu </w:t>
      </w:r>
      <w:r w:rsidRPr="0027306F">
        <w:rPr>
          <w:rFonts w:ascii="Arial" w:hAnsi="Arial" w:cs="Arial"/>
          <w:b w:val="0"/>
        </w:rPr>
        <w:t>návrhu</w:t>
      </w:r>
      <w:r>
        <w:rPr>
          <w:rFonts w:ascii="Arial" w:hAnsi="Arial" w:cs="Arial"/>
          <w:b w:val="0"/>
        </w:rPr>
        <w:t xml:space="preserve"> zákona o štátnom rozpočte </w:t>
      </w:r>
      <w:r w:rsidRPr="0027306F">
        <w:rPr>
          <w:rFonts w:ascii="Arial" w:hAnsi="Arial" w:cs="Arial"/>
          <w:b w:val="0"/>
        </w:rPr>
        <w:t>na rok 201</w:t>
      </w:r>
      <w:r w:rsidR="009B75BC">
        <w:rPr>
          <w:rFonts w:ascii="Arial" w:hAnsi="Arial" w:cs="Arial"/>
          <w:b w:val="0"/>
        </w:rPr>
        <w:t>2</w:t>
      </w:r>
      <w:r w:rsidRPr="0027306F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a návrhu rozpočtu verejnej správy na roky 201</w:t>
      </w:r>
      <w:r w:rsidR="009B75BC">
        <w:rPr>
          <w:rFonts w:ascii="Arial" w:hAnsi="Arial" w:cs="Arial"/>
          <w:b w:val="0"/>
        </w:rPr>
        <w:t>2</w:t>
      </w:r>
      <w:r>
        <w:rPr>
          <w:rFonts w:ascii="Arial" w:hAnsi="Arial" w:cs="Arial"/>
          <w:b w:val="0"/>
        </w:rPr>
        <w:t xml:space="preserve"> </w:t>
      </w:r>
      <w:r w:rsidRPr="0027306F">
        <w:rPr>
          <w:rFonts w:ascii="Arial" w:hAnsi="Arial" w:cs="Arial"/>
          <w:b w:val="0"/>
        </w:rPr>
        <w:t>až 201</w:t>
      </w:r>
      <w:r w:rsidR="009B75BC">
        <w:rPr>
          <w:rFonts w:ascii="Arial" w:hAnsi="Arial" w:cs="Arial"/>
          <w:b w:val="0"/>
        </w:rPr>
        <w:t>4</w:t>
      </w:r>
      <w:r w:rsidRPr="0027306F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(tlač </w:t>
      </w:r>
      <w:r w:rsidR="009B75BC">
        <w:rPr>
          <w:rFonts w:ascii="Arial" w:hAnsi="Arial" w:cs="Arial"/>
        </w:rPr>
        <w:t>495</w:t>
      </w:r>
      <w:r>
        <w:rPr>
          <w:rFonts w:ascii="Arial" w:hAnsi="Arial" w:cs="Arial"/>
          <w:b w:val="0"/>
        </w:rPr>
        <w:t>)</w:t>
      </w:r>
    </w:p>
    <w:p w:rsidR="0027306F" w:rsidRPr="0027306F" w:rsidP="0027306F">
      <w:pPr>
        <w:pStyle w:val="Heading5"/>
        <w:rPr>
          <w:rFonts w:ascii="Arial" w:hAnsi="Arial" w:cs="Arial"/>
        </w:rPr>
      </w:pPr>
    </w:p>
    <w:p w:rsidR="0027306F" w:rsidRPr="0027306F" w:rsidP="0027306F">
      <w:pPr>
        <w:pStyle w:val="Heading5"/>
        <w:ind w:firstLine="567"/>
        <w:jc w:val="left"/>
        <w:rPr>
          <w:rFonts w:ascii="Arial" w:hAnsi="Arial" w:cs="Arial"/>
        </w:rPr>
      </w:pPr>
      <w:r w:rsidRPr="0027306F">
        <w:rPr>
          <w:rFonts w:ascii="Arial" w:hAnsi="Arial" w:cs="Arial"/>
        </w:rPr>
        <w:t>Výbor Národnej rady Slovenskej republiky</w:t>
      </w:r>
    </w:p>
    <w:p w:rsidR="0027306F" w:rsidRPr="0027306F" w:rsidP="0027306F">
      <w:pPr>
        <w:ind w:firstLine="567"/>
        <w:rPr>
          <w:rFonts w:ascii="Arial" w:hAnsi="Arial" w:cs="Arial"/>
          <w:b/>
        </w:rPr>
      </w:pPr>
      <w:r w:rsidRPr="0027306F">
        <w:rPr>
          <w:rFonts w:ascii="Arial" w:hAnsi="Arial" w:cs="Arial"/>
          <w:b/>
        </w:rPr>
        <w:t>pre hospodárstvo, výstavbu a dopravu</w:t>
      </w:r>
    </w:p>
    <w:p w:rsidR="0027306F" w:rsidRPr="0027306F" w:rsidP="0027306F">
      <w:pPr>
        <w:ind w:firstLine="567"/>
        <w:jc w:val="both"/>
        <w:rPr>
          <w:rFonts w:ascii="Arial" w:hAnsi="Arial" w:cs="Arial"/>
        </w:rPr>
      </w:pPr>
    </w:p>
    <w:p w:rsidR="00A92E0D" w:rsidRPr="0027306F">
      <w:pPr>
        <w:jc w:val="both"/>
        <w:rPr>
          <w:rFonts w:ascii="Arial" w:hAnsi="Arial" w:cs="Arial"/>
        </w:rPr>
      </w:pPr>
    </w:p>
    <w:p w:rsidR="00A92E0D" w:rsidRPr="0027306F">
      <w:pPr>
        <w:pStyle w:val="Heading3"/>
        <w:jc w:val="left"/>
        <w:rPr>
          <w:rFonts w:ascii="Arial" w:hAnsi="Arial" w:cs="Arial"/>
          <w:b/>
          <w:bCs w:val="0"/>
          <w:sz w:val="24"/>
        </w:rPr>
      </w:pPr>
      <w:r w:rsidR="006348FC">
        <w:rPr>
          <w:rFonts w:ascii="Arial" w:hAnsi="Arial" w:cs="Arial"/>
          <w:b/>
          <w:bCs w:val="0"/>
          <w:sz w:val="24"/>
        </w:rPr>
        <w:t>A</w:t>
      </w:r>
      <w:r w:rsidRPr="0027306F">
        <w:rPr>
          <w:rFonts w:ascii="Arial" w:hAnsi="Arial" w:cs="Arial"/>
          <w:b/>
          <w:bCs w:val="0"/>
          <w:sz w:val="24"/>
        </w:rPr>
        <w:t xml:space="preserve">.   s ú h l a s í </w:t>
      </w:r>
    </w:p>
    <w:p w:rsidR="00A92E0D">
      <w:pPr>
        <w:jc w:val="both"/>
        <w:rPr>
          <w:rFonts w:ascii="Arial" w:hAnsi="Arial" w:cs="Arial"/>
        </w:rPr>
      </w:pPr>
      <w:r w:rsidRPr="0027306F">
        <w:rPr>
          <w:rFonts w:ascii="Arial" w:hAnsi="Arial" w:cs="Arial"/>
        </w:rPr>
        <w:t xml:space="preserve">       s vládnym návrhom zákona </w:t>
      </w:r>
      <w:r w:rsidRPr="0027306F" w:rsidR="00602785">
        <w:rPr>
          <w:rFonts w:ascii="Arial" w:hAnsi="Arial" w:cs="Arial"/>
        </w:rPr>
        <w:t xml:space="preserve">o štátnom rozpočte na rok </w:t>
      </w:r>
      <w:r w:rsidRPr="0027306F" w:rsidR="00D85BED">
        <w:rPr>
          <w:rFonts w:ascii="Arial" w:hAnsi="Arial" w:cs="Arial"/>
        </w:rPr>
        <w:t>20</w:t>
      </w:r>
      <w:r w:rsidRPr="0027306F" w:rsidR="00B44628">
        <w:rPr>
          <w:rFonts w:ascii="Arial" w:hAnsi="Arial" w:cs="Arial"/>
        </w:rPr>
        <w:t>1</w:t>
      </w:r>
      <w:r w:rsidR="006348FC">
        <w:rPr>
          <w:rFonts w:ascii="Arial" w:hAnsi="Arial" w:cs="Arial"/>
        </w:rPr>
        <w:t>2</w:t>
      </w:r>
      <w:r w:rsidRPr="0027306F" w:rsidR="008F519F">
        <w:rPr>
          <w:rFonts w:ascii="Arial" w:hAnsi="Arial" w:cs="Arial"/>
        </w:rPr>
        <w:t xml:space="preserve"> (tlač </w:t>
      </w:r>
      <w:r w:rsidR="006348FC">
        <w:rPr>
          <w:rFonts w:ascii="Arial" w:hAnsi="Arial" w:cs="Arial"/>
          <w:b/>
        </w:rPr>
        <w:t>495</w:t>
      </w:r>
      <w:r w:rsidRPr="0027306F" w:rsidR="008F519F">
        <w:rPr>
          <w:rFonts w:ascii="Arial" w:hAnsi="Arial" w:cs="Arial"/>
        </w:rPr>
        <w:t>)</w:t>
      </w:r>
      <w:r w:rsidR="0027306F">
        <w:rPr>
          <w:rFonts w:ascii="Arial" w:hAnsi="Arial" w:cs="Arial"/>
        </w:rPr>
        <w:t xml:space="preserve">, </w:t>
      </w:r>
      <w:r w:rsidR="007B3FC0">
        <w:rPr>
          <w:rFonts w:ascii="Arial" w:hAnsi="Arial" w:cs="Arial"/>
        </w:rPr>
        <w:t>ktorého</w:t>
      </w:r>
    </w:p>
    <w:p w:rsidR="0027306F" w:rsidRPr="006348FC">
      <w:pPr>
        <w:jc w:val="both"/>
        <w:rPr>
          <w:rFonts w:ascii="Arial" w:hAnsi="Arial" w:cs="Arial"/>
          <w:u w:val="single"/>
        </w:rPr>
      </w:pPr>
    </w:p>
    <w:p w:rsidR="0027306F" w:rsidRPr="0053613C" w:rsidP="0027306F">
      <w:pPr>
        <w:jc w:val="both"/>
        <w:rPr>
          <w:rFonts w:ascii="Arial" w:hAnsi="Arial" w:cs="Arial"/>
        </w:rPr>
      </w:pPr>
      <w:r w:rsidRPr="0053613C">
        <w:rPr>
          <w:rFonts w:ascii="Arial" w:hAnsi="Arial" w:cs="Arial"/>
        </w:rPr>
        <w:t xml:space="preserve">       príjmy </w:t>
      </w:r>
      <w:r w:rsidRPr="0053613C" w:rsidR="007B3FC0">
        <w:rPr>
          <w:rFonts w:ascii="Arial" w:hAnsi="Arial" w:cs="Arial"/>
        </w:rPr>
        <w:t>sa rozpočtujú sumou</w:t>
      </w:r>
      <w:r w:rsidRPr="0053613C">
        <w:rPr>
          <w:rFonts w:ascii="Arial" w:hAnsi="Arial" w:cs="Arial"/>
        </w:rPr>
        <w:t xml:space="preserve"> </w:t>
        <w:tab/>
        <w:tab/>
        <w:t xml:space="preserve">        1</w:t>
      </w:r>
      <w:r w:rsidRPr="0053613C" w:rsidR="00607F3A">
        <w:rPr>
          <w:rFonts w:ascii="Arial" w:hAnsi="Arial" w:cs="Arial"/>
        </w:rPr>
        <w:t>5</w:t>
      </w:r>
      <w:r w:rsidRPr="0053613C">
        <w:rPr>
          <w:rFonts w:ascii="Arial" w:hAnsi="Arial" w:cs="Arial"/>
        </w:rPr>
        <w:t xml:space="preserve"> </w:t>
      </w:r>
      <w:r w:rsidRPr="0053613C" w:rsidR="00607F3A">
        <w:rPr>
          <w:rFonts w:ascii="Arial" w:hAnsi="Arial" w:cs="Arial"/>
        </w:rPr>
        <w:t>360</w:t>
      </w:r>
      <w:r w:rsidRPr="0053613C">
        <w:rPr>
          <w:rFonts w:ascii="Arial" w:hAnsi="Arial" w:cs="Arial"/>
        </w:rPr>
        <w:t> </w:t>
      </w:r>
      <w:r w:rsidRPr="0053613C" w:rsidR="00607F3A">
        <w:rPr>
          <w:rFonts w:ascii="Arial" w:hAnsi="Arial" w:cs="Arial"/>
        </w:rPr>
        <w:t>28</w:t>
      </w:r>
      <w:r w:rsidRPr="0053613C" w:rsidR="00607F3A">
        <w:rPr>
          <w:rFonts w:ascii="Arial" w:hAnsi="Arial" w:cs="Arial"/>
        </w:rPr>
        <w:t>4</w:t>
      </w:r>
      <w:r w:rsidRPr="0053613C">
        <w:rPr>
          <w:rFonts w:ascii="Arial" w:hAnsi="Arial" w:cs="Arial"/>
        </w:rPr>
        <w:t xml:space="preserve"> </w:t>
      </w:r>
      <w:r w:rsidRPr="0053613C" w:rsidR="00607F3A">
        <w:rPr>
          <w:rFonts w:ascii="Arial" w:hAnsi="Arial" w:cs="Arial"/>
        </w:rPr>
        <w:t>502</w:t>
      </w:r>
      <w:r w:rsidRPr="0053613C">
        <w:rPr>
          <w:rFonts w:ascii="Arial" w:hAnsi="Arial" w:cs="Arial"/>
        </w:rPr>
        <w:t xml:space="preserve"> EUR </w:t>
      </w:r>
    </w:p>
    <w:p w:rsidR="0027306F" w:rsidRPr="0053613C" w:rsidP="0027306F">
      <w:pPr>
        <w:jc w:val="both"/>
        <w:rPr>
          <w:rFonts w:ascii="Arial" w:hAnsi="Arial" w:cs="Arial"/>
        </w:rPr>
      </w:pPr>
      <w:r w:rsidRPr="0053613C">
        <w:rPr>
          <w:rFonts w:ascii="Arial" w:hAnsi="Arial" w:cs="Arial"/>
        </w:rPr>
        <w:t xml:space="preserve">       výdavky </w:t>
      </w:r>
      <w:r w:rsidRPr="0053613C" w:rsidR="007B3FC0">
        <w:rPr>
          <w:rFonts w:ascii="Arial" w:hAnsi="Arial" w:cs="Arial"/>
        </w:rPr>
        <w:t>sa určujú sumou</w:t>
      </w:r>
      <w:r w:rsidRPr="0053613C">
        <w:rPr>
          <w:rFonts w:ascii="Arial" w:hAnsi="Arial" w:cs="Arial"/>
        </w:rPr>
        <w:t xml:space="preserve">   </w:t>
        <w:tab/>
        <w:t xml:space="preserve">                   1</w:t>
      </w:r>
      <w:r w:rsidRPr="0053613C" w:rsidR="00607F3A">
        <w:rPr>
          <w:rFonts w:ascii="Arial" w:hAnsi="Arial" w:cs="Arial"/>
        </w:rPr>
        <w:t>8</w:t>
      </w:r>
      <w:r w:rsidRPr="0053613C">
        <w:rPr>
          <w:rFonts w:ascii="Arial" w:hAnsi="Arial" w:cs="Arial"/>
        </w:rPr>
        <w:t> </w:t>
      </w:r>
      <w:r w:rsidRPr="0053613C" w:rsidR="00607F3A">
        <w:rPr>
          <w:rFonts w:ascii="Arial" w:hAnsi="Arial" w:cs="Arial"/>
        </w:rPr>
        <w:t>680</w:t>
      </w:r>
      <w:r w:rsidRPr="0053613C">
        <w:rPr>
          <w:rFonts w:ascii="Arial" w:hAnsi="Arial" w:cs="Arial"/>
        </w:rPr>
        <w:t> </w:t>
      </w:r>
      <w:r w:rsidRPr="0053613C" w:rsidR="00607F3A">
        <w:rPr>
          <w:rFonts w:ascii="Arial" w:hAnsi="Arial" w:cs="Arial"/>
        </w:rPr>
        <w:t>908</w:t>
      </w:r>
      <w:r w:rsidRPr="0053613C">
        <w:rPr>
          <w:rFonts w:ascii="Arial" w:hAnsi="Arial" w:cs="Arial"/>
        </w:rPr>
        <w:t xml:space="preserve"> </w:t>
      </w:r>
      <w:r w:rsidRPr="0053613C" w:rsidR="00607F3A">
        <w:rPr>
          <w:rFonts w:ascii="Arial" w:hAnsi="Arial" w:cs="Arial"/>
        </w:rPr>
        <w:t>359</w:t>
      </w:r>
      <w:r w:rsidRPr="0053613C">
        <w:rPr>
          <w:rFonts w:ascii="Arial" w:hAnsi="Arial" w:cs="Arial"/>
        </w:rPr>
        <w:t xml:space="preserve"> EUR</w:t>
      </w:r>
    </w:p>
    <w:p w:rsidR="0027306F" w:rsidRPr="0053613C" w:rsidP="0027306F">
      <w:pPr>
        <w:jc w:val="both"/>
        <w:rPr>
          <w:rFonts w:ascii="Arial" w:hAnsi="Arial" w:cs="Arial"/>
        </w:rPr>
      </w:pPr>
      <w:r w:rsidRPr="0053613C">
        <w:rPr>
          <w:rFonts w:ascii="Arial" w:hAnsi="Arial" w:cs="Arial"/>
        </w:rPr>
        <w:t xml:space="preserve">       schodok ŠR </w:t>
      </w:r>
      <w:r w:rsidRPr="0053613C" w:rsidR="007B3FC0">
        <w:rPr>
          <w:rFonts w:ascii="Arial" w:hAnsi="Arial" w:cs="Arial"/>
        </w:rPr>
        <w:t>sa určuje sumou</w:t>
      </w:r>
      <w:r w:rsidRPr="0053613C">
        <w:rPr>
          <w:rFonts w:ascii="Arial" w:hAnsi="Arial" w:cs="Arial"/>
        </w:rPr>
        <w:tab/>
        <w:t xml:space="preserve">           3 </w:t>
      </w:r>
      <w:r w:rsidRPr="0053613C" w:rsidR="00607F3A">
        <w:rPr>
          <w:rFonts w:ascii="Arial" w:hAnsi="Arial" w:cs="Arial"/>
        </w:rPr>
        <w:t>320</w:t>
      </w:r>
      <w:r w:rsidRPr="0053613C">
        <w:rPr>
          <w:rFonts w:ascii="Arial" w:hAnsi="Arial" w:cs="Arial"/>
        </w:rPr>
        <w:t> </w:t>
      </w:r>
      <w:r w:rsidRPr="0053613C" w:rsidR="00607F3A">
        <w:rPr>
          <w:rFonts w:ascii="Arial" w:hAnsi="Arial" w:cs="Arial"/>
        </w:rPr>
        <w:t>623</w:t>
      </w:r>
      <w:r w:rsidRPr="0053613C" w:rsidR="00D72CB4">
        <w:rPr>
          <w:rFonts w:ascii="Arial" w:hAnsi="Arial" w:cs="Arial"/>
        </w:rPr>
        <w:t> </w:t>
      </w:r>
      <w:r w:rsidRPr="0053613C" w:rsidR="00607F3A">
        <w:rPr>
          <w:rFonts w:ascii="Arial" w:hAnsi="Arial" w:cs="Arial"/>
        </w:rPr>
        <w:t>857</w:t>
      </w:r>
      <w:r w:rsidRPr="0053613C" w:rsidR="00D72CB4">
        <w:rPr>
          <w:rFonts w:ascii="Arial" w:hAnsi="Arial" w:cs="Arial"/>
        </w:rPr>
        <w:t xml:space="preserve">  </w:t>
      </w:r>
      <w:r w:rsidRPr="0053613C">
        <w:rPr>
          <w:rFonts w:ascii="Arial" w:hAnsi="Arial" w:cs="Arial"/>
        </w:rPr>
        <w:t xml:space="preserve"> EUR; </w:t>
      </w:r>
    </w:p>
    <w:p w:rsidR="00A92E0D" w:rsidRPr="0027306F">
      <w:pPr>
        <w:pStyle w:val="Heading4"/>
        <w:rPr>
          <w:rFonts w:ascii="Arial" w:hAnsi="Arial" w:cs="Arial"/>
          <w:color w:val="auto"/>
          <w:lang w:val="sk-SK"/>
        </w:rPr>
      </w:pPr>
    </w:p>
    <w:p w:rsidR="00A92E0D" w:rsidRPr="0027306F">
      <w:pPr>
        <w:pStyle w:val="Heading4"/>
        <w:rPr>
          <w:rFonts w:ascii="Arial" w:hAnsi="Arial" w:cs="Arial"/>
          <w:color w:val="auto"/>
          <w:lang w:val="sk-SK"/>
        </w:rPr>
      </w:pPr>
      <w:r w:rsidR="006348FC">
        <w:rPr>
          <w:rFonts w:ascii="Arial" w:hAnsi="Arial" w:cs="Arial"/>
          <w:color w:val="auto"/>
          <w:lang w:val="sk-SK"/>
        </w:rPr>
        <w:t>B</w:t>
      </w:r>
      <w:r w:rsidRPr="0027306F">
        <w:rPr>
          <w:rFonts w:ascii="Arial" w:hAnsi="Arial" w:cs="Arial"/>
          <w:color w:val="auto"/>
          <w:lang w:val="sk-SK"/>
        </w:rPr>
        <w:t>.   o d p o r ú č a</w:t>
      </w:r>
    </w:p>
    <w:p w:rsidR="00A92E0D">
      <w:pPr>
        <w:jc w:val="both"/>
        <w:rPr>
          <w:rFonts w:ascii="Arial" w:hAnsi="Arial" w:cs="Arial"/>
          <w:b/>
        </w:rPr>
      </w:pPr>
      <w:r w:rsidRPr="00116AD6">
        <w:rPr>
          <w:rFonts w:ascii="Arial" w:hAnsi="Arial" w:cs="Arial"/>
          <w:b/>
        </w:rPr>
        <w:t xml:space="preserve">       Národnej rade Slovenskej republiky</w:t>
      </w:r>
    </w:p>
    <w:p w:rsidR="00116AD6" w:rsidRPr="00607F3A">
      <w:pPr>
        <w:jc w:val="both"/>
        <w:rPr>
          <w:rFonts w:ascii="Arial" w:hAnsi="Arial" w:cs="Arial"/>
          <w:b/>
        </w:rPr>
      </w:pPr>
    </w:p>
    <w:p w:rsidR="00407FBA" w:rsidRPr="00607F3A" w:rsidP="00116AD6">
      <w:pPr>
        <w:pStyle w:val="BodyTextIndent3"/>
        <w:numPr>
          <w:ilvl w:val="0"/>
          <w:numId w:val="11"/>
        </w:numPr>
        <w:rPr>
          <w:rFonts w:ascii="Arial" w:hAnsi="Arial" w:cs="Arial"/>
        </w:rPr>
      </w:pPr>
      <w:r w:rsidRPr="00607F3A">
        <w:rPr>
          <w:rFonts w:ascii="Arial" w:hAnsi="Arial" w:cs="Arial"/>
          <w:b/>
        </w:rPr>
        <w:t>schváli</w:t>
      </w:r>
      <w:r w:rsidRPr="00607F3A">
        <w:rPr>
          <w:rFonts w:ascii="Arial" w:hAnsi="Arial" w:cs="Arial"/>
        </w:rPr>
        <w:t>ť vládny návrh zákona o štátnom rozpočte na rok 20</w:t>
      </w:r>
      <w:r w:rsidRPr="00607F3A" w:rsidR="00B44628">
        <w:rPr>
          <w:rFonts w:ascii="Arial" w:hAnsi="Arial" w:cs="Arial"/>
        </w:rPr>
        <w:t>1</w:t>
      </w:r>
      <w:r w:rsidRPr="00607F3A" w:rsidR="006348FC">
        <w:rPr>
          <w:rFonts w:ascii="Arial" w:hAnsi="Arial" w:cs="Arial"/>
        </w:rPr>
        <w:t>2</w:t>
      </w:r>
      <w:r w:rsidRPr="00607F3A" w:rsidR="00116AD6">
        <w:rPr>
          <w:rFonts w:ascii="Arial" w:hAnsi="Arial" w:cs="Arial"/>
        </w:rPr>
        <w:t>,</w:t>
      </w:r>
    </w:p>
    <w:p w:rsidR="00116AD6" w:rsidRPr="00607F3A" w:rsidP="00116AD6">
      <w:pPr>
        <w:pStyle w:val="BodyTextIndent3"/>
        <w:numPr>
          <w:ilvl w:val="0"/>
          <w:numId w:val="11"/>
        </w:numPr>
        <w:rPr>
          <w:rFonts w:ascii="Arial" w:hAnsi="Arial" w:cs="Arial"/>
        </w:rPr>
      </w:pPr>
      <w:r w:rsidRPr="00607F3A" w:rsidR="007F35B8">
        <w:rPr>
          <w:rFonts w:ascii="Arial" w:hAnsi="Arial" w:cs="Arial"/>
          <w:b/>
        </w:rPr>
        <w:t>vziať na vedomie</w:t>
      </w:r>
      <w:r w:rsidRPr="00607F3A" w:rsidR="007F35B8">
        <w:rPr>
          <w:rFonts w:ascii="Arial" w:hAnsi="Arial" w:cs="Arial"/>
        </w:rPr>
        <w:t xml:space="preserve"> návrh rozpočtu verejnej správy na roky 20</w:t>
      </w:r>
      <w:r w:rsidRPr="00607F3A" w:rsidR="00B44628">
        <w:rPr>
          <w:rFonts w:ascii="Arial" w:hAnsi="Arial" w:cs="Arial"/>
        </w:rPr>
        <w:t>1</w:t>
      </w:r>
      <w:r w:rsidRPr="00607F3A" w:rsidR="006348FC">
        <w:rPr>
          <w:rFonts w:ascii="Arial" w:hAnsi="Arial" w:cs="Arial"/>
        </w:rPr>
        <w:t>2</w:t>
      </w:r>
      <w:r w:rsidRPr="00607F3A" w:rsidR="007F35B8">
        <w:rPr>
          <w:rFonts w:ascii="Arial" w:hAnsi="Arial" w:cs="Arial"/>
        </w:rPr>
        <w:t xml:space="preserve"> až 201</w:t>
      </w:r>
      <w:r w:rsidRPr="00607F3A" w:rsidR="006348FC">
        <w:rPr>
          <w:rFonts w:ascii="Arial" w:hAnsi="Arial" w:cs="Arial"/>
        </w:rPr>
        <w:t>4</w:t>
      </w:r>
      <w:r w:rsidRPr="00607F3A" w:rsidR="007F35B8">
        <w:rPr>
          <w:rFonts w:ascii="Arial" w:hAnsi="Arial" w:cs="Arial"/>
        </w:rPr>
        <w:t>,</w:t>
      </w:r>
    </w:p>
    <w:p w:rsidR="00A92E0D" w:rsidRPr="00607F3A" w:rsidP="00860C2C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607F3A" w:rsidR="00860C2C">
        <w:rPr>
          <w:rFonts w:ascii="Arial" w:hAnsi="Arial" w:cs="Arial"/>
          <w:b/>
        </w:rPr>
        <w:t>požiadať vládu Slovenskej republiky</w:t>
      </w:r>
      <w:r w:rsidRPr="00607F3A" w:rsidR="00860C2C">
        <w:rPr>
          <w:rFonts w:ascii="Arial" w:hAnsi="Arial" w:cs="Arial"/>
        </w:rPr>
        <w:t> dôsledne</w:t>
      </w:r>
      <w:r w:rsidRPr="00607F3A" w:rsidR="0027306F">
        <w:rPr>
          <w:rFonts w:ascii="Arial" w:hAnsi="Arial" w:cs="Arial"/>
        </w:rPr>
        <w:t xml:space="preserve"> </w:t>
      </w:r>
      <w:r w:rsidRPr="00607F3A" w:rsidR="00860C2C">
        <w:rPr>
          <w:rFonts w:ascii="Arial" w:hAnsi="Arial" w:cs="Arial"/>
        </w:rPr>
        <w:t xml:space="preserve">zabezpečovať úlohy vyplývajúce zo </w:t>
      </w:r>
      <w:r w:rsidRPr="00607F3A" w:rsidR="00407FBA">
        <w:rPr>
          <w:rFonts w:ascii="Arial" w:hAnsi="Arial" w:cs="Arial"/>
        </w:rPr>
        <w:t xml:space="preserve">schváleného </w:t>
      </w:r>
      <w:r w:rsidRPr="00607F3A" w:rsidR="00860C2C">
        <w:rPr>
          <w:rFonts w:ascii="Arial" w:hAnsi="Arial" w:cs="Arial"/>
        </w:rPr>
        <w:t>štátneho rozpočtu na rok 20</w:t>
      </w:r>
      <w:r w:rsidRPr="00607F3A" w:rsidR="00B44628">
        <w:rPr>
          <w:rFonts w:ascii="Arial" w:hAnsi="Arial" w:cs="Arial"/>
        </w:rPr>
        <w:t>1</w:t>
      </w:r>
      <w:r w:rsidRPr="00607F3A" w:rsidR="006348FC">
        <w:rPr>
          <w:rFonts w:ascii="Arial" w:hAnsi="Arial" w:cs="Arial"/>
        </w:rPr>
        <w:t>2</w:t>
      </w:r>
      <w:r w:rsidRPr="00607F3A" w:rsidR="00860C2C">
        <w:rPr>
          <w:rFonts w:ascii="Arial" w:hAnsi="Arial" w:cs="Arial"/>
        </w:rPr>
        <w:t>;</w:t>
      </w:r>
    </w:p>
    <w:p w:rsidR="00860C2C" w:rsidRPr="0027306F" w:rsidP="00860C2C">
      <w:pPr>
        <w:ind w:left="420"/>
        <w:jc w:val="both"/>
        <w:rPr>
          <w:rFonts w:ascii="Arial" w:hAnsi="Arial" w:cs="Arial"/>
        </w:rPr>
      </w:pPr>
    </w:p>
    <w:p w:rsidR="00A92E0D">
      <w:pPr>
        <w:pStyle w:val="Heading4"/>
        <w:rPr>
          <w:rFonts w:ascii="Arial" w:hAnsi="Arial" w:cs="Arial"/>
          <w:color w:val="auto"/>
          <w:lang w:val="sk-SK"/>
        </w:rPr>
      </w:pPr>
      <w:r w:rsidRPr="0027306F">
        <w:rPr>
          <w:rFonts w:ascii="Arial" w:hAnsi="Arial" w:cs="Arial"/>
          <w:color w:val="auto"/>
          <w:lang w:val="sk-SK"/>
        </w:rPr>
        <w:t>D.  u k l a d á</w:t>
      </w:r>
    </w:p>
    <w:p w:rsidR="0027306F" w:rsidRPr="00116AD6" w:rsidP="00116AD6">
      <w:pPr>
        <w:numPr>
          <w:ilvl w:val="1"/>
          <w:numId w:val="11"/>
        </w:numPr>
        <w:tabs>
          <w:tab w:val="num" w:pos="-180"/>
          <w:tab w:val="clear" w:pos="1500"/>
        </w:tabs>
        <w:ind w:left="360"/>
        <w:jc w:val="both"/>
        <w:rPr>
          <w:rFonts w:ascii="Arial" w:hAnsi="Arial" w:cs="Arial"/>
        </w:rPr>
      </w:pPr>
      <w:r w:rsidRPr="00116AD6" w:rsidR="00A92E0D">
        <w:rPr>
          <w:rFonts w:ascii="Arial" w:hAnsi="Arial" w:cs="Arial"/>
          <w:b/>
        </w:rPr>
        <w:t>predsedovi výboru</w:t>
      </w:r>
      <w:r w:rsidRPr="00116AD6" w:rsidR="00116AD6">
        <w:rPr>
          <w:rFonts w:ascii="Arial" w:hAnsi="Arial" w:cs="Arial"/>
        </w:rPr>
        <w:t xml:space="preserve"> </w:t>
      </w:r>
      <w:r w:rsidRPr="00116AD6" w:rsidR="00A92E0D">
        <w:rPr>
          <w:rFonts w:ascii="Arial" w:hAnsi="Arial" w:cs="Arial"/>
        </w:rPr>
        <w:t>informovať o výsledku prerokovania návrhu vo výbore predsedu Výboru Národnej rady Slovenskej republi</w:t>
      </w:r>
      <w:r w:rsidRPr="00116AD6" w:rsidR="00304C67">
        <w:rPr>
          <w:rFonts w:ascii="Arial" w:hAnsi="Arial" w:cs="Arial"/>
        </w:rPr>
        <w:t>ky pre financie a</w:t>
      </w:r>
      <w:r w:rsidRPr="00116AD6">
        <w:rPr>
          <w:rFonts w:ascii="Arial" w:hAnsi="Arial" w:cs="Arial"/>
        </w:rPr>
        <w:t> </w:t>
      </w:r>
      <w:r w:rsidRPr="00116AD6" w:rsidR="00304C67">
        <w:rPr>
          <w:rFonts w:ascii="Arial" w:hAnsi="Arial" w:cs="Arial"/>
        </w:rPr>
        <w:t>rozpočet</w:t>
      </w:r>
    </w:p>
    <w:p w:rsidR="00A92E0D" w:rsidRPr="0027306F" w:rsidP="0027306F">
      <w:pPr>
        <w:pStyle w:val="BodyTextIndent2"/>
        <w:numPr>
          <w:ilvl w:val="1"/>
          <w:numId w:val="11"/>
        </w:numPr>
        <w:tabs>
          <w:tab w:val="num" w:pos="0"/>
          <w:tab w:val="clear" w:pos="1500"/>
        </w:tabs>
        <w:ind w:left="360"/>
        <w:rPr>
          <w:rFonts w:ascii="Arial" w:hAnsi="Arial" w:cs="Arial"/>
          <w:color w:val="auto"/>
          <w:lang w:val="sk-SK"/>
        </w:rPr>
      </w:pPr>
      <w:r w:rsidRPr="00116AD6" w:rsidR="0027306F">
        <w:rPr>
          <w:rFonts w:ascii="Arial" w:hAnsi="Arial" w:cs="Arial"/>
          <w:b/>
          <w:color w:val="auto"/>
          <w:lang w:val="sk-SK"/>
        </w:rPr>
        <w:t>spravodajcovi</w:t>
      </w:r>
      <w:r w:rsidRPr="00116AD6" w:rsidR="00116AD6">
        <w:rPr>
          <w:rFonts w:ascii="Arial" w:hAnsi="Arial" w:cs="Arial"/>
          <w:b/>
          <w:color w:val="auto"/>
          <w:lang w:val="sk-SK"/>
        </w:rPr>
        <w:t xml:space="preserve"> výboru</w:t>
      </w:r>
      <w:r w:rsidR="00116AD6">
        <w:rPr>
          <w:rFonts w:ascii="Arial" w:hAnsi="Arial" w:cs="Arial"/>
          <w:color w:val="auto"/>
          <w:lang w:val="sk-SK"/>
        </w:rPr>
        <w:t xml:space="preserve"> zúčastniť sa rokovania gestorského výboru o predmetnom vládnom návrhu</w:t>
      </w:r>
    </w:p>
    <w:p w:rsidR="00A92E0D" w:rsidRPr="0027306F">
      <w:pPr>
        <w:jc w:val="both"/>
        <w:rPr>
          <w:rFonts w:ascii="Arial" w:hAnsi="Arial" w:cs="Arial"/>
        </w:rPr>
      </w:pPr>
    </w:p>
    <w:p w:rsidR="00B9237B" w:rsidP="00B9237B">
      <w:pPr>
        <w:jc w:val="both"/>
        <w:rPr>
          <w:rFonts w:ascii="Arial" w:hAnsi="Arial" w:cs="Arial"/>
        </w:rPr>
      </w:pPr>
    </w:p>
    <w:p w:rsidR="00D46B16" w:rsidP="00B9237B">
      <w:pPr>
        <w:jc w:val="both"/>
        <w:rPr>
          <w:rFonts w:ascii="Arial" w:hAnsi="Arial" w:cs="Arial"/>
        </w:rPr>
      </w:pPr>
    </w:p>
    <w:p w:rsidR="00D46B16" w:rsidP="00B9237B">
      <w:pPr>
        <w:jc w:val="both"/>
        <w:rPr>
          <w:rFonts w:ascii="Arial" w:hAnsi="Arial" w:cs="Arial"/>
        </w:rPr>
      </w:pPr>
    </w:p>
    <w:p w:rsidR="00116AD6" w:rsidP="00116AD6">
      <w:pPr>
        <w:jc w:val="both"/>
        <w:rPr>
          <w:rFonts w:ascii="Arial" w:hAnsi="Arial" w:cs="Arial"/>
        </w:rPr>
      </w:pPr>
    </w:p>
    <w:p w:rsidR="00116AD6" w:rsidRPr="00236F35" w:rsidP="00116AD6">
      <w:pPr>
        <w:jc w:val="both"/>
        <w:rPr>
          <w:rFonts w:ascii="Arial" w:hAnsi="Arial" w:cs="Arial"/>
        </w:rPr>
      </w:pPr>
    </w:p>
    <w:p w:rsidR="00116AD6" w:rsidRPr="00236F35" w:rsidP="00116AD6">
      <w:pPr>
        <w:jc w:val="both"/>
        <w:rPr>
          <w:rFonts w:ascii="Arial" w:hAnsi="Arial" w:cs="Arial"/>
          <w:b/>
        </w:rPr>
      </w:pPr>
      <w:r w:rsidRPr="00236F35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236F35">
        <w:rPr>
          <w:rFonts w:ascii="Arial" w:hAnsi="Arial" w:cs="Arial"/>
          <w:b/>
          <w:bCs/>
        </w:rPr>
        <w:t>J a n i š</w:t>
      </w:r>
      <w:r w:rsidRPr="00236F35">
        <w:rPr>
          <w:rFonts w:ascii="Arial" w:hAnsi="Arial" w:cs="Arial"/>
          <w:b/>
        </w:rPr>
        <w:t xml:space="preserve"> </w:t>
      </w:r>
    </w:p>
    <w:p w:rsidR="00116AD6" w:rsidRPr="00236F35" w:rsidP="00116AD6">
      <w:pPr>
        <w:jc w:val="both"/>
        <w:rPr>
          <w:rFonts w:ascii="Arial" w:hAnsi="Arial" w:cs="Arial"/>
        </w:rPr>
      </w:pPr>
      <w:r w:rsidRPr="00236F35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116AD6" w:rsidRPr="00236F35" w:rsidP="00116AD6">
      <w:pPr>
        <w:jc w:val="both"/>
        <w:rPr>
          <w:rFonts w:ascii="Arial" w:hAnsi="Arial" w:cs="Arial"/>
        </w:rPr>
      </w:pPr>
      <w:r w:rsidRPr="00236F35">
        <w:rPr>
          <w:rFonts w:ascii="Arial" w:hAnsi="Arial" w:cs="Arial"/>
        </w:rPr>
        <w:t>overovateľ výboru</w:t>
      </w:r>
    </w:p>
    <w:p w:rsidR="008D6BE1" w:rsidP="008D6BE1">
      <w:pPr>
        <w:jc w:val="both"/>
        <w:rPr>
          <w:rFonts w:ascii="Arial" w:hAnsi="Arial" w:cs="Arial"/>
          <w:b/>
          <w:bCs/>
        </w:rPr>
      </w:pPr>
      <w:r w:rsidR="00C30DDA">
        <w:rPr>
          <w:rFonts w:ascii="Arial" w:hAnsi="Arial" w:cs="Arial"/>
        </w:rPr>
        <w:t xml:space="preserve">Maroš </w:t>
      </w:r>
      <w:r w:rsidR="00C30DDA">
        <w:rPr>
          <w:rFonts w:ascii="Arial" w:hAnsi="Arial" w:cs="Arial"/>
          <w:b/>
          <w:bCs/>
        </w:rPr>
        <w:t>K o n d r ó t</w:t>
      </w:r>
    </w:p>
    <w:p w:rsidR="00116AD6" w:rsidRPr="00236F35" w:rsidP="008D6BE1">
      <w:pPr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DB2"/>
    <w:multiLevelType w:val="hybridMultilevel"/>
    <w:tmpl w:val="9E408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478D7"/>
    <w:multiLevelType w:val="hybridMultilevel"/>
    <w:tmpl w:val="371C87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E46458"/>
    <w:multiLevelType w:val="hybridMultilevel"/>
    <w:tmpl w:val="B16E35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00A3B"/>
    <w:multiLevelType w:val="hybridMultilevel"/>
    <w:tmpl w:val="7780F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27939"/>
    <w:multiLevelType w:val="hybridMultilevel"/>
    <w:tmpl w:val="A80C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2FA22250"/>
    <w:multiLevelType w:val="hybridMultilevel"/>
    <w:tmpl w:val="0C4280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C534E93"/>
    <w:multiLevelType w:val="hybridMultilevel"/>
    <w:tmpl w:val="27822F0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557F3D42"/>
    <w:multiLevelType w:val="hybridMultilevel"/>
    <w:tmpl w:val="9D0A2F14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A20510F"/>
    <w:multiLevelType w:val="hybridMultilevel"/>
    <w:tmpl w:val="11F8CA0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75DA7144"/>
    <w:multiLevelType w:val="hybridMultilevel"/>
    <w:tmpl w:val="FE7EE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945"/>
    <w:rsid w:val="000012DC"/>
    <w:rsid w:val="00015E9C"/>
    <w:rsid w:val="00025427"/>
    <w:rsid w:val="00090B58"/>
    <w:rsid w:val="000A0EA6"/>
    <w:rsid w:val="0010298E"/>
    <w:rsid w:val="00116AD6"/>
    <w:rsid w:val="00133830"/>
    <w:rsid w:val="0013658D"/>
    <w:rsid w:val="001D2B6F"/>
    <w:rsid w:val="001F2807"/>
    <w:rsid w:val="00236F35"/>
    <w:rsid w:val="0027306F"/>
    <w:rsid w:val="00293F68"/>
    <w:rsid w:val="002D4969"/>
    <w:rsid w:val="00301266"/>
    <w:rsid w:val="00304C67"/>
    <w:rsid w:val="003B1CCA"/>
    <w:rsid w:val="00407FBA"/>
    <w:rsid w:val="004311AF"/>
    <w:rsid w:val="00535B31"/>
    <w:rsid w:val="0053613C"/>
    <w:rsid w:val="00602785"/>
    <w:rsid w:val="00607F3A"/>
    <w:rsid w:val="006348FC"/>
    <w:rsid w:val="006A6DD3"/>
    <w:rsid w:val="006B5B1E"/>
    <w:rsid w:val="00704400"/>
    <w:rsid w:val="007B3FC0"/>
    <w:rsid w:val="007D1945"/>
    <w:rsid w:val="007F35B8"/>
    <w:rsid w:val="00860C2C"/>
    <w:rsid w:val="008A24A2"/>
    <w:rsid w:val="008D6BE1"/>
    <w:rsid w:val="008F519F"/>
    <w:rsid w:val="009074D1"/>
    <w:rsid w:val="0094448D"/>
    <w:rsid w:val="0097379C"/>
    <w:rsid w:val="009B10F7"/>
    <w:rsid w:val="009B75BC"/>
    <w:rsid w:val="00A86FD3"/>
    <w:rsid w:val="00A92E0D"/>
    <w:rsid w:val="00AF293E"/>
    <w:rsid w:val="00B44628"/>
    <w:rsid w:val="00B56066"/>
    <w:rsid w:val="00B72259"/>
    <w:rsid w:val="00B9237B"/>
    <w:rsid w:val="00B92619"/>
    <w:rsid w:val="00B93C60"/>
    <w:rsid w:val="00BD0627"/>
    <w:rsid w:val="00C00EA5"/>
    <w:rsid w:val="00C10F7D"/>
    <w:rsid w:val="00C30DDA"/>
    <w:rsid w:val="00CD101E"/>
    <w:rsid w:val="00D24F33"/>
    <w:rsid w:val="00D46B16"/>
    <w:rsid w:val="00D72CB4"/>
    <w:rsid w:val="00D85BED"/>
    <w:rsid w:val="00DB6EE0"/>
    <w:rsid w:val="00E254B1"/>
    <w:rsid w:val="00F21D83"/>
    <w:rsid w:val="00F2208B"/>
    <w:rsid w:val="00FA798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jc w:val="center"/>
      <w:outlineLvl w:val="2"/>
    </w:pPr>
    <w:rPr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ind w:firstLine="567"/>
      <w:jc w:val="both"/>
      <w:outlineLvl w:val="5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3">
    <w:name w:val="Body Text Indent 3"/>
    <w:basedOn w:val="Normal"/>
    <w:pPr>
      <w:tabs>
        <w:tab w:val="num" w:pos="720"/>
      </w:tabs>
      <w:ind w:left="720"/>
      <w:jc w:val="both"/>
    </w:pPr>
  </w:style>
  <w:style w:type="paragraph" w:styleId="BodyText">
    <w:name w:val="Body Text"/>
    <w:basedOn w:val="Normal"/>
    <w:link w:val="ZkladntextChar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3">
    <w:name w:val="Body Text 3"/>
    <w:basedOn w:val="Normal"/>
    <w:pPr>
      <w:spacing w:before="120"/>
      <w:jc w:val="both"/>
    </w:pPr>
    <w:rPr>
      <w:bCs/>
      <w:sz w:val="22"/>
      <w:szCs w:val="22"/>
    </w:rPr>
  </w:style>
  <w:style w:type="character" w:customStyle="1" w:styleId="ZarkazkladnhotextuChar">
    <w:name w:val="Zarážka základného textu Char"/>
    <w:link w:val="BodyTextIndent"/>
    <w:rsid w:val="00B44628"/>
    <w:rPr>
      <w:rFonts w:ascii="AT*Toronto" w:hAnsi="AT*Toronto"/>
      <w:color w:val="0000FF"/>
      <w:sz w:val="24"/>
      <w:lang w:val="cs-CZ"/>
    </w:rPr>
  </w:style>
  <w:style w:type="character" w:customStyle="1" w:styleId="Nadpis1Char">
    <w:name w:val="Nadpis 1 Char"/>
    <w:link w:val="Heading1"/>
    <w:rsid w:val="00B72259"/>
    <w:rPr>
      <w:i/>
      <w:iCs/>
      <w:color w:val="0000FF"/>
      <w:sz w:val="24"/>
      <w:szCs w:val="24"/>
    </w:rPr>
  </w:style>
  <w:style w:type="character" w:customStyle="1" w:styleId="Nadpis5Char">
    <w:name w:val="Nadpis 5 Char"/>
    <w:link w:val="Heading5"/>
    <w:rsid w:val="00B72259"/>
    <w:rPr>
      <w:rFonts w:eastAsia="Arial Unicode MS"/>
      <w:b/>
      <w:sz w:val="24"/>
      <w:szCs w:val="24"/>
    </w:rPr>
  </w:style>
  <w:style w:type="character" w:customStyle="1" w:styleId="ZkladntextChar">
    <w:name w:val="Základný text Char"/>
    <w:link w:val="BodyText"/>
    <w:rsid w:val="00B72259"/>
    <w:rPr>
      <w:rFonts w:ascii="AT*Toronto" w:hAnsi="AT*Toron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Egyenesová, Eva</cp:lastModifiedBy>
  <cp:revision>8</cp:revision>
  <cp:lastPrinted>2007-11-14T09:58:00Z</cp:lastPrinted>
  <dcterms:created xsi:type="dcterms:W3CDTF">2011-10-17T06:19:00Z</dcterms:created>
  <dcterms:modified xsi:type="dcterms:W3CDTF">2011-11-09T08:32:00Z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-1008322190</vt:i4>
  </property>
  <property fmtid="{D5CDD505-2E9C-101B-9397-08002B2CF9AE}" pid="3" name="_AuthorEmail">
    <vt:lpwstr>ZahraEva@nrsr.sk</vt:lpwstr>
  </property>
  <property fmtid="{D5CDD505-2E9C-101B-9397-08002B2CF9AE}" pid="4" name="_AuthorEmailDisplayName">
    <vt:lpwstr>Zahradníková Eva</vt:lpwstr>
  </property>
  <property fmtid="{D5CDD505-2E9C-101B-9397-08002B2CF9AE}" pid="5" name="_EmailSubject">
    <vt:lpwstr>upravené uznesenie k t. 867</vt:lpwstr>
  </property>
  <property fmtid="{D5CDD505-2E9C-101B-9397-08002B2CF9AE}" pid="6" name="_ReviewingToolsShownOnce">
    <vt:lpwstr/>
  </property>
</Properties>
</file>