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3FD0" w:rsidP="00D53FD0">
      <w:pPr>
        <w:pStyle w:val="Heading6"/>
      </w:pPr>
      <w:r>
        <w:t>Výbor Národnej rady Slovenskej republiky</w:t>
        <w:tab/>
        <w:tab/>
        <w:tab/>
        <w:tab/>
      </w:r>
    </w:p>
    <w:p w:rsidR="00D53FD0" w:rsidP="00D53FD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D53FD0" w:rsidRPr="00841975" w:rsidP="00D53FD0">
      <w:pPr>
        <w:jc w:val="right"/>
        <w:rPr>
          <w:sz w:val="28"/>
        </w:rPr>
      </w:pPr>
      <w:r>
        <w:t>28</w:t>
      </w:r>
      <w:r w:rsidRPr="00841975">
        <w:t>. schôdza výboru</w:t>
      </w:r>
    </w:p>
    <w:p w:rsidR="00D53FD0" w:rsidRPr="002C4696" w:rsidP="00D53FD0">
      <w:r>
        <w:rPr>
          <w:b/>
          <w:sz w:val="28"/>
        </w:rPr>
        <w:t xml:space="preserve">                                                                                                   </w:t>
      </w:r>
      <w:r w:rsidRPr="002C4696">
        <w:t xml:space="preserve">    Číslo: </w:t>
      </w:r>
      <w:r>
        <w:t>4026</w:t>
      </w:r>
      <w:r w:rsidRPr="00680E18">
        <w:t>/20</w:t>
      </w:r>
      <w:r>
        <w:t>11</w:t>
      </w:r>
    </w:p>
    <w:p w:rsidR="00D53FD0" w:rsidRPr="007D4BCE" w:rsidP="00D53FD0">
      <w:pPr>
        <w:jc w:val="center"/>
        <w:rPr>
          <w:b/>
          <w:sz w:val="28"/>
        </w:rPr>
      </w:pPr>
      <w:r w:rsidRPr="007D4BCE" w:rsidR="00F273D4">
        <w:rPr>
          <w:b/>
          <w:sz w:val="28"/>
        </w:rPr>
        <w:t>Návrh</w:t>
      </w:r>
    </w:p>
    <w:p w:rsidR="00D53FD0" w:rsidP="00D53FD0">
      <w:pPr>
        <w:pStyle w:val="Heading1"/>
      </w:pPr>
      <w:r>
        <w:t>Uznesenie</w:t>
      </w:r>
    </w:p>
    <w:p w:rsidR="00D53FD0" w:rsidP="00D53FD0">
      <w:pPr>
        <w:jc w:val="center"/>
      </w:pPr>
      <w:r>
        <w:t>Výboru Národnej rad</w:t>
      </w:r>
      <w:r>
        <w:t>y Slovenskej republiky</w:t>
      </w:r>
    </w:p>
    <w:p w:rsidR="00D53FD0" w:rsidP="00D53FD0">
      <w:pPr>
        <w:jc w:val="center"/>
      </w:pPr>
      <w:r>
        <w:t>pre obranu a bezpečnosť</w:t>
      </w:r>
    </w:p>
    <w:p w:rsidR="00D53FD0" w:rsidP="00D53FD0">
      <w:pPr>
        <w:jc w:val="center"/>
      </w:pPr>
      <w:r>
        <w:t>z </w:t>
      </w:r>
      <w:r w:rsidRPr="000403D2" w:rsidR="000403D2">
        <w:t>22</w:t>
      </w:r>
      <w:r>
        <w:t>. novembra 2011</w:t>
      </w:r>
    </w:p>
    <w:p w:rsidR="00D53FD0" w:rsidP="00D53FD0">
      <w:pPr>
        <w:pStyle w:val="BodyText"/>
        <w:tabs>
          <w:tab w:val="left" w:pos="4860"/>
        </w:tabs>
        <w:ind w:left="360"/>
      </w:pPr>
    </w:p>
    <w:p w:rsidR="00D53FD0" w:rsidRPr="00D53FD0" w:rsidP="00D53FD0">
      <w:pPr>
        <w:ind w:firstLine="360"/>
        <w:jc w:val="both"/>
        <w:rPr>
          <w:bCs/>
        </w:rPr>
      </w:pPr>
      <w:r>
        <w:rPr>
          <w:bCs/>
        </w:rPr>
        <w:t xml:space="preserve">Výbor Národnej rady Slovenskej republiky pre obranu a bezpečnosť </w:t>
      </w:r>
      <w:r w:rsidRPr="00C03FF8">
        <w:rPr>
          <w:bCs/>
        </w:rPr>
        <w:t>prerokoval</w:t>
      </w:r>
      <w:r>
        <w:rPr>
          <w:bCs/>
        </w:rPr>
        <w:t xml:space="preserve"> návrh rozpočtu verejnej správy na roky 2012 až </w:t>
      </w:r>
      <w:smartTag w:uri="urn:schemas-microsoft-com:office:smarttags" w:element="metricconverter">
        <w:smartTagPr>
          <w:attr w:name="ProductID" w:val="2014 a"/>
        </w:smartTagPr>
        <w:r>
          <w:rPr>
            <w:bCs/>
          </w:rPr>
          <w:t>2014 a</w:t>
        </w:r>
      </w:smartTag>
      <w:r>
        <w:rPr>
          <w:bCs/>
        </w:rPr>
        <w:t xml:space="preserve"> vládny n</w:t>
      </w:r>
      <w:r>
        <w:rPr>
          <w:rFonts w:cs="Arial"/>
        </w:rPr>
        <w:t>ávrh zákona o  štátnom rozpočte na rok 2012 (</w:t>
      </w:r>
      <w:r w:rsidRPr="00B936FB">
        <w:rPr>
          <w:rFonts w:cs="Arial"/>
          <w:b/>
        </w:rPr>
        <w:t xml:space="preserve">tlač </w:t>
      </w:r>
      <w:r>
        <w:rPr>
          <w:rFonts w:cs="Arial"/>
          <w:b/>
        </w:rPr>
        <w:t>495</w:t>
      </w:r>
      <w:r>
        <w:rPr>
          <w:rFonts w:cs="Arial"/>
        </w:rPr>
        <w:t xml:space="preserve">) </w:t>
      </w:r>
    </w:p>
    <w:p w:rsidR="00D53FD0" w:rsidP="00D53FD0">
      <w:pPr>
        <w:jc w:val="both"/>
      </w:pPr>
    </w:p>
    <w:p w:rsidR="00D53FD0" w:rsidP="00D53FD0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 berie na vedomie</w:t>
      </w:r>
    </w:p>
    <w:p w:rsidR="00D53FD0" w:rsidP="00D53FD0">
      <w:pPr>
        <w:ind w:left="360"/>
        <w:jc w:val="both"/>
      </w:pPr>
      <w:r>
        <w:rPr>
          <w:b/>
          <w:sz w:val="28"/>
          <w:szCs w:val="28"/>
        </w:rPr>
        <w:t xml:space="preserve">           </w:t>
      </w:r>
      <w:r>
        <w:t>návrh rozpočtu verejnej správy na roky 2012 až 2014;</w:t>
      </w:r>
    </w:p>
    <w:p w:rsidR="00D53FD0" w:rsidP="00D53FD0">
      <w:pPr>
        <w:ind w:left="360"/>
        <w:jc w:val="both"/>
      </w:pPr>
    </w:p>
    <w:p w:rsidR="00D53FD0" w:rsidRPr="00CB2574" w:rsidP="00D53FD0">
      <w:pPr>
        <w:ind w:left="360"/>
        <w:jc w:val="both"/>
        <w:rPr>
          <w:b/>
          <w:color w:val="000000"/>
          <w:sz w:val="28"/>
          <w:szCs w:val="28"/>
        </w:rPr>
      </w:pPr>
      <w:r>
        <w:t xml:space="preserve">       </w:t>
      </w:r>
      <w:r w:rsidRPr="00CB2574">
        <w:rPr>
          <w:b/>
          <w:color w:val="000000"/>
          <w:sz w:val="28"/>
          <w:szCs w:val="28"/>
        </w:rPr>
        <w:t xml:space="preserve">B. súhlasí </w:t>
      </w:r>
    </w:p>
    <w:p w:rsidR="00D53FD0" w:rsidRPr="00CB2574" w:rsidP="00D53FD0">
      <w:pPr>
        <w:ind w:left="360"/>
        <w:jc w:val="both"/>
        <w:rPr>
          <w:color w:val="000000"/>
        </w:rPr>
      </w:pPr>
      <w:r w:rsidRPr="00CB2574">
        <w:rPr>
          <w:color w:val="000000"/>
        </w:rPr>
        <w:t xml:space="preserve">            s vládnym návrhom zákon</w:t>
      </w:r>
      <w:r>
        <w:rPr>
          <w:color w:val="000000"/>
        </w:rPr>
        <w:t>a o štátnom rozpočte na rok 2012</w:t>
      </w:r>
      <w:r w:rsidRPr="00CB2574">
        <w:rPr>
          <w:color w:val="000000"/>
        </w:rPr>
        <w:t>;</w:t>
      </w:r>
    </w:p>
    <w:p w:rsidR="00D53FD0" w:rsidP="00D53FD0">
      <w:pPr>
        <w:pStyle w:val="BodyText"/>
        <w:rPr>
          <w:bCs/>
        </w:rPr>
      </w:pPr>
      <w:r w:rsidRPr="00CB2574">
        <w:rPr>
          <w:bCs/>
          <w:color w:val="000000"/>
        </w:rPr>
        <w:t xml:space="preserve">            </w:t>
      </w:r>
    </w:p>
    <w:p w:rsidR="00D53FD0" w:rsidP="00D53FD0">
      <w:pPr>
        <w:pStyle w:val="Heading3"/>
      </w:pPr>
      <w:r>
        <w:t xml:space="preserve">  C. odporúča</w:t>
      </w:r>
    </w:p>
    <w:p w:rsidR="00D53FD0" w:rsidP="00D53FD0">
      <w:r>
        <w:t xml:space="preserve">                     Národnej rade Slovenskej rep</w:t>
      </w:r>
      <w:r>
        <w:t>ubliky</w:t>
      </w:r>
    </w:p>
    <w:p w:rsidR="00D53FD0" w:rsidP="00D53FD0">
      <w:r>
        <w:t xml:space="preserve">                       </w:t>
      </w:r>
    </w:p>
    <w:p w:rsidR="00D53FD0" w:rsidP="00D53FD0">
      <w:pPr>
        <w:ind w:left="360"/>
        <w:jc w:val="both"/>
        <w:rPr>
          <w:rFonts w:cs="Arial"/>
        </w:rPr>
      </w:pPr>
      <w:r>
        <w:t xml:space="preserve">               1. </w:t>
      </w:r>
      <w:r w:rsidRPr="00B936FB">
        <w:rPr>
          <w:b/>
        </w:rPr>
        <w:t>schváliť</w:t>
      </w:r>
      <w:r>
        <w:t xml:space="preserve"> </w:t>
      </w:r>
      <w:r>
        <w:rPr>
          <w:bCs/>
        </w:rPr>
        <w:t>vládny</w:t>
      </w:r>
      <w:r w:rsidRPr="00130BEF">
        <w:rPr>
          <w:bCs/>
        </w:rPr>
        <w:t xml:space="preserve">  n</w:t>
      </w:r>
      <w:r>
        <w:rPr>
          <w:rFonts w:cs="Arial"/>
        </w:rPr>
        <w:t>ávrh</w:t>
      </w:r>
      <w:r w:rsidRPr="00130BEF">
        <w:rPr>
          <w:rFonts w:cs="Arial"/>
        </w:rPr>
        <w:t xml:space="preserve"> zákona o  štátnom rozpočte</w:t>
      </w:r>
      <w:r>
        <w:rPr>
          <w:rFonts w:cs="Arial"/>
        </w:rPr>
        <w:t xml:space="preserve"> na rok 2012,</w:t>
      </w:r>
    </w:p>
    <w:p w:rsidR="00D53FD0" w:rsidP="00D53FD0">
      <w:pPr>
        <w:ind w:left="360"/>
        <w:jc w:val="both"/>
        <w:rPr>
          <w:rFonts w:cs="Arial"/>
        </w:rPr>
      </w:pPr>
      <w:r>
        <w:t xml:space="preserve">        </w:t>
      </w:r>
    </w:p>
    <w:p w:rsidR="00D53FD0" w:rsidP="00D53FD0">
      <w:pPr>
        <w:jc w:val="both"/>
        <w:rPr>
          <w:rFonts w:cs="Arial"/>
        </w:rPr>
      </w:pPr>
      <w:r>
        <w:rPr>
          <w:rFonts w:cs="Arial"/>
        </w:rPr>
        <w:t xml:space="preserve">                     2. </w:t>
      </w:r>
      <w:r w:rsidRPr="006968A2">
        <w:rPr>
          <w:rFonts w:cs="Arial"/>
          <w:b/>
        </w:rPr>
        <w:t>zobrať na vedomie</w:t>
      </w:r>
      <w:r>
        <w:rPr>
          <w:rFonts w:cs="Arial"/>
          <w:b/>
        </w:rPr>
        <w:t xml:space="preserve"> </w:t>
      </w:r>
      <w:r w:rsidRPr="006968A2">
        <w:rPr>
          <w:rFonts w:cs="Arial"/>
        </w:rPr>
        <w:t>n</w:t>
      </w:r>
      <w:r>
        <w:rPr>
          <w:rFonts w:cs="Arial"/>
        </w:rPr>
        <w:t>ávrh rozpočtu verejnej správy na roky 2012 až 2014,</w:t>
      </w:r>
    </w:p>
    <w:p w:rsidR="00D53FD0" w:rsidP="00D53FD0">
      <w:pPr>
        <w:ind w:left="360"/>
        <w:jc w:val="both"/>
        <w:rPr>
          <w:rFonts w:cs="Arial"/>
        </w:rPr>
      </w:pPr>
    </w:p>
    <w:p w:rsidR="00D53FD0" w:rsidP="00D53FD0">
      <w:pPr>
        <w:ind w:left="360"/>
        <w:jc w:val="both"/>
        <w:rPr>
          <w:rFonts w:cs="Arial"/>
        </w:rPr>
      </w:pPr>
      <w:r>
        <w:rPr>
          <w:rFonts w:cs="Arial"/>
        </w:rPr>
        <w:t xml:space="preserve">               3. </w:t>
      </w:r>
      <w:r w:rsidRPr="00B936FB">
        <w:rPr>
          <w:rFonts w:cs="Arial"/>
          <w:b/>
        </w:rPr>
        <w:t>požiadať</w:t>
      </w:r>
      <w:r>
        <w:rPr>
          <w:rFonts w:cs="Arial"/>
        </w:rPr>
        <w:t xml:space="preserve"> vládu SR, ab</w:t>
      </w:r>
      <w:r>
        <w:rPr>
          <w:rFonts w:cs="Arial"/>
        </w:rPr>
        <w:t>y</w:t>
      </w:r>
    </w:p>
    <w:p w:rsidR="00D53FD0" w:rsidP="00D53FD0">
      <w:pPr>
        <w:ind w:left="360"/>
        <w:jc w:val="both"/>
        <w:rPr>
          <w:rFonts w:cs="Arial"/>
        </w:rPr>
      </w:pPr>
      <w:r>
        <w:rPr>
          <w:rFonts w:cs="Arial"/>
        </w:rPr>
        <w:t xml:space="preserve">                   dôsledne zabezpečovala úlohy vyplývajúce zo schváleného štátneho rozpočtu na rok 2012;</w:t>
      </w:r>
    </w:p>
    <w:p w:rsidR="00D53FD0" w:rsidP="00D53FD0">
      <w:pPr>
        <w:pStyle w:val="BodyText"/>
      </w:pPr>
    </w:p>
    <w:p w:rsidR="00D53FD0" w:rsidP="00D53FD0">
      <w:pPr>
        <w:pStyle w:val="BodyText"/>
        <w:ind w:firstLine="708"/>
        <w:rPr>
          <w:b/>
          <w:bCs/>
          <w:sz w:val="28"/>
        </w:rPr>
      </w:pPr>
      <w:r>
        <w:t xml:space="preserve">   </w:t>
      </w:r>
      <w:r>
        <w:rPr>
          <w:b/>
          <w:sz w:val="28"/>
          <w:szCs w:val="28"/>
        </w:rPr>
        <w:t>D</w:t>
      </w:r>
      <w:r>
        <w:rPr>
          <w:b/>
          <w:bCs/>
          <w:sz w:val="28"/>
        </w:rPr>
        <w:t>. poveruje</w:t>
      </w:r>
    </w:p>
    <w:p w:rsidR="00D53FD0" w:rsidP="00D53FD0">
      <w:pPr>
        <w:pStyle w:val="BodyText"/>
        <w:ind w:firstLine="708"/>
      </w:pPr>
      <w:r>
        <w:rPr>
          <w:b/>
          <w:bCs/>
          <w:sz w:val="28"/>
        </w:rPr>
        <w:t xml:space="preserve">         </w:t>
      </w:r>
      <w:r>
        <w:t>predsedu výboru</w:t>
      </w:r>
    </w:p>
    <w:p w:rsidR="00D53FD0" w:rsidP="00D53FD0">
      <w:pPr>
        <w:pStyle w:val="BodyText"/>
        <w:ind w:firstLine="708"/>
      </w:pPr>
      <w:r>
        <w:t xml:space="preserve">         </w:t>
      </w:r>
    </w:p>
    <w:p w:rsidR="00D53FD0" w:rsidP="00D53FD0">
      <w:pPr>
        <w:jc w:val="both"/>
      </w:pPr>
      <w:r>
        <w:t xml:space="preserve">                     zúčastniť sa prerokovania návrhu rozpočtu verejnej správy na roky 2012 až 2014 a vládneho návrhu zákona o štátnom rozpočte Slovenskej republiky na rok 2012 vo Výbore Národnej rady Slovenskej republiky pre financie, rozpočet a menu a podať správu o výsledku prerokovania a prerokovania príslušných kapitol vo výbore.</w:t>
      </w:r>
    </w:p>
    <w:p w:rsidR="00D53FD0" w:rsidP="00D53FD0">
      <w:pPr>
        <w:jc w:val="both"/>
        <w:rPr>
          <w:b/>
          <w:i/>
        </w:rPr>
      </w:pPr>
      <w:r>
        <w:rPr>
          <w:b/>
          <w:i/>
        </w:rPr>
        <w:tab/>
      </w:r>
    </w:p>
    <w:p w:rsidR="00D53FD0" w:rsidP="00D53FD0">
      <w:pPr>
        <w:jc w:val="both"/>
        <w:rPr>
          <w:b/>
          <w:i/>
        </w:rPr>
      </w:pPr>
    </w:p>
    <w:p w:rsidR="00D53FD0" w:rsidRPr="00507B63" w:rsidP="00D53FD0">
      <w:pPr>
        <w:rPr>
          <w:b/>
          <w:sz w:val="28"/>
        </w:rPr>
      </w:pPr>
      <w:r>
        <w:rPr>
          <w:b/>
          <w:i/>
        </w:rPr>
        <w:tab/>
        <w:tab/>
        <w:tab/>
        <w:tab/>
        <w:tab/>
        <w:t xml:space="preserve">                                                 </w:t>
      </w:r>
      <w:r>
        <w:rPr>
          <w:b/>
          <w:sz w:val="28"/>
        </w:rPr>
        <w:t>Martin FEDOR</w:t>
      </w:r>
    </w:p>
    <w:p w:rsidR="00D53FD0" w:rsidP="00D53FD0">
      <w:r>
        <w:tab/>
        <w:tab/>
        <w:tab/>
        <w:tab/>
        <w:tab/>
        <w:tab/>
        <w:tab/>
        <w:tab/>
        <w:t xml:space="preserve">               predseda výboru</w:t>
      </w:r>
    </w:p>
    <w:p w:rsidR="00D53FD0" w:rsidP="00D53FD0">
      <w:pPr>
        <w:rPr>
          <w:b/>
          <w:i/>
        </w:rPr>
      </w:pPr>
    </w:p>
    <w:p w:rsidR="00D53FD0" w:rsidRPr="00C23107" w:rsidP="00D53FD0">
      <w:pPr>
        <w:pStyle w:val="Heading2"/>
      </w:pPr>
      <w:r>
        <w:t>Marián SALOŇ</w:t>
      </w:r>
    </w:p>
    <w:p w:rsidR="00D53FD0" w:rsidP="00D53FD0">
      <w:pPr>
        <w:pStyle w:val="Heading2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overovateľ výboru</w:t>
      </w:r>
    </w:p>
    <w:p w:rsidR="00D53FD0" w:rsidP="00D53FD0"/>
    <w:p w:rsidR="00D53FD0" w:rsidRPr="00C23107" w:rsidP="00D53F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Gábor GÁL</w:t>
      </w:r>
    </w:p>
    <w:p w:rsidR="00D53FD0" w:rsidP="00D53FD0">
      <w:r>
        <w:t>overovateľ výboru</w:t>
      </w:r>
    </w:p>
    <w:p w:rsidR="00D53FD0" w:rsidP="00D53FD0"/>
    <w:p w:rsidR="00F273D4" w:rsidP="00F273D4"/>
    <w:p w:rsidR="00F273D4" w:rsidP="00F273D4"/>
    <w:p w:rsidR="00F273D4" w:rsidP="00F273D4">
      <w:pPr>
        <w:pStyle w:val="Body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Výpis zo zápisnice Výboru Národnej rady Slovenskej republiky pre obranu a bezpečnosť k bodu 1</w:t>
      </w:r>
    </w:p>
    <w:p w:rsidR="00F273D4" w:rsidP="00F273D4">
      <w:pPr>
        <w:pStyle w:val="BodyText3"/>
        <w:jc w:val="center"/>
        <w:rPr>
          <w:b/>
          <w:bCs/>
          <w:sz w:val="24"/>
          <w:szCs w:val="24"/>
        </w:rPr>
      </w:pPr>
    </w:p>
    <w:p w:rsidR="00F273D4" w:rsidP="00F273D4">
      <w:pPr>
        <w:jc w:val="center"/>
        <w:rPr>
          <w:sz w:val="22"/>
          <w:szCs w:val="20"/>
        </w:rPr>
      </w:pPr>
      <w:r>
        <w:rPr>
          <w:sz w:val="22"/>
        </w:rPr>
        <w:t>z 22. novembra  2011</w:t>
      </w:r>
    </w:p>
    <w:p w:rsidR="00F273D4" w:rsidP="00F273D4">
      <w:pPr>
        <w:pStyle w:val="BodyText"/>
        <w:tabs>
          <w:tab w:val="left" w:pos="5580"/>
        </w:tabs>
        <w:rPr>
          <w:sz w:val="22"/>
        </w:rPr>
      </w:pPr>
    </w:p>
    <w:p w:rsidR="00F273D4" w:rsidP="00F273D4">
      <w:pPr>
        <w:pStyle w:val="BodyText"/>
        <w:tabs>
          <w:tab w:val="left" w:pos="5580"/>
        </w:tabs>
        <w:rPr>
          <w:sz w:val="22"/>
        </w:rPr>
      </w:pPr>
    </w:p>
    <w:p w:rsidR="00F273D4" w:rsidP="00F273D4">
      <w:pPr>
        <w:pStyle w:val="BodyText"/>
        <w:tabs>
          <w:tab w:val="left" w:pos="5580"/>
        </w:tabs>
        <w:rPr>
          <w:sz w:val="22"/>
        </w:rPr>
      </w:pPr>
    </w:p>
    <w:p w:rsidR="00F273D4" w:rsidRPr="00D53FD0" w:rsidP="00F273D4">
      <w:pPr>
        <w:ind w:firstLine="360"/>
        <w:jc w:val="both"/>
        <w:rPr>
          <w:bCs/>
        </w:rPr>
      </w:pPr>
      <w:r>
        <w:rPr>
          <w:sz w:val="22"/>
        </w:rPr>
        <w:t> </w:t>
      </w:r>
      <w:r>
        <w:t xml:space="preserve">k </w:t>
      </w:r>
      <w:r>
        <w:rPr>
          <w:bCs/>
        </w:rPr>
        <w:t xml:space="preserve">návrhu rozpočtu verejnej správy na roky 2012 až </w:t>
      </w:r>
      <w:smartTag w:uri="urn:schemas-microsoft-com:office:smarttags" w:element="metricconverter">
        <w:smartTagPr>
          <w:attr w:name="ProductID" w:val="2014 a"/>
        </w:smartTagPr>
        <w:r>
          <w:rPr>
            <w:bCs/>
          </w:rPr>
          <w:t>2014 a</w:t>
        </w:r>
      </w:smartTag>
      <w:r>
        <w:rPr>
          <w:bCs/>
        </w:rPr>
        <w:t xml:space="preserve"> vládnemu n</w:t>
      </w:r>
      <w:r>
        <w:rPr>
          <w:rFonts w:cs="Arial"/>
        </w:rPr>
        <w:t>ávrhu zákona o  štátnom rozpočte na rok 2012 (</w:t>
      </w:r>
      <w:r w:rsidRPr="00B936FB">
        <w:rPr>
          <w:rFonts w:cs="Arial"/>
          <w:b/>
        </w:rPr>
        <w:t xml:space="preserve">tlač </w:t>
      </w:r>
      <w:r>
        <w:rPr>
          <w:rFonts w:cs="Arial"/>
          <w:b/>
        </w:rPr>
        <w:t>495</w:t>
      </w:r>
      <w:r>
        <w:rPr>
          <w:rFonts w:cs="Arial"/>
        </w:rPr>
        <w:t xml:space="preserve">) </w:t>
      </w:r>
    </w:p>
    <w:p w:rsidR="00F273D4" w:rsidP="00F273D4">
      <w:pPr>
        <w:jc w:val="both"/>
      </w:pPr>
    </w:p>
    <w:p w:rsidR="00F273D4" w:rsidP="00F273D4">
      <w:pPr>
        <w:ind w:firstLine="360"/>
        <w:jc w:val="both"/>
      </w:pPr>
      <w:r>
        <w:t xml:space="preserve">Výbor prerokoval uvedený   materiál  na svojej </w:t>
      </w:r>
      <w:r>
        <w:rPr>
          <w:b/>
        </w:rPr>
        <w:t>28.</w:t>
      </w:r>
      <w:r>
        <w:t xml:space="preserve">  schôdzi dňa 22. novembra 2011. </w:t>
      </w:r>
    </w:p>
    <w:p w:rsidR="00F273D4" w:rsidP="00F273D4">
      <w:pPr>
        <w:ind w:firstLine="708"/>
        <w:rPr>
          <w:sz w:val="20"/>
          <w:szCs w:val="20"/>
        </w:rPr>
      </w:pPr>
    </w:p>
    <w:p w:rsidR="00F273D4" w:rsidP="00F273D4">
      <w:pPr>
        <w:pStyle w:val="BodyTextIndent"/>
        <w:ind w:left="0"/>
        <w:jc w:val="both"/>
      </w:pPr>
      <w:r>
        <w:t xml:space="preserve">      Výbor </w:t>
      </w:r>
      <w:r>
        <w:rPr>
          <w:b/>
        </w:rPr>
        <w:t>neprijal platné uznesenie</w:t>
      </w:r>
      <w:r>
        <w:t>, keďže navrhnuté uznesenie nezískalo potrebný súhlas požadovanej väčšiny  poslancov podľa § 52 ods. 4 rokovacieho poriadku (za návrh hlasovali 6 poslanci,  proti  hlasovali 6 poslanci.) Z celkového počtu členov výboru 13, bolo prítomných 12 poslancov.</w:t>
      </w:r>
    </w:p>
    <w:p w:rsidR="00F273D4" w:rsidP="00F273D4">
      <w:pPr>
        <w:overflowPunct w:val="0"/>
        <w:autoSpaceDE w:val="0"/>
        <w:autoSpaceDN w:val="0"/>
        <w:adjustRightInd w:val="0"/>
        <w:ind w:left="2880"/>
        <w:jc w:val="both"/>
      </w:pPr>
    </w:p>
    <w:p w:rsidR="00F273D4" w:rsidP="00F273D4">
      <w:pPr>
        <w:overflowPunct w:val="0"/>
        <w:autoSpaceDE w:val="0"/>
        <w:autoSpaceDN w:val="0"/>
        <w:adjustRightInd w:val="0"/>
        <w:ind w:left="2880"/>
        <w:jc w:val="both"/>
      </w:pPr>
    </w:p>
    <w:p w:rsidR="00F273D4" w:rsidP="00F273D4"/>
    <w:p w:rsidR="00F273D4" w:rsidP="00F273D4"/>
    <w:p w:rsidR="00F273D4" w:rsidP="00F273D4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Martin FEDOR</w:t>
      </w:r>
    </w:p>
    <w:p w:rsidR="00F273D4" w:rsidP="00F273D4">
      <w:r>
        <w:t xml:space="preserve">                                                                                           predseda výboru</w:t>
      </w:r>
    </w:p>
    <w:p w:rsidR="00F273D4" w:rsidP="00F273D4"/>
    <w:p w:rsidR="00F273D4" w:rsidP="00F273D4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FD0"/>
    <w:rsid w:val="00006F22"/>
    <w:rsid w:val="000403D2"/>
    <w:rsid w:val="00130BEF"/>
    <w:rsid w:val="002C4696"/>
    <w:rsid w:val="00507B63"/>
    <w:rsid w:val="00680E18"/>
    <w:rsid w:val="00695FF9"/>
    <w:rsid w:val="006968A2"/>
    <w:rsid w:val="007D4BCE"/>
    <w:rsid w:val="00841975"/>
    <w:rsid w:val="00866EC1"/>
    <w:rsid w:val="00A371F1"/>
    <w:rsid w:val="00AE5DE7"/>
    <w:rsid w:val="00B936FB"/>
    <w:rsid w:val="00BB6B7F"/>
    <w:rsid w:val="00C03FF8"/>
    <w:rsid w:val="00C23107"/>
    <w:rsid w:val="00CB2574"/>
    <w:rsid w:val="00D53FD0"/>
    <w:rsid w:val="00F273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D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53FD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D53FD0"/>
    <w:pPr>
      <w:keepNext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D53FD0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D53FD0"/>
    <w:pPr>
      <w:keepNext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53FD0"/>
    <w:pPr>
      <w:jc w:val="both"/>
    </w:pPr>
  </w:style>
  <w:style w:type="character" w:customStyle="1" w:styleId="ZkladntextChar">
    <w:name w:val="Základný text Char"/>
    <w:link w:val="BodyText"/>
    <w:rsid w:val="00F273D4"/>
    <w:rPr>
      <w:sz w:val="24"/>
      <w:szCs w:val="24"/>
    </w:rPr>
  </w:style>
  <w:style w:type="paragraph" w:styleId="BodyTextIndent">
    <w:name w:val="Body Text Indent"/>
    <w:basedOn w:val="Normal"/>
    <w:link w:val="ZarkazkladnhotextuChar"/>
    <w:unhideWhenUsed/>
    <w:rsid w:val="00F273D4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F273D4"/>
    <w:rPr>
      <w:sz w:val="24"/>
      <w:szCs w:val="24"/>
    </w:rPr>
  </w:style>
  <w:style w:type="paragraph" w:styleId="BodyText3">
    <w:name w:val="Body Text 3"/>
    <w:basedOn w:val="Normal"/>
    <w:link w:val="Zkladntext3Char"/>
    <w:unhideWhenUsed/>
    <w:rsid w:val="00F273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F273D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VNZ o štátn. rozpočte na rok 2012</vt:lpstr>
    </vt:vector>
  </TitlesOfParts>
  <Company>Kancelaria NR SR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štátn. rozpočte na rok 2012</dc:title>
  <dc:creator>MazuVlad</dc:creator>
  <cp:lastModifiedBy>Mazuráková, Vladislava</cp:lastModifiedBy>
  <cp:revision>5</cp:revision>
  <cp:lastPrinted>2011-11-22T14:23:00Z</cp:lastPrinted>
  <dcterms:created xsi:type="dcterms:W3CDTF">2011-10-14T12:08:00Z</dcterms:created>
  <dcterms:modified xsi:type="dcterms:W3CDTF">2011-11-22T14:23:00Z</dcterms:modified>
</cp:coreProperties>
</file>