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92A" w:rsidP="00DE592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DOLOŽKA ZLUČITEĽNOSTI</w:t>
      </w: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návrhu zákona s právom Európskej únie</w:t>
      </w:r>
    </w:p>
    <w:p w:rsidR="00DE592A" w:rsidP="00DE592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Navrhovateľ zákona:</w:t>
      </w:r>
      <w:r>
        <w:rPr>
          <w:rFonts w:ascii="Times New Roman" w:hAnsi="Times New Roman"/>
          <w:sz w:val="24"/>
          <w:szCs w:val="24"/>
        </w:rPr>
        <w:t xml:space="preserve"> skupina poslancov Národnej rady Slovenskej republiky</w:t>
      </w:r>
    </w:p>
    <w:p w:rsidR="00DE592A" w:rsidP="00DE592A">
      <w:pPr>
        <w:tabs>
          <w:tab w:val="num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Názov návrhu právneho predpisu: </w:t>
      </w:r>
      <w:r>
        <w:rPr>
          <w:rFonts w:ascii="Times New Roman" w:hAnsi="Times New Roman"/>
          <w:sz w:val="24"/>
          <w:szCs w:val="24"/>
        </w:rPr>
        <w:t xml:space="preserve"> Návrh zákona, ktorým sa dopĺňa zákon Národnej rady Slovenskej republiky č. 120/1993 Z. z. o platových pomeroch niektorých ústavných činiteľov Slovenskej republiky v znení neskorších predpisov </w:t>
      </w:r>
    </w:p>
    <w:p w:rsidR="00DE592A" w:rsidP="00DE592A">
      <w:pPr>
        <w:tabs>
          <w:tab w:val="num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Predmet návrhu zákona nie je upravený v práve Európskej únie:</w:t>
      </w:r>
    </w:p>
    <w:p w:rsidR="00DE592A" w:rsidP="00DE592A">
      <w:pPr>
        <w:tabs>
          <w:tab w:val="num" w:pos="360"/>
          <w:tab w:val="left" w:pos="1980"/>
        </w:tabs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  v primárnom práve,</w:t>
      </w:r>
    </w:p>
    <w:p w:rsidR="00DE592A" w:rsidP="00DE592A">
      <w:pPr>
        <w:numPr>
          <w:numId w:val="1"/>
        </w:numPr>
        <w:tabs>
          <w:tab w:val="left" w:pos="540"/>
          <w:tab w:val="clear" w:pos="570"/>
          <w:tab w:val="num" w:pos="720"/>
          <w:tab w:val="num" w:pos="1278"/>
        </w:tabs>
        <w:bidi w:val="0"/>
        <w:spacing w:after="0" w:line="240" w:lineRule="auto"/>
        <w:ind w:left="70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sekundárnom práve,</w:t>
      </w:r>
    </w:p>
    <w:p w:rsidR="00DE592A" w:rsidP="00DE592A">
      <w:pPr>
        <w:numPr>
          <w:numId w:val="1"/>
        </w:numPr>
        <w:tabs>
          <w:tab w:val="clear" w:pos="570"/>
          <w:tab w:val="num" w:pos="720"/>
          <w:tab w:val="num" w:pos="1278"/>
          <w:tab w:val="left" w:pos="1980"/>
        </w:tabs>
        <w:bidi w:val="0"/>
        <w:spacing w:after="0" w:line="240" w:lineRule="auto"/>
        <w:ind w:left="70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judikatúre Súdneho dvora Európskych únie.</w:t>
      </w:r>
    </w:p>
    <w:p w:rsidR="00DE592A" w:rsidP="00DE592A">
      <w:pPr>
        <w:tabs>
          <w:tab w:val="num" w:pos="1278"/>
          <w:tab w:val="left" w:pos="1980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Vzhľadom na bod 3. sú body 4. a 5. bezpredmetné.</w:t>
      </w:r>
    </w:p>
    <w:p w:rsidR="00DE592A" w:rsidP="00DE592A">
      <w:pPr>
        <w:pStyle w:val="NormalWeb"/>
        <w:bidi w:val="0"/>
        <w:spacing w:before="0" w:after="0"/>
        <w:ind w:firstLine="708"/>
        <w:rPr>
          <w:rFonts w:ascii="Times New Roman" w:hAnsi="Times New Roman"/>
        </w:rPr>
      </w:pPr>
    </w:p>
    <w:p w:rsidR="00DE592A" w:rsidP="00DE592A">
      <w:pPr>
        <w:pStyle w:val="NormalWeb"/>
        <w:bidi w:val="0"/>
        <w:spacing w:before="0" w:after="0"/>
        <w:ind w:firstLine="708"/>
        <w:rPr>
          <w:rFonts w:ascii="Times New Roman" w:hAnsi="Times New Roman"/>
        </w:rPr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592A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27A4"/>
    <w:rsid w:val="000D5CB4"/>
    <w:rsid w:val="000F217E"/>
    <w:rsid w:val="00127621"/>
    <w:rsid w:val="00131038"/>
    <w:rsid w:val="00142EA7"/>
    <w:rsid w:val="001A6A53"/>
    <w:rsid w:val="001B1BC7"/>
    <w:rsid w:val="001D499E"/>
    <w:rsid w:val="001D6AB0"/>
    <w:rsid w:val="001E19AC"/>
    <w:rsid w:val="002125C1"/>
    <w:rsid w:val="00226B04"/>
    <w:rsid w:val="002426A0"/>
    <w:rsid w:val="002721F0"/>
    <w:rsid w:val="002844E2"/>
    <w:rsid w:val="002E5913"/>
    <w:rsid w:val="002F0065"/>
    <w:rsid w:val="002F4C3A"/>
    <w:rsid w:val="0030582B"/>
    <w:rsid w:val="003324C6"/>
    <w:rsid w:val="00335B09"/>
    <w:rsid w:val="00356579"/>
    <w:rsid w:val="00393633"/>
    <w:rsid w:val="003971B3"/>
    <w:rsid w:val="003B3A15"/>
    <w:rsid w:val="003C688C"/>
    <w:rsid w:val="003F6729"/>
    <w:rsid w:val="00404931"/>
    <w:rsid w:val="004170C0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310C"/>
    <w:rsid w:val="0055722C"/>
    <w:rsid w:val="005805DF"/>
    <w:rsid w:val="005A7A9C"/>
    <w:rsid w:val="005B650B"/>
    <w:rsid w:val="005D17ED"/>
    <w:rsid w:val="005F2061"/>
    <w:rsid w:val="00690A15"/>
    <w:rsid w:val="00690C7A"/>
    <w:rsid w:val="006A2FB8"/>
    <w:rsid w:val="006A5FEC"/>
    <w:rsid w:val="00700385"/>
    <w:rsid w:val="00742C9D"/>
    <w:rsid w:val="0075207D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80620"/>
    <w:rsid w:val="00895225"/>
    <w:rsid w:val="008E319F"/>
    <w:rsid w:val="008E6337"/>
    <w:rsid w:val="009054A3"/>
    <w:rsid w:val="00940FBC"/>
    <w:rsid w:val="00943A86"/>
    <w:rsid w:val="009A5BD6"/>
    <w:rsid w:val="009C0308"/>
    <w:rsid w:val="009C3C90"/>
    <w:rsid w:val="009D294A"/>
    <w:rsid w:val="009E590F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A3333"/>
    <w:rsid w:val="00BA48F7"/>
    <w:rsid w:val="00BC2F24"/>
    <w:rsid w:val="00BD0D95"/>
    <w:rsid w:val="00BE35D8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929EC"/>
    <w:rsid w:val="00DC386F"/>
    <w:rsid w:val="00DE592A"/>
    <w:rsid w:val="00EA091A"/>
    <w:rsid w:val="00EC11AE"/>
    <w:rsid w:val="00EC791A"/>
    <w:rsid w:val="00EE6562"/>
    <w:rsid w:val="00EF6121"/>
    <w:rsid w:val="00F65846"/>
    <w:rsid w:val="00F7502F"/>
    <w:rsid w:val="00FC7E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2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E592A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uiPriority w:val="10"/>
    <w:qFormat/>
    <w:rsid w:val="0075207D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75207D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75207D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5207D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86</Words>
  <Characters>491</Characters>
  <Application>Microsoft Office Word</Application>
  <DocSecurity>0</DocSecurity>
  <Lines>0</Lines>
  <Paragraphs>0</Paragraphs>
  <ScaleCrop>false</ScaleCrop>
  <Company>Kancelaria NR SR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Gašparíková, Jarmila</cp:lastModifiedBy>
  <cp:revision>2</cp:revision>
  <dcterms:created xsi:type="dcterms:W3CDTF">2011-11-15T14:12:00Z</dcterms:created>
  <dcterms:modified xsi:type="dcterms:W3CDTF">2011-11-15T14:12:00Z</dcterms:modified>
</cp:coreProperties>
</file>