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592A" w:rsidP="00DE592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ô v o d o v á      s p r á v a</w:t>
      </w:r>
    </w:p>
    <w:p w:rsidR="00DE592A" w:rsidP="00DE592A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592A" w:rsidP="00DE592A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Všeobecná časť</w:t>
      </w:r>
    </w:p>
    <w:p w:rsidR="00DE592A" w:rsidP="00DE592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92A" w:rsidP="00DE592A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Vzhľadom na súčasnú ekonomickú situáciu  a stav verejných financií  Slovenskej republiky sa navrhuje v roku 2012 neuplatniť  zvýšenie platu podľa § 2 zákona Národnej rady Slovenskej republiky č. 120/1993 Z. z. o platových pomeroch niektorých ústavných činiteľov Slovenskej republiky v znení neskorších predpisov, ale ponechať platy na úrovni roku 2011.     Návrh sa týka  ústavných činiteľov, okrem sudcov, sudcov Ústavného súdu Slovenskej republiky a prokurátorov, a štátnych zamestnancov vo verejnej funkcii, ktorých plat sa odvodzuje z platu poslanca. </w:t>
      </w:r>
    </w:p>
    <w:p w:rsidR="00DE592A" w:rsidP="00DE592A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592A" w:rsidP="00DE592A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rešpektuje uznesenie Ústavného súdu  Slovenskej republiky sp. zn. PL. ÚS 99/2011 z 22. júna 2011 uverejnené v Zbierke zákonov Slovenskej republiky pod číslom 236/2011 Z. z. </w:t>
      </w:r>
    </w:p>
    <w:p w:rsidR="00DE592A" w:rsidP="00DE592A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592A" w:rsidP="00DE592A">
      <w:pPr>
        <w:pStyle w:val="NormalWeb"/>
        <w:bidi w:val="0"/>
        <w:spacing w:before="0"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Predkladaný návrh zákona je v súlade s Ústavou Slovenskej republiky, zákonmi Slovenskej republiky, medzinárodnými zmluvami a inými medzinárodnými dokumentmi, ktorými je Slovenská  republika viazaná. </w:t>
      </w:r>
    </w:p>
    <w:p w:rsidR="00DE592A" w:rsidP="00DE592A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92A" w:rsidP="00DE592A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Osobitná časť</w:t>
      </w:r>
    </w:p>
    <w:p w:rsidR="00DE592A" w:rsidP="00DE592A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92A" w:rsidP="00DE592A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 čl. I –</w:t>
      </w:r>
    </w:p>
    <w:p w:rsidR="00DE592A" w:rsidP="00DE592A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592A" w:rsidP="00DE592A">
      <w:pPr>
        <w:bidi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Navrhuje sa poslancom, prezidentovi, členom vlády, predsedovi a podpredsedovi kontrolného úradu, generálnemu prokurátorovi, verejnému ochrancovi práv, vedúcim ostatných ústredných orgánov štátnej správy a štátnym zamestnancom vo verejnej funkcii na ministerstvách  určiť na rok 2012 rovnaký plat</w:t>
      </w:r>
      <w:r w:rsidR="009E590F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aký poberali v roku 2011.  </w:t>
      </w:r>
      <w:r w:rsidR="009E590F">
        <w:rPr>
          <w:rFonts w:ascii="Times New Roman" w:hAnsi="Times New Roman" w:cs="Times New Roman"/>
          <w:bCs/>
          <w:sz w:val="24"/>
          <w:szCs w:val="24"/>
        </w:rPr>
        <w:t>Rovnako sa u poslancov navrhuje ponechať paušálne náhrady na úrovni roku 2011.</w:t>
      </w:r>
    </w:p>
    <w:p w:rsidR="00DE592A" w:rsidP="00DE592A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 čl. II – </w:t>
      </w:r>
    </w:p>
    <w:p w:rsidR="00DE592A" w:rsidP="00DE592A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Účinnosť sa navrhuje od 1. januára 2012.</w:t>
      </w:r>
    </w:p>
    <w:p w:rsidR="00DE592A" w:rsidP="00DE592A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E592A" w:rsidP="00DE592A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A3333">
      <w:pPr>
        <w:bidi w:val="0"/>
      </w:pPr>
    </w:p>
    <w:sectPr w:rsidSect="00DC386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BA9"/>
    <w:multiLevelType w:val="hybridMultilevel"/>
    <w:tmpl w:val="35E4E048"/>
    <w:lvl w:ilvl="0">
      <w:start w:val="2"/>
      <w:numFmt w:val="lowerLetter"/>
      <w:lvlText w:val="%1)"/>
      <w:lvlJc w:val="left"/>
      <w:pPr>
        <w:tabs>
          <w:tab w:val="num" w:pos="570"/>
        </w:tabs>
        <w:ind w:left="570" w:hanging="39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E592A"/>
    <w:rsid w:val="00014622"/>
    <w:rsid w:val="000260AA"/>
    <w:rsid w:val="00031893"/>
    <w:rsid w:val="00034B81"/>
    <w:rsid w:val="00043B06"/>
    <w:rsid w:val="00057D0D"/>
    <w:rsid w:val="00061DA6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C2B91"/>
    <w:rsid w:val="000D27A4"/>
    <w:rsid w:val="000D5CB4"/>
    <w:rsid w:val="000F217E"/>
    <w:rsid w:val="00127621"/>
    <w:rsid w:val="00131038"/>
    <w:rsid w:val="00142EA7"/>
    <w:rsid w:val="001A6A53"/>
    <w:rsid w:val="001B1BC7"/>
    <w:rsid w:val="001D499E"/>
    <w:rsid w:val="001D6AB0"/>
    <w:rsid w:val="001E19AC"/>
    <w:rsid w:val="002125C1"/>
    <w:rsid w:val="00226B04"/>
    <w:rsid w:val="002426A0"/>
    <w:rsid w:val="002721F0"/>
    <w:rsid w:val="002844E2"/>
    <w:rsid w:val="002E5913"/>
    <w:rsid w:val="002F0065"/>
    <w:rsid w:val="002F4C3A"/>
    <w:rsid w:val="0030582B"/>
    <w:rsid w:val="003324C6"/>
    <w:rsid w:val="00335B09"/>
    <w:rsid w:val="00356579"/>
    <w:rsid w:val="00393633"/>
    <w:rsid w:val="003971B3"/>
    <w:rsid w:val="003B3A15"/>
    <w:rsid w:val="003C688C"/>
    <w:rsid w:val="003F6729"/>
    <w:rsid w:val="00404931"/>
    <w:rsid w:val="00417449"/>
    <w:rsid w:val="00425218"/>
    <w:rsid w:val="00441FD9"/>
    <w:rsid w:val="0045687D"/>
    <w:rsid w:val="00463680"/>
    <w:rsid w:val="00463CFD"/>
    <w:rsid w:val="00470AD1"/>
    <w:rsid w:val="00473DDB"/>
    <w:rsid w:val="004976F3"/>
    <w:rsid w:val="004A1A38"/>
    <w:rsid w:val="004E319C"/>
    <w:rsid w:val="005008A8"/>
    <w:rsid w:val="00513B24"/>
    <w:rsid w:val="0051401E"/>
    <w:rsid w:val="00526664"/>
    <w:rsid w:val="0053310C"/>
    <w:rsid w:val="0055722C"/>
    <w:rsid w:val="005805DF"/>
    <w:rsid w:val="005A7A9C"/>
    <w:rsid w:val="005B650B"/>
    <w:rsid w:val="005D17ED"/>
    <w:rsid w:val="005F2061"/>
    <w:rsid w:val="00663BCB"/>
    <w:rsid w:val="00690A15"/>
    <w:rsid w:val="00690C7A"/>
    <w:rsid w:val="006A2FB8"/>
    <w:rsid w:val="006A5FEC"/>
    <w:rsid w:val="00700385"/>
    <w:rsid w:val="00742C9D"/>
    <w:rsid w:val="0075207D"/>
    <w:rsid w:val="00781AB6"/>
    <w:rsid w:val="007879F8"/>
    <w:rsid w:val="007B0248"/>
    <w:rsid w:val="007B0ABF"/>
    <w:rsid w:val="007D5F2A"/>
    <w:rsid w:val="00824FD3"/>
    <w:rsid w:val="0083214F"/>
    <w:rsid w:val="00844BCF"/>
    <w:rsid w:val="00847F91"/>
    <w:rsid w:val="0085146E"/>
    <w:rsid w:val="00880620"/>
    <w:rsid w:val="00895225"/>
    <w:rsid w:val="008E319F"/>
    <w:rsid w:val="008E6337"/>
    <w:rsid w:val="009054A3"/>
    <w:rsid w:val="00940FBC"/>
    <w:rsid w:val="00943A86"/>
    <w:rsid w:val="009A5BD6"/>
    <w:rsid w:val="009C0308"/>
    <w:rsid w:val="009C3C90"/>
    <w:rsid w:val="009D294A"/>
    <w:rsid w:val="009E590F"/>
    <w:rsid w:val="00A07F93"/>
    <w:rsid w:val="00A22AB0"/>
    <w:rsid w:val="00A257DD"/>
    <w:rsid w:val="00A41C20"/>
    <w:rsid w:val="00A57A9F"/>
    <w:rsid w:val="00A60A61"/>
    <w:rsid w:val="00A6109C"/>
    <w:rsid w:val="00A95677"/>
    <w:rsid w:val="00AA7986"/>
    <w:rsid w:val="00BA3333"/>
    <w:rsid w:val="00BA48F7"/>
    <w:rsid w:val="00BC2F24"/>
    <w:rsid w:val="00BD0D95"/>
    <w:rsid w:val="00BE35D8"/>
    <w:rsid w:val="00C22624"/>
    <w:rsid w:val="00C40352"/>
    <w:rsid w:val="00C47889"/>
    <w:rsid w:val="00C47D16"/>
    <w:rsid w:val="00C578EE"/>
    <w:rsid w:val="00C649DC"/>
    <w:rsid w:val="00CC6CBE"/>
    <w:rsid w:val="00D149D3"/>
    <w:rsid w:val="00D5260A"/>
    <w:rsid w:val="00D53443"/>
    <w:rsid w:val="00D929EC"/>
    <w:rsid w:val="00DC386F"/>
    <w:rsid w:val="00DE592A"/>
    <w:rsid w:val="00EA091A"/>
    <w:rsid w:val="00EC11AE"/>
    <w:rsid w:val="00EC791A"/>
    <w:rsid w:val="00EE6562"/>
    <w:rsid w:val="00EF6121"/>
    <w:rsid w:val="00F65846"/>
    <w:rsid w:val="00F7502F"/>
    <w:rsid w:val="00FC7E4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92A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E592A"/>
    <w:pPr>
      <w:suppressAutoHyphens/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75207D"/>
    <w:pPr>
      <w:spacing w:after="0" w:line="240" w:lineRule="auto"/>
      <w:jc w:val="center"/>
    </w:pPr>
    <w:rPr>
      <w:rFonts w:ascii="Times New Roman" w:hAnsi="Times New Roman" w:cs="Times New Roman"/>
      <w:b/>
      <w:sz w:val="24"/>
      <w:szCs w:val="20"/>
      <w:lang w:eastAsia="sk-SK"/>
    </w:rPr>
  </w:style>
  <w:style w:type="character" w:customStyle="1" w:styleId="TitleChar">
    <w:name w:val="Title Char"/>
    <w:basedOn w:val="DefaultParagraphFont"/>
    <w:link w:val="Title"/>
    <w:locked/>
    <w:rsid w:val="0075207D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Subtitle">
    <w:name w:val="Subtitle"/>
    <w:basedOn w:val="Normal"/>
    <w:link w:val="SubtitleChar"/>
    <w:qFormat/>
    <w:rsid w:val="0075207D"/>
    <w:pPr>
      <w:spacing w:after="0" w:line="240" w:lineRule="auto"/>
      <w:jc w:val="center"/>
    </w:pPr>
    <w:rPr>
      <w:rFonts w:ascii="Times New Roman" w:hAnsi="Times New Roman" w:cs="Times New Roman"/>
      <w:b/>
      <w:sz w:val="24"/>
      <w:szCs w:val="20"/>
      <w:lang w:eastAsia="sk-SK"/>
    </w:rPr>
  </w:style>
  <w:style w:type="character" w:customStyle="1" w:styleId="SubtitleChar">
    <w:name w:val="Subtitle Char"/>
    <w:basedOn w:val="DefaultParagraphFont"/>
    <w:link w:val="Subtitle"/>
    <w:locked/>
    <w:rsid w:val="0075207D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225</Words>
  <Characters>1283</Characters>
  <Application>Microsoft Office Word</Application>
  <DocSecurity>0</DocSecurity>
  <Lines>0</Lines>
  <Paragraphs>0</Paragraphs>
  <ScaleCrop>false</ScaleCrop>
  <Company>Kancelaria NR SR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Gašparíková, Jarmila</cp:lastModifiedBy>
  <cp:revision>2</cp:revision>
  <dcterms:created xsi:type="dcterms:W3CDTF">2011-11-15T14:11:00Z</dcterms:created>
  <dcterms:modified xsi:type="dcterms:W3CDTF">2011-11-15T14:11:00Z</dcterms:modified>
</cp:coreProperties>
</file>