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79CF" w:rsidP="00E279CF">
      <w:pPr>
        <w:pStyle w:val="F2-ZkladnText"/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 Á R O D N Á   R A D A  S L O V E N S K E J   R E P U B L I K Y</w:t>
      </w:r>
    </w:p>
    <w:p w:rsidR="00E279CF" w:rsidP="00E279CF">
      <w:pPr>
        <w:pStyle w:val="F2-ZkladnText"/>
        <w:pBdr>
          <w:bottom w:val="single" w:sz="6" w:space="1" w:color="auto"/>
        </w:pBdr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volebné obdobie</w:t>
      </w: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</w:t>
      </w: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............................... 2011, </w:t>
      </w: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ktorým sa dopĺňa zákon Národnej rady Slovenskej republiky č. 182/1993 Z. z. </w:t>
      </w: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  <w:r w:rsidRPr="00587D23">
        <w:rPr>
          <w:rFonts w:ascii="Times New Roman" w:hAnsi="Times New Roman"/>
          <w:b/>
        </w:rPr>
        <w:t>o vlastníctve bytov a nebytových priestorov</w:t>
      </w:r>
      <w:r>
        <w:rPr>
          <w:rFonts w:ascii="Times New Roman" w:hAnsi="Times New Roman"/>
          <w:b/>
        </w:rPr>
        <w:t xml:space="preserve"> v znení neskorších predpisov</w:t>
      </w: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E279CF" w:rsidP="00E279CF">
      <w:pPr>
        <w:pStyle w:val="F2-ZkladnText"/>
        <w:bidi w:val="0"/>
        <w:rPr>
          <w:rFonts w:ascii="Times New Roman" w:hAnsi="Times New Roman"/>
        </w:rPr>
      </w:pP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E279CF" w:rsidP="00E279CF">
      <w:pPr>
        <w:pStyle w:val="F3-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Národnej rady Slovenskej republiky č. 182/1993 Z. z. </w:t>
      </w:r>
      <w:r w:rsidRPr="00E73EC4">
        <w:rPr>
          <w:rFonts w:ascii="Times New Roman" w:hAnsi="Times New Roman"/>
        </w:rPr>
        <w:t>o vlastníctve bytov a</w:t>
      </w:r>
      <w:r>
        <w:rPr>
          <w:rFonts w:ascii="Times New Roman" w:hAnsi="Times New Roman"/>
        </w:rPr>
        <w:t> </w:t>
      </w:r>
      <w:r w:rsidRPr="00E73EC4">
        <w:rPr>
          <w:rFonts w:ascii="Times New Roman" w:hAnsi="Times New Roman"/>
        </w:rPr>
        <w:t>nebytových priestorov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>v znení zákona Národnej rady Slovenskej republiky č. 151/1995 Z.</w:t>
      </w:r>
      <w:r>
        <w:rPr>
          <w:rFonts w:ascii="Times New Roman" w:hAnsi="Times New Roman"/>
        </w:rPr>
        <w:t> </w:t>
      </w:r>
      <w:r w:rsidRPr="00E73EC4">
        <w:rPr>
          <w:rFonts w:ascii="Times New Roman" w:hAnsi="Times New Roman"/>
        </w:rPr>
        <w:t>z., zákona č. 158/1998 Z.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>z., zákona č. 173/1999 Z.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>z., zákona č. 252/1999 Z.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>z., zákona č.</w:t>
      </w:r>
      <w:r>
        <w:rPr>
          <w:rFonts w:ascii="Times New Roman" w:hAnsi="Times New Roman"/>
        </w:rPr>
        <w:t> </w:t>
      </w:r>
      <w:r w:rsidRPr="00E73EC4">
        <w:rPr>
          <w:rFonts w:ascii="Times New Roman" w:hAnsi="Times New Roman"/>
        </w:rPr>
        <w:t>400/2002 Z.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>z., zákona č. 512/2003 Z.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>z., zákona č. 367/2004 Z.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>z., zákona č. 469/2005 Z.</w:t>
      </w:r>
      <w:r>
        <w:rPr>
          <w:rFonts w:ascii="Times New Roman" w:hAnsi="Times New Roman"/>
        </w:rPr>
        <w:t> </w:t>
      </w:r>
      <w:r w:rsidRPr="00E73EC4">
        <w:rPr>
          <w:rFonts w:ascii="Times New Roman" w:hAnsi="Times New Roman"/>
        </w:rPr>
        <w:t>z., zákona č. 268/2007 Z.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>z., zákona č. 325/2007 Z.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>z.</w:t>
      </w:r>
      <w:r>
        <w:rPr>
          <w:rFonts w:ascii="Times New Roman" w:hAnsi="Times New Roman"/>
        </w:rPr>
        <w:t>,</w:t>
      </w:r>
      <w:r w:rsidRPr="00E73EC4">
        <w:rPr>
          <w:rFonts w:ascii="Times New Roman" w:hAnsi="Times New Roman"/>
        </w:rPr>
        <w:t xml:space="preserve"> zákona č. 595/2009 Z.</w:t>
      </w:r>
      <w:r>
        <w:rPr>
          <w:rFonts w:ascii="Times New Roman" w:hAnsi="Times New Roman"/>
        </w:rPr>
        <w:t xml:space="preserve"> </w:t>
      </w:r>
      <w:r w:rsidRPr="00E73EC4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 70/2010 Z. z. </w:t>
      </w:r>
      <w:r w:rsidRPr="00E73EC4">
        <w:rPr>
          <w:rFonts w:ascii="Times New Roman" w:hAnsi="Times New Roman"/>
        </w:rPr>
        <w:t>sa dopĺňa takto:</w:t>
      </w:r>
    </w:p>
    <w:p w:rsidR="00E279CF" w:rsidP="00E279CF">
      <w:pPr>
        <w:pStyle w:val="F2-ZkladnText"/>
        <w:bidi w:val="0"/>
        <w:rPr>
          <w:rFonts w:ascii="Times New Roman" w:hAnsi="Times New Roman"/>
        </w:rPr>
      </w:pPr>
    </w:p>
    <w:p w:rsidR="00E279CF" w:rsidP="00E279CF">
      <w:pPr>
        <w:pStyle w:val="F2-ZkladnText"/>
        <w:bidi w:val="0"/>
        <w:rPr>
          <w:rFonts w:ascii="Times New Roman" w:hAnsi="Times New Roman"/>
          <w:u w:val="single"/>
        </w:rPr>
      </w:pPr>
    </w:p>
    <w:p w:rsidR="00E279CF" w:rsidRPr="008753AE" w:rsidP="00E279CF">
      <w:pPr>
        <w:pStyle w:val="F2-ZkladnText"/>
        <w:bidi w:val="0"/>
        <w:ind w:firstLine="708"/>
        <w:rPr>
          <w:rFonts w:ascii="Times New Roman" w:hAnsi="Times New Roman"/>
        </w:rPr>
      </w:pPr>
      <w:r w:rsidRPr="004D04EE">
        <w:rPr>
          <w:rFonts w:ascii="Times New Roman" w:hAnsi="Times New Roman"/>
        </w:rPr>
        <w:t>V § 18 ods. 5</w:t>
      </w:r>
      <w:r>
        <w:rPr>
          <w:rFonts w:ascii="Times New Roman" w:hAnsi="Times New Roman"/>
        </w:rPr>
        <w:t xml:space="preserve"> sa na konci pripája táto veta: „V prípade, ak vlastník uvedený v odseku 1 nadobudol do vlastníctva na základe predkupného práva spoluvlastnícky podiel na bytovom dome, cena za </w:t>
      </w:r>
      <w:smartTag w:uri="urn:schemas-microsoft-com:office:smarttags" w:element="metricconverter">
        <w:smartTagPr>
          <w:attr w:name="ProductID" w:val="1 m2"/>
        </w:smartTagPr>
        <w:r w:rsidRPr="008753AE">
          <w:rPr>
            <w:rFonts w:ascii="Times New Roman" w:hAnsi="Times New Roman"/>
          </w:rPr>
          <w:t>1 m</w:t>
        </w:r>
        <w:r w:rsidRPr="00A83B91">
          <w:rPr>
            <w:rFonts w:ascii="Times New Roman" w:hAnsi="Times New Roman"/>
            <w:vertAlign w:val="superscript"/>
          </w:rPr>
          <w:t>2</w:t>
        </w:r>
      </w:smartTag>
      <w:r w:rsidRPr="008753AE">
        <w:rPr>
          <w:rFonts w:ascii="Times New Roman" w:hAnsi="Times New Roman"/>
        </w:rPr>
        <w:t xml:space="preserve"> podlahovej plochy bytu alebo ateliéru</w:t>
      </w:r>
      <w:r>
        <w:rPr>
          <w:rFonts w:ascii="Times New Roman" w:hAnsi="Times New Roman"/>
        </w:rPr>
        <w:t xml:space="preserve"> bude tvorená súčtom obstarávacej ceny spoluvlastníckeho podielu zníženej o zrážky podľa odsekov 1 až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</w:rPr>
          <w:t>4 a</w:t>
        </w:r>
      </w:smartTag>
      <w:r>
        <w:rPr>
          <w:rFonts w:ascii="Times New Roman" w:hAnsi="Times New Roman"/>
        </w:rPr>
        <w:t xml:space="preserve"> dohodnutej ceny vynaloženej na nadobudnutie spoluvlastníckeho podielu bez odpočítania zrážok podľa odsekov 1 až 4; takto zistená cena sa v</w:t>
      </w:r>
      <w:r w:rsidRPr="008753AE">
        <w:rPr>
          <w:rFonts w:ascii="Times New Roman" w:hAnsi="Times New Roman"/>
        </w:rPr>
        <w:t>ydel</w:t>
      </w:r>
      <w:r>
        <w:rPr>
          <w:rFonts w:ascii="Times New Roman" w:hAnsi="Times New Roman"/>
        </w:rPr>
        <w:t>í</w:t>
      </w:r>
      <w:r w:rsidRPr="008753AE">
        <w:rPr>
          <w:rFonts w:ascii="Times New Roman" w:hAnsi="Times New Roman"/>
        </w:rPr>
        <w:t xml:space="preserve"> súčtom podlahovej plochy bytov a ateliérov v</w:t>
      </w:r>
      <w:r>
        <w:rPr>
          <w:rFonts w:ascii="Times New Roman" w:hAnsi="Times New Roman"/>
        </w:rPr>
        <w:t> </w:t>
      </w:r>
      <w:r w:rsidRPr="008753AE">
        <w:rPr>
          <w:rFonts w:ascii="Times New Roman" w:hAnsi="Times New Roman"/>
        </w:rPr>
        <w:t>dome.</w:t>
      </w:r>
      <w:r>
        <w:rPr>
          <w:rFonts w:ascii="Times New Roman" w:hAnsi="Times New Roman"/>
        </w:rPr>
        <w:t>“.</w:t>
      </w:r>
    </w:p>
    <w:p w:rsidR="00E279CF" w:rsidP="00E279CF">
      <w:pPr>
        <w:pStyle w:val="F2-ZkladnText"/>
        <w:bidi w:val="0"/>
        <w:rPr>
          <w:rFonts w:ascii="Times New Roman" w:hAnsi="Times New Roman"/>
        </w:rPr>
      </w:pPr>
    </w:p>
    <w:p w:rsidR="00E279CF" w:rsidP="00E279CF">
      <w:pPr>
        <w:pStyle w:val="F2-ZkladnText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2-ZkladnText"/>
        <w:bidi w:val="0"/>
        <w:jc w:val="center"/>
        <w:outlineLvl w:val="0"/>
        <w:rPr>
          <w:rFonts w:ascii="Times New Roman" w:hAnsi="Times New Roman"/>
          <w:b/>
        </w:rPr>
      </w:pPr>
      <w:r w:rsidRPr="00F72BCE">
        <w:rPr>
          <w:rFonts w:ascii="Times New Roman" w:hAnsi="Times New Roman"/>
          <w:b/>
        </w:rPr>
        <w:t>Čl. II</w:t>
      </w:r>
    </w:p>
    <w:p w:rsidR="00E279CF" w:rsidP="00E279CF">
      <w:pPr>
        <w:pStyle w:val="F3-Odsek"/>
        <w:bidi w:val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marca 2012.</w:t>
      </w:r>
    </w:p>
    <w:p w:rsidR="00E279CF" w:rsidP="00E279CF">
      <w:pPr>
        <w:pStyle w:val="F2-ZkladnText"/>
        <w:bidi w:val="0"/>
        <w:rPr>
          <w:rFonts w:ascii="Times New Roman" w:hAnsi="Times New Roman"/>
        </w:rPr>
      </w:pPr>
    </w:p>
    <w:p w:rsidR="00E279CF" w:rsidP="00E279CF">
      <w:pPr>
        <w:pStyle w:val="F2-ZkladnText"/>
        <w:bidi w:val="0"/>
        <w:rPr>
          <w:rFonts w:ascii="Times New Roman" w:hAnsi="Times New Roman"/>
        </w:rPr>
      </w:pPr>
    </w:p>
    <w:p w:rsidR="00E279CF" w:rsidP="00E279CF">
      <w:pPr>
        <w:pStyle w:val="F3-Odsek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3-Odsek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3-Odsek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F3-Odsek"/>
        <w:bidi w:val="0"/>
        <w:jc w:val="center"/>
        <w:rPr>
          <w:rFonts w:ascii="Times New Roman" w:hAnsi="Times New Roman"/>
          <w:b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 w:rsidP="00E279CF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79C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279CF"/>
    <w:rsid w:val="004D04EE"/>
    <w:rsid w:val="00587D23"/>
    <w:rsid w:val="008753AE"/>
    <w:rsid w:val="00A83B91"/>
    <w:rsid w:val="00C76BC2"/>
    <w:rsid w:val="00E279CF"/>
    <w:rsid w:val="00E73EC4"/>
    <w:rsid w:val="00F72B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9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2-ZkladnText">
    <w:name w:val="F2-ZákladnýText"/>
    <w:basedOn w:val="Normal"/>
    <w:rsid w:val="00E279CF"/>
    <w:pPr>
      <w:jc w:val="both"/>
    </w:pPr>
    <w:rPr>
      <w:sz w:val="24"/>
    </w:rPr>
  </w:style>
  <w:style w:type="paragraph" w:customStyle="1" w:styleId="F3-Odsek">
    <w:name w:val="F3-Odsek"/>
    <w:basedOn w:val="F2-ZkladnText"/>
    <w:rsid w:val="00E279CF"/>
    <w:pPr>
      <w:spacing w:before="240"/>
      <w:ind w:firstLine="709"/>
      <w:jc w:val="both"/>
    </w:pPr>
  </w:style>
  <w:style w:type="paragraph" w:styleId="BodyText3">
    <w:name w:val="Body Text 3"/>
    <w:basedOn w:val="Normal"/>
    <w:rsid w:val="00E279CF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218</Words>
  <Characters>1244</Characters>
  <Application>Microsoft Office Word</Application>
  <DocSecurity>0</DocSecurity>
  <Lines>0</Lines>
  <Paragraphs>0</Paragraphs>
  <ScaleCrop>false</ScaleCrop>
  <Company>Kancelaria NR SR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S L O V E N S K E J   R E P U B L I K Y</dc:title>
  <dc:creator>Knapp Ján</dc:creator>
  <cp:lastModifiedBy>Gašparíková, Jarmila</cp:lastModifiedBy>
  <cp:revision>2</cp:revision>
  <dcterms:created xsi:type="dcterms:W3CDTF">2011-11-14T12:40:00Z</dcterms:created>
  <dcterms:modified xsi:type="dcterms:W3CDTF">2011-11-14T12:40:00Z</dcterms:modified>
</cp:coreProperties>
</file>