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15318" w:rsidRPr="00DA5208" w:rsidP="00115318">
      <w:pPr>
        <w:pStyle w:val="BodyText"/>
        <w:bidi w:val="0"/>
        <w:rPr>
          <w:rFonts w:ascii="Times New Roman" w:hAnsi="Times New Roman"/>
          <w:b/>
          <w:bCs/>
          <w:color w:val="auto"/>
        </w:rPr>
      </w:pPr>
      <w:r w:rsidRPr="00DA5208">
        <w:rPr>
          <w:rFonts w:ascii="Times New Roman" w:hAnsi="Times New Roman"/>
          <w:b/>
          <w:bCs/>
          <w:color w:val="auto"/>
        </w:rPr>
        <w:t>DÔVODOVÁ SPRÁVA</w:t>
      </w:r>
    </w:p>
    <w:p w:rsidR="00115318" w:rsidRPr="00DA5208" w:rsidP="00115318">
      <w:pPr>
        <w:bidi w:val="0"/>
        <w:rPr>
          <w:rFonts w:ascii="Times New Roman" w:hAnsi="Times New Roman" w:cs="Times New Roman"/>
          <w:color w:val="auto"/>
        </w:rPr>
      </w:pPr>
    </w:p>
    <w:p w:rsidR="00115318" w:rsidRPr="00DA5208" w:rsidP="00115318">
      <w:pPr>
        <w:pStyle w:val="BodyText"/>
        <w:bidi w:val="0"/>
        <w:ind w:left="311" w:firstLine="540"/>
        <w:jc w:val="left"/>
        <w:rPr>
          <w:rFonts w:ascii="Times New Roman" w:hAnsi="Times New Roman"/>
          <w:bCs/>
          <w:color w:val="auto"/>
        </w:rPr>
      </w:pPr>
      <w:r w:rsidRPr="00DA5208">
        <w:rPr>
          <w:rFonts w:ascii="Times New Roman" w:hAnsi="Times New Roman"/>
          <w:bCs/>
          <w:color w:val="auto"/>
        </w:rPr>
        <w:t>A. Všeobecná časť:</w:t>
      </w:r>
    </w:p>
    <w:p w:rsidR="00115318" w:rsidRPr="00DA5208" w:rsidP="00115318">
      <w:pPr>
        <w:pStyle w:val="BodyText"/>
        <w:bidi w:val="0"/>
        <w:jc w:val="left"/>
        <w:rPr>
          <w:rFonts w:ascii="Times New Roman" w:hAnsi="Times New Roman"/>
          <w:bCs/>
          <w:color w:val="auto"/>
        </w:rPr>
      </w:pPr>
    </w:p>
    <w:p w:rsidR="002C425B" w:rsidRPr="00DA5208" w:rsidP="002C425B">
      <w:pPr>
        <w:bidi w:val="0"/>
        <w:ind w:firstLine="851"/>
        <w:jc w:val="both"/>
        <w:rPr>
          <w:rFonts w:ascii="Times New Roman" w:hAnsi="Times New Roman" w:cs="Times New Roman"/>
          <w:color w:val="auto"/>
        </w:rPr>
      </w:pPr>
      <w:r w:rsidRPr="00DA5208">
        <w:rPr>
          <w:rFonts w:ascii="Times New Roman" w:hAnsi="Times New Roman"/>
          <w:b/>
          <w:color w:val="auto"/>
        </w:rPr>
        <w:t xml:space="preserve">Účelom návrhu zákona je zrušiť transformáciu </w:t>
      </w:r>
      <w:r w:rsidRPr="00DA5208" w:rsidR="00DC3531">
        <w:rPr>
          <w:rFonts w:ascii="Times New Roman" w:hAnsi="Times New Roman"/>
          <w:b/>
          <w:color w:val="auto"/>
        </w:rPr>
        <w:t xml:space="preserve">štátnych </w:t>
      </w:r>
      <w:r w:rsidRPr="00DA5208">
        <w:rPr>
          <w:rFonts w:ascii="Times New Roman" w:hAnsi="Times New Roman"/>
          <w:b/>
          <w:color w:val="auto"/>
        </w:rPr>
        <w:t>zdravotníckych zariadení</w:t>
      </w:r>
      <w:r w:rsidRPr="00DA5208">
        <w:rPr>
          <w:rFonts w:ascii="Times New Roman" w:hAnsi="Times New Roman"/>
          <w:color w:val="auto"/>
        </w:rPr>
        <w:t xml:space="preserve"> </w:t>
      </w:r>
      <w:r w:rsidRPr="00DA5208" w:rsidR="00197889">
        <w:rPr>
          <w:rFonts w:ascii="Times New Roman" w:hAnsi="Times New Roman"/>
          <w:color w:val="auto"/>
        </w:rPr>
        <w:t>upravenú</w:t>
      </w:r>
      <w:r w:rsidRPr="00DA5208">
        <w:rPr>
          <w:rFonts w:ascii="Times New Roman" w:hAnsi="Times New Roman"/>
          <w:color w:val="auto"/>
        </w:rPr>
        <w:t xml:space="preserve"> v ôsmej časti zákona</w:t>
      </w:r>
      <w:r w:rsidRPr="00DA5208">
        <w:rPr>
          <w:rFonts w:ascii="Times New Roman" w:hAnsi="Times New Roman" w:cs="Times New Roman"/>
          <w:color w:val="auto"/>
        </w:rPr>
        <w:t xml:space="preserve"> č. 578/2004 Z. z. o poskytovateľoch  zdravotnej starostlivosti, zdravotníckych pracovníkoch, stavovských organizáciách v zdravotníctve a o zmene a doplnení niektorých zákonov v znení neskorších predpisov.</w:t>
      </w:r>
    </w:p>
    <w:p w:rsidR="002C425B" w:rsidRPr="00DA5208" w:rsidP="002C425B">
      <w:pPr>
        <w:bidi w:val="0"/>
        <w:ind w:firstLine="851"/>
        <w:jc w:val="both"/>
        <w:rPr>
          <w:rFonts w:ascii="Times New Roman" w:hAnsi="Times New Roman" w:cs="Times New Roman"/>
          <w:color w:val="auto"/>
        </w:rPr>
      </w:pPr>
    </w:p>
    <w:p w:rsidR="002C425B" w:rsidRPr="00DA5208" w:rsidP="002C425B">
      <w:pPr>
        <w:bidi w:val="0"/>
        <w:ind w:firstLine="851"/>
        <w:jc w:val="both"/>
        <w:rPr>
          <w:rFonts w:ascii="Times New Roman" w:hAnsi="Times New Roman"/>
          <w:color w:val="auto"/>
        </w:rPr>
      </w:pPr>
      <w:r w:rsidRPr="00DA5208">
        <w:rPr>
          <w:rFonts w:ascii="Times New Roman" w:hAnsi="Times New Roman"/>
          <w:color w:val="auto"/>
        </w:rPr>
        <w:t xml:space="preserve">Transformácia štátnych zdravotníckych zariadení na akciové spoločnosti je hazardovaním so zdravím pacientov a ohrozením funkčnosti zdravotníctva v Slovenskej republike. </w:t>
      </w:r>
    </w:p>
    <w:p w:rsidR="00F27D50" w:rsidRPr="00DA5208" w:rsidP="002C425B">
      <w:pPr>
        <w:bidi w:val="0"/>
        <w:ind w:firstLine="851"/>
        <w:jc w:val="both"/>
        <w:rPr>
          <w:rFonts w:ascii="Times New Roman" w:hAnsi="Times New Roman"/>
          <w:color w:val="auto"/>
        </w:rPr>
      </w:pPr>
    </w:p>
    <w:p w:rsidR="002C425B" w:rsidRPr="00DA5208" w:rsidP="000E42E3">
      <w:pPr>
        <w:bidi w:val="0"/>
        <w:ind w:firstLine="851"/>
        <w:jc w:val="both"/>
        <w:rPr>
          <w:rFonts w:ascii="Times New Roman" w:hAnsi="Times New Roman"/>
          <w:color w:val="auto"/>
        </w:rPr>
      </w:pPr>
      <w:r w:rsidRPr="00DA5208" w:rsidR="00F27D50">
        <w:rPr>
          <w:rFonts w:ascii="Times New Roman" w:hAnsi="Times New Roman"/>
          <w:color w:val="auto"/>
        </w:rPr>
        <w:t>Keďže Národná rada Slovenskej republiky uznesením č. 633 zo dňa 11. októbra 2011 nevyslovila dôveru vláde Slovenskej republiky,</w:t>
      </w:r>
      <w:r w:rsidRPr="00DA5208" w:rsidR="000E42E3">
        <w:rPr>
          <w:rFonts w:ascii="Times New Roman" w:hAnsi="Times New Roman"/>
          <w:color w:val="auto"/>
        </w:rPr>
        <w:t xml:space="preserve"> p</w:t>
      </w:r>
      <w:r w:rsidRPr="00DA5208" w:rsidR="00F27D50">
        <w:rPr>
          <w:rFonts w:ascii="Times New Roman" w:hAnsi="Times New Roman"/>
          <w:color w:val="auto"/>
        </w:rPr>
        <w:t>rezident Slovenskej republiky podľa čl. 102 ods. 1 písm. g) a čl. 115 ods. 1 Ústavy Slovenskej republiky odvolal 25. októbra 2011 vládu Slovenskej republiky, pričom ju následne poveril, aby podľa čl. 115 ods. 3 Ústavy SR vykonávala svoju pôsobnosť až do vymenovania novej vlády. Zo znenia čl. 115 ods. 3 Ústavy Slovenskej republiky vyplýva, že vláde Slovenskej republiky v súčasnosti nepatrí pôsobnosť rozhodovať o zásadných opatreniach na zabezpečenie hospodárskej a sociálnej politiky Slovenskej republiky podľa čl. 119 písm. d) Ústavy Slovenskej republiky. Vláda Slovenskej republiky nemá v súčasnej situácii mandát na to, aby rozhodovala o takých zásadných opatreniach, akými je nepochybne aj transformácia zdravotníckych zariadení na akciové spoločnosti.</w:t>
      </w:r>
    </w:p>
    <w:p w:rsidR="002C425B" w:rsidRPr="00DA5208" w:rsidP="002C425B">
      <w:pPr>
        <w:bidi w:val="0"/>
        <w:ind w:firstLine="851"/>
        <w:jc w:val="both"/>
        <w:rPr>
          <w:rFonts w:ascii="Times New Roman" w:hAnsi="Times New Roman"/>
          <w:color w:val="auto"/>
        </w:rPr>
      </w:pPr>
    </w:p>
    <w:p w:rsidR="00115318" w:rsidRPr="00DA5208" w:rsidP="002C425B">
      <w:pPr>
        <w:bidi w:val="0"/>
        <w:ind w:firstLine="851"/>
        <w:jc w:val="both"/>
        <w:rPr>
          <w:rFonts w:ascii="Times New Roman" w:hAnsi="Times New Roman"/>
          <w:color w:val="auto"/>
        </w:rPr>
      </w:pPr>
      <w:r w:rsidRPr="00DA5208" w:rsidR="002C425B">
        <w:rPr>
          <w:rFonts w:ascii="Times New Roman" w:hAnsi="Times New Roman"/>
          <w:color w:val="auto"/>
        </w:rPr>
        <w:t xml:space="preserve">Návrh zákona </w:t>
      </w:r>
      <w:r w:rsidRPr="00DA5208">
        <w:rPr>
          <w:rFonts w:ascii="Times New Roman" w:hAnsi="Times New Roman"/>
          <w:color w:val="auto"/>
        </w:rPr>
        <w:t xml:space="preserve">reaguje  </w:t>
      </w:r>
      <w:r w:rsidRPr="00DA5208" w:rsidR="000E42E3">
        <w:rPr>
          <w:rFonts w:ascii="Times New Roman" w:hAnsi="Times New Roman"/>
          <w:color w:val="auto"/>
        </w:rPr>
        <w:t xml:space="preserve">aj </w:t>
      </w:r>
      <w:r w:rsidRPr="00DA5208">
        <w:rPr>
          <w:rFonts w:ascii="Times New Roman" w:hAnsi="Times New Roman"/>
          <w:color w:val="auto"/>
        </w:rPr>
        <w:t xml:space="preserve">na „Petíciu </w:t>
      </w:r>
      <w:r w:rsidRPr="00DA5208">
        <w:rPr>
          <w:rFonts w:ascii="Times New Roman" w:hAnsi="Times New Roman"/>
          <w:bCs/>
          <w:color w:val="auto"/>
        </w:rPr>
        <w:t>občanov Slovenskej republiky vo veci premeny štátnych zdravotníckych organizácií na akciové spoločnosti“</w:t>
      </w:r>
      <w:r w:rsidRPr="00DA5208" w:rsidR="00197889">
        <w:rPr>
          <w:rFonts w:ascii="Times New Roman" w:hAnsi="Times New Roman"/>
          <w:bCs/>
          <w:color w:val="auto"/>
        </w:rPr>
        <w:t>,</w:t>
      </w:r>
      <w:r w:rsidRPr="00DA5208">
        <w:rPr>
          <w:rFonts w:ascii="Times New Roman" w:hAnsi="Times New Roman"/>
          <w:b/>
          <w:bCs/>
          <w:color w:val="auto"/>
        </w:rPr>
        <w:t xml:space="preserve"> </w:t>
      </w:r>
      <w:r w:rsidRPr="00DA5208">
        <w:rPr>
          <w:rFonts w:ascii="Times New Roman" w:hAnsi="Times New Roman"/>
          <w:color w:val="auto"/>
        </w:rPr>
        <w:t>ako aj na protestné aktivity lekárov vyjadrené cca 2 500 výpoveďami lekárov, ktorých požiadavkou je zastaviť transformáciu štátnych nemocníc, ktoré neboli prevedené podľa osobitných predpisov, zmenené podľa osobitných predpisov alebo transformované podľa zákona na akciovú spoločnosť založenú na poskytovanie zdravotnej starostlivosti, a tak zastaviť zároveň aj východiskové kroky vedúce k privatizácii štátnych nemocníc, ktoré sú koncovými zdravotníckymi zariadeniami.</w:t>
      </w:r>
    </w:p>
    <w:p w:rsidR="00115318" w:rsidRPr="00DA5208" w:rsidP="00115318">
      <w:pPr>
        <w:bidi w:val="0"/>
        <w:ind w:firstLine="708"/>
        <w:jc w:val="both"/>
        <w:rPr>
          <w:rFonts w:ascii="Times New Roman" w:hAnsi="Times New Roman"/>
          <w:bCs/>
          <w:color w:val="auto"/>
        </w:rPr>
      </w:pPr>
    </w:p>
    <w:p w:rsidR="00671DBD" w:rsidRPr="00DA5208" w:rsidP="00115318">
      <w:pPr>
        <w:bidi w:val="0"/>
        <w:ind w:firstLine="851"/>
        <w:jc w:val="both"/>
        <w:rPr>
          <w:rFonts w:ascii="Times New Roman" w:hAnsi="Times New Roman"/>
          <w:color w:val="auto"/>
        </w:rPr>
      </w:pPr>
      <w:r w:rsidRPr="00DA5208">
        <w:rPr>
          <w:rFonts w:ascii="Times New Roman" w:hAnsi="Times New Roman"/>
          <w:color w:val="auto"/>
        </w:rPr>
        <w:t>Predkladatelia sú presvedčení, že zmena štátnych rozpočtových organizácií a štátnych príspevkových organizácií v zdravotníctve na akciové spoločnosti zakladá východiská k privatizácii zdravotníckych zariadení, čo by v konečnom dôsledku mohlo viesť k spoplatneniu zdravotných úkonov, a tým aj zníženiu dostupnosti zdravotnej starostlivosti u nesolventných občanov</w:t>
      </w:r>
      <w:r w:rsidRPr="00DA5208" w:rsidR="00F27D50">
        <w:rPr>
          <w:rFonts w:ascii="Times New Roman" w:hAnsi="Times New Roman"/>
          <w:color w:val="auto"/>
        </w:rPr>
        <w:t>.</w:t>
      </w:r>
    </w:p>
    <w:p w:rsidR="00594A4E" w:rsidRPr="00DA5208" w:rsidP="00115318">
      <w:pPr>
        <w:bidi w:val="0"/>
        <w:ind w:firstLine="851"/>
        <w:jc w:val="both"/>
        <w:rPr>
          <w:rFonts w:ascii="Times New Roman" w:hAnsi="Times New Roman"/>
          <w:color w:val="auto"/>
        </w:rPr>
      </w:pPr>
    </w:p>
    <w:p w:rsidR="00A650D6" w:rsidP="00A650D6">
      <w:pPr>
        <w:bidi w:val="0"/>
        <w:ind w:firstLine="708"/>
        <w:jc w:val="both"/>
        <w:rPr>
          <w:rFonts w:ascii="Times New Roman" w:hAnsi="Times New Roman"/>
          <w:color w:val="auto"/>
        </w:rPr>
      </w:pPr>
      <w:r w:rsidRPr="00DA5208" w:rsidR="00594A4E">
        <w:rPr>
          <w:rFonts w:ascii="Times New Roman" w:hAnsi="Times New Roman"/>
          <w:color w:val="auto"/>
        </w:rPr>
        <w:t>Predložený návrh zákona</w:t>
      </w:r>
      <w:r w:rsidRPr="00DA5208" w:rsidR="00482F55">
        <w:rPr>
          <w:rFonts w:ascii="Times New Roman" w:hAnsi="Times New Roman"/>
          <w:color w:val="auto"/>
        </w:rPr>
        <w:t xml:space="preserve"> zároveň</w:t>
      </w:r>
      <w:r w:rsidRPr="00DA5208" w:rsidR="00594A4E">
        <w:rPr>
          <w:rFonts w:ascii="Times New Roman" w:hAnsi="Times New Roman"/>
          <w:color w:val="auto"/>
        </w:rPr>
        <w:t xml:space="preserve"> odkladá povinnosť</w:t>
      </w:r>
      <w:r w:rsidRPr="00DA5208" w:rsidR="00482F55">
        <w:rPr>
          <w:rFonts w:ascii="Times New Roman" w:hAnsi="Times New Roman"/>
          <w:color w:val="auto"/>
        </w:rPr>
        <w:t xml:space="preserve"> zriaďovateľov</w:t>
      </w:r>
      <w:r w:rsidRPr="00DA5208" w:rsidR="00594A4E">
        <w:rPr>
          <w:rFonts w:ascii="Times New Roman" w:hAnsi="Times New Roman"/>
          <w:color w:val="auto"/>
        </w:rPr>
        <w:t xml:space="preserve"> zosúladiť</w:t>
      </w:r>
      <w:r w:rsidRPr="00DA5208" w:rsidR="00482F55">
        <w:rPr>
          <w:rFonts w:ascii="Times New Roman" w:hAnsi="Times New Roman"/>
          <w:color w:val="auto"/>
        </w:rPr>
        <w:t xml:space="preserve"> právne pomery zdravotníckych</w:t>
      </w:r>
      <w:r w:rsidRPr="00DA5208" w:rsidR="00594A4E">
        <w:rPr>
          <w:rFonts w:ascii="Times New Roman" w:hAnsi="Times New Roman"/>
          <w:color w:val="auto"/>
        </w:rPr>
        <w:t xml:space="preserve"> zariaden</w:t>
      </w:r>
      <w:r w:rsidRPr="00DA5208" w:rsidR="00482F55">
        <w:rPr>
          <w:rFonts w:ascii="Times New Roman" w:hAnsi="Times New Roman"/>
          <w:color w:val="auto"/>
        </w:rPr>
        <w:t>í</w:t>
      </w:r>
      <w:r w:rsidRPr="00DA5208" w:rsidR="00594A4E">
        <w:rPr>
          <w:rFonts w:ascii="Times New Roman" w:hAnsi="Times New Roman"/>
          <w:color w:val="auto"/>
        </w:rPr>
        <w:t xml:space="preserve"> zriadené štátom a územnou samosprávou o tri roky, t.j. do 31.12.2014. Dôvodom tohto odkladu je skutočnosť, že v súčasnosti Ministerstvo zdravotníctva Slovenskej republiky, v súlade s uznesením </w:t>
      </w:r>
      <w:r w:rsidRPr="00DA5208">
        <w:rPr>
          <w:rFonts w:ascii="Times New Roman" w:hAnsi="Times New Roman"/>
          <w:color w:val="auto"/>
        </w:rPr>
        <w:t>v</w:t>
      </w:r>
      <w:r w:rsidRPr="00DA5208" w:rsidR="00594A4E">
        <w:rPr>
          <w:rFonts w:ascii="Times New Roman" w:hAnsi="Times New Roman"/>
          <w:color w:val="auto"/>
        </w:rPr>
        <w:t>lády S</w:t>
      </w:r>
      <w:r w:rsidRPr="00DA5208">
        <w:rPr>
          <w:rFonts w:ascii="Times New Roman" w:hAnsi="Times New Roman"/>
          <w:color w:val="auto"/>
        </w:rPr>
        <w:t>lovenskej republiky</w:t>
      </w:r>
      <w:r w:rsidRPr="00DA5208" w:rsidR="00594A4E">
        <w:rPr>
          <w:rFonts w:ascii="Times New Roman" w:hAnsi="Times New Roman"/>
          <w:color w:val="auto"/>
        </w:rPr>
        <w:t xml:space="preserve"> č. 255 bod C.3. zo dňa 13.04.2011, pripravuje nový systém financovania zdravotníctva tzv. DRG systém, ktorého cieľom je zaviesť transparentnosť a spravodlivosť do odmeňovania poskytovateľov zdravotnej starostlivosti, najmä nemocníc. Zavádzanie systému do praxe bude, vzhľadom na jeho zložitosť, trvať najmenej dva roky. </w:t>
      </w:r>
    </w:p>
    <w:p w:rsidR="000618DA" w:rsidP="00A650D6">
      <w:pPr>
        <w:bidi w:val="0"/>
        <w:ind w:firstLine="708"/>
        <w:jc w:val="both"/>
        <w:rPr>
          <w:rFonts w:ascii="Times New Roman" w:hAnsi="Times New Roman"/>
          <w:color w:val="auto"/>
        </w:rPr>
      </w:pPr>
    </w:p>
    <w:p w:rsidR="000618DA" w:rsidRPr="00DA5208" w:rsidP="00A650D6">
      <w:pPr>
        <w:bidi w:val="0"/>
        <w:ind w:firstLine="708"/>
        <w:jc w:val="both"/>
        <w:rPr>
          <w:rFonts w:ascii="Times New Roman" w:hAnsi="Times New Roman"/>
          <w:color w:val="auto"/>
        </w:rPr>
      </w:pPr>
      <w:r>
        <w:rPr>
          <w:rFonts w:ascii="Times New Roman" w:hAnsi="Times New Roman"/>
          <w:color w:val="auto"/>
        </w:rPr>
        <w:tab/>
      </w:r>
      <w:r w:rsidRPr="000618DA">
        <w:rPr>
          <w:rFonts w:ascii="Times New Roman" w:hAnsi="Times New Roman"/>
          <w:color w:val="auto"/>
        </w:rPr>
        <w:t>Rovnako je v súčasnosti výrazne poddimenzovan</w:t>
      </w:r>
      <w:r>
        <w:rPr>
          <w:rFonts w:ascii="Times New Roman" w:hAnsi="Times New Roman"/>
          <w:color w:val="auto"/>
        </w:rPr>
        <w:t>é financovanie zdravotníctva. V </w:t>
      </w:r>
      <w:r w:rsidRPr="000618DA">
        <w:rPr>
          <w:rFonts w:ascii="Times New Roman" w:hAnsi="Times New Roman"/>
          <w:color w:val="auto"/>
        </w:rPr>
        <w:t>čase, keď nie sú známe presné a jasné podmienky budúceho postavenia zdravotníckych zariadení, nie je rozumné vykonávať ich zásadnú transformáciu, ako to ukladá v súčasnosti účinný zákon.</w:t>
      </w:r>
    </w:p>
    <w:p w:rsidR="00A650D6" w:rsidRPr="00DA5208" w:rsidP="00A650D6">
      <w:pPr>
        <w:bidi w:val="0"/>
        <w:ind w:firstLine="708"/>
        <w:jc w:val="both"/>
        <w:rPr>
          <w:rFonts w:ascii="Times New Roman" w:hAnsi="Times New Roman"/>
          <w:color w:val="auto"/>
        </w:rPr>
      </w:pPr>
    </w:p>
    <w:p w:rsidR="000618DA" w:rsidRPr="000618DA" w:rsidP="000618DA">
      <w:pPr>
        <w:bidi w:val="0"/>
        <w:ind w:firstLine="708"/>
        <w:jc w:val="both"/>
        <w:rPr>
          <w:rFonts w:ascii="Times New Roman" w:hAnsi="Times New Roman"/>
          <w:color w:val="auto"/>
        </w:rPr>
      </w:pPr>
      <w:r w:rsidRPr="000618DA">
        <w:rPr>
          <w:rFonts w:ascii="Times New Roman" w:hAnsi="Times New Roman"/>
          <w:color w:val="auto"/>
        </w:rPr>
        <w:t>Návrh zákona je v súlade s</w:t>
      </w:r>
      <w:r w:rsidR="00A73B50">
        <w:rPr>
          <w:rFonts w:ascii="Times New Roman" w:hAnsi="Times New Roman"/>
          <w:color w:val="auto"/>
        </w:rPr>
        <w:t> </w:t>
      </w:r>
      <w:r w:rsidRPr="000618DA">
        <w:rPr>
          <w:rFonts w:ascii="Times New Roman" w:hAnsi="Times New Roman"/>
          <w:color w:val="auto"/>
        </w:rPr>
        <w:t>Ústavou</w:t>
      </w:r>
      <w:r w:rsidR="00A73B50">
        <w:rPr>
          <w:rFonts w:ascii="Times New Roman" w:hAnsi="Times New Roman"/>
          <w:color w:val="auto"/>
        </w:rPr>
        <w:t xml:space="preserve"> Slovenskej republiky</w:t>
      </w:r>
      <w:r w:rsidRPr="000618DA">
        <w:rPr>
          <w:rFonts w:ascii="Times New Roman" w:hAnsi="Times New Roman"/>
          <w:color w:val="auto"/>
        </w:rPr>
        <w:t>, ústavnými zákonmi, medzinárodnými zmluvami, ktorými je Slovenská republika viazaná a súčasne je v súlade s právnom Európskej únie.</w:t>
      </w:r>
    </w:p>
    <w:p w:rsidR="000618DA" w:rsidRPr="000618DA" w:rsidP="000618DA">
      <w:pPr>
        <w:bidi w:val="0"/>
        <w:ind w:firstLine="708"/>
        <w:jc w:val="both"/>
        <w:rPr>
          <w:rFonts w:ascii="Times New Roman" w:hAnsi="Times New Roman"/>
          <w:color w:val="auto"/>
        </w:rPr>
      </w:pPr>
    </w:p>
    <w:p w:rsidR="000618DA" w:rsidP="000618DA">
      <w:pPr>
        <w:bidi w:val="0"/>
        <w:ind w:firstLine="708"/>
        <w:jc w:val="both"/>
        <w:rPr>
          <w:rFonts w:ascii="Times New Roman" w:hAnsi="Times New Roman"/>
          <w:color w:val="auto"/>
        </w:rPr>
      </w:pPr>
    </w:p>
    <w:p w:rsidR="00F27D50" w:rsidRPr="00DA5208" w:rsidP="000618DA">
      <w:pPr>
        <w:bidi w:val="0"/>
        <w:ind w:firstLine="708"/>
        <w:jc w:val="both"/>
        <w:rPr>
          <w:rFonts w:ascii="Times New Roman" w:hAnsi="Times New Roman" w:cs="Times New Roman"/>
          <w:b/>
          <w:bCs/>
          <w:color w:val="auto"/>
        </w:rPr>
      </w:pPr>
      <w:r w:rsidRPr="000618DA">
        <w:rPr>
          <w:rFonts w:ascii="Times New Roman" w:hAnsi="Times New Roman"/>
          <w:color w:val="auto"/>
        </w:rPr>
        <w:br w:type="page"/>
      </w:r>
      <w:r w:rsidRPr="00DA5208">
        <w:rPr>
          <w:rFonts w:ascii="Times New Roman" w:hAnsi="Times New Roman" w:cs="Times New Roman"/>
          <w:b/>
          <w:bCs/>
          <w:color w:val="auto"/>
        </w:rPr>
        <w:t>B. Osobitná časť:</w:t>
      </w:r>
    </w:p>
    <w:p w:rsidR="00F27D50" w:rsidRPr="00DA5208" w:rsidP="00F27D50">
      <w:pPr>
        <w:bidi w:val="0"/>
        <w:rPr>
          <w:rFonts w:ascii="Times New Roman" w:hAnsi="Times New Roman" w:cs="Times New Roman"/>
          <w:color w:val="auto"/>
        </w:rPr>
      </w:pPr>
    </w:p>
    <w:p w:rsidR="00F27D50" w:rsidRPr="00DA5208" w:rsidP="00F27D50">
      <w:pPr>
        <w:bidi w:val="0"/>
        <w:rPr>
          <w:rFonts w:ascii="Times New Roman" w:hAnsi="Times New Roman" w:cs="Times New Roman"/>
          <w:b/>
          <w:bCs/>
          <w:color w:val="auto"/>
          <w:u w:val="single"/>
        </w:rPr>
      </w:pPr>
    </w:p>
    <w:p w:rsidR="00F27D50" w:rsidRPr="00DA5208" w:rsidP="00F27D50">
      <w:pPr>
        <w:bidi w:val="0"/>
        <w:rPr>
          <w:rFonts w:ascii="Times New Roman" w:hAnsi="Times New Roman" w:cs="Times New Roman"/>
          <w:b/>
          <w:bCs/>
          <w:color w:val="auto"/>
          <w:u w:val="single"/>
        </w:rPr>
      </w:pPr>
      <w:r w:rsidRPr="00DA5208">
        <w:rPr>
          <w:rFonts w:ascii="Times New Roman" w:hAnsi="Times New Roman" w:cs="Times New Roman"/>
          <w:b/>
          <w:bCs/>
          <w:color w:val="auto"/>
          <w:u w:val="single"/>
        </w:rPr>
        <w:t>K čl. I.:</w:t>
      </w:r>
    </w:p>
    <w:p w:rsidR="00F27D50" w:rsidRPr="00DA5208" w:rsidP="00F27D50">
      <w:pPr>
        <w:bidi w:val="0"/>
        <w:rPr>
          <w:rFonts w:ascii="Times New Roman" w:hAnsi="Times New Roman" w:cs="Times New Roman"/>
          <w:color w:val="auto"/>
        </w:rPr>
      </w:pPr>
    </w:p>
    <w:p w:rsidR="00F27D50" w:rsidRPr="00DA5208" w:rsidP="00F27D50">
      <w:pPr>
        <w:bidi w:val="0"/>
        <w:rPr>
          <w:rFonts w:ascii="Times New Roman" w:hAnsi="Times New Roman" w:cs="Times New Roman"/>
          <w:color w:val="auto"/>
        </w:rPr>
      </w:pPr>
    </w:p>
    <w:p w:rsidR="00F27D50" w:rsidRPr="00DA5208" w:rsidP="00F27D50">
      <w:pPr>
        <w:bidi w:val="0"/>
        <w:rPr>
          <w:rFonts w:ascii="Times New Roman" w:hAnsi="Times New Roman" w:cs="Times New Roman"/>
          <w:b/>
          <w:bCs/>
          <w:color w:val="auto"/>
        </w:rPr>
      </w:pPr>
      <w:r w:rsidRPr="00DA5208">
        <w:rPr>
          <w:rFonts w:ascii="Times New Roman" w:hAnsi="Times New Roman" w:cs="Times New Roman"/>
          <w:b/>
          <w:bCs/>
          <w:color w:val="auto"/>
        </w:rPr>
        <w:t>K bodom 1 a 2:</w:t>
      </w:r>
    </w:p>
    <w:p w:rsidR="00F27D50" w:rsidRPr="00DA5208" w:rsidP="00F27D50">
      <w:pPr>
        <w:bidi w:val="0"/>
        <w:ind w:firstLine="851"/>
        <w:jc w:val="both"/>
        <w:rPr>
          <w:rFonts w:ascii="Times New Roman" w:hAnsi="Times New Roman"/>
          <w:color w:val="auto"/>
        </w:rPr>
      </w:pPr>
    </w:p>
    <w:p w:rsidR="00F27D50" w:rsidRPr="00DA5208" w:rsidP="00F27D50">
      <w:pPr>
        <w:bidi w:val="0"/>
        <w:ind w:firstLine="851"/>
        <w:jc w:val="both"/>
        <w:rPr>
          <w:rFonts w:ascii="Times New Roman" w:hAnsi="Times New Roman"/>
          <w:color w:val="auto"/>
        </w:rPr>
      </w:pPr>
      <w:r w:rsidRPr="00DA5208" w:rsidR="000E42E3">
        <w:rPr>
          <w:rFonts w:ascii="Times New Roman" w:hAnsi="Times New Roman"/>
          <w:color w:val="auto"/>
        </w:rPr>
        <w:t>N</w:t>
      </w:r>
      <w:r w:rsidRPr="00DA5208">
        <w:rPr>
          <w:rFonts w:ascii="Times New Roman" w:hAnsi="Times New Roman"/>
          <w:color w:val="auto"/>
        </w:rPr>
        <w:t>avrhuj</w:t>
      </w:r>
      <w:r w:rsidRPr="00DA5208" w:rsidR="00197889">
        <w:rPr>
          <w:rFonts w:ascii="Times New Roman" w:hAnsi="Times New Roman"/>
          <w:color w:val="auto"/>
        </w:rPr>
        <w:t>ú</w:t>
      </w:r>
      <w:r w:rsidRPr="00DA5208">
        <w:rPr>
          <w:rFonts w:ascii="Times New Roman" w:hAnsi="Times New Roman"/>
          <w:color w:val="auto"/>
        </w:rPr>
        <w:t xml:space="preserve">  </w:t>
      </w:r>
      <w:r w:rsidRPr="00DA5208" w:rsidR="000E42E3">
        <w:rPr>
          <w:rFonts w:ascii="Times New Roman" w:hAnsi="Times New Roman"/>
          <w:color w:val="auto"/>
        </w:rPr>
        <w:t xml:space="preserve">sa </w:t>
      </w:r>
      <w:r w:rsidRPr="00DA5208">
        <w:rPr>
          <w:rFonts w:ascii="Times New Roman" w:hAnsi="Times New Roman"/>
          <w:color w:val="auto"/>
        </w:rPr>
        <w:t xml:space="preserve">vypustiť </w:t>
      </w:r>
      <w:r w:rsidRPr="00DA5208" w:rsidR="00197889">
        <w:rPr>
          <w:rFonts w:ascii="Times New Roman" w:hAnsi="Times New Roman"/>
          <w:color w:val="auto"/>
        </w:rPr>
        <w:t xml:space="preserve">v § 1 ods. 1 písm. h) a </w:t>
      </w:r>
      <w:r w:rsidRPr="00DA5208">
        <w:rPr>
          <w:rFonts w:ascii="Times New Roman" w:hAnsi="Times New Roman"/>
          <w:color w:val="auto"/>
        </w:rPr>
        <w:t>cel</w:t>
      </w:r>
      <w:r w:rsidRPr="00DA5208" w:rsidR="00197889">
        <w:rPr>
          <w:rFonts w:ascii="Times New Roman" w:hAnsi="Times New Roman"/>
          <w:color w:val="auto"/>
        </w:rPr>
        <w:t>á</w:t>
      </w:r>
      <w:r w:rsidRPr="00DA5208" w:rsidR="00DC3531">
        <w:rPr>
          <w:rFonts w:ascii="Times New Roman" w:hAnsi="Times New Roman"/>
          <w:color w:val="auto"/>
        </w:rPr>
        <w:t xml:space="preserve"> ôsma</w:t>
      </w:r>
      <w:r w:rsidRPr="00DA5208">
        <w:rPr>
          <w:rFonts w:ascii="Times New Roman" w:hAnsi="Times New Roman"/>
          <w:color w:val="auto"/>
        </w:rPr>
        <w:t xml:space="preserve"> časť zákona (§ 84 až 91)</w:t>
      </w:r>
      <w:r w:rsidRPr="00DA5208" w:rsidR="00197889">
        <w:rPr>
          <w:rFonts w:ascii="Times New Roman" w:hAnsi="Times New Roman"/>
          <w:color w:val="auto"/>
        </w:rPr>
        <w:t>, ktoré upravujú</w:t>
      </w:r>
      <w:r w:rsidRPr="00DA5208">
        <w:rPr>
          <w:rFonts w:ascii="Times New Roman" w:hAnsi="Times New Roman"/>
          <w:color w:val="auto"/>
        </w:rPr>
        <w:t xml:space="preserve"> transformáciu štátnych rozpočtových organizácií a štátnych príspevkových organizácií v zdravotníctve na akciové spoločnosti.  </w:t>
      </w:r>
    </w:p>
    <w:p w:rsidR="00F27D50" w:rsidRPr="00DA5208" w:rsidP="00F27D50">
      <w:pPr>
        <w:bidi w:val="0"/>
        <w:ind w:firstLine="397"/>
        <w:jc w:val="both"/>
        <w:rPr>
          <w:rFonts w:ascii="Times New Roman" w:hAnsi="Times New Roman"/>
          <w:color w:val="auto"/>
        </w:rPr>
      </w:pPr>
    </w:p>
    <w:p w:rsidR="00F27D50" w:rsidRPr="00DA5208" w:rsidP="00F27D50">
      <w:pPr>
        <w:bidi w:val="0"/>
        <w:rPr>
          <w:rFonts w:ascii="Times New Roman" w:hAnsi="Times New Roman"/>
          <w:b/>
          <w:bCs/>
          <w:color w:val="auto"/>
        </w:rPr>
      </w:pPr>
      <w:r w:rsidRPr="00DA5208">
        <w:rPr>
          <w:rFonts w:ascii="Times New Roman" w:hAnsi="Times New Roman"/>
          <w:b/>
          <w:bCs/>
          <w:color w:val="auto"/>
        </w:rPr>
        <w:t>K bodu  3:</w:t>
      </w:r>
    </w:p>
    <w:p w:rsidR="00F27D50" w:rsidRPr="00DA5208" w:rsidP="00F27D50">
      <w:pPr>
        <w:bidi w:val="0"/>
        <w:jc w:val="both"/>
        <w:rPr>
          <w:rFonts w:ascii="Times New Roman" w:hAnsi="Times New Roman"/>
          <w:color w:val="auto"/>
        </w:rPr>
      </w:pPr>
    </w:p>
    <w:p w:rsidR="00F27D50" w:rsidRPr="00DA5208" w:rsidP="00F27D50">
      <w:pPr>
        <w:bidi w:val="0"/>
        <w:ind w:firstLine="794"/>
        <w:jc w:val="both"/>
        <w:rPr>
          <w:rFonts w:ascii="Times New Roman" w:hAnsi="Times New Roman"/>
          <w:color w:val="auto"/>
        </w:rPr>
      </w:pPr>
      <w:r w:rsidRPr="00DA5208">
        <w:rPr>
          <w:rFonts w:ascii="Times New Roman" w:hAnsi="Times New Roman"/>
          <w:color w:val="auto"/>
        </w:rPr>
        <w:t>Navrhuje sa znenie § 102i nahradiť novým znením, podľa ktorého sa upravujú pomery štátnych zdravotníckych organizácií,  ktoré sú v súčasnosti v procese transformácie na akciové spoločnosti, a to s ohľadom na zastavenie procesu transformácie.</w:t>
      </w:r>
    </w:p>
    <w:p w:rsidR="00F27D50" w:rsidRPr="00DA5208" w:rsidP="00F27D50">
      <w:pPr>
        <w:bidi w:val="0"/>
        <w:jc w:val="both"/>
        <w:rPr>
          <w:rFonts w:ascii="Times New Roman" w:hAnsi="Times New Roman"/>
          <w:color w:val="auto"/>
        </w:rPr>
      </w:pPr>
    </w:p>
    <w:p w:rsidR="00F27D50" w:rsidRPr="00DA5208" w:rsidP="00F27D50">
      <w:pPr>
        <w:bidi w:val="0"/>
        <w:jc w:val="both"/>
        <w:rPr>
          <w:rFonts w:ascii="Times New Roman" w:hAnsi="Times New Roman"/>
          <w:color w:val="auto"/>
        </w:rPr>
      </w:pPr>
    </w:p>
    <w:p w:rsidR="00F27D50" w:rsidRPr="00DA5208" w:rsidP="00F27D50">
      <w:pPr>
        <w:bidi w:val="0"/>
        <w:rPr>
          <w:rFonts w:ascii="Times New Roman" w:hAnsi="Times New Roman" w:cs="Times New Roman"/>
          <w:b/>
          <w:bCs/>
          <w:color w:val="auto"/>
          <w:u w:val="single"/>
        </w:rPr>
      </w:pPr>
      <w:r w:rsidRPr="00DA5208">
        <w:rPr>
          <w:rFonts w:ascii="Times New Roman" w:hAnsi="Times New Roman" w:cs="Times New Roman"/>
          <w:b/>
          <w:bCs/>
          <w:color w:val="auto"/>
          <w:u w:val="single"/>
        </w:rPr>
        <w:t>K čl. II.:</w:t>
      </w:r>
    </w:p>
    <w:p w:rsidR="00F27D50" w:rsidRPr="00DA5208" w:rsidP="00F27D50">
      <w:pPr>
        <w:bidi w:val="0"/>
        <w:rPr>
          <w:rFonts w:ascii="Times New Roman" w:hAnsi="Times New Roman" w:cs="Times New Roman"/>
          <w:b/>
          <w:bCs/>
          <w:color w:val="auto"/>
          <w:u w:val="single"/>
        </w:rPr>
      </w:pPr>
    </w:p>
    <w:p w:rsidR="00F27D50" w:rsidRPr="00DA5208" w:rsidP="00F27D50">
      <w:pPr>
        <w:bidi w:val="0"/>
        <w:rPr>
          <w:rFonts w:ascii="Times New Roman" w:hAnsi="Times New Roman"/>
          <w:b/>
          <w:bCs/>
          <w:color w:val="auto"/>
        </w:rPr>
      </w:pPr>
      <w:r w:rsidRPr="00DA5208">
        <w:rPr>
          <w:rFonts w:ascii="Times New Roman" w:hAnsi="Times New Roman"/>
          <w:b/>
          <w:bCs/>
          <w:color w:val="auto"/>
        </w:rPr>
        <w:t>K bodom  1 a 2:</w:t>
      </w:r>
    </w:p>
    <w:p w:rsidR="00F27D50" w:rsidRPr="00DA5208" w:rsidP="00F27D50">
      <w:pPr>
        <w:bidi w:val="0"/>
        <w:rPr>
          <w:rFonts w:ascii="Times New Roman" w:hAnsi="Times New Roman" w:cs="Times New Roman"/>
          <w:b/>
          <w:bCs/>
          <w:color w:val="auto"/>
          <w:u w:val="single"/>
        </w:rPr>
      </w:pPr>
    </w:p>
    <w:p w:rsidR="00F27D50" w:rsidRPr="00DA5208" w:rsidP="00F27D50">
      <w:pPr>
        <w:bidi w:val="0"/>
        <w:ind w:firstLine="851"/>
        <w:jc w:val="both"/>
        <w:rPr>
          <w:rFonts w:ascii="Times New Roman" w:hAnsi="Times New Roman"/>
          <w:color w:val="auto"/>
        </w:rPr>
      </w:pPr>
      <w:r w:rsidRPr="00DA5208">
        <w:rPr>
          <w:rFonts w:ascii="Times New Roman" w:hAnsi="Times New Roman"/>
          <w:color w:val="auto"/>
        </w:rPr>
        <w:t>V zmysle súčasne platného znenia ustanovenia § 37 ods. 6 zák. č. 523/2004 Z. z. o rozpočtových pravidlách verejnej správy a o zmene a doplnení niektorých zákonov v znení neskorších predpisov, ak ide o právne pomery štátnej príspevkovej organizácie, ktorá je zdravotníckym zariadením, poskytujúcim zdravotnú starostlivosť podľa osobitného predpisu, je zriaďovateľ povinný ich zosúladiť s týmto zákonom do 31. decembra 2011. Porovnateľná povinnosť je pre samosprávu stanovená v § 37 ods. 10 zák. č. 523/2004 Z. z. o rozpočtových pravidlách verejnej správy a o zmene a doplnení niektorých zákonov v znení neskorších predpisov</w:t>
      </w:r>
      <w:r w:rsidRPr="00DA5208" w:rsidR="000E42E3">
        <w:rPr>
          <w:rFonts w:ascii="Times New Roman" w:hAnsi="Times New Roman"/>
          <w:color w:val="auto"/>
        </w:rPr>
        <w:t>. P</w:t>
      </w:r>
      <w:r w:rsidRPr="00DA5208">
        <w:rPr>
          <w:rFonts w:ascii="Times New Roman" w:hAnsi="Times New Roman"/>
          <w:color w:val="auto"/>
        </w:rPr>
        <w:t xml:space="preserve">rávne pomery príspevkovej organizácie zriadenej obcou alebo vyšším územným celkom, ktorá je zdravotníckym zariadením poskytujúcim zdravotnú starostlivosť podľa osobitného predpisu, ktoré neboli zriaďovateľom zosúladené s týmto zákonom, je zriaďovateľ povinný zosúladiť s týmto zákonom do 31. decembra 2011. Predložený návrh odkladá povinnosť </w:t>
      </w:r>
      <w:r w:rsidRPr="00DA5208" w:rsidR="00482F55">
        <w:rPr>
          <w:rFonts w:ascii="Times New Roman" w:hAnsi="Times New Roman"/>
          <w:color w:val="auto"/>
        </w:rPr>
        <w:t xml:space="preserve">zosúladiť právne pomery </w:t>
      </w:r>
      <w:r w:rsidRPr="00DA5208">
        <w:rPr>
          <w:rFonts w:ascii="Times New Roman" w:hAnsi="Times New Roman"/>
          <w:color w:val="auto"/>
        </w:rPr>
        <w:t>zdravotníck</w:t>
      </w:r>
      <w:r w:rsidRPr="00DA5208" w:rsidR="00482F55">
        <w:rPr>
          <w:rFonts w:ascii="Times New Roman" w:hAnsi="Times New Roman"/>
          <w:color w:val="auto"/>
        </w:rPr>
        <w:t>ych</w:t>
      </w:r>
      <w:r w:rsidRPr="00DA5208">
        <w:rPr>
          <w:rFonts w:ascii="Times New Roman" w:hAnsi="Times New Roman"/>
          <w:color w:val="auto"/>
        </w:rPr>
        <w:t xml:space="preserve"> zariaden</w:t>
      </w:r>
      <w:r w:rsidRPr="00DA5208" w:rsidR="00482F55">
        <w:rPr>
          <w:rFonts w:ascii="Times New Roman" w:hAnsi="Times New Roman"/>
          <w:color w:val="auto"/>
        </w:rPr>
        <w:t>í</w:t>
      </w:r>
      <w:r w:rsidRPr="00DA5208">
        <w:rPr>
          <w:rFonts w:ascii="Times New Roman" w:hAnsi="Times New Roman"/>
          <w:color w:val="auto"/>
        </w:rPr>
        <w:t xml:space="preserve"> zriaden</w:t>
      </w:r>
      <w:r w:rsidRPr="00DA5208" w:rsidR="00482F55">
        <w:rPr>
          <w:rFonts w:ascii="Times New Roman" w:hAnsi="Times New Roman"/>
          <w:color w:val="auto"/>
        </w:rPr>
        <w:t>ých</w:t>
      </w:r>
      <w:r w:rsidRPr="00DA5208" w:rsidR="000E42E3">
        <w:rPr>
          <w:rFonts w:ascii="Times New Roman" w:hAnsi="Times New Roman"/>
          <w:color w:val="auto"/>
        </w:rPr>
        <w:t xml:space="preserve"> štátom a územnou samosprávou o </w:t>
      </w:r>
      <w:r w:rsidRPr="00DA5208">
        <w:rPr>
          <w:rFonts w:ascii="Times New Roman" w:hAnsi="Times New Roman"/>
          <w:color w:val="auto"/>
        </w:rPr>
        <w:t>tri roky, t.j. do 31.12.2014.</w:t>
      </w:r>
    </w:p>
    <w:p w:rsidR="00F27D50" w:rsidRPr="00DA5208" w:rsidP="00F27D50">
      <w:pPr>
        <w:bidi w:val="0"/>
        <w:jc w:val="both"/>
        <w:rPr>
          <w:rFonts w:ascii="Times New Roman" w:hAnsi="Times New Roman"/>
          <w:b/>
          <w:color w:val="auto"/>
        </w:rPr>
      </w:pPr>
    </w:p>
    <w:p w:rsidR="00F27D50" w:rsidRPr="00DA5208" w:rsidP="00F27D50">
      <w:pPr>
        <w:bidi w:val="0"/>
        <w:spacing w:line="360" w:lineRule="auto"/>
        <w:jc w:val="both"/>
        <w:rPr>
          <w:rFonts w:ascii="Times New Roman" w:hAnsi="Times New Roman"/>
          <w:b/>
          <w:color w:val="auto"/>
          <w:u w:val="single"/>
        </w:rPr>
      </w:pPr>
      <w:r w:rsidRPr="00DA5208">
        <w:rPr>
          <w:rFonts w:ascii="Times New Roman" w:hAnsi="Times New Roman"/>
          <w:b/>
          <w:color w:val="auto"/>
          <w:u w:val="single"/>
        </w:rPr>
        <w:t>K čl. III</w:t>
      </w:r>
    </w:p>
    <w:p w:rsidR="00F27D50" w:rsidRPr="00DA5208" w:rsidP="00F27D50">
      <w:pPr>
        <w:bidi w:val="0"/>
        <w:ind w:firstLine="851"/>
        <w:jc w:val="both"/>
        <w:rPr>
          <w:rFonts w:ascii="Times New Roman" w:hAnsi="Times New Roman"/>
          <w:i/>
          <w:color w:val="auto"/>
        </w:rPr>
      </w:pPr>
    </w:p>
    <w:p w:rsidR="00F27D50" w:rsidRPr="00DA5208" w:rsidP="00F27D50">
      <w:pPr>
        <w:bidi w:val="0"/>
        <w:ind w:firstLine="851"/>
        <w:jc w:val="both"/>
        <w:rPr>
          <w:rFonts w:ascii="Times New Roman" w:hAnsi="Times New Roman"/>
          <w:b/>
          <w:bCs/>
          <w:color w:val="auto"/>
        </w:rPr>
      </w:pPr>
      <w:r w:rsidRPr="00DA5208">
        <w:rPr>
          <w:rFonts w:ascii="Times New Roman" w:hAnsi="Times New Roman"/>
          <w:color w:val="auto"/>
        </w:rPr>
        <w:t xml:space="preserve">So zreteľom na to, že termín ukončenia transformácie </w:t>
      </w:r>
      <w:r w:rsidRPr="00DA5208" w:rsidR="000E42E3">
        <w:rPr>
          <w:rFonts w:ascii="Times New Roman" w:hAnsi="Times New Roman"/>
          <w:color w:val="auto"/>
        </w:rPr>
        <w:t>má byť</w:t>
      </w:r>
      <w:r w:rsidRPr="00DA5208">
        <w:rPr>
          <w:rFonts w:ascii="Times New Roman" w:hAnsi="Times New Roman"/>
          <w:color w:val="auto"/>
        </w:rPr>
        <w:t xml:space="preserve"> 31. december 2011 a v nadväznosti na akútnu potrebu čo najrýchlejšie zrušiť začatú transformáciu zdravotníckych zariadení na akciové spoločnosti, je nevyhnutná čo najskoršia účinnosť zákona. Preto  sa navrhuje  upraviť </w:t>
      </w:r>
      <w:r w:rsidRPr="00DA5208" w:rsidR="000E42E3">
        <w:rPr>
          <w:rFonts w:ascii="Times New Roman" w:hAnsi="Times New Roman"/>
          <w:color w:val="auto"/>
        </w:rPr>
        <w:t xml:space="preserve">účinnosť </w:t>
      </w:r>
      <w:r w:rsidRPr="00DA5208">
        <w:rPr>
          <w:rFonts w:ascii="Times New Roman" w:hAnsi="Times New Roman"/>
          <w:color w:val="auto"/>
        </w:rPr>
        <w:t>navrhovaného zákona dňom jeho vyhlásenia v Zbierke zákonov.</w:t>
      </w:r>
    </w:p>
    <w:p w:rsidR="00F27D50" w:rsidRPr="00DA5208" w:rsidP="00115318">
      <w:pPr>
        <w:bidi w:val="0"/>
        <w:ind w:firstLine="851"/>
        <w:jc w:val="both"/>
        <w:rPr>
          <w:rFonts w:ascii="Times New Roman" w:hAnsi="Times New Roman"/>
          <w:color w:val="auto"/>
        </w:rPr>
      </w:pPr>
    </w:p>
    <w:p w:rsidR="00115318" w:rsidRPr="00DA5208" w:rsidP="00115318">
      <w:pPr>
        <w:pStyle w:val="BodyText"/>
        <w:bidi w:val="0"/>
        <w:ind w:firstLine="397"/>
        <w:jc w:val="both"/>
        <w:rPr>
          <w:rFonts w:ascii="Times New Roman" w:hAnsi="Times New Roman"/>
          <w:b/>
          <w:color w:val="auto"/>
        </w:rPr>
      </w:pPr>
    </w:p>
    <w:sectPr w:rsidSect="00BC2210">
      <w:footerReference w:type="even" r:id="rId4"/>
      <w:footerReference w:type="default" r:id="rId5"/>
      <w:pgSz w:w="11906" w:h="16838"/>
      <w:pgMar w:top="1418" w:right="1418" w:bottom="1701"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
    <w:altName w:val="Helvetica"/>
    <w:panose1 w:val="020B0604020202030204"/>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59A" w:rsidP="00BC2210">
    <w:pPr>
      <w:pStyle w:val="Footer"/>
      <w:framePr w:wrap="around" w:vAnchor="text" w:hAnchor="margin" w:xAlign="center"/>
      <w:bidi w:val="0"/>
      <w:rPr>
        <w:rStyle w:val="PageNumber"/>
        <w:rFonts w:ascii="Times New Roman" w:hAnsi="Times New Roman" w:cs="Helv"/>
      </w:rPr>
    </w:pPr>
    <w:r>
      <w:rPr>
        <w:rStyle w:val="PageNumber"/>
        <w:rFonts w:ascii="Times New Roman" w:hAnsi="Times New Roman" w:cs="Helv"/>
      </w:rPr>
      <w:fldChar w:fldCharType="begin"/>
    </w:r>
    <w:r>
      <w:rPr>
        <w:rStyle w:val="PageNumber"/>
        <w:rFonts w:ascii="Times New Roman" w:hAnsi="Times New Roman" w:cs="Helv"/>
      </w:rPr>
      <w:instrText xml:space="preserve">PAGE  </w:instrText>
    </w:r>
    <w:r>
      <w:rPr>
        <w:rStyle w:val="PageNumber"/>
        <w:rFonts w:ascii="Times New Roman" w:hAnsi="Times New Roman" w:cs="Helv"/>
      </w:rPr>
      <w:fldChar w:fldCharType="separate"/>
    </w:r>
    <w:r>
      <w:rPr>
        <w:rStyle w:val="PageNumber"/>
        <w:rFonts w:ascii="Times New Roman" w:hAnsi="Times New Roman" w:cs="Helv"/>
      </w:rPr>
      <w:fldChar w:fldCharType="end"/>
    </w:r>
  </w:p>
  <w:p w:rsidR="00FD059A">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59A" w:rsidP="00BC2210">
    <w:pPr>
      <w:pStyle w:val="Footer"/>
      <w:framePr w:wrap="around" w:vAnchor="text" w:hAnchor="margin" w:xAlign="center"/>
      <w:bidi w:val="0"/>
      <w:rPr>
        <w:rStyle w:val="PageNumber"/>
        <w:rFonts w:ascii="Times New Roman" w:hAnsi="Times New Roman" w:cs="Helv"/>
      </w:rPr>
    </w:pPr>
    <w:r>
      <w:rPr>
        <w:rStyle w:val="PageNumber"/>
        <w:rFonts w:ascii="Times New Roman" w:hAnsi="Times New Roman" w:cs="Helv"/>
      </w:rPr>
      <w:fldChar w:fldCharType="begin"/>
    </w:r>
    <w:r>
      <w:rPr>
        <w:rStyle w:val="PageNumber"/>
        <w:rFonts w:ascii="Times New Roman" w:hAnsi="Times New Roman" w:cs="Helv"/>
      </w:rPr>
      <w:instrText xml:space="preserve">PAGE  </w:instrText>
    </w:r>
    <w:r>
      <w:rPr>
        <w:rStyle w:val="PageNumber"/>
        <w:rFonts w:ascii="Times New Roman" w:hAnsi="Times New Roman" w:cs="Helv"/>
      </w:rPr>
      <w:fldChar w:fldCharType="separate"/>
    </w:r>
    <w:r w:rsidR="00A90779">
      <w:rPr>
        <w:rStyle w:val="PageNumber"/>
        <w:rFonts w:ascii="Times New Roman" w:hAnsi="Times New Roman" w:cs="Helv"/>
        <w:noProof/>
      </w:rPr>
      <w:t>3</w:t>
    </w:r>
    <w:r>
      <w:rPr>
        <w:rStyle w:val="PageNumber"/>
        <w:rFonts w:ascii="Times New Roman" w:hAnsi="Times New Roman" w:cs="Helv"/>
      </w:rPr>
      <w:fldChar w:fldCharType="end"/>
    </w:r>
  </w:p>
  <w:p w:rsidR="00FD059A">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650"/>
    <w:multiLevelType w:val="multilevel"/>
    <w:tmpl w:val="B81C89D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8AC5F04"/>
    <w:multiLevelType w:val="hybridMultilevel"/>
    <w:tmpl w:val="21E0CED8"/>
    <w:lvl w:ilvl="0">
      <w:start w:val="1"/>
      <w:numFmt w:val="lowerLetter"/>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8C6466D"/>
    <w:multiLevelType w:val="singleLevel"/>
    <w:tmpl w:val="F2B2487C"/>
    <w:lvl w:ilvl="0">
      <w:start w:val="1"/>
      <w:numFmt w:val="decimal"/>
      <w:lvlText w:val="(%1)"/>
      <w:lvlJc w:val="left"/>
      <w:pPr>
        <w:tabs>
          <w:tab w:val="num" w:pos="1065"/>
        </w:tabs>
        <w:ind w:left="1065" w:hanging="360"/>
      </w:pPr>
      <w:rPr>
        <w:rFonts w:cs="Times New Roman" w:hint="default"/>
        <w:rtl w:val="0"/>
        <w:cs w:val="0"/>
      </w:rPr>
    </w:lvl>
  </w:abstractNum>
  <w:abstractNum w:abstractNumId="3">
    <w:nsid w:val="0FAB382D"/>
    <w:multiLevelType w:val="hybridMultilevel"/>
    <w:tmpl w:val="11C07A5E"/>
    <w:lvl w:ilvl="0">
      <w:start w:val="1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62963F4"/>
    <w:multiLevelType w:val="hybridMultilevel"/>
    <w:tmpl w:val="2A4C0FCE"/>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7484A81"/>
    <w:multiLevelType w:val="hybridMultilevel"/>
    <w:tmpl w:val="04266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C214F06"/>
    <w:multiLevelType w:val="hybridMultilevel"/>
    <w:tmpl w:val="F118C402"/>
    <w:lvl w:ilvl="0">
      <w:start w:val="1"/>
      <w:numFmt w:val="lowerLetter"/>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3C0375C"/>
    <w:multiLevelType w:val="singleLevel"/>
    <w:tmpl w:val="EA1003B2"/>
    <w:lvl w:ilvl="0">
      <w:start w:val="1"/>
      <w:numFmt w:val="decimal"/>
      <w:lvlText w:val="%1."/>
      <w:lvlJc w:val="left"/>
      <w:pPr>
        <w:tabs>
          <w:tab w:val="num" w:pos="780"/>
        </w:tabs>
        <w:ind w:left="780" w:hanging="360"/>
      </w:pPr>
      <w:rPr>
        <w:rFonts w:cs="Times New Roman" w:hint="default"/>
        <w:b/>
        <w:bCs/>
        <w:rtl w:val="0"/>
        <w:cs w:val="0"/>
      </w:rPr>
    </w:lvl>
  </w:abstractNum>
  <w:abstractNum w:abstractNumId="8">
    <w:nsid w:val="25515C1A"/>
    <w:multiLevelType w:val="multilevel"/>
    <w:tmpl w:val="21E0CED8"/>
    <w:lvl w:ilvl="0">
      <w:start w:val="1"/>
      <w:numFmt w:val="lowerLetter"/>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6CB63F3"/>
    <w:multiLevelType w:val="hybridMultilevel"/>
    <w:tmpl w:val="076AE46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A720AC8"/>
    <w:multiLevelType w:val="singleLevel"/>
    <w:tmpl w:val="83500DA0"/>
    <w:lvl w:ilvl="0">
      <w:start w:val="1"/>
      <w:numFmt w:val="decimal"/>
      <w:lvlText w:val="(%1)"/>
      <w:lvlJc w:val="left"/>
      <w:pPr>
        <w:tabs>
          <w:tab w:val="num" w:pos="1065"/>
        </w:tabs>
        <w:ind w:left="1065" w:hanging="360"/>
      </w:pPr>
      <w:rPr>
        <w:rFonts w:cs="Times New Roman" w:hint="default"/>
        <w:rtl w:val="0"/>
        <w:cs w:val="0"/>
      </w:rPr>
    </w:lvl>
  </w:abstractNum>
  <w:abstractNum w:abstractNumId="11">
    <w:nsid w:val="2D2B0BF7"/>
    <w:multiLevelType w:val="hybridMultilevel"/>
    <w:tmpl w:val="A2F86DD6"/>
    <w:lvl w:ilvl="0">
      <w:start w:val="1"/>
      <w:numFmt w:val="decimal"/>
      <w:lvlText w:val="(%1)"/>
      <w:lvlJc w:val="left"/>
      <w:pPr>
        <w:tabs>
          <w:tab w:val="num" w:pos="645"/>
        </w:tabs>
        <w:ind w:left="645" w:hanging="360"/>
      </w:pPr>
      <w:rPr>
        <w:rFonts w:cs="Times New Roman" w:hint="default"/>
        <w:rtl w:val="0"/>
        <w:cs w:val="0"/>
      </w:rPr>
    </w:lvl>
    <w:lvl w:ilvl="1">
      <w:start w:val="2"/>
      <w:numFmt w:val="lowerLetter"/>
      <w:lvlText w:val="%2)"/>
      <w:lvlJc w:val="left"/>
      <w:pPr>
        <w:tabs>
          <w:tab w:val="num" w:pos="1365"/>
        </w:tabs>
        <w:ind w:left="1365" w:hanging="360"/>
      </w:pPr>
      <w:rPr>
        <w:rFonts w:cs="Times New Roman" w:hint="default"/>
        <w:rtl w:val="0"/>
        <w:cs w:val="0"/>
      </w:rPr>
    </w:lvl>
    <w:lvl w:ilvl="2">
      <w:start w:val="1"/>
      <w:numFmt w:val="lowerRoman"/>
      <w:lvlText w:val="%3."/>
      <w:lvlJc w:val="right"/>
      <w:pPr>
        <w:tabs>
          <w:tab w:val="num" w:pos="2085"/>
        </w:tabs>
        <w:ind w:left="2085" w:hanging="180"/>
      </w:pPr>
      <w:rPr>
        <w:rFonts w:cs="Times New Roman"/>
        <w:rtl w:val="0"/>
        <w:cs w:val="0"/>
      </w:rPr>
    </w:lvl>
    <w:lvl w:ilvl="3">
      <w:start w:val="1"/>
      <w:numFmt w:val="decimal"/>
      <w:lvlText w:val="%4."/>
      <w:lvlJc w:val="left"/>
      <w:pPr>
        <w:tabs>
          <w:tab w:val="num" w:pos="2805"/>
        </w:tabs>
        <w:ind w:left="2805" w:hanging="360"/>
      </w:pPr>
      <w:rPr>
        <w:rFonts w:cs="Times New Roman"/>
        <w:rtl w:val="0"/>
        <w:cs w:val="0"/>
      </w:rPr>
    </w:lvl>
    <w:lvl w:ilvl="4">
      <w:start w:val="1"/>
      <w:numFmt w:val="lowerLetter"/>
      <w:lvlText w:val="%5."/>
      <w:lvlJc w:val="left"/>
      <w:pPr>
        <w:tabs>
          <w:tab w:val="num" w:pos="3525"/>
        </w:tabs>
        <w:ind w:left="3525" w:hanging="360"/>
      </w:pPr>
      <w:rPr>
        <w:rFonts w:cs="Times New Roman"/>
        <w:rtl w:val="0"/>
        <w:cs w:val="0"/>
      </w:rPr>
    </w:lvl>
    <w:lvl w:ilvl="5">
      <w:start w:val="1"/>
      <w:numFmt w:val="lowerRoman"/>
      <w:lvlText w:val="%6."/>
      <w:lvlJc w:val="right"/>
      <w:pPr>
        <w:tabs>
          <w:tab w:val="num" w:pos="4245"/>
        </w:tabs>
        <w:ind w:left="4245" w:hanging="180"/>
      </w:pPr>
      <w:rPr>
        <w:rFonts w:cs="Times New Roman"/>
        <w:rtl w:val="0"/>
        <w:cs w:val="0"/>
      </w:rPr>
    </w:lvl>
    <w:lvl w:ilvl="6">
      <w:start w:val="1"/>
      <w:numFmt w:val="decimal"/>
      <w:lvlText w:val="%7."/>
      <w:lvlJc w:val="left"/>
      <w:pPr>
        <w:tabs>
          <w:tab w:val="num" w:pos="4965"/>
        </w:tabs>
        <w:ind w:left="4965" w:hanging="360"/>
      </w:pPr>
      <w:rPr>
        <w:rFonts w:cs="Times New Roman"/>
        <w:rtl w:val="0"/>
        <w:cs w:val="0"/>
      </w:rPr>
    </w:lvl>
    <w:lvl w:ilvl="7">
      <w:start w:val="1"/>
      <w:numFmt w:val="lowerLetter"/>
      <w:lvlText w:val="%8."/>
      <w:lvlJc w:val="left"/>
      <w:pPr>
        <w:tabs>
          <w:tab w:val="num" w:pos="5685"/>
        </w:tabs>
        <w:ind w:left="5685" w:hanging="360"/>
      </w:pPr>
      <w:rPr>
        <w:rFonts w:cs="Times New Roman"/>
        <w:rtl w:val="0"/>
        <w:cs w:val="0"/>
      </w:rPr>
    </w:lvl>
    <w:lvl w:ilvl="8">
      <w:start w:val="1"/>
      <w:numFmt w:val="lowerRoman"/>
      <w:lvlText w:val="%9."/>
      <w:lvlJc w:val="right"/>
      <w:pPr>
        <w:tabs>
          <w:tab w:val="num" w:pos="6405"/>
        </w:tabs>
        <w:ind w:left="6405" w:hanging="180"/>
      </w:pPr>
      <w:rPr>
        <w:rFonts w:cs="Times New Roman"/>
        <w:rtl w:val="0"/>
        <w:cs w:val="0"/>
      </w:rPr>
    </w:lvl>
  </w:abstractNum>
  <w:abstractNum w:abstractNumId="12">
    <w:nsid w:val="2E4E2A74"/>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13">
    <w:nsid w:val="2F80035F"/>
    <w:multiLevelType w:val="multilevel"/>
    <w:tmpl w:val="DAB4A7C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F840FBE"/>
    <w:multiLevelType w:val="multilevel"/>
    <w:tmpl w:val="F118C402"/>
    <w:lvl w:ilvl="0">
      <w:start w:val="1"/>
      <w:numFmt w:val="lowerLetter"/>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FEA675F"/>
    <w:multiLevelType w:val="multilevel"/>
    <w:tmpl w:val="C680CEA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33D76E7"/>
    <w:multiLevelType w:val="hybridMultilevel"/>
    <w:tmpl w:val="87345E50"/>
    <w:lvl w:ilvl="0">
      <w:start w:val="1"/>
      <w:numFmt w:val="bullet"/>
      <w:lvlText w:val=""/>
      <w:lvlJc w:val="left"/>
      <w:pPr>
        <w:ind w:left="757" w:hanging="360"/>
      </w:pPr>
      <w:rPr>
        <w:rFonts w:ascii="Symbol" w:hAnsi="Symbol" w:hint="default"/>
      </w:rPr>
    </w:lvl>
    <w:lvl w:ilvl="1">
      <w:start w:val="1"/>
      <w:numFmt w:val="bullet"/>
      <w:lvlText w:val="o"/>
      <w:lvlJc w:val="left"/>
      <w:pPr>
        <w:ind w:left="1477" w:hanging="360"/>
      </w:pPr>
      <w:rPr>
        <w:rFonts w:ascii="Courier New" w:hAnsi="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hint="default"/>
      </w:rPr>
    </w:lvl>
    <w:lvl w:ilvl="8">
      <w:start w:val="1"/>
      <w:numFmt w:val="bullet"/>
      <w:lvlText w:val=""/>
      <w:lvlJc w:val="left"/>
      <w:pPr>
        <w:ind w:left="6517" w:hanging="360"/>
      </w:pPr>
      <w:rPr>
        <w:rFonts w:ascii="Wingdings" w:hAnsi="Wingdings" w:hint="default"/>
      </w:rPr>
    </w:lvl>
  </w:abstractNum>
  <w:abstractNum w:abstractNumId="17">
    <w:nsid w:val="355967A2"/>
    <w:multiLevelType w:val="singleLevel"/>
    <w:tmpl w:val="15D87CDC"/>
    <w:lvl w:ilvl="0">
      <w:start w:val="49"/>
      <w:numFmt w:val="decimal"/>
      <w:lvlText w:val="%1."/>
      <w:lvlJc w:val="left"/>
      <w:pPr>
        <w:tabs>
          <w:tab w:val="num" w:pos="840"/>
        </w:tabs>
        <w:ind w:left="840" w:hanging="420"/>
      </w:pPr>
      <w:rPr>
        <w:rFonts w:cs="Times New Roman" w:hint="default"/>
        <w:b/>
        <w:bCs/>
        <w:rtl w:val="0"/>
        <w:cs w:val="0"/>
      </w:rPr>
    </w:lvl>
  </w:abstractNum>
  <w:abstractNum w:abstractNumId="18">
    <w:nsid w:val="39C86B59"/>
    <w:multiLevelType w:val="singleLevel"/>
    <w:tmpl w:val="FD8A555A"/>
    <w:lvl w:ilvl="0">
      <w:start w:val="16"/>
      <w:numFmt w:val="decimal"/>
      <w:lvlJc w:val="left"/>
      <w:pPr>
        <w:tabs>
          <w:tab w:val="num" w:pos="360"/>
        </w:tabs>
        <w:ind w:left="360" w:hanging="360"/>
      </w:pPr>
      <w:rPr>
        <w:rFonts w:cs="Times New Roman" w:hint="default"/>
        <w:b/>
        <w:rtl w:val="0"/>
        <w:cs w:val="0"/>
      </w:rPr>
    </w:lvl>
  </w:abstractNum>
  <w:abstractNum w:abstractNumId="19">
    <w:nsid w:val="472527BD"/>
    <w:multiLevelType w:val="multilevel"/>
    <w:tmpl w:val="B81C89D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491D2C45"/>
    <w:multiLevelType w:val="hybridMultilevel"/>
    <w:tmpl w:val="54C0C652"/>
    <w:lvl w:ilvl="0">
      <w:start w:val="2"/>
      <w:numFmt w:val="bullet"/>
      <w:lvlText w:val="-"/>
      <w:lvlJc w:val="left"/>
      <w:pPr>
        <w:tabs>
          <w:tab w:val="num" w:pos="361"/>
        </w:tabs>
        <w:ind w:left="361" w:hanging="360"/>
      </w:pPr>
      <w:rPr>
        <w:rFonts w:ascii="Times New Roman" w:eastAsia="Times New Roman" w:hAnsi="Times New Roman" w:hint="default"/>
      </w:rPr>
    </w:lvl>
    <w:lvl w:ilvl="1">
      <w:start w:val="1"/>
      <w:numFmt w:val="bullet"/>
      <w:lvlText w:val="o"/>
      <w:lvlJc w:val="left"/>
      <w:pPr>
        <w:tabs>
          <w:tab w:val="num" w:pos="1081"/>
        </w:tabs>
        <w:ind w:left="1081" w:hanging="360"/>
      </w:pPr>
      <w:rPr>
        <w:rFonts w:ascii="Courier New" w:hAnsi="Courier New" w:hint="default"/>
      </w:rPr>
    </w:lvl>
    <w:lvl w:ilvl="2">
      <w:start w:val="1"/>
      <w:numFmt w:val="bullet"/>
      <w:lvlText w:val=""/>
      <w:lvlJc w:val="left"/>
      <w:pPr>
        <w:tabs>
          <w:tab w:val="num" w:pos="1801"/>
        </w:tabs>
        <w:ind w:left="1801" w:hanging="360"/>
      </w:pPr>
      <w:rPr>
        <w:rFonts w:ascii="Wingdings" w:hAnsi="Wingdings" w:hint="default"/>
      </w:rPr>
    </w:lvl>
    <w:lvl w:ilvl="3">
      <w:start w:val="1"/>
      <w:numFmt w:val="bullet"/>
      <w:lvlText w:val=""/>
      <w:lvlJc w:val="left"/>
      <w:pPr>
        <w:tabs>
          <w:tab w:val="num" w:pos="2521"/>
        </w:tabs>
        <w:ind w:left="2521" w:hanging="360"/>
      </w:pPr>
      <w:rPr>
        <w:rFonts w:ascii="Symbol" w:hAnsi="Symbol" w:hint="default"/>
      </w:rPr>
    </w:lvl>
    <w:lvl w:ilvl="4">
      <w:start w:val="1"/>
      <w:numFmt w:val="bullet"/>
      <w:lvlText w:val="o"/>
      <w:lvlJc w:val="left"/>
      <w:pPr>
        <w:tabs>
          <w:tab w:val="num" w:pos="3241"/>
        </w:tabs>
        <w:ind w:left="3241" w:hanging="360"/>
      </w:pPr>
      <w:rPr>
        <w:rFonts w:ascii="Courier New" w:hAnsi="Courier New" w:hint="default"/>
      </w:rPr>
    </w:lvl>
    <w:lvl w:ilvl="5">
      <w:start w:val="1"/>
      <w:numFmt w:val="bullet"/>
      <w:lvlText w:val=""/>
      <w:lvlJc w:val="left"/>
      <w:pPr>
        <w:tabs>
          <w:tab w:val="num" w:pos="3961"/>
        </w:tabs>
        <w:ind w:left="3961" w:hanging="360"/>
      </w:pPr>
      <w:rPr>
        <w:rFonts w:ascii="Wingdings" w:hAnsi="Wingdings" w:hint="default"/>
      </w:rPr>
    </w:lvl>
    <w:lvl w:ilvl="6">
      <w:start w:val="1"/>
      <w:numFmt w:val="bullet"/>
      <w:lvlText w:val=""/>
      <w:lvlJc w:val="left"/>
      <w:pPr>
        <w:tabs>
          <w:tab w:val="num" w:pos="4681"/>
        </w:tabs>
        <w:ind w:left="4681" w:hanging="360"/>
      </w:pPr>
      <w:rPr>
        <w:rFonts w:ascii="Symbol" w:hAnsi="Symbol" w:hint="default"/>
      </w:rPr>
    </w:lvl>
    <w:lvl w:ilvl="7">
      <w:start w:val="1"/>
      <w:numFmt w:val="bullet"/>
      <w:lvlText w:val="o"/>
      <w:lvlJc w:val="left"/>
      <w:pPr>
        <w:tabs>
          <w:tab w:val="num" w:pos="5401"/>
        </w:tabs>
        <w:ind w:left="5401" w:hanging="360"/>
      </w:pPr>
      <w:rPr>
        <w:rFonts w:ascii="Courier New" w:hAnsi="Courier New" w:hint="default"/>
      </w:rPr>
    </w:lvl>
    <w:lvl w:ilvl="8">
      <w:start w:val="1"/>
      <w:numFmt w:val="bullet"/>
      <w:lvlText w:val=""/>
      <w:lvlJc w:val="left"/>
      <w:pPr>
        <w:tabs>
          <w:tab w:val="num" w:pos="6121"/>
        </w:tabs>
        <w:ind w:left="6121" w:hanging="360"/>
      </w:pPr>
      <w:rPr>
        <w:rFonts w:ascii="Wingdings" w:hAnsi="Wingdings" w:hint="default"/>
      </w:rPr>
    </w:lvl>
  </w:abstractNum>
  <w:abstractNum w:abstractNumId="21">
    <w:nsid w:val="4DDA73AB"/>
    <w:multiLevelType w:val="hybridMultilevel"/>
    <w:tmpl w:val="94C82CC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526378DA"/>
    <w:multiLevelType w:val="singleLevel"/>
    <w:tmpl w:val="403A3BC6"/>
    <w:lvl w:ilvl="0">
      <w:start w:val="5"/>
      <w:numFmt w:val="bullet"/>
      <w:lvlText w:val="-"/>
      <w:lvlJc w:val="left"/>
      <w:pPr>
        <w:tabs>
          <w:tab w:val="num" w:pos="360"/>
        </w:tabs>
        <w:ind w:left="360" w:hanging="360"/>
      </w:pPr>
      <w:rPr>
        <w:rFonts w:hint="default"/>
      </w:rPr>
    </w:lvl>
  </w:abstractNum>
  <w:abstractNum w:abstractNumId="23">
    <w:nsid w:val="553171D3"/>
    <w:multiLevelType w:val="hybridMultilevel"/>
    <w:tmpl w:val="C86677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5321834"/>
    <w:multiLevelType w:val="hybridMultilevel"/>
    <w:tmpl w:val="CCB84CD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80C0C8B"/>
    <w:multiLevelType w:val="hybridMultilevel"/>
    <w:tmpl w:val="F5AA1436"/>
    <w:lvl w:ilvl="0">
      <w:start w:val="1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59BD02D4"/>
    <w:multiLevelType w:val="hybridMultilevel"/>
    <w:tmpl w:val="60DE97B4"/>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AA355B0"/>
    <w:multiLevelType w:val="hybridMultilevel"/>
    <w:tmpl w:val="65F84226"/>
    <w:lvl w:ilvl="0">
      <w:start w:val="1"/>
      <w:numFmt w:val="decimal"/>
      <w:lvlText w:val="%1."/>
      <w:lvlJc w:val="left"/>
      <w:pPr>
        <w:tabs>
          <w:tab w:val="num" w:pos="1320"/>
        </w:tabs>
        <w:ind w:left="1320" w:hanging="360"/>
      </w:pPr>
      <w:rPr>
        <w:rFonts w:cs="Times New Roman"/>
        <w:rtl w:val="0"/>
        <w:cs w:val="0"/>
      </w:rPr>
    </w:lvl>
    <w:lvl w:ilvl="1">
      <w:start w:val="1"/>
      <w:numFmt w:val="lowerLetter"/>
      <w:lvlText w:val="%2."/>
      <w:lvlJc w:val="left"/>
      <w:pPr>
        <w:tabs>
          <w:tab w:val="num" w:pos="2040"/>
        </w:tabs>
        <w:ind w:left="2040" w:hanging="360"/>
      </w:pPr>
      <w:rPr>
        <w:rFonts w:cs="Times New Roman"/>
        <w:rtl w:val="0"/>
        <w:cs w:val="0"/>
      </w:rPr>
    </w:lvl>
    <w:lvl w:ilvl="2">
      <w:start w:val="1"/>
      <w:numFmt w:val="lowerRoman"/>
      <w:lvlText w:val="%3."/>
      <w:lvlJc w:val="right"/>
      <w:pPr>
        <w:tabs>
          <w:tab w:val="num" w:pos="2760"/>
        </w:tabs>
        <w:ind w:left="2760" w:hanging="180"/>
      </w:pPr>
      <w:rPr>
        <w:rFonts w:cs="Times New Roman"/>
        <w:rtl w:val="0"/>
        <w:cs w:val="0"/>
      </w:rPr>
    </w:lvl>
    <w:lvl w:ilvl="3">
      <w:start w:val="1"/>
      <w:numFmt w:val="decimal"/>
      <w:lvlText w:val="%4."/>
      <w:lvlJc w:val="left"/>
      <w:pPr>
        <w:tabs>
          <w:tab w:val="num" w:pos="3480"/>
        </w:tabs>
        <w:ind w:left="3480" w:hanging="360"/>
      </w:pPr>
      <w:rPr>
        <w:rFonts w:cs="Times New Roman"/>
        <w:rtl w:val="0"/>
        <w:cs w:val="0"/>
      </w:rPr>
    </w:lvl>
    <w:lvl w:ilvl="4">
      <w:start w:val="1"/>
      <w:numFmt w:val="lowerLetter"/>
      <w:lvlText w:val="%5."/>
      <w:lvlJc w:val="left"/>
      <w:pPr>
        <w:tabs>
          <w:tab w:val="num" w:pos="4200"/>
        </w:tabs>
        <w:ind w:left="4200" w:hanging="360"/>
      </w:pPr>
      <w:rPr>
        <w:rFonts w:cs="Times New Roman"/>
        <w:rtl w:val="0"/>
        <w:cs w:val="0"/>
      </w:rPr>
    </w:lvl>
    <w:lvl w:ilvl="5">
      <w:start w:val="1"/>
      <w:numFmt w:val="lowerRoman"/>
      <w:lvlText w:val="%6."/>
      <w:lvlJc w:val="right"/>
      <w:pPr>
        <w:tabs>
          <w:tab w:val="num" w:pos="4920"/>
        </w:tabs>
        <w:ind w:left="4920" w:hanging="180"/>
      </w:pPr>
      <w:rPr>
        <w:rFonts w:cs="Times New Roman"/>
        <w:rtl w:val="0"/>
        <w:cs w:val="0"/>
      </w:rPr>
    </w:lvl>
    <w:lvl w:ilvl="6">
      <w:start w:val="1"/>
      <w:numFmt w:val="decimal"/>
      <w:lvlText w:val="%7."/>
      <w:lvlJc w:val="left"/>
      <w:pPr>
        <w:tabs>
          <w:tab w:val="num" w:pos="5640"/>
        </w:tabs>
        <w:ind w:left="5640" w:hanging="360"/>
      </w:pPr>
      <w:rPr>
        <w:rFonts w:cs="Times New Roman"/>
        <w:rtl w:val="0"/>
        <w:cs w:val="0"/>
      </w:rPr>
    </w:lvl>
    <w:lvl w:ilvl="7">
      <w:start w:val="1"/>
      <w:numFmt w:val="lowerLetter"/>
      <w:lvlText w:val="%8."/>
      <w:lvlJc w:val="left"/>
      <w:pPr>
        <w:tabs>
          <w:tab w:val="num" w:pos="6360"/>
        </w:tabs>
        <w:ind w:left="6360" w:hanging="360"/>
      </w:pPr>
      <w:rPr>
        <w:rFonts w:cs="Times New Roman"/>
        <w:rtl w:val="0"/>
        <w:cs w:val="0"/>
      </w:rPr>
    </w:lvl>
    <w:lvl w:ilvl="8">
      <w:start w:val="1"/>
      <w:numFmt w:val="lowerRoman"/>
      <w:lvlText w:val="%9."/>
      <w:lvlJc w:val="right"/>
      <w:pPr>
        <w:tabs>
          <w:tab w:val="num" w:pos="7080"/>
        </w:tabs>
        <w:ind w:left="7080" w:hanging="180"/>
      </w:pPr>
      <w:rPr>
        <w:rFonts w:cs="Times New Roman"/>
        <w:rtl w:val="0"/>
        <w:cs w:val="0"/>
      </w:rPr>
    </w:lvl>
  </w:abstractNum>
  <w:abstractNum w:abstractNumId="28">
    <w:nsid w:val="5B687A66"/>
    <w:multiLevelType w:val="hybridMultilevel"/>
    <w:tmpl w:val="8C52A976"/>
    <w:lvl w:ilvl="0">
      <w:start w:val="1"/>
      <w:numFmt w:val="lowerLetter"/>
      <w:lvlText w:val="%1)"/>
      <w:lvlJc w:val="left"/>
      <w:pPr>
        <w:tabs>
          <w:tab w:val="num" w:pos="1404"/>
        </w:tabs>
        <w:ind w:left="1404" w:hanging="360"/>
      </w:pPr>
      <w:rPr>
        <w:rFonts w:cs="Times New Roman" w:hint="default"/>
        <w:rtl w:val="0"/>
        <w:cs w:val="0"/>
      </w:rPr>
    </w:lvl>
    <w:lvl w:ilvl="1">
      <w:start w:val="1"/>
      <w:numFmt w:val="lowerLetter"/>
      <w:lvlText w:val="%2."/>
      <w:lvlJc w:val="left"/>
      <w:pPr>
        <w:tabs>
          <w:tab w:val="num" w:pos="2124"/>
        </w:tabs>
        <w:ind w:left="2124" w:hanging="360"/>
      </w:pPr>
      <w:rPr>
        <w:rFonts w:cs="Times New Roman"/>
        <w:rtl w:val="0"/>
        <w:cs w:val="0"/>
      </w:rPr>
    </w:lvl>
    <w:lvl w:ilvl="2">
      <w:start w:val="1"/>
      <w:numFmt w:val="lowerRoman"/>
      <w:lvlText w:val="%3."/>
      <w:lvlJc w:val="right"/>
      <w:pPr>
        <w:tabs>
          <w:tab w:val="num" w:pos="2844"/>
        </w:tabs>
        <w:ind w:left="2844" w:hanging="180"/>
      </w:pPr>
      <w:rPr>
        <w:rFonts w:cs="Times New Roman"/>
        <w:rtl w:val="0"/>
        <w:cs w:val="0"/>
      </w:rPr>
    </w:lvl>
    <w:lvl w:ilvl="3">
      <w:start w:val="1"/>
      <w:numFmt w:val="decimal"/>
      <w:lvlText w:val="%4."/>
      <w:lvlJc w:val="left"/>
      <w:pPr>
        <w:tabs>
          <w:tab w:val="num" w:pos="3564"/>
        </w:tabs>
        <w:ind w:left="3564" w:hanging="360"/>
      </w:pPr>
      <w:rPr>
        <w:rFonts w:cs="Times New Roman"/>
        <w:rtl w:val="0"/>
        <w:cs w:val="0"/>
      </w:rPr>
    </w:lvl>
    <w:lvl w:ilvl="4">
      <w:start w:val="1"/>
      <w:numFmt w:val="lowerLetter"/>
      <w:lvlText w:val="%5."/>
      <w:lvlJc w:val="left"/>
      <w:pPr>
        <w:tabs>
          <w:tab w:val="num" w:pos="4284"/>
        </w:tabs>
        <w:ind w:left="4284" w:hanging="360"/>
      </w:pPr>
      <w:rPr>
        <w:rFonts w:cs="Times New Roman"/>
        <w:rtl w:val="0"/>
        <w:cs w:val="0"/>
      </w:rPr>
    </w:lvl>
    <w:lvl w:ilvl="5">
      <w:start w:val="1"/>
      <w:numFmt w:val="lowerRoman"/>
      <w:lvlText w:val="%6."/>
      <w:lvlJc w:val="right"/>
      <w:pPr>
        <w:tabs>
          <w:tab w:val="num" w:pos="5004"/>
        </w:tabs>
        <w:ind w:left="5004" w:hanging="180"/>
      </w:pPr>
      <w:rPr>
        <w:rFonts w:cs="Times New Roman"/>
        <w:rtl w:val="0"/>
        <w:cs w:val="0"/>
      </w:rPr>
    </w:lvl>
    <w:lvl w:ilvl="6">
      <w:start w:val="1"/>
      <w:numFmt w:val="decimal"/>
      <w:lvlText w:val="%7."/>
      <w:lvlJc w:val="left"/>
      <w:pPr>
        <w:tabs>
          <w:tab w:val="num" w:pos="5724"/>
        </w:tabs>
        <w:ind w:left="5724" w:hanging="360"/>
      </w:pPr>
      <w:rPr>
        <w:rFonts w:cs="Times New Roman"/>
        <w:rtl w:val="0"/>
        <w:cs w:val="0"/>
      </w:rPr>
    </w:lvl>
    <w:lvl w:ilvl="7">
      <w:start w:val="1"/>
      <w:numFmt w:val="lowerLetter"/>
      <w:lvlText w:val="%8."/>
      <w:lvlJc w:val="left"/>
      <w:pPr>
        <w:tabs>
          <w:tab w:val="num" w:pos="6444"/>
        </w:tabs>
        <w:ind w:left="6444" w:hanging="360"/>
      </w:pPr>
      <w:rPr>
        <w:rFonts w:cs="Times New Roman"/>
        <w:rtl w:val="0"/>
        <w:cs w:val="0"/>
      </w:rPr>
    </w:lvl>
    <w:lvl w:ilvl="8">
      <w:start w:val="1"/>
      <w:numFmt w:val="lowerRoman"/>
      <w:lvlText w:val="%9."/>
      <w:lvlJc w:val="right"/>
      <w:pPr>
        <w:tabs>
          <w:tab w:val="num" w:pos="7164"/>
        </w:tabs>
        <w:ind w:left="7164" w:hanging="180"/>
      </w:pPr>
      <w:rPr>
        <w:rFonts w:cs="Times New Roman"/>
        <w:rtl w:val="0"/>
        <w:cs w:val="0"/>
      </w:rPr>
    </w:lvl>
  </w:abstractNum>
  <w:abstractNum w:abstractNumId="29">
    <w:nsid w:val="5C903B5C"/>
    <w:multiLevelType w:val="hybridMultilevel"/>
    <w:tmpl w:val="50646676"/>
    <w:lvl w:ilvl="0">
      <w:start w:val="1"/>
      <w:numFmt w:val="decimal"/>
      <w:lvlText w:val="%1."/>
      <w:lvlJc w:val="left"/>
      <w:pPr>
        <w:ind w:left="1117" w:hanging="360"/>
      </w:pPr>
      <w:rPr>
        <w:rFonts w:cs="Times New Roman"/>
        <w:b/>
        <w:rtl w:val="0"/>
        <w:cs w:val="0"/>
      </w:rPr>
    </w:lvl>
    <w:lvl w:ilvl="1">
      <w:start w:val="1"/>
      <w:numFmt w:val="lowerLetter"/>
      <w:lvlText w:val="%2."/>
      <w:lvlJc w:val="left"/>
      <w:pPr>
        <w:ind w:left="1837" w:hanging="360"/>
      </w:pPr>
      <w:rPr>
        <w:rFonts w:cs="Times New Roman"/>
        <w:rtl w:val="0"/>
        <w:cs w:val="0"/>
      </w:rPr>
    </w:lvl>
    <w:lvl w:ilvl="2">
      <w:start w:val="1"/>
      <w:numFmt w:val="lowerRoman"/>
      <w:lvlText w:val="%3."/>
      <w:lvlJc w:val="right"/>
      <w:pPr>
        <w:ind w:left="2557" w:hanging="180"/>
      </w:pPr>
      <w:rPr>
        <w:rFonts w:cs="Times New Roman"/>
        <w:rtl w:val="0"/>
        <w:cs w:val="0"/>
      </w:rPr>
    </w:lvl>
    <w:lvl w:ilvl="3">
      <w:start w:val="1"/>
      <w:numFmt w:val="decimal"/>
      <w:lvlText w:val="%4."/>
      <w:lvlJc w:val="left"/>
      <w:pPr>
        <w:ind w:left="3277" w:hanging="360"/>
      </w:pPr>
      <w:rPr>
        <w:rFonts w:cs="Times New Roman"/>
        <w:rtl w:val="0"/>
        <w:cs w:val="0"/>
      </w:rPr>
    </w:lvl>
    <w:lvl w:ilvl="4">
      <w:start w:val="1"/>
      <w:numFmt w:val="lowerLetter"/>
      <w:lvlText w:val="%5."/>
      <w:lvlJc w:val="left"/>
      <w:pPr>
        <w:ind w:left="3997" w:hanging="360"/>
      </w:pPr>
      <w:rPr>
        <w:rFonts w:cs="Times New Roman"/>
        <w:rtl w:val="0"/>
        <w:cs w:val="0"/>
      </w:rPr>
    </w:lvl>
    <w:lvl w:ilvl="5">
      <w:start w:val="1"/>
      <w:numFmt w:val="lowerRoman"/>
      <w:lvlText w:val="%6."/>
      <w:lvlJc w:val="right"/>
      <w:pPr>
        <w:ind w:left="4717" w:hanging="180"/>
      </w:pPr>
      <w:rPr>
        <w:rFonts w:cs="Times New Roman"/>
        <w:rtl w:val="0"/>
        <w:cs w:val="0"/>
      </w:rPr>
    </w:lvl>
    <w:lvl w:ilvl="6">
      <w:start w:val="1"/>
      <w:numFmt w:val="decimal"/>
      <w:lvlText w:val="%7."/>
      <w:lvlJc w:val="left"/>
      <w:pPr>
        <w:ind w:left="5437" w:hanging="360"/>
      </w:pPr>
      <w:rPr>
        <w:rFonts w:cs="Times New Roman"/>
        <w:rtl w:val="0"/>
        <w:cs w:val="0"/>
      </w:rPr>
    </w:lvl>
    <w:lvl w:ilvl="7">
      <w:start w:val="1"/>
      <w:numFmt w:val="lowerLetter"/>
      <w:lvlText w:val="%8."/>
      <w:lvlJc w:val="left"/>
      <w:pPr>
        <w:ind w:left="6157" w:hanging="360"/>
      </w:pPr>
      <w:rPr>
        <w:rFonts w:cs="Times New Roman"/>
        <w:rtl w:val="0"/>
        <w:cs w:val="0"/>
      </w:rPr>
    </w:lvl>
    <w:lvl w:ilvl="8">
      <w:start w:val="1"/>
      <w:numFmt w:val="lowerRoman"/>
      <w:lvlText w:val="%9."/>
      <w:lvlJc w:val="right"/>
      <w:pPr>
        <w:ind w:left="6877" w:hanging="180"/>
      </w:pPr>
      <w:rPr>
        <w:rFonts w:cs="Times New Roman"/>
        <w:rtl w:val="0"/>
        <w:cs w:val="0"/>
      </w:rPr>
    </w:lvl>
  </w:abstractNum>
  <w:abstractNum w:abstractNumId="30">
    <w:nsid w:val="5CFA3833"/>
    <w:multiLevelType w:val="singleLevel"/>
    <w:tmpl w:val="83B42836"/>
    <w:lvl w:ilvl="0">
      <w:start w:val="6"/>
      <w:numFmt w:val="lowerLetter"/>
      <w:lvlText w:val="%1)"/>
      <w:lvlJc w:val="left"/>
      <w:pPr>
        <w:tabs>
          <w:tab w:val="num" w:pos="510"/>
        </w:tabs>
        <w:ind w:left="510" w:hanging="390"/>
      </w:pPr>
      <w:rPr>
        <w:rFonts w:cs="Times New Roman" w:hint="default"/>
        <w:rtl w:val="0"/>
        <w:cs w:val="0"/>
      </w:rPr>
    </w:lvl>
  </w:abstractNum>
  <w:abstractNum w:abstractNumId="31">
    <w:nsid w:val="672D0581"/>
    <w:multiLevelType w:val="multilevel"/>
    <w:tmpl w:val="076AE46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73A70EA"/>
    <w:multiLevelType w:val="hybridMultilevel"/>
    <w:tmpl w:val="51964A4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8BE7BD5"/>
    <w:multiLevelType w:val="hybridMultilevel"/>
    <w:tmpl w:val="55762646"/>
    <w:lvl w:ilvl="0">
      <w:start w:val="14"/>
      <w:numFmt w:val="decimal"/>
      <w:lvlText w:val="%1."/>
      <w:lvlJc w:val="left"/>
      <w:pPr>
        <w:tabs>
          <w:tab w:val="num" w:pos="966"/>
        </w:tabs>
        <w:ind w:left="966" w:hanging="420"/>
      </w:pPr>
      <w:rPr>
        <w:rFonts w:cs="Times New Roman" w:hint="default"/>
        <w:b/>
        <w:rtl w:val="0"/>
        <w:cs w:val="0"/>
      </w:rPr>
    </w:lvl>
    <w:lvl w:ilvl="1">
      <w:start w:val="1"/>
      <w:numFmt w:val="lowerLetter"/>
      <w:lvlText w:val="%2."/>
      <w:lvlJc w:val="left"/>
      <w:pPr>
        <w:tabs>
          <w:tab w:val="num" w:pos="1626"/>
        </w:tabs>
        <w:ind w:left="1626" w:hanging="360"/>
      </w:pPr>
      <w:rPr>
        <w:rFonts w:cs="Times New Roman"/>
        <w:rtl w:val="0"/>
        <w:cs w:val="0"/>
      </w:rPr>
    </w:lvl>
    <w:lvl w:ilvl="2">
      <w:start w:val="1"/>
      <w:numFmt w:val="lowerRoman"/>
      <w:lvlText w:val="%3."/>
      <w:lvlJc w:val="right"/>
      <w:pPr>
        <w:tabs>
          <w:tab w:val="num" w:pos="2346"/>
        </w:tabs>
        <w:ind w:left="2346" w:hanging="180"/>
      </w:pPr>
      <w:rPr>
        <w:rFonts w:cs="Times New Roman"/>
        <w:rtl w:val="0"/>
        <w:cs w:val="0"/>
      </w:rPr>
    </w:lvl>
    <w:lvl w:ilvl="3">
      <w:start w:val="1"/>
      <w:numFmt w:val="decimal"/>
      <w:lvlText w:val="%4."/>
      <w:lvlJc w:val="left"/>
      <w:pPr>
        <w:tabs>
          <w:tab w:val="num" w:pos="3066"/>
        </w:tabs>
        <w:ind w:left="3066" w:hanging="360"/>
      </w:pPr>
      <w:rPr>
        <w:rFonts w:cs="Times New Roman"/>
        <w:rtl w:val="0"/>
        <w:cs w:val="0"/>
      </w:rPr>
    </w:lvl>
    <w:lvl w:ilvl="4">
      <w:start w:val="1"/>
      <w:numFmt w:val="lowerLetter"/>
      <w:lvlText w:val="%5."/>
      <w:lvlJc w:val="left"/>
      <w:pPr>
        <w:tabs>
          <w:tab w:val="num" w:pos="3786"/>
        </w:tabs>
        <w:ind w:left="3786" w:hanging="360"/>
      </w:pPr>
      <w:rPr>
        <w:rFonts w:cs="Times New Roman"/>
        <w:rtl w:val="0"/>
        <w:cs w:val="0"/>
      </w:rPr>
    </w:lvl>
    <w:lvl w:ilvl="5">
      <w:start w:val="1"/>
      <w:numFmt w:val="lowerRoman"/>
      <w:lvlText w:val="%6."/>
      <w:lvlJc w:val="right"/>
      <w:pPr>
        <w:tabs>
          <w:tab w:val="num" w:pos="4506"/>
        </w:tabs>
        <w:ind w:left="4506" w:hanging="180"/>
      </w:pPr>
      <w:rPr>
        <w:rFonts w:cs="Times New Roman"/>
        <w:rtl w:val="0"/>
        <w:cs w:val="0"/>
      </w:rPr>
    </w:lvl>
    <w:lvl w:ilvl="6">
      <w:start w:val="1"/>
      <w:numFmt w:val="decimal"/>
      <w:lvlText w:val="%7."/>
      <w:lvlJc w:val="left"/>
      <w:pPr>
        <w:tabs>
          <w:tab w:val="num" w:pos="5226"/>
        </w:tabs>
        <w:ind w:left="5226" w:hanging="360"/>
      </w:pPr>
      <w:rPr>
        <w:rFonts w:cs="Times New Roman"/>
        <w:rtl w:val="0"/>
        <w:cs w:val="0"/>
      </w:rPr>
    </w:lvl>
    <w:lvl w:ilvl="7">
      <w:start w:val="1"/>
      <w:numFmt w:val="lowerLetter"/>
      <w:lvlText w:val="%8."/>
      <w:lvlJc w:val="left"/>
      <w:pPr>
        <w:tabs>
          <w:tab w:val="num" w:pos="5946"/>
        </w:tabs>
        <w:ind w:left="5946" w:hanging="360"/>
      </w:pPr>
      <w:rPr>
        <w:rFonts w:cs="Times New Roman"/>
        <w:rtl w:val="0"/>
        <w:cs w:val="0"/>
      </w:rPr>
    </w:lvl>
    <w:lvl w:ilvl="8">
      <w:start w:val="1"/>
      <w:numFmt w:val="lowerRoman"/>
      <w:lvlText w:val="%9."/>
      <w:lvlJc w:val="right"/>
      <w:pPr>
        <w:tabs>
          <w:tab w:val="num" w:pos="6666"/>
        </w:tabs>
        <w:ind w:left="6666" w:hanging="180"/>
      </w:pPr>
      <w:rPr>
        <w:rFonts w:cs="Times New Roman"/>
        <w:rtl w:val="0"/>
        <w:cs w:val="0"/>
      </w:rPr>
    </w:lvl>
  </w:abstractNum>
  <w:abstractNum w:abstractNumId="34">
    <w:nsid w:val="6BE331AC"/>
    <w:multiLevelType w:val="hybridMultilevel"/>
    <w:tmpl w:val="03EA8A70"/>
    <w:lvl w:ilvl="0">
      <w:start w:val="1"/>
      <w:numFmt w:val="upp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5">
    <w:nsid w:val="6D58113F"/>
    <w:multiLevelType w:val="multilevel"/>
    <w:tmpl w:val="38DCC00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E852116"/>
    <w:multiLevelType w:val="hybridMultilevel"/>
    <w:tmpl w:val="08D65574"/>
    <w:lvl w:ilvl="0">
      <w:start w:val="5"/>
      <w:numFmt w:val="bullet"/>
      <w:lvlText w:val="-"/>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7">
    <w:nsid w:val="7063568A"/>
    <w:multiLevelType w:val="singleLevel"/>
    <w:tmpl w:val="4FF4A3EC"/>
    <w:lvl w:ilvl="0">
      <w:start w:val="10"/>
      <w:numFmt w:val="decimal"/>
      <w:lvlText w:val="%1."/>
      <w:lvlJc w:val="left"/>
      <w:pPr>
        <w:tabs>
          <w:tab w:val="num" w:pos="720"/>
        </w:tabs>
        <w:ind w:left="720" w:hanging="420"/>
      </w:pPr>
      <w:rPr>
        <w:rFonts w:cs="Times New Roman" w:hint="default"/>
        <w:b/>
        <w:bCs/>
        <w:rtl w:val="0"/>
        <w:cs w:val="0"/>
      </w:rPr>
    </w:lvl>
  </w:abstractNum>
  <w:abstractNum w:abstractNumId="38">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39">
    <w:nsid w:val="74374178"/>
    <w:multiLevelType w:val="singleLevel"/>
    <w:tmpl w:val="955A34C8"/>
    <w:lvl w:ilvl="0">
      <w:start w:val="1"/>
      <w:numFmt w:val="decimal"/>
      <w:lvlText w:val="(%1)"/>
      <w:lvlJc w:val="left"/>
      <w:pPr>
        <w:tabs>
          <w:tab w:val="num" w:pos="1065"/>
        </w:tabs>
        <w:ind w:left="1065" w:hanging="360"/>
      </w:pPr>
      <w:rPr>
        <w:rFonts w:cs="Times New Roman" w:hint="default"/>
        <w:rtl w:val="0"/>
        <w:cs w:val="0"/>
      </w:rPr>
    </w:lvl>
  </w:abstractNum>
  <w:abstractNum w:abstractNumId="40">
    <w:nsid w:val="7499570E"/>
    <w:multiLevelType w:val="hybridMultilevel"/>
    <w:tmpl w:val="D910CB7C"/>
    <w:lvl w:ilvl="0">
      <w:start w:val="1"/>
      <w:numFmt w:val="decimal"/>
      <w:lvlText w:val="(%1)"/>
      <w:lvlJc w:val="left"/>
      <w:pPr>
        <w:tabs>
          <w:tab w:val="num" w:pos="1068"/>
        </w:tabs>
        <w:ind w:left="1068" w:hanging="360"/>
      </w:pPr>
      <w:rPr>
        <w:rFonts w:cs="Times New Roman" w:hint="default"/>
        <w:rtl w:val="0"/>
        <w:cs w:val="0"/>
      </w:rPr>
    </w:lvl>
    <w:lvl w:ilvl="1">
      <w:start w:val="2"/>
      <w:numFmt w:val="lowerLetter"/>
      <w:lvlText w:val="%2)"/>
      <w:lvlJc w:val="left"/>
      <w:pPr>
        <w:tabs>
          <w:tab w:val="num" w:pos="3618"/>
        </w:tabs>
        <w:ind w:left="3618" w:hanging="2190"/>
      </w:pPr>
      <w:rPr>
        <w:rFonts w:cs="Times New Roman" w:hint="default"/>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41">
    <w:nsid w:val="757906B7"/>
    <w:multiLevelType w:val="multilevel"/>
    <w:tmpl w:val="F5AA1436"/>
    <w:lvl w:ilvl="0">
      <w:start w:val="1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76C4043D"/>
    <w:multiLevelType w:val="hybridMultilevel"/>
    <w:tmpl w:val="75E2D330"/>
    <w:lvl w:ilvl="0">
      <w:start w:val="5"/>
      <w:numFmt w:val="bullet"/>
      <w:lvlText w:val="-"/>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3">
    <w:nsid w:val="7ADC140A"/>
    <w:multiLevelType w:val="hybridMultilevel"/>
    <w:tmpl w:val="DAF20E3E"/>
    <w:lvl w:ilvl="0">
      <w:start w:val="1"/>
      <w:numFmt w:val="upperLetter"/>
      <w:lvlText w:val="%1."/>
      <w:lvlJc w:val="left"/>
      <w:pPr>
        <w:ind w:left="720" w:hanging="360"/>
      </w:pPr>
      <w:rPr>
        <w:rFonts w:cs="Times New Roman" w:hint="default"/>
        <w:b/>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C645C37"/>
    <w:multiLevelType w:val="hybridMultilevel"/>
    <w:tmpl w:val="35F080D8"/>
    <w:lvl w:ilvl="0">
      <w:start w:val="36"/>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1"/>
  </w:num>
  <w:num w:numId="2">
    <w:abstractNumId w:val="18"/>
  </w:num>
  <w:num w:numId="3">
    <w:abstractNumId w:val="37"/>
  </w:num>
  <w:num w:numId="4">
    <w:abstractNumId w:val="7"/>
  </w:num>
  <w:num w:numId="5">
    <w:abstractNumId w:val="30"/>
  </w:num>
  <w:num w:numId="6">
    <w:abstractNumId w:val="17"/>
  </w:num>
  <w:num w:numId="7">
    <w:abstractNumId w:val="39"/>
  </w:num>
  <w:num w:numId="8">
    <w:abstractNumId w:val="12"/>
  </w:num>
  <w:num w:numId="9">
    <w:abstractNumId w:val="10"/>
  </w:num>
  <w:num w:numId="10">
    <w:abstractNumId w:val="2"/>
  </w:num>
  <w:num w:numId="11">
    <w:abstractNumId w:val="1"/>
  </w:num>
  <w:num w:numId="12">
    <w:abstractNumId w:val="6"/>
  </w:num>
  <w:num w:numId="13">
    <w:abstractNumId w:val="28"/>
  </w:num>
  <w:num w:numId="14">
    <w:abstractNumId w:val="33"/>
  </w:num>
  <w:num w:numId="15">
    <w:abstractNumId w:val="27"/>
  </w:num>
  <w:num w:numId="16">
    <w:abstractNumId w:val="23"/>
  </w:num>
  <w:num w:numId="17">
    <w:abstractNumId w:val="24"/>
  </w:num>
  <w:num w:numId="18">
    <w:abstractNumId w:val="32"/>
  </w:num>
  <w:num w:numId="19">
    <w:abstractNumId w:val="9"/>
  </w:num>
  <w:num w:numId="20">
    <w:abstractNumId w:val="3"/>
  </w:num>
  <w:num w:numId="21">
    <w:abstractNumId w:val="8"/>
  </w:num>
  <w:num w:numId="22">
    <w:abstractNumId w:val="14"/>
  </w:num>
  <w:num w:numId="23">
    <w:abstractNumId w:val="40"/>
  </w:num>
  <w:num w:numId="24">
    <w:abstractNumId w:val="25"/>
  </w:num>
  <w:num w:numId="25">
    <w:abstractNumId w:val="41"/>
  </w:num>
  <w:num w:numId="26">
    <w:abstractNumId w:val="35"/>
  </w:num>
  <w:num w:numId="27">
    <w:abstractNumId w:val="19"/>
  </w:num>
  <w:num w:numId="28">
    <w:abstractNumId w:val="0"/>
  </w:num>
  <w:num w:numId="29">
    <w:abstractNumId w:val="15"/>
  </w:num>
  <w:num w:numId="30">
    <w:abstractNumId w:val="13"/>
  </w:num>
  <w:num w:numId="31">
    <w:abstractNumId w:val="31"/>
  </w:num>
  <w:num w:numId="32">
    <w:abstractNumId w:val="21"/>
  </w:num>
  <w:num w:numId="33">
    <w:abstractNumId w:val="29"/>
  </w:num>
  <w:num w:numId="34">
    <w:abstractNumId w:val="22"/>
  </w:num>
  <w:num w:numId="35">
    <w:abstractNumId w:val="44"/>
  </w:num>
  <w:num w:numId="36">
    <w:abstractNumId w:val="20"/>
  </w:num>
  <w:num w:numId="37">
    <w:abstractNumId w:val="4"/>
  </w:num>
  <w:num w:numId="38">
    <w:abstractNumId w:val="5"/>
  </w:num>
  <w:num w:numId="39">
    <w:abstractNumId w:val="42"/>
  </w:num>
  <w:num w:numId="40">
    <w:abstractNumId w:val="36"/>
  </w:num>
  <w:num w:numId="41">
    <w:abstractNumId w:val="16"/>
  </w:num>
  <w:num w:numId="42">
    <w:abstractNumId w:val="26"/>
  </w:num>
  <w:num w:numId="43">
    <w:abstractNumId w:val="43"/>
  </w:num>
  <w:num w:numId="44">
    <w:abstractNumId w:val="34"/>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397"/>
  <w:hyphenationZone w:val="425"/>
  <w:noPunctuationKerning/>
  <w:characterSpacingControl w:val="doNotCompress"/>
  <w:compat>
    <w:applyBreakingRules/>
    <w:useWord2002TableStyleRules/>
    <w:growAutofit/>
    <w:doNotUseIndentAsNumberingTabStop/>
    <w:allowSpaceOfSameStyleInTable/>
    <w:splitPgBreakAndParaMark/>
    <w:useAnsiKerningPairs/>
  </w:compat>
  <w:rsids>
    <w:rsidRoot w:val="009A13EB"/>
    <w:rsid w:val="00000AB8"/>
    <w:rsid w:val="000022D5"/>
    <w:rsid w:val="00003B8F"/>
    <w:rsid w:val="00003E31"/>
    <w:rsid w:val="000058BC"/>
    <w:rsid w:val="0001146E"/>
    <w:rsid w:val="000123E0"/>
    <w:rsid w:val="00012734"/>
    <w:rsid w:val="00012929"/>
    <w:rsid w:val="00015C69"/>
    <w:rsid w:val="00016E3A"/>
    <w:rsid w:val="00020DDF"/>
    <w:rsid w:val="00026625"/>
    <w:rsid w:val="00027D66"/>
    <w:rsid w:val="00030FD1"/>
    <w:rsid w:val="0003299E"/>
    <w:rsid w:val="000368EF"/>
    <w:rsid w:val="00036F3D"/>
    <w:rsid w:val="00037471"/>
    <w:rsid w:val="00041528"/>
    <w:rsid w:val="000423A0"/>
    <w:rsid w:val="000423F6"/>
    <w:rsid w:val="00043E68"/>
    <w:rsid w:val="00045010"/>
    <w:rsid w:val="00052CB9"/>
    <w:rsid w:val="0005778B"/>
    <w:rsid w:val="000618DA"/>
    <w:rsid w:val="00063818"/>
    <w:rsid w:val="00063889"/>
    <w:rsid w:val="00071219"/>
    <w:rsid w:val="000713F6"/>
    <w:rsid w:val="000714A2"/>
    <w:rsid w:val="00071D75"/>
    <w:rsid w:val="00072963"/>
    <w:rsid w:val="00077057"/>
    <w:rsid w:val="00077347"/>
    <w:rsid w:val="00077D03"/>
    <w:rsid w:val="000948D5"/>
    <w:rsid w:val="000953C6"/>
    <w:rsid w:val="00096676"/>
    <w:rsid w:val="000976C4"/>
    <w:rsid w:val="000A2C61"/>
    <w:rsid w:val="000A4F02"/>
    <w:rsid w:val="000B04DE"/>
    <w:rsid w:val="000B0D30"/>
    <w:rsid w:val="000B1C26"/>
    <w:rsid w:val="000B2F9C"/>
    <w:rsid w:val="000B46BC"/>
    <w:rsid w:val="000B6691"/>
    <w:rsid w:val="000C14C9"/>
    <w:rsid w:val="000C68DE"/>
    <w:rsid w:val="000C6F56"/>
    <w:rsid w:val="000C7F20"/>
    <w:rsid w:val="000D12BE"/>
    <w:rsid w:val="000E0171"/>
    <w:rsid w:val="000E3087"/>
    <w:rsid w:val="000E42E3"/>
    <w:rsid w:val="000E6401"/>
    <w:rsid w:val="000E7847"/>
    <w:rsid w:val="000F5EC5"/>
    <w:rsid w:val="000F6064"/>
    <w:rsid w:val="000F66FD"/>
    <w:rsid w:val="0010316A"/>
    <w:rsid w:val="001046FB"/>
    <w:rsid w:val="00107F85"/>
    <w:rsid w:val="00114954"/>
    <w:rsid w:val="00114FA4"/>
    <w:rsid w:val="00115318"/>
    <w:rsid w:val="0012011E"/>
    <w:rsid w:val="00120A6E"/>
    <w:rsid w:val="00125E25"/>
    <w:rsid w:val="00125F57"/>
    <w:rsid w:val="001270F2"/>
    <w:rsid w:val="00127C78"/>
    <w:rsid w:val="0013131E"/>
    <w:rsid w:val="0013161F"/>
    <w:rsid w:val="0013359D"/>
    <w:rsid w:val="00141B00"/>
    <w:rsid w:val="00144FEB"/>
    <w:rsid w:val="001466E2"/>
    <w:rsid w:val="001477B4"/>
    <w:rsid w:val="00151D39"/>
    <w:rsid w:val="00152006"/>
    <w:rsid w:val="001546FC"/>
    <w:rsid w:val="0015600C"/>
    <w:rsid w:val="00156CFF"/>
    <w:rsid w:val="00157350"/>
    <w:rsid w:val="0015791F"/>
    <w:rsid w:val="00161189"/>
    <w:rsid w:val="00164A96"/>
    <w:rsid w:val="00167410"/>
    <w:rsid w:val="00167BC4"/>
    <w:rsid w:val="001707A2"/>
    <w:rsid w:val="001728FB"/>
    <w:rsid w:val="00180233"/>
    <w:rsid w:val="0018751B"/>
    <w:rsid w:val="001879BC"/>
    <w:rsid w:val="001920CE"/>
    <w:rsid w:val="00192C6D"/>
    <w:rsid w:val="0019338A"/>
    <w:rsid w:val="00197889"/>
    <w:rsid w:val="00197D26"/>
    <w:rsid w:val="001A457B"/>
    <w:rsid w:val="001A4C99"/>
    <w:rsid w:val="001A7414"/>
    <w:rsid w:val="001B1348"/>
    <w:rsid w:val="001B380C"/>
    <w:rsid w:val="001C0B97"/>
    <w:rsid w:val="001D39A8"/>
    <w:rsid w:val="001D7EDC"/>
    <w:rsid w:val="001E1EEC"/>
    <w:rsid w:val="001E2017"/>
    <w:rsid w:val="001E539F"/>
    <w:rsid w:val="001F036E"/>
    <w:rsid w:val="001F2E67"/>
    <w:rsid w:val="001F3473"/>
    <w:rsid w:val="001F4E5E"/>
    <w:rsid w:val="001F719D"/>
    <w:rsid w:val="001F7DA5"/>
    <w:rsid w:val="00201A9B"/>
    <w:rsid w:val="00201F5C"/>
    <w:rsid w:val="0020357E"/>
    <w:rsid w:val="00203DEC"/>
    <w:rsid w:val="002075EB"/>
    <w:rsid w:val="002113EB"/>
    <w:rsid w:val="00211C1F"/>
    <w:rsid w:val="002120B3"/>
    <w:rsid w:val="00213BAC"/>
    <w:rsid w:val="00214C66"/>
    <w:rsid w:val="00215EE1"/>
    <w:rsid w:val="00220A24"/>
    <w:rsid w:val="002268A1"/>
    <w:rsid w:val="00232BF7"/>
    <w:rsid w:val="00234B3A"/>
    <w:rsid w:val="00235851"/>
    <w:rsid w:val="00235D93"/>
    <w:rsid w:val="0023748F"/>
    <w:rsid w:val="00241157"/>
    <w:rsid w:val="00246767"/>
    <w:rsid w:val="00246CA0"/>
    <w:rsid w:val="0024799E"/>
    <w:rsid w:val="00251342"/>
    <w:rsid w:val="00251FC9"/>
    <w:rsid w:val="00252E79"/>
    <w:rsid w:val="002535E3"/>
    <w:rsid w:val="00270C87"/>
    <w:rsid w:val="002779EA"/>
    <w:rsid w:val="0028291F"/>
    <w:rsid w:val="002852FA"/>
    <w:rsid w:val="00286E34"/>
    <w:rsid w:val="00287178"/>
    <w:rsid w:val="00290F7B"/>
    <w:rsid w:val="0029272B"/>
    <w:rsid w:val="00293B1E"/>
    <w:rsid w:val="00294EAB"/>
    <w:rsid w:val="00295237"/>
    <w:rsid w:val="00295A3C"/>
    <w:rsid w:val="00297C86"/>
    <w:rsid w:val="002A0715"/>
    <w:rsid w:val="002A39D4"/>
    <w:rsid w:val="002A4417"/>
    <w:rsid w:val="002A6D2D"/>
    <w:rsid w:val="002B04A2"/>
    <w:rsid w:val="002B2EFC"/>
    <w:rsid w:val="002B3153"/>
    <w:rsid w:val="002B3CEC"/>
    <w:rsid w:val="002B4BF7"/>
    <w:rsid w:val="002B635C"/>
    <w:rsid w:val="002C425B"/>
    <w:rsid w:val="002C4CC0"/>
    <w:rsid w:val="002C50BE"/>
    <w:rsid w:val="002C53D1"/>
    <w:rsid w:val="002C5E14"/>
    <w:rsid w:val="002C647D"/>
    <w:rsid w:val="002C7858"/>
    <w:rsid w:val="002D0DE8"/>
    <w:rsid w:val="002D1F32"/>
    <w:rsid w:val="002D22CE"/>
    <w:rsid w:val="002D27E7"/>
    <w:rsid w:val="002D3F7D"/>
    <w:rsid w:val="002D4F1E"/>
    <w:rsid w:val="002D7147"/>
    <w:rsid w:val="002E1D9A"/>
    <w:rsid w:val="002E2E0B"/>
    <w:rsid w:val="002E55DA"/>
    <w:rsid w:val="002E7225"/>
    <w:rsid w:val="002F0F4F"/>
    <w:rsid w:val="002F366A"/>
    <w:rsid w:val="002F39DD"/>
    <w:rsid w:val="002F40D1"/>
    <w:rsid w:val="002F6E7F"/>
    <w:rsid w:val="002F71BE"/>
    <w:rsid w:val="003010DE"/>
    <w:rsid w:val="00302033"/>
    <w:rsid w:val="00302865"/>
    <w:rsid w:val="00302F0A"/>
    <w:rsid w:val="00303417"/>
    <w:rsid w:val="00303A15"/>
    <w:rsid w:val="00310F22"/>
    <w:rsid w:val="003143DA"/>
    <w:rsid w:val="003145C2"/>
    <w:rsid w:val="00314CBF"/>
    <w:rsid w:val="003158AC"/>
    <w:rsid w:val="00317D17"/>
    <w:rsid w:val="003269BC"/>
    <w:rsid w:val="00332190"/>
    <w:rsid w:val="00337DD2"/>
    <w:rsid w:val="003427FA"/>
    <w:rsid w:val="00343975"/>
    <w:rsid w:val="003461F0"/>
    <w:rsid w:val="00350B01"/>
    <w:rsid w:val="00355301"/>
    <w:rsid w:val="00356D5A"/>
    <w:rsid w:val="0036085D"/>
    <w:rsid w:val="003626D3"/>
    <w:rsid w:val="003646FB"/>
    <w:rsid w:val="00365A82"/>
    <w:rsid w:val="003723B5"/>
    <w:rsid w:val="003775A0"/>
    <w:rsid w:val="00382BA7"/>
    <w:rsid w:val="00385366"/>
    <w:rsid w:val="00385F99"/>
    <w:rsid w:val="003945DA"/>
    <w:rsid w:val="00396423"/>
    <w:rsid w:val="0039653D"/>
    <w:rsid w:val="003A42DB"/>
    <w:rsid w:val="003A6949"/>
    <w:rsid w:val="003A69AD"/>
    <w:rsid w:val="003B2A81"/>
    <w:rsid w:val="003B32E5"/>
    <w:rsid w:val="003B4898"/>
    <w:rsid w:val="003B52E9"/>
    <w:rsid w:val="003B6AB7"/>
    <w:rsid w:val="003C165D"/>
    <w:rsid w:val="003C1969"/>
    <w:rsid w:val="003C1E35"/>
    <w:rsid w:val="003C2F88"/>
    <w:rsid w:val="003C428A"/>
    <w:rsid w:val="003C583D"/>
    <w:rsid w:val="003D06BD"/>
    <w:rsid w:val="003D11E1"/>
    <w:rsid w:val="003D279E"/>
    <w:rsid w:val="003E1AAE"/>
    <w:rsid w:val="003E297B"/>
    <w:rsid w:val="003E6BB7"/>
    <w:rsid w:val="003F16B1"/>
    <w:rsid w:val="003F275B"/>
    <w:rsid w:val="003F2B6D"/>
    <w:rsid w:val="003F68DD"/>
    <w:rsid w:val="003F7DDB"/>
    <w:rsid w:val="004004C1"/>
    <w:rsid w:val="00402662"/>
    <w:rsid w:val="00406195"/>
    <w:rsid w:val="00410185"/>
    <w:rsid w:val="00410E32"/>
    <w:rsid w:val="00413D24"/>
    <w:rsid w:val="00415119"/>
    <w:rsid w:val="00415DF6"/>
    <w:rsid w:val="004165D3"/>
    <w:rsid w:val="00420215"/>
    <w:rsid w:val="00420F00"/>
    <w:rsid w:val="00423E48"/>
    <w:rsid w:val="004315B4"/>
    <w:rsid w:val="00431DBF"/>
    <w:rsid w:val="004336A9"/>
    <w:rsid w:val="004338FD"/>
    <w:rsid w:val="0043588C"/>
    <w:rsid w:val="004415E8"/>
    <w:rsid w:val="004437DD"/>
    <w:rsid w:val="00445FB3"/>
    <w:rsid w:val="00446DBD"/>
    <w:rsid w:val="00450716"/>
    <w:rsid w:val="00451C55"/>
    <w:rsid w:val="004528C1"/>
    <w:rsid w:val="004541FF"/>
    <w:rsid w:val="004547DD"/>
    <w:rsid w:val="00454C3C"/>
    <w:rsid w:val="00456CCE"/>
    <w:rsid w:val="00460DEC"/>
    <w:rsid w:val="0046512F"/>
    <w:rsid w:val="00465381"/>
    <w:rsid w:val="0046703B"/>
    <w:rsid w:val="004769F9"/>
    <w:rsid w:val="004772F8"/>
    <w:rsid w:val="00477C4E"/>
    <w:rsid w:val="0048119D"/>
    <w:rsid w:val="004822FB"/>
    <w:rsid w:val="00482F55"/>
    <w:rsid w:val="00482F9E"/>
    <w:rsid w:val="00483DB9"/>
    <w:rsid w:val="00487FD1"/>
    <w:rsid w:val="0049203F"/>
    <w:rsid w:val="0049386A"/>
    <w:rsid w:val="00494308"/>
    <w:rsid w:val="004A01BB"/>
    <w:rsid w:val="004A4175"/>
    <w:rsid w:val="004A4232"/>
    <w:rsid w:val="004A43E7"/>
    <w:rsid w:val="004A4D93"/>
    <w:rsid w:val="004A7DDE"/>
    <w:rsid w:val="004B735D"/>
    <w:rsid w:val="004C1FF4"/>
    <w:rsid w:val="004C3443"/>
    <w:rsid w:val="004C6761"/>
    <w:rsid w:val="004C6DFA"/>
    <w:rsid w:val="004D04E5"/>
    <w:rsid w:val="004D0527"/>
    <w:rsid w:val="004D0F3C"/>
    <w:rsid w:val="004D1D4C"/>
    <w:rsid w:val="004D3E43"/>
    <w:rsid w:val="004E3DCF"/>
    <w:rsid w:val="004E5C36"/>
    <w:rsid w:val="004E601F"/>
    <w:rsid w:val="004E7460"/>
    <w:rsid w:val="004F1253"/>
    <w:rsid w:val="004F1552"/>
    <w:rsid w:val="004F1B17"/>
    <w:rsid w:val="004F329C"/>
    <w:rsid w:val="004F3A70"/>
    <w:rsid w:val="004F4FA7"/>
    <w:rsid w:val="00501A46"/>
    <w:rsid w:val="00504325"/>
    <w:rsid w:val="005218B8"/>
    <w:rsid w:val="00521C36"/>
    <w:rsid w:val="00526F57"/>
    <w:rsid w:val="005301D2"/>
    <w:rsid w:val="0053033C"/>
    <w:rsid w:val="00530ECE"/>
    <w:rsid w:val="00531193"/>
    <w:rsid w:val="00531DF3"/>
    <w:rsid w:val="00533A48"/>
    <w:rsid w:val="00533F60"/>
    <w:rsid w:val="00535711"/>
    <w:rsid w:val="005372C1"/>
    <w:rsid w:val="00537476"/>
    <w:rsid w:val="00541002"/>
    <w:rsid w:val="00546CF8"/>
    <w:rsid w:val="00551C5E"/>
    <w:rsid w:val="0055245A"/>
    <w:rsid w:val="0055513B"/>
    <w:rsid w:val="00556E49"/>
    <w:rsid w:val="005579F5"/>
    <w:rsid w:val="00557A56"/>
    <w:rsid w:val="005606FF"/>
    <w:rsid w:val="005653CB"/>
    <w:rsid w:val="005660E2"/>
    <w:rsid w:val="005702BB"/>
    <w:rsid w:val="00571DA9"/>
    <w:rsid w:val="005739C2"/>
    <w:rsid w:val="00576371"/>
    <w:rsid w:val="005813BD"/>
    <w:rsid w:val="00586C5B"/>
    <w:rsid w:val="0058741F"/>
    <w:rsid w:val="005908F8"/>
    <w:rsid w:val="0059233B"/>
    <w:rsid w:val="005926FC"/>
    <w:rsid w:val="00593F07"/>
    <w:rsid w:val="005942D2"/>
    <w:rsid w:val="00594A4E"/>
    <w:rsid w:val="00596056"/>
    <w:rsid w:val="005A09B5"/>
    <w:rsid w:val="005A2018"/>
    <w:rsid w:val="005A2C2C"/>
    <w:rsid w:val="005A4A6C"/>
    <w:rsid w:val="005A4BDC"/>
    <w:rsid w:val="005B073E"/>
    <w:rsid w:val="005B0D74"/>
    <w:rsid w:val="005B2C68"/>
    <w:rsid w:val="005B3B26"/>
    <w:rsid w:val="005B64FD"/>
    <w:rsid w:val="005B6958"/>
    <w:rsid w:val="005B76AC"/>
    <w:rsid w:val="005C1509"/>
    <w:rsid w:val="005C16A6"/>
    <w:rsid w:val="005C494A"/>
    <w:rsid w:val="005C5AE1"/>
    <w:rsid w:val="005C72EB"/>
    <w:rsid w:val="005C7473"/>
    <w:rsid w:val="005D05D0"/>
    <w:rsid w:val="005D21A0"/>
    <w:rsid w:val="005D2FF8"/>
    <w:rsid w:val="005D4BEF"/>
    <w:rsid w:val="005D699F"/>
    <w:rsid w:val="005D69BF"/>
    <w:rsid w:val="005E0753"/>
    <w:rsid w:val="005E077E"/>
    <w:rsid w:val="005E1D42"/>
    <w:rsid w:val="005E5256"/>
    <w:rsid w:val="005E64A5"/>
    <w:rsid w:val="005E65EC"/>
    <w:rsid w:val="005F50E3"/>
    <w:rsid w:val="0060193E"/>
    <w:rsid w:val="00601C4B"/>
    <w:rsid w:val="00602E28"/>
    <w:rsid w:val="00610061"/>
    <w:rsid w:val="0061237E"/>
    <w:rsid w:val="00612F2B"/>
    <w:rsid w:val="00615DF2"/>
    <w:rsid w:val="00615FAE"/>
    <w:rsid w:val="00622266"/>
    <w:rsid w:val="00622334"/>
    <w:rsid w:val="006230DC"/>
    <w:rsid w:val="00624A14"/>
    <w:rsid w:val="00626D79"/>
    <w:rsid w:val="00631EE7"/>
    <w:rsid w:val="00631FA9"/>
    <w:rsid w:val="00633AEA"/>
    <w:rsid w:val="00634187"/>
    <w:rsid w:val="00640386"/>
    <w:rsid w:val="00641CE3"/>
    <w:rsid w:val="006440C9"/>
    <w:rsid w:val="0064433F"/>
    <w:rsid w:val="006513A1"/>
    <w:rsid w:val="006515AD"/>
    <w:rsid w:val="0065526C"/>
    <w:rsid w:val="00655E48"/>
    <w:rsid w:val="00660644"/>
    <w:rsid w:val="0066111A"/>
    <w:rsid w:val="00661C55"/>
    <w:rsid w:val="00663790"/>
    <w:rsid w:val="006664AA"/>
    <w:rsid w:val="00671DBD"/>
    <w:rsid w:val="00673F65"/>
    <w:rsid w:val="0068043A"/>
    <w:rsid w:val="00683B47"/>
    <w:rsid w:val="006854D2"/>
    <w:rsid w:val="00690ECF"/>
    <w:rsid w:val="00691B43"/>
    <w:rsid w:val="006954CA"/>
    <w:rsid w:val="0069702D"/>
    <w:rsid w:val="0069763D"/>
    <w:rsid w:val="006A0DCF"/>
    <w:rsid w:val="006A3BF0"/>
    <w:rsid w:val="006B2F73"/>
    <w:rsid w:val="006B7292"/>
    <w:rsid w:val="006C2072"/>
    <w:rsid w:val="006C5888"/>
    <w:rsid w:val="006C7006"/>
    <w:rsid w:val="006C784A"/>
    <w:rsid w:val="006D0260"/>
    <w:rsid w:val="006D1133"/>
    <w:rsid w:val="006D3ED3"/>
    <w:rsid w:val="006D6F22"/>
    <w:rsid w:val="006E0517"/>
    <w:rsid w:val="006F6090"/>
    <w:rsid w:val="007004DA"/>
    <w:rsid w:val="007061BF"/>
    <w:rsid w:val="007113C3"/>
    <w:rsid w:val="00712269"/>
    <w:rsid w:val="00715F57"/>
    <w:rsid w:val="0071674E"/>
    <w:rsid w:val="007208EE"/>
    <w:rsid w:val="00720F51"/>
    <w:rsid w:val="00724A30"/>
    <w:rsid w:val="007258D5"/>
    <w:rsid w:val="00725E63"/>
    <w:rsid w:val="00726631"/>
    <w:rsid w:val="00732E77"/>
    <w:rsid w:val="00740B42"/>
    <w:rsid w:val="00744098"/>
    <w:rsid w:val="00747AC7"/>
    <w:rsid w:val="0075095D"/>
    <w:rsid w:val="00756FFD"/>
    <w:rsid w:val="00757775"/>
    <w:rsid w:val="007676B1"/>
    <w:rsid w:val="00787783"/>
    <w:rsid w:val="00796E3E"/>
    <w:rsid w:val="007A25E2"/>
    <w:rsid w:val="007A2E59"/>
    <w:rsid w:val="007A6FF0"/>
    <w:rsid w:val="007B0426"/>
    <w:rsid w:val="007B0794"/>
    <w:rsid w:val="007B11E3"/>
    <w:rsid w:val="007B1BAF"/>
    <w:rsid w:val="007B3429"/>
    <w:rsid w:val="007B4F8F"/>
    <w:rsid w:val="007B5090"/>
    <w:rsid w:val="007B571F"/>
    <w:rsid w:val="007B5E60"/>
    <w:rsid w:val="007C00E7"/>
    <w:rsid w:val="007C0408"/>
    <w:rsid w:val="007C5DE8"/>
    <w:rsid w:val="007C7E5F"/>
    <w:rsid w:val="007D0F73"/>
    <w:rsid w:val="007D2C7F"/>
    <w:rsid w:val="007D3D86"/>
    <w:rsid w:val="007D4F5B"/>
    <w:rsid w:val="007D5959"/>
    <w:rsid w:val="007E0171"/>
    <w:rsid w:val="007E0514"/>
    <w:rsid w:val="007E2129"/>
    <w:rsid w:val="007E4237"/>
    <w:rsid w:val="007E486A"/>
    <w:rsid w:val="007E7123"/>
    <w:rsid w:val="007F21C4"/>
    <w:rsid w:val="007F607E"/>
    <w:rsid w:val="007F6A2F"/>
    <w:rsid w:val="00802582"/>
    <w:rsid w:val="00802DD6"/>
    <w:rsid w:val="00803509"/>
    <w:rsid w:val="00807A15"/>
    <w:rsid w:val="00810CAC"/>
    <w:rsid w:val="008111E8"/>
    <w:rsid w:val="00811CD8"/>
    <w:rsid w:val="00811F21"/>
    <w:rsid w:val="008139AD"/>
    <w:rsid w:val="00814688"/>
    <w:rsid w:val="00824094"/>
    <w:rsid w:val="008245E3"/>
    <w:rsid w:val="0082600F"/>
    <w:rsid w:val="00827239"/>
    <w:rsid w:val="00830A88"/>
    <w:rsid w:val="0083147F"/>
    <w:rsid w:val="00832610"/>
    <w:rsid w:val="00841871"/>
    <w:rsid w:val="0084365D"/>
    <w:rsid w:val="00846887"/>
    <w:rsid w:val="00852178"/>
    <w:rsid w:val="00852EF9"/>
    <w:rsid w:val="008533F3"/>
    <w:rsid w:val="00854884"/>
    <w:rsid w:val="00857A56"/>
    <w:rsid w:val="0086027E"/>
    <w:rsid w:val="00860491"/>
    <w:rsid w:val="008608BF"/>
    <w:rsid w:val="00861D30"/>
    <w:rsid w:val="008623B4"/>
    <w:rsid w:val="00862531"/>
    <w:rsid w:val="0086772A"/>
    <w:rsid w:val="0087221B"/>
    <w:rsid w:val="00872C5E"/>
    <w:rsid w:val="008736B4"/>
    <w:rsid w:val="00873999"/>
    <w:rsid w:val="00874C0F"/>
    <w:rsid w:val="0087546C"/>
    <w:rsid w:val="0087575B"/>
    <w:rsid w:val="008759C6"/>
    <w:rsid w:val="008819D6"/>
    <w:rsid w:val="00881A28"/>
    <w:rsid w:val="008831EF"/>
    <w:rsid w:val="00883B07"/>
    <w:rsid w:val="00886AC5"/>
    <w:rsid w:val="00891191"/>
    <w:rsid w:val="00895B4F"/>
    <w:rsid w:val="00897BB5"/>
    <w:rsid w:val="008A4226"/>
    <w:rsid w:val="008B21AF"/>
    <w:rsid w:val="008B2BA9"/>
    <w:rsid w:val="008B2D4F"/>
    <w:rsid w:val="008B4914"/>
    <w:rsid w:val="008B6B09"/>
    <w:rsid w:val="008C1AA9"/>
    <w:rsid w:val="008C2F21"/>
    <w:rsid w:val="008C7F3A"/>
    <w:rsid w:val="008D05CC"/>
    <w:rsid w:val="008D0A54"/>
    <w:rsid w:val="008D2A34"/>
    <w:rsid w:val="008D2BDE"/>
    <w:rsid w:val="008D5B74"/>
    <w:rsid w:val="008D7918"/>
    <w:rsid w:val="008E0FBA"/>
    <w:rsid w:val="008E3911"/>
    <w:rsid w:val="008E6155"/>
    <w:rsid w:val="008F0429"/>
    <w:rsid w:val="008F630D"/>
    <w:rsid w:val="008F6E9B"/>
    <w:rsid w:val="00900BF4"/>
    <w:rsid w:val="00904132"/>
    <w:rsid w:val="009109DB"/>
    <w:rsid w:val="0091157C"/>
    <w:rsid w:val="009148B0"/>
    <w:rsid w:val="00915046"/>
    <w:rsid w:val="00917098"/>
    <w:rsid w:val="00917CCE"/>
    <w:rsid w:val="00920898"/>
    <w:rsid w:val="00920A2E"/>
    <w:rsid w:val="00920D39"/>
    <w:rsid w:val="00922373"/>
    <w:rsid w:val="009265F7"/>
    <w:rsid w:val="009266A9"/>
    <w:rsid w:val="009276E8"/>
    <w:rsid w:val="00930E68"/>
    <w:rsid w:val="00931BB8"/>
    <w:rsid w:val="009363C4"/>
    <w:rsid w:val="00936E78"/>
    <w:rsid w:val="00940458"/>
    <w:rsid w:val="00951E87"/>
    <w:rsid w:val="00955CF6"/>
    <w:rsid w:val="00957594"/>
    <w:rsid w:val="00963874"/>
    <w:rsid w:val="00965923"/>
    <w:rsid w:val="009750EE"/>
    <w:rsid w:val="00975B74"/>
    <w:rsid w:val="0098142C"/>
    <w:rsid w:val="00983178"/>
    <w:rsid w:val="009835BA"/>
    <w:rsid w:val="00983EDB"/>
    <w:rsid w:val="009A13EB"/>
    <w:rsid w:val="009A5451"/>
    <w:rsid w:val="009A73DB"/>
    <w:rsid w:val="009B0682"/>
    <w:rsid w:val="009B46EE"/>
    <w:rsid w:val="009B4C7D"/>
    <w:rsid w:val="009B6568"/>
    <w:rsid w:val="009B68F3"/>
    <w:rsid w:val="009C7241"/>
    <w:rsid w:val="009C7393"/>
    <w:rsid w:val="009D0014"/>
    <w:rsid w:val="009D27EE"/>
    <w:rsid w:val="009D4D73"/>
    <w:rsid w:val="009D6B19"/>
    <w:rsid w:val="009D7506"/>
    <w:rsid w:val="009D768D"/>
    <w:rsid w:val="009E0A6B"/>
    <w:rsid w:val="009E3E9C"/>
    <w:rsid w:val="009E6130"/>
    <w:rsid w:val="009F007F"/>
    <w:rsid w:val="009F2818"/>
    <w:rsid w:val="009F7F47"/>
    <w:rsid w:val="00A01068"/>
    <w:rsid w:val="00A01707"/>
    <w:rsid w:val="00A05393"/>
    <w:rsid w:val="00A059EB"/>
    <w:rsid w:val="00A1124A"/>
    <w:rsid w:val="00A1148C"/>
    <w:rsid w:val="00A13C17"/>
    <w:rsid w:val="00A141E3"/>
    <w:rsid w:val="00A14E9B"/>
    <w:rsid w:val="00A17847"/>
    <w:rsid w:val="00A2085D"/>
    <w:rsid w:val="00A21754"/>
    <w:rsid w:val="00A220B9"/>
    <w:rsid w:val="00A32DD5"/>
    <w:rsid w:val="00A33202"/>
    <w:rsid w:val="00A351AF"/>
    <w:rsid w:val="00A36600"/>
    <w:rsid w:val="00A4025E"/>
    <w:rsid w:val="00A4166A"/>
    <w:rsid w:val="00A44FBB"/>
    <w:rsid w:val="00A47FF5"/>
    <w:rsid w:val="00A50AD0"/>
    <w:rsid w:val="00A617B7"/>
    <w:rsid w:val="00A63B17"/>
    <w:rsid w:val="00A64ED9"/>
    <w:rsid w:val="00A64EFA"/>
    <w:rsid w:val="00A650D6"/>
    <w:rsid w:val="00A70B95"/>
    <w:rsid w:val="00A73B50"/>
    <w:rsid w:val="00A74075"/>
    <w:rsid w:val="00A74DC0"/>
    <w:rsid w:val="00A75B82"/>
    <w:rsid w:val="00A75B87"/>
    <w:rsid w:val="00A76AB9"/>
    <w:rsid w:val="00A76E2C"/>
    <w:rsid w:val="00A80186"/>
    <w:rsid w:val="00A829C2"/>
    <w:rsid w:val="00A8638F"/>
    <w:rsid w:val="00A90779"/>
    <w:rsid w:val="00A90E2D"/>
    <w:rsid w:val="00A91B76"/>
    <w:rsid w:val="00A9657F"/>
    <w:rsid w:val="00A97E20"/>
    <w:rsid w:val="00AA0AF5"/>
    <w:rsid w:val="00AA3889"/>
    <w:rsid w:val="00AA44D9"/>
    <w:rsid w:val="00AA5398"/>
    <w:rsid w:val="00AA67C9"/>
    <w:rsid w:val="00AA711D"/>
    <w:rsid w:val="00AA7D4D"/>
    <w:rsid w:val="00AB075F"/>
    <w:rsid w:val="00AB34D9"/>
    <w:rsid w:val="00AB4744"/>
    <w:rsid w:val="00AB7CB2"/>
    <w:rsid w:val="00AC0DA5"/>
    <w:rsid w:val="00AC1D0A"/>
    <w:rsid w:val="00AC3357"/>
    <w:rsid w:val="00AD01E1"/>
    <w:rsid w:val="00AD12B7"/>
    <w:rsid w:val="00AD218F"/>
    <w:rsid w:val="00AD526B"/>
    <w:rsid w:val="00AD7BD2"/>
    <w:rsid w:val="00AE14BA"/>
    <w:rsid w:val="00AF276D"/>
    <w:rsid w:val="00AF410F"/>
    <w:rsid w:val="00AF5144"/>
    <w:rsid w:val="00AF5547"/>
    <w:rsid w:val="00AF5F00"/>
    <w:rsid w:val="00AF6256"/>
    <w:rsid w:val="00B029C4"/>
    <w:rsid w:val="00B059F0"/>
    <w:rsid w:val="00B142DA"/>
    <w:rsid w:val="00B163E4"/>
    <w:rsid w:val="00B1649A"/>
    <w:rsid w:val="00B21010"/>
    <w:rsid w:val="00B21059"/>
    <w:rsid w:val="00B213C8"/>
    <w:rsid w:val="00B218A8"/>
    <w:rsid w:val="00B22AA6"/>
    <w:rsid w:val="00B22AB5"/>
    <w:rsid w:val="00B24B99"/>
    <w:rsid w:val="00B31411"/>
    <w:rsid w:val="00B3473A"/>
    <w:rsid w:val="00B35EA2"/>
    <w:rsid w:val="00B37DCB"/>
    <w:rsid w:val="00B40E73"/>
    <w:rsid w:val="00B41A68"/>
    <w:rsid w:val="00B42BA0"/>
    <w:rsid w:val="00B447C8"/>
    <w:rsid w:val="00B45F22"/>
    <w:rsid w:val="00B50032"/>
    <w:rsid w:val="00B50E69"/>
    <w:rsid w:val="00B559B5"/>
    <w:rsid w:val="00B565DA"/>
    <w:rsid w:val="00B60C7A"/>
    <w:rsid w:val="00B618CE"/>
    <w:rsid w:val="00B658B8"/>
    <w:rsid w:val="00B66CF6"/>
    <w:rsid w:val="00B70168"/>
    <w:rsid w:val="00B70B0A"/>
    <w:rsid w:val="00B71658"/>
    <w:rsid w:val="00B71843"/>
    <w:rsid w:val="00B71E8E"/>
    <w:rsid w:val="00B72E14"/>
    <w:rsid w:val="00B76522"/>
    <w:rsid w:val="00B82314"/>
    <w:rsid w:val="00B847D5"/>
    <w:rsid w:val="00B91CD9"/>
    <w:rsid w:val="00B91D71"/>
    <w:rsid w:val="00B95BB6"/>
    <w:rsid w:val="00BA0DE4"/>
    <w:rsid w:val="00BA1175"/>
    <w:rsid w:val="00BA50D9"/>
    <w:rsid w:val="00BA5EA8"/>
    <w:rsid w:val="00BA7FD6"/>
    <w:rsid w:val="00BB33AB"/>
    <w:rsid w:val="00BB34C0"/>
    <w:rsid w:val="00BB3A42"/>
    <w:rsid w:val="00BC02E6"/>
    <w:rsid w:val="00BC1422"/>
    <w:rsid w:val="00BC2210"/>
    <w:rsid w:val="00BC3EA2"/>
    <w:rsid w:val="00BC5E6A"/>
    <w:rsid w:val="00BC7169"/>
    <w:rsid w:val="00BD0042"/>
    <w:rsid w:val="00BD19A4"/>
    <w:rsid w:val="00BD1FF2"/>
    <w:rsid w:val="00BD471E"/>
    <w:rsid w:val="00BD5438"/>
    <w:rsid w:val="00BD6B50"/>
    <w:rsid w:val="00BE0D81"/>
    <w:rsid w:val="00BE4146"/>
    <w:rsid w:val="00BE7AB1"/>
    <w:rsid w:val="00BF3887"/>
    <w:rsid w:val="00C00014"/>
    <w:rsid w:val="00C01A8B"/>
    <w:rsid w:val="00C05CC5"/>
    <w:rsid w:val="00C12C38"/>
    <w:rsid w:val="00C149C1"/>
    <w:rsid w:val="00C16AF5"/>
    <w:rsid w:val="00C236C7"/>
    <w:rsid w:val="00C2484A"/>
    <w:rsid w:val="00C257F9"/>
    <w:rsid w:val="00C25C01"/>
    <w:rsid w:val="00C266C8"/>
    <w:rsid w:val="00C35515"/>
    <w:rsid w:val="00C363A5"/>
    <w:rsid w:val="00C42405"/>
    <w:rsid w:val="00C42A5F"/>
    <w:rsid w:val="00C44820"/>
    <w:rsid w:val="00C504ED"/>
    <w:rsid w:val="00C53107"/>
    <w:rsid w:val="00C53513"/>
    <w:rsid w:val="00C552BE"/>
    <w:rsid w:val="00C61491"/>
    <w:rsid w:val="00C62808"/>
    <w:rsid w:val="00C651A9"/>
    <w:rsid w:val="00C71BCD"/>
    <w:rsid w:val="00C72539"/>
    <w:rsid w:val="00C7382B"/>
    <w:rsid w:val="00C81BE8"/>
    <w:rsid w:val="00C8675A"/>
    <w:rsid w:val="00C93A74"/>
    <w:rsid w:val="00C946AE"/>
    <w:rsid w:val="00C97E79"/>
    <w:rsid w:val="00CA4A76"/>
    <w:rsid w:val="00CA5343"/>
    <w:rsid w:val="00CB0297"/>
    <w:rsid w:val="00CB12A7"/>
    <w:rsid w:val="00CB3CEF"/>
    <w:rsid w:val="00CB75F1"/>
    <w:rsid w:val="00CC156F"/>
    <w:rsid w:val="00CC16E8"/>
    <w:rsid w:val="00CC5122"/>
    <w:rsid w:val="00CC6597"/>
    <w:rsid w:val="00CC669C"/>
    <w:rsid w:val="00CD141D"/>
    <w:rsid w:val="00CD5AFA"/>
    <w:rsid w:val="00CD6761"/>
    <w:rsid w:val="00CD7B4B"/>
    <w:rsid w:val="00CD7E4B"/>
    <w:rsid w:val="00CD7E89"/>
    <w:rsid w:val="00CE0AFD"/>
    <w:rsid w:val="00CE2347"/>
    <w:rsid w:val="00CE32C2"/>
    <w:rsid w:val="00CE7B4B"/>
    <w:rsid w:val="00CF07E8"/>
    <w:rsid w:val="00CF1B96"/>
    <w:rsid w:val="00CF7A47"/>
    <w:rsid w:val="00D01B1E"/>
    <w:rsid w:val="00D02172"/>
    <w:rsid w:val="00D0460B"/>
    <w:rsid w:val="00D12BE0"/>
    <w:rsid w:val="00D13076"/>
    <w:rsid w:val="00D13B75"/>
    <w:rsid w:val="00D176FF"/>
    <w:rsid w:val="00D207C8"/>
    <w:rsid w:val="00D22E4F"/>
    <w:rsid w:val="00D238D7"/>
    <w:rsid w:val="00D239F4"/>
    <w:rsid w:val="00D24020"/>
    <w:rsid w:val="00D379A6"/>
    <w:rsid w:val="00D40536"/>
    <w:rsid w:val="00D40AED"/>
    <w:rsid w:val="00D42472"/>
    <w:rsid w:val="00D43FBC"/>
    <w:rsid w:val="00D523D9"/>
    <w:rsid w:val="00D557E1"/>
    <w:rsid w:val="00D60688"/>
    <w:rsid w:val="00D60B3F"/>
    <w:rsid w:val="00D62F17"/>
    <w:rsid w:val="00D64CEB"/>
    <w:rsid w:val="00D70B76"/>
    <w:rsid w:val="00D73151"/>
    <w:rsid w:val="00D747DB"/>
    <w:rsid w:val="00D80085"/>
    <w:rsid w:val="00D84FB5"/>
    <w:rsid w:val="00D9149C"/>
    <w:rsid w:val="00D95BBA"/>
    <w:rsid w:val="00D965CC"/>
    <w:rsid w:val="00D97C23"/>
    <w:rsid w:val="00DA5208"/>
    <w:rsid w:val="00DA647B"/>
    <w:rsid w:val="00DB24C0"/>
    <w:rsid w:val="00DC0AC0"/>
    <w:rsid w:val="00DC3531"/>
    <w:rsid w:val="00DC4734"/>
    <w:rsid w:val="00DC65B9"/>
    <w:rsid w:val="00DC6F8E"/>
    <w:rsid w:val="00DD0FC9"/>
    <w:rsid w:val="00DD1E6C"/>
    <w:rsid w:val="00DD3367"/>
    <w:rsid w:val="00DD7933"/>
    <w:rsid w:val="00DE2EAB"/>
    <w:rsid w:val="00DE414A"/>
    <w:rsid w:val="00DE61FD"/>
    <w:rsid w:val="00DE73FF"/>
    <w:rsid w:val="00DF027C"/>
    <w:rsid w:val="00DF0C92"/>
    <w:rsid w:val="00DF20AA"/>
    <w:rsid w:val="00E00FE0"/>
    <w:rsid w:val="00E01C3A"/>
    <w:rsid w:val="00E037DA"/>
    <w:rsid w:val="00E0524D"/>
    <w:rsid w:val="00E06062"/>
    <w:rsid w:val="00E06C69"/>
    <w:rsid w:val="00E11A12"/>
    <w:rsid w:val="00E128B0"/>
    <w:rsid w:val="00E13940"/>
    <w:rsid w:val="00E15E1F"/>
    <w:rsid w:val="00E232C4"/>
    <w:rsid w:val="00E25235"/>
    <w:rsid w:val="00E256E8"/>
    <w:rsid w:val="00E26EF8"/>
    <w:rsid w:val="00E27D58"/>
    <w:rsid w:val="00E33401"/>
    <w:rsid w:val="00E33C5A"/>
    <w:rsid w:val="00E34439"/>
    <w:rsid w:val="00E352AB"/>
    <w:rsid w:val="00E357BE"/>
    <w:rsid w:val="00E40EFC"/>
    <w:rsid w:val="00E41E39"/>
    <w:rsid w:val="00E515D9"/>
    <w:rsid w:val="00E51EC0"/>
    <w:rsid w:val="00E57FB0"/>
    <w:rsid w:val="00E72272"/>
    <w:rsid w:val="00E75E14"/>
    <w:rsid w:val="00E76075"/>
    <w:rsid w:val="00E805D5"/>
    <w:rsid w:val="00E81904"/>
    <w:rsid w:val="00E839CC"/>
    <w:rsid w:val="00E85207"/>
    <w:rsid w:val="00E9003A"/>
    <w:rsid w:val="00E9059E"/>
    <w:rsid w:val="00E9090D"/>
    <w:rsid w:val="00E912D2"/>
    <w:rsid w:val="00E94993"/>
    <w:rsid w:val="00E969DE"/>
    <w:rsid w:val="00E96CF7"/>
    <w:rsid w:val="00E97291"/>
    <w:rsid w:val="00EA00F7"/>
    <w:rsid w:val="00EB1027"/>
    <w:rsid w:val="00EB2D3D"/>
    <w:rsid w:val="00EB3AF1"/>
    <w:rsid w:val="00EB4A7E"/>
    <w:rsid w:val="00EB5C69"/>
    <w:rsid w:val="00EB7775"/>
    <w:rsid w:val="00EB7CB9"/>
    <w:rsid w:val="00EC55D6"/>
    <w:rsid w:val="00EC5FD9"/>
    <w:rsid w:val="00ED272B"/>
    <w:rsid w:val="00ED291D"/>
    <w:rsid w:val="00ED5DE3"/>
    <w:rsid w:val="00ED697D"/>
    <w:rsid w:val="00ED7CAF"/>
    <w:rsid w:val="00EE0344"/>
    <w:rsid w:val="00EE4C30"/>
    <w:rsid w:val="00EE6949"/>
    <w:rsid w:val="00EF04FD"/>
    <w:rsid w:val="00EF064B"/>
    <w:rsid w:val="00EF2C89"/>
    <w:rsid w:val="00EF3775"/>
    <w:rsid w:val="00EF511A"/>
    <w:rsid w:val="00EF5C94"/>
    <w:rsid w:val="00EF64D4"/>
    <w:rsid w:val="00EF666E"/>
    <w:rsid w:val="00EF75E8"/>
    <w:rsid w:val="00EF7D2E"/>
    <w:rsid w:val="00F01C2E"/>
    <w:rsid w:val="00F021A1"/>
    <w:rsid w:val="00F02F4E"/>
    <w:rsid w:val="00F05A05"/>
    <w:rsid w:val="00F10F1C"/>
    <w:rsid w:val="00F12F50"/>
    <w:rsid w:val="00F17FAB"/>
    <w:rsid w:val="00F20AA0"/>
    <w:rsid w:val="00F25EB1"/>
    <w:rsid w:val="00F264FF"/>
    <w:rsid w:val="00F271FC"/>
    <w:rsid w:val="00F27D50"/>
    <w:rsid w:val="00F30466"/>
    <w:rsid w:val="00F34D94"/>
    <w:rsid w:val="00F36D41"/>
    <w:rsid w:val="00F408A2"/>
    <w:rsid w:val="00F409D2"/>
    <w:rsid w:val="00F43A17"/>
    <w:rsid w:val="00F44F79"/>
    <w:rsid w:val="00F530C7"/>
    <w:rsid w:val="00F604CA"/>
    <w:rsid w:val="00F629E8"/>
    <w:rsid w:val="00F649C0"/>
    <w:rsid w:val="00F67F33"/>
    <w:rsid w:val="00F72867"/>
    <w:rsid w:val="00F7321C"/>
    <w:rsid w:val="00F73622"/>
    <w:rsid w:val="00F747D7"/>
    <w:rsid w:val="00F75F5B"/>
    <w:rsid w:val="00F851DA"/>
    <w:rsid w:val="00F86A26"/>
    <w:rsid w:val="00F9120A"/>
    <w:rsid w:val="00F96FEF"/>
    <w:rsid w:val="00FA0126"/>
    <w:rsid w:val="00FA195D"/>
    <w:rsid w:val="00FA2C7F"/>
    <w:rsid w:val="00FA3B79"/>
    <w:rsid w:val="00FA5548"/>
    <w:rsid w:val="00FA66D4"/>
    <w:rsid w:val="00FA777F"/>
    <w:rsid w:val="00FB0C61"/>
    <w:rsid w:val="00FB2244"/>
    <w:rsid w:val="00FB3F7C"/>
    <w:rsid w:val="00FB64A8"/>
    <w:rsid w:val="00FB6A47"/>
    <w:rsid w:val="00FB7CB6"/>
    <w:rsid w:val="00FC1D8D"/>
    <w:rsid w:val="00FC2997"/>
    <w:rsid w:val="00FC29B1"/>
    <w:rsid w:val="00FD059A"/>
    <w:rsid w:val="00FD2BCC"/>
    <w:rsid w:val="00FD34B5"/>
    <w:rsid w:val="00FD4ACE"/>
    <w:rsid w:val="00FD58C8"/>
    <w:rsid w:val="00FD5C36"/>
    <w:rsid w:val="00FD7DB0"/>
    <w:rsid w:val="00FE0EE4"/>
    <w:rsid w:val="00FE13EE"/>
    <w:rsid w:val="00FE287D"/>
    <w:rsid w:val="00FE370A"/>
    <w:rsid w:val="00FE634A"/>
    <w:rsid w:val="00FE791B"/>
    <w:rsid w:val="00FF2F74"/>
    <w:rsid w:val="00FF4CA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25B"/>
    <w:pPr>
      <w:framePr w:wrap="auto"/>
      <w:widowControl/>
      <w:autoSpaceDE/>
      <w:autoSpaceDN/>
      <w:adjustRightInd/>
      <w:ind w:left="0" w:right="0"/>
      <w:jc w:val="left"/>
      <w:textAlignment w:val="auto"/>
    </w:pPr>
    <w:rPr>
      <w:rFonts w:cs="Helv"/>
      <w:color w:val="000000"/>
      <w:sz w:val="24"/>
      <w:szCs w:val="24"/>
      <w:rtl w:val="0"/>
      <w:cs w:val="0"/>
      <w:lang w:val="sk-SK" w:eastAsia="sk-SK" w:bidi="ar-SA"/>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BodyTextChar"/>
    <w:uiPriority w:val="99"/>
    <w:rsid w:val="00B45F22"/>
    <w:pPr>
      <w:jc w:val="center"/>
    </w:pPr>
    <w:rPr>
      <w:rFonts w:cs="Times New Roman"/>
    </w:rPr>
  </w:style>
  <w:style w:type="character" w:customStyle="1" w:styleId="BodyTextChar">
    <w:name w:val="Body Text Char"/>
    <w:basedOn w:val="DefaultParagraphFont"/>
    <w:link w:val="BodyText"/>
    <w:uiPriority w:val="99"/>
    <w:semiHidden/>
    <w:locked/>
    <w:rPr>
      <w:rFonts w:cs="Times New Roman"/>
      <w:color w:val="000000"/>
      <w:sz w:val="24"/>
      <w:rtl w:val="0"/>
      <w:cs w:val="0"/>
    </w:rPr>
  </w:style>
  <w:style w:type="paragraph" w:styleId="NoSpacing">
    <w:name w:val="No Spacing"/>
    <w:uiPriority w:val="1"/>
    <w:rsid w:val="00B45F22"/>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Footer">
    <w:name w:val="footer"/>
    <w:basedOn w:val="Normal"/>
    <w:link w:val="FooterChar"/>
    <w:uiPriority w:val="99"/>
    <w:rsid w:val="00B45F22"/>
    <w:pPr>
      <w:tabs>
        <w:tab w:val="center" w:pos="4536"/>
        <w:tab w:val="right" w:pos="9072"/>
      </w:tabs>
      <w:jc w:val="left"/>
    </w:pPr>
    <w:rPr>
      <w:rFonts w:cs="Times New Roman"/>
    </w:rPr>
  </w:style>
  <w:style w:type="character" w:customStyle="1" w:styleId="FooterChar">
    <w:name w:val="Footer Char"/>
    <w:basedOn w:val="DefaultParagraphFont"/>
    <w:link w:val="Footer"/>
    <w:uiPriority w:val="99"/>
    <w:semiHidden/>
    <w:locked/>
    <w:rPr>
      <w:rFonts w:cs="Times New Roman"/>
      <w:color w:val="000000"/>
      <w:sz w:val="24"/>
      <w:rtl w:val="0"/>
      <w:cs w:val="0"/>
    </w:rPr>
  </w:style>
  <w:style w:type="character" w:styleId="PageNumber">
    <w:name w:val="page number"/>
    <w:basedOn w:val="DefaultParagraphFont"/>
    <w:uiPriority w:val="99"/>
    <w:rsid w:val="00B45F22"/>
    <w:rPr>
      <w:rFonts w:cs="Times New Roman"/>
      <w:rtl w:val="0"/>
      <w:cs w:val="0"/>
    </w:rPr>
  </w:style>
  <w:style w:type="paragraph" w:styleId="Header">
    <w:name w:val="header"/>
    <w:basedOn w:val="Normal"/>
    <w:link w:val="HeaderChar"/>
    <w:uiPriority w:val="99"/>
    <w:rsid w:val="005C16A6"/>
    <w:pPr>
      <w:tabs>
        <w:tab w:val="center" w:pos="4536"/>
        <w:tab w:val="right" w:pos="9072"/>
      </w:tabs>
      <w:autoSpaceDE w:val="0"/>
      <w:autoSpaceDN w:val="0"/>
      <w:jc w:val="left"/>
    </w:pPr>
    <w:rPr>
      <w:rFonts w:cs="Times New Roman"/>
    </w:rPr>
  </w:style>
  <w:style w:type="character" w:customStyle="1" w:styleId="HeaderChar">
    <w:name w:val="Header Char"/>
    <w:basedOn w:val="DefaultParagraphFont"/>
    <w:link w:val="Header"/>
    <w:uiPriority w:val="99"/>
    <w:locked/>
    <w:rPr>
      <w:rFonts w:cs="Times New Roman"/>
      <w:color w:val="000000"/>
      <w:sz w:val="24"/>
      <w:rtl w:val="0"/>
      <w:cs w:val="0"/>
    </w:rPr>
  </w:style>
  <w:style w:type="paragraph" w:styleId="NormalWeb">
    <w:name w:val="Normal (Web)"/>
    <w:basedOn w:val="Normal"/>
    <w:uiPriority w:val="99"/>
    <w:rsid w:val="00402662"/>
    <w:pPr>
      <w:spacing w:before="100" w:beforeAutospacing="1" w:after="100" w:afterAutospacing="1"/>
      <w:jc w:val="left"/>
    </w:pPr>
    <w:rPr>
      <w:rFonts w:cs="Times New Roman"/>
      <w:color w:val="auto"/>
      <w:lang w:val="cs-CZ" w:eastAsia="cs-CZ"/>
    </w:rPr>
  </w:style>
  <w:style w:type="paragraph" w:styleId="ListParagraph">
    <w:name w:val="List Paragraph"/>
    <w:basedOn w:val="Normal"/>
    <w:uiPriority w:val="34"/>
    <w:qFormat/>
    <w:rsid w:val="00841871"/>
    <w:pPr>
      <w:ind w:left="708"/>
      <w:jc w:val="left"/>
    </w:pPr>
    <w:rPr>
      <w:rFonts w:cs="Times New Roman"/>
      <w:color w:val="auto"/>
    </w:rPr>
  </w:style>
  <w:style w:type="paragraph" w:customStyle="1" w:styleId="CharChar">
    <w:name w:val="Char Char"/>
    <w:basedOn w:val="Normal"/>
    <w:rsid w:val="00115318"/>
    <w:pPr>
      <w:jc w:val="left"/>
    </w:pPr>
    <w:rPr>
      <w:rFonts w:cs="Times New Roman"/>
      <w:color w:val="auto"/>
      <w:lang w:val="pl-PL" w:eastAsia="pl-PL"/>
    </w:rPr>
  </w:style>
  <w:style w:type="paragraph" w:styleId="BodyText3">
    <w:name w:val="Body Text 3"/>
    <w:basedOn w:val="Normal"/>
    <w:link w:val="BodyText3Char"/>
    <w:uiPriority w:val="99"/>
    <w:rsid w:val="00115318"/>
    <w:pPr>
      <w:spacing w:after="120"/>
      <w:jc w:val="left"/>
    </w:pPr>
    <w:rPr>
      <w:rFonts w:cs="Times New Roman"/>
      <w:sz w:val="16"/>
      <w:szCs w:val="16"/>
    </w:rPr>
  </w:style>
  <w:style w:type="character" w:customStyle="1" w:styleId="BodyText3Char">
    <w:name w:val="Body Text 3 Char"/>
    <w:basedOn w:val="DefaultParagraphFont"/>
    <w:link w:val="BodyText3"/>
    <w:uiPriority w:val="99"/>
    <w:locked/>
    <w:rsid w:val="00115318"/>
    <w:rPr>
      <w:rFonts w:cs="Times New Roman"/>
      <w:color w:val="000000"/>
      <w:sz w:val="16"/>
      <w:rtl w:val="0"/>
      <w:cs w:val="0"/>
    </w:rPr>
  </w:style>
  <w:style w:type="paragraph" w:styleId="BalloonText">
    <w:name w:val="Balloon Text"/>
    <w:basedOn w:val="Normal"/>
    <w:link w:val="BalloonTextChar"/>
    <w:uiPriority w:val="99"/>
    <w:semiHidden/>
    <w:unhideWhenUsed/>
    <w:rsid w:val="00F27D50"/>
    <w:pPr>
      <w:jc w:val="left"/>
    </w:pPr>
    <w:rPr>
      <w:rFonts w:ascii="Tahoma" w:hAnsi="Tahoma" w:cs="Times New Roman"/>
      <w:sz w:val="16"/>
      <w:szCs w:val="16"/>
    </w:rPr>
  </w:style>
  <w:style w:type="character" w:customStyle="1" w:styleId="BalloonTextChar">
    <w:name w:val="Balloon Text Char"/>
    <w:basedOn w:val="DefaultParagraphFont"/>
    <w:link w:val="BalloonText"/>
    <w:uiPriority w:val="99"/>
    <w:semiHidden/>
    <w:locked/>
    <w:rsid w:val="00F27D50"/>
    <w:rPr>
      <w:rFonts w:ascii="Tahoma" w:hAnsi="Tahoma" w:cs="Times New Roman"/>
      <w:color w:val="000000"/>
      <w:sz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822</Words>
  <Characters>4690</Characters>
  <Application>Microsoft Office Word</Application>
  <DocSecurity>0</DocSecurity>
  <Lines>0</Lines>
  <Paragraphs>0</Paragraphs>
  <ScaleCrop>false</ScaleCrop>
  <Company>Hewlett-Packard</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madej</dc:creator>
  <cp:lastModifiedBy>Gašparíková, Jarmila</cp:lastModifiedBy>
  <cp:revision>2</cp:revision>
  <cp:lastPrinted>2011-11-10T15:41:00Z</cp:lastPrinted>
  <dcterms:created xsi:type="dcterms:W3CDTF">2011-11-11T14:41:00Z</dcterms:created>
  <dcterms:modified xsi:type="dcterms:W3CDTF">2011-11-11T14:41:00Z</dcterms:modified>
</cp:coreProperties>
</file>