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1C1FC8" w:rsidP="001C2353">
      <w:pPr>
        <w:bidi w:val="0"/>
        <w:jc w:val="center"/>
        <w:rPr>
          <w:rFonts w:ascii="Times New Roman" w:hAnsi="Times New Roman"/>
          <w:b/>
        </w:rPr>
      </w:pPr>
      <w:r w:rsidRPr="001C1FC8" w:rsidR="001C1FC8">
        <w:rPr>
          <w:rFonts w:ascii="Times New Roman" w:hAnsi="Times New Roman"/>
          <w:b/>
        </w:rPr>
        <w:t>Dôvodová správa</w:t>
      </w:r>
    </w:p>
    <w:p w:rsidR="001C1FC8">
      <w:pPr>
        <w:bidi w:val="0"/>
        <w:rPr>
          <w:rFonts w:ascii="Times New Roman" w:hAnsi="Times New Roman"/>
        </w:rPr>
      </w:pPr>
    </w:p>
    <w:p w:rsidR="001C1FC8">
      <w:pPr>
        <w:bidi w:val="0"/>
        <w:rPr>
          <w:rFonts w:ascii="Times New Roman" w:hAnsi="Times New Roman"/>
          <w:b/>
          <w:u w:val="single"/>
        </w:rPr>
      </w:pPr>
      <w:r w:rsidRPr="001C1FC8">
        <w:rPr>
          <w:rFonts w:ascii="Times New Roman" w:hAnsi="Times New Roman"/>
          <w:b/>
          <w:u w:val="single"/>
        </w:rPr>
        <w:t>Všeobecná časť:</w:t>
      </w:r>
    </w:p>
    <w:p w:rsidR="00A51BA2" w:rsidP="001C1FC8">
      <w:pPr>
        <w:bidi w:val="0"/>
        <w:jc w:val="both"/>
        <w:rPr>
          <w:rFonts w:ascii="Times New Roman" w:hAnsi="Times New Roman"/>
        </w:rPr>
      </w:pPr>
    </w:p>
    <w:p w:rsidR="00D041D3" w:rsidP="00502B09">
      <w:pPr>
        <w:bidi w:val="0"/>
        <w:ind w:firstLine="708"/>
        <w:jc w:val="both"/>
        <w:rPr>
          <w:rFonts w:ascii="Times New Roman" w:hAnsi="Times New Roman"/>
        </w:rPr>
      </w:pPr>
      <w:r w:rsidR="00C753A8">
        <w:rPr>
          <w:rFonts w:ascii="Times New Roman" w:hAnsi="Times New Roman"/>
        </w:rPr>
        <w:t>Účelom predloženej</w:t>
      </w:r>
      <w:r>
        <w:rPr>
          <w:rFonts w:ascii="Times New Roman" w:hAnsi="Times New Roman"/>
        </w:rPr>
        <w:t xml:space="preserve"> novely zákona č. </w:t>
      </w:r>
      <w:r w:rsidR="00C753A8">
        <w:rPr>
          <w:rFonts w:ascii="Times New Roman" w:hAnsi="Times New Roman"/>
        </w:rPr>
        <w:t>8/2009 Z.z.</w:t>
      </w:r>
      <w:r>
        <w:rPr>
          <w:rFonts w:ascii="Times New Roman" w:hAnsi="Times New Roman"/>
        </w:rPr>
        <w:t xml:space="preserve"> </w:t>
      </w:r>
      <w:r w:rsidRPr="00C753A8" w:rsidR="00C753A8">
        <w:rPr>
          <w:rFonts w:ascii="Times New Roman" w:hAnsi="Times New Roman"/>
        </w:rPr>
        <w:t>o cestnej premávke a o zmene a doplnení niektorých zákonov</w:t>
      </w:r>
      <w:r w:rsidRPr="00C753A8" w:rsidR="00330718">
        <w:rPr>
          <w:rFonts w:ascii="Times New Roman" w:hAnsi="Times New Roman"/>
        </w:rPr>
        <w:t xml:space="preserve"> (ďalej len </w:t>
      </w:r>
      <w:r w:rsidRPr="00C753A8" w:rsidR="00C753A8">
        <w:rPr>
          <w:rFonts w:ascii="Times New Roman" w:hAnsi="Times New Roman"/>
        </w:rPr>
        <w:t>„</w:t>
      </w:r>
      <w:r w:rsidRPr="00C753A8" w:rsidR="00330718">
        <w:rPr>
          <w:rFonts w:ascii="Times New Roman" w:hAnsi="Times New Roman"/>
        </w:rPr>
        <w:t>zákon o</w:t>
      </w:r>
      <w:r w:rsidRPr="00C753A8" w:rsidR="00C753A8">
        <w:rPr>
          <w:rFonts w:ascii="Times New Roman" w:hAnsi="Times New Roman"/>
        </w:rPr>
        <w:t> cestnej premávke“</w:t>
      </w:r>
      <w:r w:rsidRPr="00C753A8" w:rsidR="00330718">
        <w:rPr>
          <w:rFonts w:ascii="Times New Roman" w:hAnsi="Times New Roman"/>
        </w:rPr>
        <w:t xml:space="preserve">) </w:t>
      </w:r>
      <w:r w:rsidRPr="00C753A8" w:rsidR="00C753A8">
        <w:rPr>
          <w:rFonts w:ascii="Times New Roman" w:hAnsi="Times New Roman"/>
        </w:rPr>
        <w:t>je sprís</w:t>
      </w:r>
      <w:r w:rsidR="00C753A8">
        <w:rPr>
          <w:rFonts w:ascii="Times New Roman" w:hAnsi="Times New Roman"/>
        </w:rPr>
        <w:t>t</w:t>
      </w:r>
      <w:r w:rsidRPr="00C753A8" w:rsidR="00C753A8">
        <w:rPr>
          <w:rFonts w:ascii="Times New Roman" w:hAnsi="Times New Roman"/>
        </w:rPr>
        <w:t>upnenie</w:t>
      </w:r>
      <w:r w:rsidR="00C753A8">
        <w:rPr>
          <w:rFonts w:ascii="Times New Roman" w:hAnsi="Times New Roman"/>
        </w:rPr>
        <w:t xml:space="preserve"> vybraných</w:t>
      </w:r>
      <w:r w:rsidRPr="00C753A8" w:rsidR="00C753A8">
        <w:rPr>
          <w:rFonts w:ascii="Times New Roman" w:hAnsi="Times New Roman"/>
        </w:rPr>
        <w:t xml:space="preserve"> informácii z evidencie vozidiel</w:t>
      </w:r>
      <w:r w:rsidR="00C753A8">
        <w:rPr>
          <w:rFonts w:ascii="Times New Roman" w:hAnsi="Times New Roman"/>
        </w:rPr>
        <w:t xml:space="preserve"> tretím osobám</w:t>
      </w:r>
      <w:r w:rsidRPr="00C753A8" w:rsidR="00C753A8">
        <w:rPr>
          <w:rFonts w:ascii="Times New Roman" w:hAnsi="Times New Roman"/>
        </w:rPr>
        <w:t>, čím sa má výraznou mierou prisp</w:t>
      </w:r>
      <w:r w:rsidR="00C753A8">
        <w:rPr>
          <w:rFonts w:ascii="Times New Roman" w:hAnsi="Times New Roman"/>
        </w:rPr>
        <w:t>i</w:t>
      </w:r>
      <w:r w:rsidRPr="00C753A8" w:rsidR="00C753A8">
        <w:rPr>
          <w:rFonts w:ascii="Times New Roman" w:hAnsi="Times New Roman"/>
        </w:rPr>
        <w:t>eť k</w:t>
      </w:r>
      <w:r w:rsidR="00C753A8">
        <w:rPr>
          <w:rFonts w:ascii="Times New Roman" w:hAnsi="Times New Roman"/>
        </w:rPr>
        <w:t> posilneniu právnej istoty v právnych vzťahoch.</w:t>
      </w:r>
    </w:p>
    <w:p w:rsidR="00C753A8" w:rsidRPr="00C753A8" w:rsidP="00502B09">
      <w:pPr>
        <w:bidi w:val="0"/>
        <w:ind w:firstLine="708"/>
        <w:jc w:val="both"/>
        <w:rPr>
          <w:rFonts w:ascii="Times New Roman" w:hAnsi="Times New Roman"/>
        </w:rPr>
      </w:pPr>
    </w:p>
    <w:p w:rsidR="00D041D3" w:rsidP="00502B09">
      <w:pPr>
        <w:bidi w:val="0"/>
        <w:ind w:firstLine="708"/>
        <w:jc w:val="both"/>
        <w:rPr>
          <w:rFonts w:ascii="Times New Roman" w:hAnsi="Times New Roman"/>
        </w:rPr>
      </w:pPr>
      <w:r w:rsidR="00C753A8">
        <w:rPr>
          <w:rFonts w:ascii="Times New Roman" w:hAnsi="Times New Roman"/>
        </w:rPr>
        <w:t>Zákon o cestnej premávke v súčasnosti umožňuje sprístupniť informácie z evidencie vozidiel Ž</w:t>
      </w:r>
      <w:r w:rsidRPr="00C753A8" w:rsidR="00C753A8">
        <w:rPr>
          <w:rFonts w:ascii="Times New Roman" w:hAnsi="Times New Roman"/>
        </w:rPr>
        <w:t>elezničnej polícii, Vojenskej polícii, Vojenskému spravodajstvu, Slovenskej informačnej službe, Generálnej prokuratúre Slovenskej republiky, Zboru väzenskej a justičnej stráže Slovenskej republiky, Colnému riaditeľstvu Slovenskej republiky, Daňovému riaditeľstvu Slovenskej republiky, Národnému bezpečnostnému úradu, obecnej polícii, Ministerstvu práce, sociálnych vecí a rodiny Slovenskej republiky, ministerstvu dopravy, obvodnému úradu dopravy Národnej diaľničnej spoločnosti, osobe poverenej výkonom činností Národnej diaľničnej spoločnosti, súdnym exekútorom, technickým službám vozidiel a Slovenskej kancelárii poisťovateľov v súvislosti s plnením ich úloh ustanovených zákonom; tieto údaje sa poskytujú diaľkovým, nepretržitým a priamym prístupom. Informácie z evidencie vozidiel sa poskytujú aj iným štátnym orgánom a orgánom územnej samosprávy v rozsahu ich pôsobnosti</w:t>
      </w:r>
      <w:r w:rsidR="00C753A8">
        <w:rPr>
          <w:rFonts w:ascii="Times New Roman" w:hAnsi="Times New Roman"/>
        </w:rPr>
        <w:t>. Zákon o cestnej premávke umožňuje  tiež k</w:t>
      </w:r>
      <w:r w:rsidRPr="00C753A8" w:rsidR="00C753A8">
        <w:rPr>
          <w:rFonts w:ascii="Times New Roman" w:hAnsi="Times New Roman"/>
        </w:rPr>
        <w:t xml:space="preserve">aždému </w:t>
      </w:r>
      <w:r w:rsidR="00C753A8">
        <w:rPr>
          <w:rFonts w:ascii="Times New Roman" w:hAnsi="Times New Roman"/>
        </w:rPr>
        <w:t>v požadovanom rozsahu poskytnúť písomnú informáciu</w:t>
      </w:r>
      <w:r w:rsidRPr="00C753A8" w:rsidR="00C753A8">
        <w:rPr>
          <w:rFonts w:ascii="Times New Roman" w:hAnsi="Times New Roman"/>
        </w:rPr>
        <w:t xml:space="preserve"> o údajoch, ktoré sa o ňom uchovávajú v evidencii vozidiel.</w:t>
      </w:r>
      <w:r w:rsidR="00596AC5">
        <w:rPr>
          <w:rFonts w:ascii="Times New Roman" w:hAnsi="Times New Roman"/>
        </w:rPr>
        <w:t xml:space="preserve"> Iným osobám však zákon umožňuje poskytnúť informácie len v rozsahu o </w:t>
      </w:r>
      <w:r w:rsidRPr="00596AC5" w:rsidR="00596AC5">
        <w:rPr>
          <w:rFonts w:ascii="Times New Roman" w:hAnsi="Times New Roman"/>
        </w:rPr>
        <w:t xml:space="preserve"> mene, priezvisku a pobyte alebo o názve a sídle držiteľa </w:t>
      </w:r>
      <w:r w:rsidR="00596AC5">
        <w:rPr>
          <w:rFonts w:ascii="Times New Roman" w:hAnsi="Times New Roman"/>
        </w:rPr>
        <w:t xml:space="preserve">vozidla alebo vlastníka vozidla a to za podmienky, že s tým osoba, ktorej sa informácia týka vysloví súhlas. </w:t>
      </w:r>
    </w:p>
    <w:p w:rsidR="00596AC5" w:rsidP="00502B0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súčasnej dob</w:t>
      </w:r>
      <w:r w:rsidR="008E232E">
        <w:rPr>
          <w:rFonts w:ascii="Times New Roman" w:hAnsi="Times New Roman"/>
        </w:rPr>
        <w:t>e s narastajúcim počtom exekučných konaní</w:t>
      </w:r>
      <w:r>
        <w:rPr>
          <w:rFonts w:ascii="Times New Roman" w:hAnsi="Times New Roman"/>
        </w:rPr>
        <w:t xml:space="preserve"> nara</w:t>
      </w:r>
      <w:r w:rsidR="0066163B">
        <w:rPr>
          <w:rFonts w:ascii="Times New Roman" w:hAnsi="Times New Roman"/>
        </w:rPr>
        <w:t xml:space="preserve">stá aj počet prípadov, keď </w:t>
      </w:r>
      <w:r>
        <w:rPr>
          <w:rFonts w:ascii="Times New Roman" w:hAnsi="Times New Roman"/>
        </w:rPr>
        <w:t> dôjde k</w:t>
      </w:r>
      <w:r w:rsidR="0066163B">
        <w:rPr>
          <w:rFonts w:ascii="Times New Roman" w:hAnsi="Times New Roman"/>
        </w:rPr>
        <w:t> uzavretiu kúpnej zmluvy o prevode</w:t>
      </w:r>
      <w:r>
        <w:rPr>
          <w:rFonts w:ascii="Times New Roman" w:hAnsi="Times New Roman"/>
        </w:rPr>
        <w:t xml:space="preserve"> vlastníckeho práva k</w:t>
      </w:r>
      <w:r w:rsidR="0066163B">
        <w:rPr>
          <w:rFonts w:ascii="Times New Roman" w:hAnsi="Times New Roman"/>
        </w:rPr>
        <w:t xml:space="preserve"> </w:t>
      </w:r>
      <w:r w:rsidR="007A6A89">
        <w:rPr>
          <w:rFonts w:ascii="Times New Roman" w:hAnsi="Times New Roman"/>
        </w:rPr>
        <w:t>„o</w:t>
      </w:r>
      <w:r w:rsidR="0066163B">
        <w:rPr>
          <w:rFonts w:ascii="Times New Roman" w:hAnsi="Times New Roman"/>
        </w:rPr>
        <w:t>jazdenému</w:t>
      </w:r>
      <w:r w:rsidR="007A6A89">
        <w:rPr>
          <w:rFonts w:ascii="Times New Roman" w:hAnsi="Times New Roman"/>
        </w:rPr>
        <w:t>“</w:t>
      </w:r>
      <w:r>
        <w:rPr>
          <w:rFonts w:ascii="Times New Roman" w:hAnsi="Times New Roman"/>
        </w:rPr>
        <w:t> motor</w:t>
      </w:r>
      <w:r w:rsidR="0066163B">
        <w:rPr>
          <w:rFonts w:ascii="Times New Roman" w:hAnsi="Times New Roman"/>
        </w:rPr>
        <w:t>o</w:t>
      </w:r>
      <w:r>
        <w:rPr>
          <w:rFonts w:ascii="Times New Roman" w:hAnsi="Times New Roman"/>
        </w:rPr>
        <w:t>vému vozidlu</w:t>
      </w:r>
      <w:r w:rsidR="0066163B">
        <w:rPr>
          <w:rFonts w:ascii="Times New Roman" w:hAnsi="Times New Roman"/>
        </w:rPr>
        <w:t xml:space="preserve">, na ktoré bola nariadená blokácia súdnym exekútorom alebo </w:t>
      </w:r>
      <w:r w:rsidR="008E232E">
        <w:rPr>
          <w:rFonts w:ascii="Times New Roman" w:hAnsi="Times New Roman"/>
        </w:rPr>
        <w:t>bol nariadený výkon rozhodnutia, čím dochádza k poškodzovaniu práv a právom chránených záujmov kupujúcich takýchto motorových vozidiel.</w:t>
      </w:r>
    </w:p>
    <w:p w:rsidR="007A6A89" w:rsidP="00502B09">
      <w:pPr>
        <w:bidi w:val="0"/>
        <w:ind w:firstLine="708"/>
        <w:jc w:val="both"/>
        <w:rPr>
          <w:rFonts w:ascii="Times New Roman" w:hAnsi="Times New Roman"/>
        </w:rPr>
      </w:pPr>
      <w:r w:rsidR="0066163B">
        <w:rPr>
          <w:rFonts w:ascii="Times New Roman" w:hAnsi="Times New Roman"/>
        </w:rPr>
        <w:t>Kupujúci ako účastník právneho vzťahu nemá reálnu možnosť</w:t>
      </w:r>
      <w:r w:rsidR="008E232E">
        <w:rPr>
          <w:rFonts w:ascii="Times New Roman" w:hAnsi="Times New Roman"/>
        </w:rPr>
        <w:t xml:space="preserve"> samostatne si overiť </w:t>
      </w:r>
      <w:r w:rsidR="0066163B">
        <w:rPr>
          <w:rFonts w:ascii="Times New Roman" w:hAnsi="Times New Roman"/>
        </w:rPr>
        <w:t xml:space="preserve"> informácie o vlastníkovi  vozidla, prípadne o prebiehajúcom exeku</w:t>
      </w:r>
      <w:r w:rsidR="008E232E">
        <w:rPr>
          <w:rFonts w:ascii="Times New Roman" w:hAnsi="Times New Roman"/>
        </w:rPr>
        <w:t>čnom konaní a výkone rozhodnutia</w:t>
      </w:r>
      <w:r w:rsidR="0066163B">
        <w:rPr>
          <w:rFonts w:ascii="Times New Roman" w:hAnsi="Times New Roman"/>
        </w:rPr>
        <w:t xml:space="preserve">, ktoré zaťažuje </w:t>
      </w:r>
      <w:r w:rsidR="005B2338">
        <w:rPr>
          <w:rFonts w:ascii="Times New Roman" w:hAnsi="Times New Roman"/>
        </w:rPr>
        <w:t>vozidlo a  v zmysle § 11</w:t>
      </w:r>
      <w:r w:rsidR="0066163B">
        <w:rPr>
          <w:rFonts w:ascii="Times New Roman" w:hAnsi="Times New Roman"/>
        </w:rPr>
        <w:t>8 o</w:t>
      </w:r>
      <w:r>
        <w:rPr>
          <w:rFonts w:ascii="Times New Roman" w:hAnsi="Times New Roman"/>
        </w:rPr>
        <w:t xml:space="preserve">ds. 4 zákona o cestnej premávke </w:t>
      </w:r>
      <w:r w:rsidR="0066163B">
        <w:rPr>
          <w:rFonts w:ascii="Times New Roman" w:hAnsi="Times New Roman"/>
        </w:rPr>
        <w:t xml:space="preserve"> bráni </w:t>
      </w:r>
      <w:r w:rsidRPr="0066163B" w:rsidR="0066163B">
        <w:rPr>
          <w:rFonts w:ascii="Times New Roman" w:hAnsi="Times New Roman"/>
        </w:rPr>
        <w:t>zápis</w:t>
      </w:r>
      <w:r w:rsidR="0066163B">
        <w:rPr>
          <w:rFonts w:ascii="Times New Roman" w:hAnsi="Times New Roman"/>
        </w:rPr>
        <w:t>u</w:t>
      </w:r>
      <w:r w:rsidRPr="0066163B" w:rsidR="0066163B">
        <w:rPr>
          <w:rFonts w:ascii="Times New Roman" w:hAnsi="Times New Roman"/>
        </w:rPr>
        <w:t xml:space="preserve"> o</w:t>
      </w:r>
      <w:r w:rsidR="0066163B">
        <w:rPr>
          <w:rFonts w:ascii="Times New Roman" w:hAnsi="Times New Roman"/>
        </w:rPr>
        <w:t xml:space="preserve"> zmene držby vozidla, odhláseniu vozidla do cudziny a zmene</w:t>
      </w:r>
      <w:r w:rsidRPr="0066163B" w:rsidR="0066163B">
        <w:rPr>
          <w:rFonts w:ascii="Times New Roman" w:hAnsi="Times New Roman"/>
        </w:rPr>
        <w:t xml:space="preserve"> údajov o vlastníkovi vozidla</w:t>
      </w:r>
      <w:r w:rsidR="00002B3A">
        <w:rPr>
          <w:rFonts w:ascii="Times New Roman" w:hAnsi="Times New Roman"/>
        </w:rPr>
        <w:t>. V praxi preto dochádza k prípadom, že na základe uzatvorenej kúpnej zmluvy sa  kupujúci síce stane vlastníkom vozidla, nakoľko v prípade hnuteľných vecí má konštitutívny účinok pri nadobúdaní vlastníckeho práva odovzdanie veci, ale reálne nemá možnosť vykonávať oprávnenia plynúce z tohto vlastníckeho práva, pretože or</w:t>
      </w:r>
      <w:r w:rsidRPr="00002B3A" w:rsidR="00002B3A">
        <w:rPr>
          <w:rFonts w:ascii="Times New Roman" w:hAnsi="Times New Roman"/>
        </w:rPr>
        <w:t>gán Policajného zboru nevykoná zápis o zmene držby vozidla, odhlásenie vozidla do cudziny a zmenu údajov o</w:t>
      </w:r>
      <w:r w:rsidR="00002B3A">
        <w:rPr>
          <w:rFonts w:ascii="Times New Roman" w:hAnsi="Times New Roman"/>
        </w:rPr>
        <w:t> </w:t>
      </w:r>
      <w:r w:rsidRPr="00002B3A" w:rsidR="00002B3A">
        <w:rPr>
          <w:rFonts w:ascii="Times New Roman" w:hAnsi="Times New Roman"/>
        </w:rPr>
        <w:t>vlastníkovi</w:t>
      </w:r>
      <w:r w:rsidR="00002B3A">
        <w:rPr>
          <w:rFonts w:ascii="Times New Roman" w:hAnsi="Times New Roman"/>
        </w:rPr>
        <w:t>.</w:t>
      </w:r>
    </w:p>
    <w:p w:rsidR="0066163B" w:rsidP="00502B0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41A37">
        <w:rPr>
          <w:rFonts w:ascii="Times New Roman" w:hAnsi="Times New Roman"/>
        </w:rPr>
        <w:t> </w:t>
      </w:r>
      <w:r>
        <w:rPr>
          <w:rFonts w:ascii="Times New Roman" w:hAnsi="Times New Roman"/>
        </w:rPr>
        <w:t>súčasnosti</w:t>
      </w:r>
      <w:r w:rsidR="00141A37">
        <w:rPr>
          <w:rFonts w:ascii="Times New Roman" w:hAnsi="Times New Roman"/>
        </w:rPr>
        <w:t xml:space="preserve"> sú verejne prístupné </w:t>
      </w:r>
      <w:r w:rsidR="007A6A89">
        <w:rPr>
          <w:rFonts w:ascii="Times New Roman" w:hAnsi="Times New Roman"/>
        </w:rPr>
        <w:t xml:space="preserve"> napríklad </w:t>
      </w:r>
      <w:r w:rsidR="00141A37">
        <w:rPr>
          <w:rFonts w:ascii="Times New Roman" w:hAnsi="Times New Roman"/>
        </w:rPr>
        <w:t>informácie evidované v katastri nehnuteľností a taktiež údaje evidované v Notárskom centrálno</w:t>
      </w:r>
      <w:r w:rsidR="007A6A89">
        <w:rPr>
          <w:rFonts w:ascii="Times New Roman" w:hAnsi="Times New Roman"/>
        </w:rPr>
        <w:t>m registri záložných práv, ktorých sprístupnenie napomáha</w:t>
      </w:r>
      <w:r w:rsidR="00141A37">
        <w:rPr>
          <w:rFonts w:ascii="Times New Roman" w:hAnsi="Times New Roman"/>
        </w:rPr>
        <w:t xml:space="preserve"> k zvyšovaniu právnej istoty v zmluvných vzťahoch</w:t>
      </w:r>
      <w:r w:rsidR="007A6A89">
        <w:rPr>
          <w:rFonts w:ascii="Times New Roman" w:hAnsi="Times New Roman"/>
        </w:rPr>
        <w:t xml:space="preserve"> a iných právnych vzťahoch</w:t>
      </w:r>
      <w:r w:rsidR="00141A37">
        <w:rPr>
          <w:rFonts w:ascii="Times New Roman" w:hAnsi="Times New Roman"/>
        </w:rPr>
        <w:t>. N</w:t>
      </w:r>
      <w:r>
        <w:rPr>
          <w:rFonts w:ascii="Times New Roman" w:hAnsi="Times New Roman"/>
        </w:rPr>
        <w:t>eexistuje</w:t>
      </w:r>
      <w:r w:rsidR="00141A37">
        <w:rPr>
          <w:rFonts w:ascii="Times New Roman" w:hAnsi="Times New Roman"/>
        </w:rPr>
        <w:t xml:space="preserve"> však </w:t>
      </w:r>
      <w:r>
        <w:rPr>
          <w:rFonts w:ascii="Times New Roman" w:hAnsi="Times New Roman"/>
        </w:rPr>
        <w:t xml:space="preserve">  verejne prístupná evidencia exekučných konaní, kde by si mohol subjekt, hodlajúci vstúpiť do zmluvného vzťahu s vlastníkom vozidla</w:t>
      </w:r>
      <w:r w:rsidR="007A6A89">
        <w:rPr>
          <w:rFonts w:ascii="Times New Roman" w:hAnsi="Times New Roman"/>
        </w:rPr>
        <w:t>,</w:t>
      </w:r>
      <w:r w:rsidR="00166634">
        <w:rPr>
          <w:rFonts w:ascii="Times New Roman" w:hAnsi="Times New Roman"/>
        </w:rPr>
        <w:t xml:space="preserve"> preveriť zmluvného partnera a</w:t>
      </w:r>
      <w:r w:rsidR="008E232E">
        <w:rPr>
          <w:rFonts w:ascii="Times New Roman" w:hAnsi="Times New Roman"/>
        </w:rPr>
        <w:t> právnu bezvadnosť</w:t>
      </w:r>
      <w:r w:rsidR="00477A3F">
        <w:rPr>
          <w:rFonts w:ascii="Times New Roman" w:hAnsi="Times New Roman"/>
        </w:rPr>
        <w:t xml:space="preserve"> predmet</w:t>
      </w:r>
      <w:r w:rsidR="007A6A89">
        <w:rPr>
          <w:rFonts w:ascii="Times New Roman" w:hAnsi="Times New Roman"/>
        </w:rPr>
        <w:t>u</w:t>
      </w:r>
      <w:r w:rsidR="00477A3F">
        <w:rPr>
          <w:rFonts w:ascii="Times New Roman" w:hAnsi="Times New Roman"/>
        </w:rPr>
        <w:t xml:space="preserve"> prevodu</w:t>
      </w:r>
      <w:r w:rsidR="005B2338">
        <w:rPr>
          <w:rFonts w:ascii="Times New Roman" w:hAnsi="Times New Roman"/>
        </w:rPr>
        <w:t>- vozidla</w:t>
      </w:r>
      <w:r w:rsidR="00477A3F">
        <w:rPr>
          <w:rFonts w:ascii="Times New Roman" w:hAnsi="Times New Roman"/>
        </w:rPr>
        <w:t>, preto sa tento subjekt musí spoľahnúť na  vierohodnosť informácií, ktoré mu poskytne vlastník vozidla.</w:t>
      </w:r>
      <w:r w:rsidR="00B25E0F">
        <w:rPr>
          <w:rFonts w:ascii="Times New Roman" w:hAnsi="Times New Roman"/>
        </w:rPr>
        <w:t xml:space="preserve"> </w:t>
      </w:r>
    </w:p>
    <w:p w:rsidR="008076E2" w:rsidP="00502B09">
      <w:pPr>
        <w:bidi w:val="0"/>
        <w:ind w:firstLine="708"/>
        <w:jc w:val="both"/>
        <w:rPr>
          <w:rFonts w:ascii="Times New Roman" w:hAnsi="Times New Roman"/>
        </w:rPr>
      </w:pPr>
      <w:r w:rsidR="008E232E">
        <w:rPr>
          <w:rFonts w:ascii="Times New Roman" w:hAnsi="Times New Roman"/>
        </w:rPr>
        <w:t>Účelom navrhovanej novely zákona o cestnej premávke je sprístupniť verejnosti tie informácie z evidencie vozidiel, ktoré prispejú posilneniu právnej istoty</w:t>
      </w:r>
      <w:r w:rsidR="007A6A89">
        <w:rPr>
          <w:rFonts w:ascii="Times New Roman" w:hAnsi="Times New Roman"/>
        </w:rPr>
        <w:t xml:space="preserve"> pre</w:t>
      </w:r>
      <w:r w:rsidR="00002B3A">
        <w:rPr>
          <w:rFonts w:ascii="Times New Roman" w:hAnsi="Times New Roman"/>
        </w:rPr>
        <w:t>do</w:t>
      </w:r>
      <w:r w:rsidR="007A6A89">
        <w:rPr>
          <w:rFonts w:ascii="Times New Roman" w:hAnsi="Times New Roman"/>
        </w:rPr>
        <w:t>všetkým</w:t>
      </w:r>
      <w:r w:rsidR="008E232E">
        <w:rPr>
          <w:rFonts w:ascii="Times New Roman" w:hAnsi="Times New Roman"/>
        </w:rPr>
        <w:t xml:space="preserve"> v</w:t>
      </w:r>
      <w:r w:rsidR="00B25E0F">
        <w:rPr>
          <w:rFonts w:ascii="Times New Roman" w:hAnsi="Times New Roman"/>
        </w:rPr>
        <w:t xml:space="preserve"> tých </w:t>
      </w:r>
      <w:r w:rsidR="008E232E">
        <w:rPr>
          <w:rFonts w:ascii="Times New Roman" w:hAnsi="Times New Roman"/>
        </w:rPr>
        <w:t>zmluvných vzťahoch, ktorých predmetom je dispozícia s  vozidlom.</w:t>
      </w:r>
      <w:r w:rsidR="007A6A89">
        <w:rPr>
          <w:rFonts w:ascii="Times New Roman" w:hAnsi="Times New Roman"/>
        </w:rPr>
        <w:t xml:space="preserve"> </w:t>
      </w:r>
      <w:r w:rsidR="00B25E0F">
        <w:rPr>
          <w:rFonts w:ascii="Times New Roman" w:hAnsi="Times New Roman"/>
        </w:rPr>
        <w:t xml:space="preserve"> </w:t>
      </w:r>
      <w:r w:rsidR="008E232E">
        <w:rPr>
          <w:rFonts w:ascii="Times New Roman" w:hAnsi="Times New Roman"/>
        </w:rPr>
        <w:t xml:space="preserve">Navrhovaná novela má za cieľ zabrániť </w:t>
      </w:r>
      <w:r w:rsidR="00083F0A">
        <w:rPr>
          <w:rFonts w:ascii="Times New Roman" w:hAnsi="Times New Roman"/>
        </w:rPr>
        <w:t>špekulatívnym prevodom</w:t>
      </w:r>
      <w:r w:rsidR="008E232E">
        <w:rPr>
          <w:rFonts w:ascii="Times New Roman" w:hAnsi="Times New Roman"/>
        </w:rPr>
        <w:t xml:space="preserve"> vozidiel</w:t>
      </w:r>
      <w:r w:rsidR="00083F0A">
        <w:rPr>
          <w:rFonts w:ascii="Times New Roman" w:hAnsi="Times New Roman"/>
        </w:rPr>
        <w:t>, pri ktorých sa vlastníci vozidiel snažia poškodiť svojho veriteľa v</w:t>
      </w:r>
      <w:r w:rsidR="00A159A9">
        <w:rPr>
          <w:rFonts w:ascii="Times New Roman" w:hAnsi="Times New Roman"/>
        </w:rPr>
        <w:t> </w:t>
      </w:r>
      <w:r w:rsidR="00083F0A">
        <w:rPr>
          <w:rFonts w:ascii="Times New Roman" w:hAnsi="Times New Roman"/>
        </w:rPr>
        <w:t>exekúcii</w:t>
      </w:r>
      <w:r w:rsidR="00A159A9">
        <w:rPr>
          <w:rFonts w:ascii="Times New Roman" w:hAnsi="Times New Roman"/>
        </w:rPr>
        <w:t xml:space="preserve"> a pri výkone rozhodnutia</w:t>
      </w:r>
      <w:r w:rsidR="00083F0A">
        <w:rPr>
          <w:rFonts w:ascii="Times New Roman" w:hAnsi="Times New Roman"/>
        </w:rPr>
        <w:t xml:space="preserve"> a v konečnom dôsledku poškodia aj tretiu osobu</w:t>
      </w:r>
      <w:r w:rsidR="00141A37">
        <w:rPr>
          <w:rFonts w:ascii="Times New Roman" w:hAnsi="Times New Roman"/>
        </w:rPr>
        <w:t>-</w:t>
      </w:r>
      <w:r w:rsidR="00083F0A">
        <w:rPr>
          <w:rFonts w:ascii="Times New Roman" w:hAnsi="Times New Roman"/>
        </w:rPr>
        <w:t xml:space="preserve"> kupujúceho. Uvedený cieľ je možné dosiahnuť prostredníctvom prevencie</w:t>
      </w:r>
      <w:r w:rsidR="00B25E0F">
        <w:rPr>
          <w:rFonts w:ascii="Times New Roman" w:hAnsi="Times New Roman"/>
        </w:rPr>
        <w:t xml:space="preserve"> a to</w:t>
      </w:r>
      <w:r w:rsidR="00083F0A">
        <w:rPr>
          <w:rFonts w:ascii="Times New Roman" w:hAnsi="Times New Roman"/>
        </w:rPr>
        <w:t xml:space="preserve"> práve </w:t>
      </w:r>
      <w:r w:rsidR="00B25E0F">
        <w:rPr>
          <w:rFonts w:ascii="Times New Roman" w:hAnsi="Times New Roman"/>
        </w:rPr>
        <w:t>poskytnutím informácie</w:t>
      </w:r>
      <w:r w:rsidR="00083F0A">
        <w:rPr>
          <w:rFonts w:ascii="Times New Roman" w:hAnsi="Times New Roman"/>
        </w:rPr>
        <w:t xml:space="preserve"> o tom, či uvedené vozidlo skutočne patrí osobe, ktorá sa vydáva za vlastníka a či </w:t>
      </w:r>
      <w:r w:rsidR="00B25E0F">
        <w:rPr>
          <w:rFonts w:ascii="Times New Roman" w:hAnsi="Times New Roman"/>
        </w:rPr>
        <w:t xml:space="preserve"> na </w:t>
      </w:r>
      <w:r w:rsidR="00083F0A">
        <w:rPr>
          <w:rFonts w:ascii="Times New Roman" w:hAnsi="Times New Roman"/>
        </w:rPr>
        <w:t xml:space="preserve">dané vozidlo nie je vedená exekúcia alebo </w:t>
      </w:r>
      <w:r w:rsidR="007A6A89">
        <w:rPr>
          <w:rFonts w:ascii="Times New Roman" w:hAnsi="Times New Roman"/>
        </w:rPr>
        <w:t>vedený výkon rozhodnutia</w:t>
      </w:r>
      <w:r w:rsidR="00B25E0F">
        <w:rPr>
          <w:rFonts w:ascii="Times New Roman" w:hAnsi="Times New Roman"/>
        </w:rPr>
        <w:t>.</w:t>
      </w:r>
      <w:r w:rsidR="00141A37">
        <w:rPr>
          <w:rFonts w:ascii="Times New Roman" w:hAnsi="Times New Roman"/>
        </w:rPr>
        <w:t xml:space="preserve"> Právo na takúto informáciu, by mal mať každý  a to aj bez súhlasu </w:t>
      </w:r>
      <w:r w:rsidR="007A6A89">
        <w:rPr>
          <w:rFonts w:ascii="Times New Roman" w:hAnsi="Times New Roman"/>
        </w:rPr>
        <w:t>osoby</w:t>
      </w:r>
      <w:r w:rsidR="00141A37">
        <w:rPr>
          <w:rFonts w:ascii="Times New Roman" w:hAnsi="Times New Roman"/>
        </w:rPr>
        <w:t>, ktor</w:t>
      </w:r>
      <w:r w:rsidR="007A6A89">
        <w:rPr>
          <w:rFonts w:ascii="Times New Roman" w:hAnsi="Times New Roman"/>
        </w:rPr>
        <w:t>ej</w:t>
      </w:r>
      <w:r w:rsidR="00141A37">
        <w:rPr>
          <w:rFonts w:ascii="Times New Roman" w:hAnsi="Times New Roman"/>
        </w:rPr>
        <w:t xml:space="preserve"> sa informácia týka. Predkladaná novela navrhuje sprístupniť iba tie údaje z evidencie vozidiel, ktoré výraznou mierou prispejú k zvýšeniu  právnej istoty v</w:t>
      </w:r>
      <w:r w:rsidR="00A159A9">
        <w:rPr>
          <w:rFonts w:ascii="Times New Roman" w:hAnsi="Times New Roman"/>
        </w:rPr>
        <w:t xml:space="preserve"> právnych </w:t>
      </w:r>
      <w:r w:rsidR="00141A37">
        <w:rPr>
          <w:rFonts w:ascii="Times New Roman" w:hAnsi="Times New Roman"/>
        </w:rPr>
        <w:t xml:space="preserve"> vzťahoch a</w:t>
      </w:r>
      <w:r w:rsidR="007A6A89">
        <w:rPr>
          <w:rFonts w:ascii="Times New Roman" w:hAnsi="Times New Roman"/>
        </w:rPr>
        <w:t xml:space="preserve"> ktorých zverejnenie nie je spôsobilé </w:t>
      </w:r>
      <w:r w:rsidR="00141A37">
        <w:rPr>
          <w:rFonts w:ascii="Times New Roman" w:hAnsi="Times New Roman"/>
        </w:rPr>
        <w:t xml:space="preserve"> privodiť ujmu vlastníkovi</w:t>
      </w:r>
      <w:r w:rsidR="007A6A89">
        <w:rPr>
          <w:rFonts w:ascii="Times New Roman" w:hAnsi="Times New Roman"/>
        </w:rPr>
        <w:t>, či držiteľovi</w:t>
      </w:r>
      <w:r w:rsidR="00141A37">
        <w:rPr>
          <w:rFonts w:ascii="Times New Roman" w:hAnsi="Times New Roman"/>
        </w:rPr>
        <w:t xml:space="preserve"> vozidla</w:t>
      </w:r>
      <w:r w:rsidR="005B2338">
        <w:rPr>
          <w:rFonts w:ascii="Times New Roman" w:hAnsi="Times New Roman"/>
        </w:rPr>
        <w:t>.</w:t>
      </w:r>
      <w:r w:rsidR="00141A37">
        <w:rPr>
          <w:rFonts w:ascii="Times New Roman" w:hAnsi="Times New Roman"/>
        </w:rPr>
        <w:t xml:space="preserve"> </w:t>
      </w:r>
    </w:p>
    <w:p w:rsidR="00B25E0F" w:rsidP="00502B09">
      <w:pPr>
        <w:bidi w:val="0"/>
        <w:ind w:firstLine="708"/>
        <w:jc w:val="both"/>
        <w:rPr>
          <w:rFonts w:ascii="Times New Roman" w:hAnsi="Times New Roman"/>
        </w:rPr>
      </w:pPr>
    </w:p>
    <w:p w:rsidR="003810A9" w:rsidP="003810A9">
      <w:pPr>
        <w:bidi w:val="0"/>
        <w:ind w:firstLine="708"/>
        <w:jc w:val="both"/>
        <w:rPr>
          <w:rFonts w:ascii="Times New Roman" w:hAnsi="Times New Roman"/>
        </w:rPr>
      </w:pPr>
      <w:r w:rsidR="008076E2">
        <w:rPr>
          <w:rFonts w:ascii="Times New Roman" w:hAnsi="Times New Roman"/>
        </w:rPr>
        <w:t xml:space="preserve">Realizácia </w:t>
      </w:r>
      <w:r w:rsidR="007A6A89">
        <w:rPr>
          <w:rFonts w:ascii="Times New Roman" w:hAnsi="Times New Roman"/>
        </w:rPr>
        <w:t xml:space="preserve"> navrhovanej </w:t>
      </w:r>
      <w:r w:rsidR="008076E2">
        <w:rPr>
          <w:rFonts w:ascii="Times New Roman" w:hAnsi="Times New Roman"/>
        </w:rPr>
        <w:t>novely zákona nebud</w:t>
      </w:r>
      <w:r w:rsidR="00925B6B">
        <w:rPr>
          <w:rFonts w:ascii="Times New Roman" w:hAnsi="Times New Roman"/>
        </w:rPr>
        <w:t>e mať</w:t>
      </w:r>
      <w:r>
        <w:rPr>
          <w:rFonts w:ascii="Times New Roman" w:hAnsi="Times New Roman"/>
        </w:rPr>
        <w:t xml:space="preserve"> negatívny</w:t>
      </w:r>
      <w:r w:rsidR="00925B6B">
        <w:rPr>
          <w:rFonts w:ascii="Times New Roman" w:hAnsi="Times New Roman"/>
        </w:rPr>
        <w:t xml:space="preserve"> dopad na verejné rozpočty, nakoľko je možné využiť existujúce programové vybavenie.</w:t>
      </w:r>
      <w:r w:rsidRPr="003810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Realizácia  navrhovanej novely zákona môže mať </w:t>
      </w:r>
      <w:r w:rsidR="006A2545">
        <w:rPr>
          <w:rFonts w:ascii="Times New Roman" w:hAnsi="Times New Roman"/>
        </w:rPr>
        <w:t xml:space="preserve">mierny </w:t>
      </w:r>
      <w:r>
        <w:rPr>
          <w:rFonts w:ascii="Times New Roman" w:hAnsi="Times New Roman"/>
        </w:rPr>
        <w:t xml:space="preserve">pozitívny dopad na verejné rozpočty, nakoľko v zmysle zákona </w:t>
      </w:r>
      <w:r w:rsidR="006A2545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145/1995 Z.z. o správnych poplatkoch, podľa sadzobníka správnych poplatkov, I . časť, položka 2 je určený správny poplatok za  vyhotovenie   písomnej     informácie z evidencií  za   každú   aj   začatú   stranu   v   slovenskom   jazyku vo výške 1,50 €.</w:t>
      </w:r>
    </w:p>
    <w:p w:rsidR="00E1748C" w:rsidRPr="0075420E" w:rsidP="003810A9">
      <w:pPr>
        <w:bidi w:val="0"/>
        <w:ind w:firstLine="708"/>
        <w:jc w:val="both"/>
        <w:rPr>
          <w:rFonts w:ascii="Times New Roman" w:hAnsi="Times New Roman"/>
        </w:rPr>
      </w:pPr>
      <w:r w:rsidR="003810A9">
        <w:rPr>
          <w:rFonts w:ascii="Times New Roman" w:hAnsi="Times New Roman"/>
        </w:rPr>
        <w:t xml:space="preserve">  </w:t>
      </w:r>
      <w:r w:rsidR="008076E2">
        <w:rPr>
          <w:rFonts w:ascii="Times New Roman" w:hAnsi="Times New Roman"/>
        </w:rPr>
        <w:t>Návrh neprináša nároky na pracovné sily a nemá vplyv na zamestna</w:t>
      </w:r>
      <w:r w:rsidR="00925B6B">
        <w:rPr>
          <w:rFonts w:ascii="Times New Roman" w:hAnsi="Times New Roman"/>
        </w:rPr>
        <w:t>nosť a podnikateľské prostredie a</w:t>
      </w:r>
      <w:r w:rsidR="008076E2">
        <w:rPr>
          <w:rFonts w:ascii="Times New Roman" w:hAnsi="Times New Roman"/>
        </w:rPr>
        <w:t xml:space="preserve"> tvorbu pracovných miest,</w:t>
      </w:r>
      <w:r w:rsidR="00925B6B">
        <w:rPr>
          <w:rFonts w:ascii="Times New Roman" w:hAnsi="Times New Roman"/>
        </w:rPr>
        <w:t xml:space="preserve"> nakoľko navrhovaná úprava neznamená pre zamestnancov pracujúcich s evidenciou vozidiel takú </w:t>
      </w:r>
      <w:r w:rsidR="0077201C">
        <w:rPr>
          <w:rFonts w:ascii="Times New Roman" w:hAnsi="Times New Roman"/>
        </w:rPr>
        <w:t>novú</w:t>
      </w:r>
      <w:r w:rsidR="00925B6B">
        <w:rPr>
          <w:rFonts w:ascii="Times New Roman" w:hAnsi="Times New Roman"/>
        </w:rPr>
        <w:t xml:space="preserve"> pracovnú záťaž, ktorá by odôvodňovala potrebu tvorby nových pracovných miest.</w:t>
      </w:r>
      <w:r w:rsidR="008076E2">
        <w:rPr>
          <w:rFonts w:ascii="Times New Roman" w:hAnsi="Times New Roman"/>
        </w:rPr>
        <w:t xml:space="preserve"> </w:t>
      </w:r>
      <w:r w:rsidR="00925B6B">
        <w:rPr>
          <w:rFonts w:ascii="Times New Roman" w:hAnsi="Times New Roman"/>
        </w:rPr>
        <w:t xml:space="preserve">Návrh  nemá vplyv </w:t>
      </w:r>
      <w:r w:rsidR="008076E2">
        <w:rPr>
          <w:rFonts w:ascii="Times New Roman" w:hAnsi="Times New Roman"/>
        </w:rPr>
        <w:t>ani na životné prostredie</w:t>
      </w:r>
      <w:r w:rsidR="00640E4B">
        <w:rPr>
          <w:rFonts w:ascii="Times New Roman" w:hAnsi="Times New Roman"/>
        </w:rPr>
        <w:t>.</w:t>
      </w:r>
    </w:p>
    <w:p w:rsidR="004F48BC" w:rsidP="00CF0459">
      <w:pPr>
        <w:bidi w:val="0"/>
        <w:jc w:val="both"/>
        <w:rPr>
          <w:rFonts w:ascii="Times New Roman" w:hAnsi="Times New Roman"/>
        </w:rPr>
      </w:pPr>
    </w:p>
    <w:p w:rsidR="009A4A2B" w:rsidP="009A4A2B">
      <w:pPr>
        <w:bidi w:val="0"/>
        <w:ind w:firstLine="708"/>
        <w:jc w:val="both"/>
        <w:rPr>
          <w:rFonts w:ascii="Times New Roman" w:hAnsi="Times New Roman"/>
        </w:rPr>
      </w:pPr>
      <w:r w:rsidRPr="0075420E" w:rsidR="001C1FC8">
        <w:rPr>
          <w:rFonts w:ascii="Times New Roman" w:hAnsi="Times New Roman"/>
        </w:rPr>
        <w:t>Návrh zákona je v súlade s</w:t>
      </w:r>
      <w:r w:rsidR="003E5A20">
        <w:rPr>
          <w:rFonts w:ascii="Times New Roman" w:hAnsi="Times New Roman"/>
        </w:rPr>
        <w:t> </w:t>
      </w:r>
      <w:r w:rsidRPr="0075420E" w:rsidR="001C1FC8">
        <w:rPr>
          <w:rFonts w:ascii="Times New Roman" w:hAnsi="Times New Roman"/>
        </w:rPr>
        <w:t>Ústavou</w:t>
      </w:r>
      <w:r w:rsidR="003E5A20">
        <w:rPr>
          <w:rFonts w:ascii="Times New Roman" w:hAnsi="Times New Roman"/>
        </w:rPr>
        <w:t xml:space="preserve"> Slovenskej republiky</w:t>
      </w:r>
      <w:r w:rsidRPr="0075420E" w:rsidR="001C1FC8">
        <w:rPr>
          <w:rFonts w:ascii="Times New Roman" w:hAnsi="Times New Roman"/>
        </w:rPr>
        <w:t xml:space="preserve">, </w:t>
      </w:r>
      <w:r w:rsidR="00B57BF1">
        <w:rPr>
          <w:rFonts w:ascii="Times New Roman" w:hAnsi="Times New Roman"/>
        </w:rPr>
        <w:t>jej</w:t>
      </w:r>
      <w:r w:rsidRPr="0075420E" w:rsidR="001C1FC8">
        <w:rPr>
          <w:rFonts w:ascii="Times New Roman" w:hAnsi="Times New Roman"/>
        </w:rPr>
        <w:t xml:space="preserve"> zákonmi </w:t>
      </w:r>
      <w:r w:rsidR="00B57BF1">
        <w:rPr>
          <w:rFonts w:ascii="Times New Roman" w:hAnsi="Times New Roman"/>
        </w:rPr>
        <w:t>i</w:t>
      </w:r>
      <w:r w:rsidRPr="0075420E" w:rsidR="001C1FC8">
        <w:rPr>
          <w:rFonts w:ascii="Times New Roman" w:hAnsi="Times New Roman"/>
        </w:rPr>
        <w:t> medzinárodnými zmluvami, ktorými je Slovenská republ</w:t>
      </w:r>
      <w:r w:rsidR="000E16E0">
        <w:rPr>
          <w:rFonts w:ascii="Times New Roman" w:hAnsi="Times New Roman"/>
        </w:rPr>
        <w:t>ika viazaná,</w:t>
      </w:r>
      <w:r w:rsidR="003E5A20">
        <w:rPr>
          <w:rFonts w:ascii="Times New Roman" w:hAnsi="Times New Roman"/>
        </w:rPr>
        <w:t xml:space="preserve"> s právom Európskych spoločenstiev a Európskej únie.</w:t>
      </w:r>
    </w:p>
    <w:p w:rsidR="00C179AA" w:rsidP="009A4A2B">
      <w:pPr>
        <w:bidi w:val="0"/>
        <w:ind w:firstLine="708"/>
        <w:jc w:val="both"/>
        <w:rPr>
          <w:rFonts w:ascii="Times New Roman" w:hAnsi="Times New Roman"/>
        </w:rPr>
      </w:pPr>
    </w:p>
    <w:p w:rsidR="007039AB" w:rsidRPr="001958E3" w:rsidP="007039AB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="00E843F6">
        <w:rPr>
          <w:rFonts w:ascii="Times New Roman" w:hAnsi="Times New Roman"/>
          <w:b/>
          <w:sz w:val="24"/>
          <w:szCs w:val="24"/>
        </w:rPr>
        <w:br w:type="page"/>
      </w:r>
      <w:r w:rsidRPr="001958E3">
        <w:rPr>
          <w:rFonts w:ascii="Times New Roman" w:hAnsi="Times New Roman"/>
          <w:b/>
          <w:sz w:val="24"/>
          <w:szCs w:val="24"/>
        </w:rPr>
        <w:t>DOLOŽKA  ZLUČITEĽNOSTI</w:t>
      </w:r>
    </w:p>
    <w:p w:rsidR="007039AB" w:rsidRPr="001958E3" w:rsidP="007039AB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návrhu zákona</w:t>
      </w:r>
      <w:r w:rsidRPr="001958E3">
        <w:rPr>
          <w:rFonts w:ascii="Times New Roman" w:hAnsi="Times New Roman"/>
          <w:b/>
          <w:sz w:val="24"/>
          <w:szCs w:val="24"/>
        </w:rPr>
        <w:t xml:space="preserve"> s právom Európskych spoločenstiev a právom Európskej únie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9AB" w:rsidRPr="001958E3" w:rsidP="007039AB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1958E3">
        <w:rPr>
          <w:rFonts w:ascii="Times New Roman" w:hAnsi="Times New Roman"/>
          <w:b/>
          <w:sz w:val="24"/>
          <w:szCs w:val="24"/>
        </w:rPr>
        <w:t>1. Predkladateľ  právneho predpisu: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958E3">
        <w:rPr>
          <w:rFonts w:ascii="Times New Roman" w:hAnsi="Times New Roman"/>
          <w:sz w:val="24"/>
          <w:szCs w:val="24"/>
        </w:rPr>
        <w:t>Poslan</w:t>
      </w:r>
      <w:r>
        <w:rPr>
          <w:rFonts w:ascii="Times New Roman" w:hAnsi="Times New Roman"/>
          <w:sz w:val="24"/>
          <w:szCs w:val="24"/>
        </w:rPr>
        <w:t>ci</w:t>
      </w:r>
      <w:r w:rsidRPr="001958E3">
        <w:rPr>
          <w:rFonts w:ascii="Times New Roman" w:hAnsi="Times New Roman"/>
          <w:sz w:val="24"/>
          <w:szCs w:val="24"/>
        </w:rPr>
        <w:t xml:space="preserve"> Národnej rady Slovenskej republiky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9AB" w:rsidRPr="001958E3" w:rsidP="007039AB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1958E3">
        <w:rPr>
          <w:rFonts w:ascii="Times New Roman" w:hAnsi="Times New Roman"/>
          <w:b/>
          <w:sz w:val="24"/>
          <w:szCs w:val="24"/>
        </w:rPr>
        <w:t>2. Názov právneho predpisu:</w:t>
      </w:r>
    </w:p>
    <w:p w:rsidR="007039AB" w:rsidRPr="00A159A9" w:rsidP="00A159A9">
      <w:pPr>
        <w:pStyle w:val="BodyText3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A159A9">
        <w:rPr>
          <w:rFonts w:ascii="Times New Roman" w:hAnsi="Times New Roman"/>
          <w:sz w:val="24"/>
          <w:szCs w:val="24"/>
        </w:rPr>
        <w:t xml:space="preserve">Návrh </w:t>
      </w:r>
      <w:r w:rsidRPr="00A159A9" w:rsidR="00A159A9">
        <w:rPr>
          <w:rFonts w:ascii="Times New Roman" w:hAnsi="Times New Roman"/>
          <w:sz w:val="24"/>
          <w:szCs w:val="24"/>
        </w:rPr>
        <w:t xml:space="preserve">zákona, ktorým sa dopĺňa zákon </w:t>
      </w:r>
      <w:r w:rsidRPr="00A159A9">
        <w:rPr>
          <w:rFonts w:ascii="Times New Roman" w:hAnsi="Times New Roman"/>
          <w:sz w:val="24"/>
          <w:szCs w:val="24"/>
        </w:rPr>
        <w:t xml:space="preserve"> </w:t>
      </w:r>
      <w:r w:rsidRPr="00A159A9" w:rsidR="00A159A9">
        <w:rPr>
          <w:rFonts w:ascii="Times New Roman" w:hAnsi="Times New Roman"/>
          <w:sz w:val="24"/>
          <w:szCs w:val="24"/>
        </w:rPr>
        <w:t>č. 8/2009 Z.z. o cestnej premávke a o zmene a doplnení niektorých zákonov</w:t>
      </w:r>
      <w:r w:rsidR="00A159A9">
        <w:rPr>
          <w:rFonts w:ascii="Times New Roman" w:hAnsi="Times New Roman"/>
          <w:sz w:val="24"/>
          <w:szCs w:val="24"/>
        </w:rPr>
        <w:t xml:space="preserve"> v znení  neskorších predpisov</w:t>
      </w:r>
    </w:p>
    <w:p w:rsidR="007039AB" w:rsidP="007039AB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  Problematika návrhu právneho predpisu:</w:t>
      </w:r>
    </w:p>
    <w:p w:rsidR="007039AB" w:rsidP="007039AB">
      <w:pPr>
        <w:tabs>
          <w:tab w:val="left" w:pos="360"/>
        </w:tabs>
        <w:bidi w:val="0"/>
        <w:rPr>
          <w:rFonts w:ascii="Times New Roman" w:hAnsi="Times New Roman"/>
        </w:rPr>
      </w:pPr>
    </w:p>
    <w:p w:rsidR="007039AB" w:rsidP="007039AB">
      <w:pPr>
        <w:numPr>
          <w:numId w:val="6"/>
        </w:numPr>
        <w:tabs>
          <w:tab w:val="num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je upravená v práve Európskej únie</w:t>
      </w:r>
    </w:p>
    <w:p w:rsidR="007039AB" w:rsidP="007039AB">
      <w:pPr>
        <w:numPr>
          <w:numId w:val="6"/>
        </w:numPr>
        <w:tabs>
          <w:tab w:val="num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je upravená v judikatúre Súdneho dvora Európskej únie</w:t>
      </w:r>
    </w:p>
    <w:p w:rsidR="007039AB" w:rsidP="007039AB">
      <w:pPr>
        <w:bidi w:val="0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Vzhľadom k tomu, že problematika návrhu zákona nie je upravená v práve Európskej únie, je bezpredmetné  vyjadrovať sa k bodom 4. a  5.</w:t>
      </w:r>
    </w:p>
    <w:p w:rsidR="007039AB" w:rsidRPr="001C1FC8" w:rsidP="007039AB">
      <w:pPr>
        <w:pStyle w:val="Heading4"/>
        <w:bidi w:val="0"/>
        <w:jc w:val="center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</w:p>
    <w:p w:rsidR="007039AB" w:rsidP="007039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</w:rPr>
        <w:t>DOLOŽKA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finančných, ekonomických, environmentálnych vplyvov, vplyvov na zamestnanosť a podnikateľské prostredie </w:t>
      </w:r>
    </w:p>
    <w:p w:rsidR="007039AB" w:rsidP="007039A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039AB" w:rsidP="007039AB">
      <w:pPr>
        <w:bidi w:val="0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Odhad vplyvu na verejné financie a zamestnanosť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 w:rsidR="009C0268">
        <w:rPr>
          <w:rFonts w:ascii="Times New Roman" w:hAnsi="Times New Roman"/>
        </w:rPr>
        <w:t>V súčasnosti nie je možné kvantifikovať dopad navrhovanej úpravy na verejné rozpočty, ale nakoľko sa navrhovanou novelou rozšíri okruh subjektov, ktorým sa umožní žiadať informácie z evidencie vozidiel, ktorých poskytnutie je spoplatnené v zmysle zákona</w:t>
      </w:r>
      <w:r w:rsidR="006A2545">
        <w:rPr>
          <w:rFonts w:ascii="Times New Roman" w:hAnsi="Times New Roman"/>
        </w:rPr>
        <w:t xml:space="preserve"> č.</w:t>
      </w:r>
      <w:r w:rsidR="009C0268">
        <w:rPr>
          <w:rFonts w:ascii="Times New Roman" w:hAnsi="Times New Roman"/>
        </w:rPr>
        <w:t xml:space="preserve"> 145/1995 Z.z. o správnych poplatkoch, možno predpokladať mierny pozitívny vplyv navrhovanej úpravy na verejné financie.</w:t>
      </w:r>
    </w:p>
    <w:p w:rsidR="007039AB" w:rsidP="007039AB">
      <w:pPr>
        <w:bidi w:val="0"/>
        <w:jc w:val="both"/>
        <w:rPr>
          <w:rFonts w:ascii="Times New Roman" w:hAnsi="Times New Roman"/>
        </w:rPr>
      </w:pP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nebude mať vplyv na zamestnanosť. 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7039AB" w:rsidP="007039A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Odhad vplyvu na obyvateľov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 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nebude mať vplyv na obyvateľov. 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Odhad vplyvu na životné prostredie</w:t>
      </w: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 </w:t>
      </w:r>
    </w:p>
    <w:p w:rsidR="007039AB" w:rsidP="007039AB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nebude mať vplyv na životné prostredie.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Odhad vplyvu na podnikateľské prostredie</w:t>
      </w:r>
    </w:p>
    <w:p w:rsidR="007039AB" w:rsidP="007039AB">
      <w:pPr>
        <w:bidi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nebude mať vplyv na podnikateľské prostredie.</w:t>
      </w:r>
    </w:p>
    <w:p w:rsidR="007039AB" w:rsidP="009A4A2B">
      <w:pPr>
        <w:bidi w:val="0"/>
        <w:ind w:firstLine="708"/>
        <w:jc w:val="both"/>
        <w:rPr>
          <w:rFonts w:ascii="Times New Roman" w:hAnsi="Times New Roman"/>
        </w:rPr>
      </w:pPr>
    </w:p>
    <w:p w:rsidR="00C179AA" w:rsidP="009A4A2B">
      <w:pPr>
        <w:bidi w:val="0"/>
        <w:ind w:firstLine="708"/>
        <w:jc w:val="both"/>
        <w:rPr>
          <w:rFonts w:ascii="Times New Roman" w:hAnsi="Times New Roman"/>
        </w:rPr>
      </w:pPr>
      <w:r w:rsidR="007039AB">
        <w:rPr>
          <w:rFonts w:ascii="Times New Roman" w:hAnsi="Times New Roman"/>
        </w:rPr>
        <w:br w:type="page"/>
      </w:r>
    </w:p>
    <w:p w:rsidR="00C179AA" w:rsidRPr="001C1FC8" w:rsidP="00C179AA">
      <w:pPr>
        <w:bidi w:val="0"/>
        <w:jc w:val="both"/>
        <w:rPr>
          <w:rFonts w:ascii="Times New Roman" w:hAnsi="Times New Roman"/>
          <w:b/>
          <w:u w:val="single"/>
        </w:rPr>
      </w:pPr>
      <w:r w:rsidRPr="001C1FC8">
        <w:rPr>
          <w:rFonts w:ascii="Times New Roman" w:hAnsi="Times New Roman"/>
          <w:b/>
          <w:u w:val="single"/>
        </w:rPr>
        <w:t>Osobitná časť:</w:t>
      </w: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RPr="00A577D7" w:rsidP="00C179A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</w:t>
      </w:r>
      <w:r w:rsidR="0074169B">
        <w:rPr>
          <w:rFonts w:ascii="Times New Roman" w:hAnsi="Times New Roman"/>
          <w:b/>
        </w:rPr>
        <w:t>ánku</w:t>
      </w:r>
      <w:r>
        <w:rPr>
          <w:rFonts w:ascii="Times New Roman" w:hAnsi="Times New Roman"/>
          <w:b/>
        </w:rPr>
        <w:t xml:space="preserve"> I</w:t>
      </w:r>
    </w:p>
    <w:p w:rsidR="00C179AA" w:rsidP="00C179AA">
      <w:pPr>
        <w:bidi w:val="0"/>
        <w:jc w:val="both"/>
        <w:rPr>
          <w:rFonts w:ascii="Times New Roman" w:hAnsi="Times New Roman"/>
          <w:b/>
        </w:rPr>
      </w:pPr>
      <w:r w:rsidRPr="005572CC">
        <w:rPr>
          <w:rFonts w:ascii="Times New Roman" w:hAnsi="Times New Roman"/>
          <w:b/>
        </w:rPr>
        <w:tab/>
      </w:r>
    </w:p>
    <w:p w:rsidR="00E21EBE" w:rsidP="00E21EBE">
      <w:pPr>
        <w:bidi w:val="0"/>
        <w:ind w:firstLine="708"/>
        <w:jc w:val="both"/>
        <w:rPr>
          <w:rFonts w:ascii="Times New Roman" w:hAnsi="Times New Roman"/>
        </w:rPr>
      </w:pPr>
      <w:r w:rsidR="00C179AA">
        <w:rPr>
          <w:rFonts w:ascii="Times New Roman" w:hAnsi="Times New Roman"/>
        </w:rPr>
        <w:t>Navrhovan</w:t>
      </w:r>
      <w:r w:rsidR="005214B5">
        <w:rPr>
          <w:rFonts w:ascii="Times New Roman" w:hAnsi="Times New Roman"/>
        </w:rPr>
        <w:t>ou</w:t>
      </w:r>
      <w:r w:rsidR="00C179AA">
        <w:rPr>
          <w:rFonts w:ascii="Times New Roman" w:hAnsi="Times New Roman"/>
        </w:rPr>
        <w:t xml:space="preserve"> </w:t>
      </w:r>
      <w:r w:rsidR="0077201C">
        <w:rPr>
          <w:rFonts w:ascii="Times New Roman" w:hAnsi="Times New Roman"/>
        </w:rPr>
        <w:t>novelou</w:t>
      </w:r>
      <w:r w:rsidR="005214B5">
        <w:rPr>
          <w:rFonts w:ascii="Times New Roman" w:hAnsi="Times New Roman"/>
        </w:rPr>
        <w:t xml:space="preserve"> zákona</w:t>
      </w:r>
      <w:r w:rsidR="00C179AA">
        <w:rPr>
          <w:rFonts w:ascii="Times New Roman" w:hAnsi="Times New Roman"/>
        </w:rPr>
        <w:t xml:space="preserve"> sa má </w:t>
      </w:r>
      <w:r>
        <w:rPr>
          <w:rFonts w:ascii="Times New Roman" w:hAnsi="Times New Roman"/>
        </w:rPr>
        <w:t>zabezpečiť</w:t>
      </w:r>
      <w:r w:rsidRPr="00C753A8">
        <w:rPr>
          <w:rFonts w:ascii="Times New Roman" w:hAnsi="Times New Roman"/>
        </w:rPr>
        <w:t xml:space="preserve">  sprís</w:t>
      </w:r>
      <w:r>
        <w:rPr>
          <w:rFonts w:ascii="Times New Roman" w:hAnsi="Times New Roman"/>
        </w:rPr>
        <w:t>t</w:t>
      </w:r>
      <w:r w:rsidRPr="00C753A8">
        <w:rPr>
          <w:rFonts w:ascii="Times New Roman" w:hAnsi="Times New Roman"/>
        </w:rPr>
        <w:t>upnenie</w:t>
      </w:r>
      <w:r>
        <w:rPr>
          <w:rFonts w:ascii="Times New Roman" w:hAnsi="Times New Roman"/>
        </w:rPr>
        <w:t xml:space="preserve"> vybraných informácií</w:t>
      </w:r>
      <w:r w:rsidRPr="00C753A8">
        <w:rPr>
          <w:rFonts w:ascii="Times New Roman" w:hAnsi="Times New Roman"/>
        </w:rPr>
        <w:t xml:space="preserve"> z evidencie vozidiel</w:t>
      </w:r>
      <w:r>
        <w:rPr>
          <w:rFonts w:ascii="Times New Roman" w:hAnsi="Times New Roman"/>
        </w:rPr>
        <w:t xml:space="preserve"> tretím osobám</w:t>
      </w:r>
      <w:r w:rsidRPr="00C753A8">
        <w:rPr>
          <w:rFonts w:ascii="Times New Roman" w:hAnsi="Times New Roman"/>
        </w:rPr>
        <w:t>, čím sa má výraznou mierou prisp</w:t>
      </w:r>
      <w:r>
        <w:rPr>
          <w:rFonts w:ascii="Times New Roman" w:hAnsi="Times New Roman"/>
        </w:rPr>
        <w:t>i</w:t>
      </w:r>
      <w:r w:rsidRPr="00C753A8">
        <w:rPr>
          <w:rFonts w:ascii="Times New Roman" w:hAnsi="Times New Roman"/>
        </w:rPr>
        <w:t>eť k</w:t>
      </w:r>
      <w:r>
        <w:rPr>
          <w:rFonts w:ascii="Times New Roman" w:hAnsi="Times New Roman"/>
        </w:rPr>
        <w:t> posilneniu právnej istoty v právnych vzťahoch.</w:t>
      </w:r>
    </w:p>
    <w:p w:rsidR="007B1F10" w:rsidP="007B1F1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P="00C179AA">
      <w:pPr>
        <w:bidi w:val="0"/>
        <w:spacing w:before="120"/>
        <w:jc w:val="both"/>
        <w:rPr>
          <w:rFonts w:ascii="Times New Roman" w:hAnsi="Times New Roman"/>
          <w:b/>
        </w:rPr>
      </w:pPr>
      <w:r w:rsidR="0074169B">
        <w:rPr>
          <w:rFonts w:ascii="Times New Roman" w:hAnsi="Times New Roman"/>
          <w:b/>
        </w:rPr>
        <w:t>K Článku</w:t>
      </w:r>
      <w:r>
        <w:rPr>
          <w:rFonts w:ascii="Times New Roman" w:hAnsi="Times New Roman"/>
          <w:b/>
        </w:rPr>
        <w:t xml:space="preserve"> II</w:t>
      </w:r>
    </w:p>
    <w:p w:rsidR="00C179AA" w:rsidP="00C179AA">
      <w:pPr>
        <w:bidi w:val="0"/>
        <w:ind w:firstLine="708"/>
        <w:rPr>
          <w:rFonts w:ascii="Times New Roman" w:hAnsi="Times New Roman"/>
        </w:rPr>
      </w:pPr>
    </w:p>
    <w:p w:rsidR="00931AAB" w:rsidRPr="001958E3" w:rsidP="00931A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dátum účinnosti odo dňa </w:t>
      </w:r>
      <w:r w:rsidR="007039AB">
        <w:rPr>
          <w:rFonts w:ascii="Times New Roman" w:hAnsi="Times New Roman"/>
          <w:sz w:val="24"/>
          <w:szCs w:val="24"/>
        </w:rPr>
        <w:t>01.</w:t>
      </w:r>
      <w:r w:rsidR="00E21EBE">
        <w:rPr>
          <w:rFonts w:ascii="Times New Roman" w:hAnsi="Times New Roman"/>
          <w:sz w:val="24"/>
          <w:szCs w:val="24"/>
        </w:rPr>
        <w:t xml:space="preserve">marca </w:t>
      </w:r>
      <w:r w:rsidR="007039AB">
        <w:rPr>
          <w:rFonts w:ascii="Times New Roman" w:hAnsi="Times New Roman"/>
          <w:sz w:val="24"/>
          <w:szCs w:val="24"/>
        </w:rPr>
        <w:t>2012.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3A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2B3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3A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675E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02B3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02EF1"/>
    <w:multiLevelType w:val="hybridMultilevel"/>
    <w:tmpl w:val="4768AF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C1FC8"/>
    <w:rsid w:val="00001C64"/>
    <w:rsid w:val="00002B3A"/>
    <w:rsid w:val="000048C6"/>
    <w:rsid w:val="00011C20"/>
    <w:rsid w:val="00035C00"/>
    <w:rsid w:val="00045E65"/>
    <w:rsid w:val="000704D6"/>
    <w:rsid w:val="00083F0A"/>
    <w:rsid w:val="00087D2F"/>
    <w:rsid w:val="00092B0A"/>
    <w:rsid w:val="000A5D25"/>
    <w:rsid w:val="000C3CFD"/>
    <w:rsid w:val="000E16E0"/>
    <w:rsid w:val="0010696B"/>
    <w:rsid w:val="00127573"/>
    <w:rsid w:val="0013488F"/>
    <w:rsid w:val="00141A37"/>
    <w:rsid w:val="001429D2"/>
    <w:rsid w:val="00145971"/>
    <w:rsid w:val="00166634"/>
    <w:rsid w:val="001958E3"/>
    <w:rsid w:val="001B479D"/>
    <w:rsid w:val="001C1FC8"/>
    <w:rsid w:val="001C2353"/>
    <w:rsid w:val="001F5907"/>
    <w:rsid w:val="00256405"/>
    <w:rsid w:val="00285447"/>
    <w:rsid w:val="00291033"/>
    <w:rsid w:val="002A34FA"/>
    <w:rsid w:val="00300F59"/>
    <w:rsid w:val="0032036C"/>
    <w:rsid w:val="00330718"/>
    <w:rsid w:val="0034742B"/>
    <w:rsid w:val="00353D93"/>
    <w:rsid w:val="003675E4"/>
    <w:rsid w:val="003810A9"/>
    <w:rsid w:val="003C1F74"/>
    <w:rsid w:val="003E5A20"/>
    <w:rsid w:val="00407A56"/>
    <w:rsid w:val="00412AF0"/>
    <w:rsid w:val="0045307B"/>
    <w:rsid w:val="004719AC"/>
    <w:rsid w:val="00477A3F"/>
    <w:rsid w:val="00481639"/>
    <w:rsid w:val="00486737"/>
    <w:rsid w:val="00494255"/>
    <w:rsid w:val="004A3F13"/>
    <w:rsid w:val="004E40BE"/>
    <w:rsid w:val="004F48BC"/>
    <w:rsid w:val="00502B09"/>
    <w:rsid w:val="005214B5"/>
    <w:rsid w:val="00535C15"/>
    <w:rsid w:val="005572CC"/>
    <w:rsid w:val="00587B6F"/>
    <w:rsid w:val="00596942"/>
    <w:rsid w:val="00596AC5"/>
    <w:rsid w:val="005A3C3C"/>
    <w:rsid w:val="005B2338"/>
    <w:rsid w:val="005B6C28"/>
    <w:rsid w:val="005C3BAB"/>
    <w:rsid w:val="005C5687"/>
    <w:rsid w:val="005E28FA"/>
    <w:rsid w:val="00612B6F"/>
    <w:rsid w:val="006149E1"/>
    <w:rsid w:val="00640E4B"/>
    <w:rsid w:val="00657B6F"/>
    <w:rsid w:val="0066163B"/>
    <w:rsid w:val="006A2545"/>
    <w:rsid w:val="006B2C0D"/>
    <w:rsid w:val="006F510E"/>
    <w:rsid w:val="007039AB"/>
    <w:rsid w:val="00724440"/>
    <w:rsid w:val="00734E6B"/>
    <w:rsid w:val="00740EC4"/>
    <w:rsid w:val="0074169B"/>
    <w:rsid w:val="0074233D"/>
    <w:rsid w:val="0075101C"/>
    <w:rsid w:val="0075420E"/>
    <w:rsid w:val="007614DF"/>
    <w:rsid w:val="007643C7"/>
    <w:rsid w:val="0077201C"/>
    <w:rsid w:val="00773F09"/>
    <w:rsid w:val="00777FB8"/>
    <w:rsid w:val="007816F2"/>
    <w:rsid w:val="007A6A89"/>
    <w:rsid w:val="007B1F10"/>
    <w:rsid w:val="007B5FFD"/>
    <w:rsid w:val="007D197E"/>
    <w:rsid w:val="007D6A20"/>
    <w:rsid w:val="007E641F"/>
    <w:rsid w:val="008010DF"/>
    <w:rsid w:val="0080212D"/>
    <w:rsid w:val="008076E2"/>
    <w:rsid w:val="00812BD6"/>
    <w:rsid w:val="0081313B"/>
    <w:rsid w:val="00860E15"/>
    <w:rsid w:val="00864F8F"/>
    <w:rsid w:val="008B6BF0"/>
    <w:rsid w:val="008D065A"/>
    <w:rsid w:val="008E232E"/>
    <w:rsid w:val="00925B6B"/>
    <w:rsid w:val="00931AAB"/>
    <w:rsid w:val="0094308A"/>
    <w:rsid w:val="009505DC"/>
    <w:rsid w:val="00961891"/>
    <w:rsid w:val="009624EF"/>
    <w:rsid w:val="009A4A2B"/>
    <w:rsid w:val="009C0268"/>
    <w:rsid w:val="009F3F95"/>
    <w:rsid w:val="00A14AE6"/>
    <w:rsid w:val="00A159A9"/>
    <w:rsid w:val="00A444C6"/>
    <w:rsid w:val="00A51BA2"/>
    <w:rsid w:val="00A56F5D"/>
    <w:rsid w:val="00A577D7"/>
    <w:rsid w:val="00A631DB"/>
    <w:rsid w:val="00AB4896"/>
    <w:rsid w:val="00AC7941"/>
    <w:rsid w:val="00AE6553"/>
    <w:rsid w:val="00AF531A"/>
    <w:rsid w:val="00B25E0F"/>
    <w:rsid w:val="00B269FF"/>
    <w:rsid w:val="00B540B6"/>
    <w:rsid w:val="00B57BF1"/>
    <w:rsid w:val="00B9419F"/>
    <w:rsid w:val="00B94B07"/>
    <w:rsid w:val="00B95E3C"/>
    <w:rsid w:val="00BF1A8E"/>
    <w:rsid w:val="00BF405B"/>
    <w:rsid w:val="00BF6609"/>
    <w:rsid w:val="00C179AA"/>
    <w:rsid w:val="00C54841"/>
    <w:rsid w:val="00C62E9D"/>
    <w:rsid w:val="00C63064"/>
    <w:rsid w:val="00C74966"/>
    <w:rsid w:val="00C753A8"/>
    <w:rsid w:val="00CA07D9"/>
    <w:rsid w:val="00CA2B33"/>
    <w:rsid w:val="00CC2EC7"/>
    <w:rsid w:val="00CE7116"/>
    <w:rsid w:val="00CF0459"/>
    <w:rsid w:val="00D041D3"/>
    <w:rsid w:val="00D33274"/>
    <w:rsid w:val="00D94782"/>
    <w:rsid w:val="00D9695D"/>
    <w:rsid w:val="00DA3864"/>
    <w:rsid w:val="00DB4CB7"/>
    <w:rsid w:val="00DC7F71"/>
    <w:rsid w:val="00E02ECE"/>
    <w:rsid w:val="00E0661A"/>
    <w:rsid w:val="00E07EED"/>
    <w:rsid w:val="00E110AD"/>
    <w:rsid w:val="00E1748C"/>
    <w:rsid w:val="00E21EBE"/>
    <w:rsid w:val="00E45A60"/>
    <w:rsid w:val="00E5579D"/>
    <w:rsid w:val="00E67D5E"/>
    <w:rsid w:val="00E843F6"/>
    <w:rsid w:val="00E96580"/>
    <w:rsid w:val="00EF38B3"/>
    <w:rsid w:val="00F76D2C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rsid w:val="00931AAB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link w:val="BodyText3"/>
    <w:locked/>
    <w:rsid w:val="00931AAB"/>
    <w:rPr>
      <w:sz w:val="16"/>
    </w:rPr>
  </w:style>
  <w:style w:type="paragraph" w:styleId="Footer">
    <w:name w:val="footer"/>
    <w:basedOn w:val="Normal"/>
    <w:rsid w:val="00CC2EC7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  <w:rsid w:val="00CC2EC7"/>
    <w:rPr>
      <w:rFonts w:cs="Times New Roman"/>
      <w:rtl w:val="0"/>
      <w:cs w:val="0"/>
    </w:rPr>
  </w:style>
  <w:style w:type="character" w:customStyle="1" w:styleId="Nadpis4Char">
    <w:name w:val="Nadpis 4 Char"/>
    <w:link w:val="Heading4"/>
    <w:locked/>
    <w:rsid w:val="007039AB"/>
    <w:rPr>
      <w:b/>
      <w:sz w:val="28"/>
      <w:lang w:val="x-none" w:eastAsia="cs-CZ"/>
    </w:rPr>
  </w:style>
  <w:style w:type="paragraph" w:styleId="BalloonText">
    <w:name w:val="Balloon Text"/>
    <w:basedOn w:val="Normal"/>
    <w:link w:val="TextbublinyChar"/>
    <w:rsid w:val="006A254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locked/>
    <w:rsid w:val="006A2545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1117</Words>
  <Characters>6367</Characters>
  <Application>Microsoft Office Word</Application>
  <DocSecurity>0</DocSecurity>
  <Lines>0</Lines>
  <Paragraphs>0</Paragraphs>
  <ScaleCrop>false</ScaleCrop>
  <Company>Kancelaria NR SR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Antonia</cp:lastModifiedBy>
  <cp:revision>2</cp:revision>
  <cp:lastPrinted>2011-11-09T16:53:00Z</cp:lastPrinted>
  <dcterms:created xsi:type="dcterms:W3CDTF">2011-11-09T17:12:00Z</dcterms:created>
  <dcterms:modified xsi:type="dcterms:W3CDTF">2011-11-09T17:12:00Z</dcterms:modified>
</cp:coreProperties>
</file>