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3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900"/>
        <w:gridCol w:w="3420"/>
        <w:gridCol w:w="900"/>
        <w:gridCol w:w="1080"/>
        <w:gridCol w:w="900"/>
        <w:gridCol w:w="3960"/>
        <w:gridCol w:w="900"/>
        <w:gridCol w:w="3240"/>
      </w:tblGrid>
      <w:tr>
        <w:tblPrEx>
          <w:tblW w:w="153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300" w:type="dxa"/>
            <w:gridSpan w:val="8"/>
            <w:tcBorders>
              <w:top w:val="single" w:sz="12" w:space="0" w:color="auto"/>
              <w:left w:val="single" w:sz="12" w:space="0" w:color="auto"/>
              <w:bottom w:val="single" w:sz="4" w:space="0" w:color="auto"/>
              <w:right w:val="single" w:sz="12" w:space="0" w:color="auto"/>
            </w:tcBorders>
            <w:textDirection w:val="lrTb"/>
            <w:vAlign w:val="top"/>
          </w:tcPr>
          <w:p w:rsidR="00262920" w:rsidRPr="006643DB" w:rsidP="00262920">
            <w:pPr>
              <w:pStyle w:val="Heading1"/>
              <w:bidi w:val="0"/>
              <w:rPr>
                <w:sz w:val="20"/>
                <w:szCs w:val="20"/>
              </w:rPr>
            </w:pPr>
            <w:r w:rsidRPr="006643DB">
              <w:rPr>
                <w:rFonts w:hint="default"/>
                <w:caps/>
                <w:sz w:val="20"/>
                <w:szCs w:val="20"/>
              </w:rPr>
              <w:t>Tabuľ</w:t>
            </w:r>
            <w:r w:rsidRPr="006643DB">
              <w:rPr>
                <w:rFonts w:hint="default"/>
                <w:caps/>
                <w:sz w:val="20"/>
                <w:szCs w:val="20"/>
              </w:rPr>
              <w:t xml:space="preserve">ka </w:t>
            </w:r>
            <w:r w:rsidRPr="006643DB">
              <w:rPr>
                <w:sz w:val="20"/>
                <w:szCs w:val="20"/>
              </w:rPr>
              <w:t>ZHODY</w:t>
            </w:r>
          </w:p>
          <w:p w:rsidR="00262920" w:rsidRPr="006643DB" w:rsidP="00262920">
            <w:pPr>
              <w:pStyle w:val="Heading1"/>
              <w:bidi w:val="0"/>
              <w:spacing w:after="120"/>
              <w:rPr>
                <w:b w:val="0"/>
                <w:bCs w:val="0"/>
                <w:sz w:val="20"/>
                <w:szCs w:val="20"/>
              </w:rPr>
            </w:pPr>
            <w:r w:rsidRPr="006643DB">
              <w:rPr>
                <w:rFonts w:hint="default"/>
                <w:sz w:val="20"/>
                <w:szCs w:val="20"/>
              </w:rPr>
              <w:t>NA ÚČ</w:t>
            </w:r>
            <w:r w:rsidRPr="006643DB">
              <w:rPr>
                <w:rFonts w:hint="default"/>
                <w:sz w:val="20"/>
                <w:szCs w:val="20"/>
              </w:rPr>
              <w:t>ELY OZNÁ</w:t>
            </w:r>
            <w:r w:rsidRPr="006643DB">
              <w:rPr>
                <w:rFonts w:hint="default"/>
                <w:sz w:val="20"/>
                <w:szCs w:val="20"/>
              </w:rPr>
              <w:t>MENIA TRANSPOZÍ</w:t>
            </w:r>
            <w:r w:rsidRPr="006643DB">
              <w:rPr>
                <w:rFonts w:hint="default"/>
                <w:sz w:val="20"/>
                <w:szCs w:val="20"/>
              </w:rPr>
              <w:t>CIE SMERNICE 2009/72/ES</w:t>
            </w:r>
          </w:p>
        </w:tc>
      </w:tr>
      <w:tr>
        <w:tblPrEx>
          <w:tblW w:w="15300" w:type="dxa"/>
          <w:tblInd w:w="-497" w:type="dxa"/>
          <w:tblLayout w:type="fixed"/>
          <w:tblCellMar>
            <w:left w:w="43" w:type="dxa"/>
            <w:right w:w="43" w:type="dxa"/>
          </w:tblCellMar>
        </w:tblPrEx>
        <w:trPr>
          <w:cantSplit/>
          <w:trHeight w:val="567"/>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262920" w:rsidRPr="006643DB" w:rsidP="00262920">
            <w:pPr>
              <w:bidi w:val="0"/>
              <w:jc w:val="center"/>
              <w:rPr>
                <w:rFonts w:ascii="Times New Roman" w:hAnsi="Times New Roman"/>
                <w:sz w:val="20"/>
                <w:szCs w:val="20"/>
              </w:rPr>
            </w:pPr>
            <w:r w:rsidRPr="006643DB">
              <w:rPr>
                <w:rFonts w:ascii="Times New Roman" w:hAnsi="Times New Roman"/>
                <w:b/>
                <w:sz w:val="20"/>
                <w:szCs w:val="20"/>
              </w:rPr>
              <w:t>Smernica Európskeho parlamentu a Rady 2009/72/ES z 13. júla 2009 o spoločných pravidlách pre vnútorný trh s elektrinou, ktorou sa zrušuje smernica 2003/54/ES</w:t>
            </w:r>
          </w:p>
        </w:tc>
        <w:tc>
          <w:tcPr>
            <w:tcW w:w="10080" w:type="dxa"/>
            <w:gridSpan w:val="5"/>
            <w:tcBorders>
              <w:top w:val="single" w:sz="4" w:space="0" w:color="auto"/>
              <w:left w:val="single" w:sz="12" w:space="0" w:color="auto"/>
              <w:bottom w:val="single" w:sz="4" w:space="0" w:color="auto"/>
              <w:right w:val="single" w:sz="12" w:space="0" w:color="auto"/>
            </w:tcBorders>
            <w:textDirection w:val="lrTb"/>
            <w:vAlign w:val="center"/>
          </w:tcPr>
          <w:p w:rsidR="00262920" w:rsidP="00262920">
            <w:pPr>
              <w:tabs>
                <w:tab w:val="left" w:pos="3030"/>
              </w:tabs>
              <w:bidi w:val="0"/>
              <w:jc w:val="center"/>
              <w:rPr>
                <w:rFonts w:ascii="Times New Roman" w:hAnsi="Times New Roman"/>
                <w:sz w:val="20"/>
                <w:szCs w:val="20"/>
              </w:rPr>
            </w:pPr>
            <w:r w:rsidR="009172BD">
              <w:rPr>
                <w:rFonts w:ascii="Times New Roman" w:hAnsi="Times New Roman"/>
                <w:sz w:val="20"/>
                <w:szCs w:val="20"/>
              </w:rPr>
              <w:t>Návrh z</w:t>
            </w:r>
            <w:r w:rsidRPr="006643DB">
              <w:rPr>
                <w:rFonts w:ascii="Times New Roman" w:hAnsi="Times New Roman"/>
                <w:sz w:val="20"/>
                <w:szCs w:val="20"/>
              </w:rPr>
              <w:t>ákon</w:t>
            </w:r>
            <w:r w:rsidR="009172BD">
              <w:rPr>
                <w:rFonts w:ascii="Times New Roman" w:hAnsi="Times New Roman"/>
                <w:sz w:val="20"/>
                <w:szCs w:val="20"/>
              </w:rPr>
              <w:t>a</w:t>
            </w:r>
            <w:r w:rsidRPr="006643DB">
              <w:rPr>
                <w:rFonts w:ascii="Times New Roman" w:hAnsi="Times New Roman"/>
                <w:sz w:val="20"/>
                <w:szCs w:val="20"/>
              </w:rPr>
              <w:t xml:space="preserve"> o energetike a o zmene a doplnení </w:t>
            </w:r>
            <w:r w:rsidR="009172BD">
              <w:rPr>
                <w:rFonts w:ascii="Times New Roman" w:hAnsi="Times New Roman"/>
                <w:sz w:val="20"/>
                <w:szCs w:val="20"/>
              </w:rPr>
              <w:t xml:space="preserve">niektorých zákonov (ďalej len </w:t>
            </w:r>
            <w:r w:rsidRPr="0061629E" w:rsidR="0061629E">
              <w:rPr>
                <w:rFonts w:ascii="Times New Roman" w:hAnsi="Times New Roman"/>
                <w:sz w:val="20"/>
                <w:szCs w:val="20"/>
              </w:rPr>
              <w:t xml:space="preserve">Návrh </w:t>
            </w:r>
            <w:r w:rsidR="009172BD">
              <w:rPr>
                <w:rFonts w:ascii="Times New Roman" w:hAnsi="Times New Roman"/>
                <w:sz w:val="20"/>
                <w:szCs w:val="20"/>
              </w:rPr>
              <w:t>„ZoE“)</w:t>
            </w:r>
            <w:r w:rsidRPr="006643DB">
              <w:rPr>
                <w:rFonts w:ascii="Times New Roman" w:hAnsi="Times New Roman"/>
                <w:sz w:val="20"/>
                <w:szCs w:val="20"/>
              </w:rPr>
              <w:t xml:space="preserve"> </w:t>
            </w:r>
          </w:p>
          <w:p w:rsidR="009172BD" w:rsidP="00262920">
            <w:pPr>
              <w:tabs>
                <w:tab w:val="left" w:pos="3030"/>
              </w:tabs>
              <w:bidi w:val="0"/>
              <w:jc w:val="center"/>
              <w:rPr>
                <w:rFonts w:ascii="Times New Roman" w:hAnsi="Times New Roman"/>
                <w:sz w:val="20"/>
                <w:szCs w:val="20"/>
              </w:rPr>
            </w:pPr>
            <w:r>
              <w:rPr>
                <w:rFonts w:ascii="Times New Roman" w:hAnsi="Times New Roman"/>
                <w:sz w:val="20"/>
                <w:szCs w:val="20"/>
              </w:rPr>
              <w:t xml:space="preserve">Návrh zákona o regulácii v sieťových odvetviach (ďalej len </w:t>
            </w:r>
            <w:r w:rsidRPr="0061629E" w:rsidR="0061629E">
              <w:rPr>
                <w:rFonts w:ascii="Times New Roman" w:hAnsi="Times New Roman"/>
                <w:sz w:val="20"/>
                <w:szCs w:val="20"/>
              </w:rPr>
              <w:t xml:space="preserve">Návrh </w:t>
            </w:r>
            <w:r>
              <w:rPr>
                <w:rFonts w:ascii="Times New Roman" w:hAnsi="Times New Roman"/>
                <w:sz w:val="20"/>
                <w:szCs w:val="20"/>
              </w:rPr>
              <w:t>„ZoR“)</w:t>
            </w:r>
          </w:p>
          <w:p w:rsidR="00F81A73" w:rsidRPr="00F81A73" w:rsidP="00F81A73">
            <w:pPr>
              <w:tabs>
                <w:tab w:val="left" w:pos="3030"/>
              </w:tabs>
              <w:bidi w:val="0"/>
              <w:jc w:val="center"/>
              <w:rPr>
                <w:rFonts w:ascii="Times New Roman" w:hAnsi="Times New Roman"/>
                <w:sz w:val="20"/>
                <w:szCs w:val="20"/>
              </w:rPr>
            </w:pPr>
            <w:r w:rsidRPr="00F81A73">
              <w:rPr>
                <w:rFonts w:ascii="Times New Roman" w:hAnsi="Times New Roman"/>
                <w:sz w:val="20"/>
                <w:szCs w:val="20"/>
              </w:rPr>
              <w:t>Návrh zákona, ktorým sa mení a dopĺňa zákon č. 523/2004 Z. z. o rozpočtových pravidlách verejnej správy a o zmene a doplnení niektorých zákonov v znení neskorších predpisov (ďalej len „návrh zákona“)</w:t>
            </w:r>
          </w:p>
          <w:p w:rsidR="00F81A73" w:rsidRPr="00F81A73" w:rsidP="00F81A73">
            <w:pPr>
              <w:tabs>
                <w:tab w:val="left" w:pos="3030"/>
              </w:tabs>
              <w:bidi w:val="0"/>
              <w:jc w:val="center"/>
              <w:rPr>
                <w:rFonts w:ascii="Times New Roman" w:hAnsi="Times New Roman"/>
                <w:sz w:val="20"/>
                <w:szCs w:val="20"/>
              </w:rPr>
            </w:pPr>
          </w:p>
        </w:tc>
      </w:tr>
      <w:tr>
        <w:tblPrEx>
          <w:tblW w:w="15300" w:type="dxa"/>
          <w:tblInd w:w="-497" w:type="dxa"/>
          <w:tblLayout w:type="fixed"/>
          <w:tblCellMar>
            <w:left w:w="43" w:type="dxa"/>
            <w:right w:w="43" w:type="dxa"/>
          </w:tblCellMar>
        </w:tblPrEx>
        <w:tc>
          <w:tcPr>
            <w:tcW w:w="900" w:type="dxa"/>
            <w:tcBorders>
              <w:top w:val="single" w:sz="12" w:space="0" w:color="auto"/>
              <w:left w:val="single" w:sz="12" w:space="0" w:color="auto"/>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1</w:t>
            </w:r>
          </w:p>
        </w:tc>
        <w:tc>
          <w:tcPr>
            <w:tcW w:w="342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2</w:t>
            </w:r>
          </w:p>
        </w:tc>
        <w:tc>
          <w:tcPr>
            <w:tcW w:w="900" w:type="dxa"/>
            <w:tcBorders>
              <w:top w:val="single" w:sz="12" w:space="0" w:color="auto"/>
              <w:left w:val="single" w:sz="4" w:space="0" w:color="auto"/>
              <w:bottom w:val="single" w:sz="4" w:space="0" w:color="auto"/>
              <w:right w:val="single" w:sz="12"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3</w:t>
            </w:r>
          </w:p>
        </w:tc>
        <w:tc>
          <w:tcPr>
            <w:tcW w:w="1080" w:type="dxa"/>
            <w:tcBorders>
              <w:top w:val="single" w:sz="12" w:space="0" w:color="auto"/>
              <w:left w:val="nil"/>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4</w:t>
            </w:r>
          </w:p>
        </w:tc>
        <w:tc>
          <w:tcPr>
            <w:tcW w:w="90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pStyle w:val="BodyText2"/>
              <w:bidi w:val="0"/>
              <w:spacing w:line="240" w:lineRule="exact"/>
              <w:rPr>
                <w:rFonts w:ascii="Times New Roman" w:hAnsi="Times New Roman"/>
              </w:rPr>
            </w:pPr>
            <w:r w:rsidRPr="006643DB">
              <w:rPr>
                <w:rFonts w:ascii="Times New Roman" w:hAnsi="Times New Roman"/>
              </w:rPr>
              <w:t>5</w:t>
            </w:r>
          </w:p>
        </w:tc>
        <w:tc>
          <w:tcPr>
            <w:tcW w:w="396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pStyle w:val="BodyText2"/>
              <w:bidi w:val="0"/>
              <w:spacing w:line="240" w:lineRule="exact"/>
              <w:rPr>
                <w:rFonts w:ascii="Times New Roman" w:hAnsi="Times New Roman"/>
              </w:rPr>
            </w:pPr>
            <w:r w:rsidRPr="006643DB">
              <w:rPr>
                <w:rFonts w:ascii="Times New Roman" w:hAnsi="Times New Roman"/>
              </w:rPr>
              <w:t>6</w:t>
            </w:r>
          </w:p>
        </w:tc>
        <w:tc>
          <w:tcPr>
            <w:tcW w:w="90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7</w:t>
            </w:r>
          </w:p>
        </w:tc>
        <w:tc>
          <w:tcPr>
            <w:tcW w:w="324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8</w:t>
            </w: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Článok</w:t>
            </w:r>
          </w:p>
          <w:p w:rsidR="00262920" w:rsidRPr="006643DB" w:rsidP="00262920">
            <w:pPr>
              <w:pStyle w:val="Normlny"/>
              <w:bidi w:val="0"/>
              <w:rPr>
                <w:rFonts w:ascii="Times New Roman" w:hAnsi="Times New Roman"/>
              </w:rPr>
            </w:pPr>
            <w:r w:rsidRPr="006643DB">
              <w:rPr>
                <w:rFonts w:ascii="Times New Roman" w:hAnsi="Times New Roman"/>
              </w:rPr>
              <w:t>(Č, O,</w:t>
            </w:r>
          </w:p>
          <w:p w:rsidR="00262920" w:rsidRPr="006643DB" w:rsidP="00262920">
            <w:pPr>
              <w:pStyle w:val="Normlny"/>
              <w:bidi w:val="0"/>
              <w:rPr>
                <w:rFonts w:ascii="Times New Roman" w:hAnsi="Times New Roman"/>
              </w:rPr>
            </w:pPr>
            <w:r w:rsidRPr="006643DB">
              <w:rPr>
                <w:rFonts w:ascii="Times New Roman" w:hAnsi="Times New Roman"/>
              </w:rPr>
              <w:t>V, P)</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Spôsob transp.</w:t>
            </w:r>
          </w:p>
          <w:p w:rsidR="00262920" w:rsidRPr="006643DB" w:rsidP="00262920">
            <w:pPr>
              <w:pStyle w:val="Normlny"/>
              <w:bidi w:val="0"/>
              <w:jc w:val="center"/>
              <w:rPr>
                <w:rFonts w:ascii="Times New Roman" w:hAnsi="Times New Roman"/>
              </w:rPr>
            </w:pPr>
            <w:r w:rsidRPr="006643DB">
              <w:rPr>
                <w:rFonts w:ascii="Times New Roman" w:hAnsi="Times New Roman"/>
              </w:rPr>
              <w:t>(N, O, D, n.a.)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Článok</w:t>
            </w:r>
          </w:p>
          <w:p w:rsidR="00262920" w:rsidRPr="006643DB" w:rsidP="00262920">
            <w:pPr>
              <w:pStyle w:val="Normlny"/>
              <w:bidi w:val="0"/>
              <w:jc w:val="center"/>
              <w:rPr>
                <w:rFonts w:ascii="Times New Roman" w:hAnsi="Times New Roman"/>
              </w:rPr>
            </w:pPr>
            <w:r w:rsidRPr="006643DB">
              <w:rPr>
                <w:rFonts w:ascii="Times New Roman" w:hAnsi="Times New Roman"/>
              </w:rPr>
              <w:t xml:space="preserve"> (Č, §, O, V, P)</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Zhoda</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Poznámky</w:t>
            </w:r>
          </w:p>
          <w:p w:rsidR="00262920" w:rsidRPr="006643DB" w:rsidP="00262920">
            <w:pPr>
              <w:pStyle w:val="Normlny"/>
              <w:bidi w:val="0"/>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na základe svojej inštitucionálnej organizácie a s náležitým zreteľom na zásadu subsidiarity zabezpečujú, aby bez toho, aby bol dotknutý odsek 2, elektroenergetické podniky fungovali v súlade so zásadami tejto smernice s cieľom dosiahnuť konkurencieschopný, bezpečný a vzhľadom na životné prostredie udržateľný trh s elektrinou, a aby tieto podniky neboli diskriminované z hľadiska ich práv alebo povinností.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sz w:val="18"/>
                <w:szCs w:val="18"/>
              </w:rPr>
              <w:t xml:space="preserve">Návrh </w:t>
            </w:r>
            <w:r w:rsidR="009172BD">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FC108B" w:rsidP="00262920">
            <w:pPr>
              <w:pStyle w:val="Normlny"/>
              <w:bidi w:val="0"/>
              <w:jc w:val="center"/>
              <w:rPr>
                <w:rFonts w:ascii="Times New Roman" w:hAnsi="Times New Roman"/>
              </w:rPr>
            </w:pPr>
            <w:r w:rsidRPr="00FC108B" w:rsidR="00616286">
              <w:rPr>
                <w:rFonts w:ascii="Times New Roman" w:hAnsi="Times New Roman"/>
              </w:rPr>
              <w:t>§ 87</w:t>
            </w:r>
            <w:r w:rsidRPr="00FC108B">
              <w:rPr>
                <w:rFonts w:ascii="Times New Roman" w:hAnsi="Times New Roman"/>
              </w:rPr>
              <w:t xml:space="preserve"> ods. 2</w:t>
            </w: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r w:rsidRPr="00FC108B" w:rsidR="00616286">
              <w:rPr>
                <w:rFonts w:ascii="Times New Roman" w:hAnsi="Times New Roman"/>
              </w:rPr>
              <w:t>§ 87</w:t>
            </w:r>
            <w:r w:rsidRPr="00FC108B">
              <w:rPr>
                <w:rFonts w:ascii="Times New Roman" w:hAnsi="Times New Roman"/>
              </w:rPr>
              <w:t xml:space="preserve"> ods. 2 písm. a)</w:t>
            </w: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p>
          <w:p w:rsidR="00262920" w:rsidRPr="00FC108B" w:rsidP="00A42D63">
            <w:pPr>
              <w:pStyle w:val="Normlny"/>
              <w:bidi w:val="0"/>
              <w:rPr>
                <w:rFonts w:ascii="Times New Roman" w:hAnsi="Times New Roman"/>
              </w:rPr>
            </w:pPr>
          </w:p>
          <w:p w:rsidR="00262920" w:rsidRPr="00FC108B" w:rsidP="00262920">
            <w:pPr>
              <w:pStyle w:val="Normlny"/>
              <w:bidi w:val="0"/>
              <w:jc w:val="center"/>
              <w:rPr>
                <w:rFonts w:ascii="Times New Roman" w:hAnsi="Times New Roman"/>
              </w:rPr>
            </w:pPr>
            <w:r w:rsidRPr="00FC108B" w:rsidR="00616286">
              <w:rPr>
                <w:rFonts w:ascii="Times New Roman" w:hAnsi="Times New Roman"/>
              </w:rPr>
              <w:t>§ 87</w:t>
            </w:r>
            <w:r w:rsidRPr="00FC108B">
              <w:rPr>
                <w:rFonts w:ascii="Times New Roman" w:hAnsi="Times New Roman"/>
              </w:rPr>
              <w:t xml:space="preserve"> ods. 2 písm. d)</w:t>
            </w: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p>
          <w:p w:rsidR="00262920" w:rsidP="00616286">
            <w:pPr>
              <w:pStyle w:val="Normlny"/>
              <w:bidi w:val="0"/>
              <w:rPr>
                <w:rFonts w:ascii="Times New Roman" w:hAnsi="Times New Roman"/>
              </w:rPr>
            </w:pPr>
          </w:p>
          <w:p w:rsidR="00A42D63" w:rsidRPr="00FC108B" w:rsidP="00616286">
            <w:pPr>
              <w:pStyle w:val="Normlny"/>
              <w:bidi w:val="0"/>
              <w:rPr>
                <w:rFonts w:ascii="Times New Roman" w:hAnsi="Times New Roman"/>
              </w:rPr>
            </w:pPr>
          </w:p>
          <w:p w:rsidR="00262920" w:rsidRPr="00FC108B" w:rsidP="00262920">
            <w:pPr>
              <w:pStyle w:val="Normlny"/>
              <w:bidi w:val="0"/>
              <w:jc w:val="center"/>
              <w:rPr>
                <w:rFonts w:ascii="Times New Roman" w:hAnsi="Times New Roman"/>
              </w:rPr>
            </w:pPr>
            <w:r w:rsidRPr="00FC108B" w:rsidR="00616286">
              <w:rPr>
                <w:rFonts w:ascii="Times New Roman" w:hAnsi="Times New Roman"/>
              </w:rPr>
              <w:t>§ 87</w:t>
            </w:r>
            <w:r w:rsidRPr="00FC108B">
              <w:rPr>
                <w:rFonts w:ascii="Times New Roman" w:hAnsi="Times New Roman"/>
              </w:rPr>
              <w:t xml:space="preserve"> ods. 2 p</w:t>
            </w:r>
            <w:r w:rsidRPr="00FC108B" w:rsidR="00616286">
              <w:rPr>
                <w:rFonts w:ascii="Times New Roman" w:hAnsi="Times New Roman"/>
              </w:rPr>
              <w:t>ísm. g</w:t>
            </w:r>
            <w:r w:rsidRPr="00FC108B">
              <w:rPr>
                <w:rFonts w:ascii="Times New Roman" w:hAnsi="Times New Roman"/>
              </w:rPr>
              <w:t>), body 1-2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(2) Ministerstvo</w:t>
            </w:r>
          </w:p>
          <w:p w:rsidR="00262920" w:rsidRPr="00FC108B" w:rsidP="00262920">
            <w:pPr>
              <w:widowControl w:val="0"/>
              <w:bidi w:val="0"/>
              <w:adjustRightInd w:val="0"/>
              <w:jc w:val="both"/>
              <w:rPr>
                <w:rFonts w:ascii="Times New Roman" w:hAnsi="Times New Roman"/>
                <w:sz w:val="20"/>
                <w:szCs w:val="20"/>
              </w:rPr>
            </w:pP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a) zodpovedá za vypracovanie energetickej politiky na obdobie minimálne 20 rokov, zodpovedá za aktualizáciu energetickej politiky v minimálne päťročnom cykle s ohľadom na optimálne využitie domáceho surovinového, prírodného, technického a ľudského potenciálu,</w:t>
            </w:r>
          </w:p>
          <w:p w:rsidR="00262920" w:rsidRPr="00FC108B" w:rsidP="00262920">
            <w:pPr>
              <w:widowControl w:val="0"/>
              <w:bidi w:val="0"/>
              <w:adjustRightInd w:val="0"/>
              <w:jc w:val="both"/>
              <w:rPr>
                <w:rFonts w:ascii="Times New Roman" w:hAnsi="Times New Roman"/>
                <w:sz w:val="20"/>
                <w:szCs w:val="20"/>
              </w:rPr>
            </w:pP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d) prijíma opatrenia zamerané na zabezpečenie bezpečnosti dodávok elektriny a plynu vrátane rozhodnutia o prerušení ťažby plynu zo zásobníka pre dotknutých účastníkov trhu s plynom, ktorí uskladňujú plyn pre odberateľov mim</w:t>
            </w:r>
            <w:r w:rsidRPr="00FC108B" w:rsidR="00D64430">
              <w:rPr>
                <w:rFonts w:ascii="Times New Roman" w:hAnsi="Times New Roman"/>
                <w:sz w:val="20"/>
                <w:szCs w:val="20"/>
              </w:rPr>
              <w:t>o vymedzeného územia podľa §</w:t>
            </w:r>
            <w:r w:rsidRPr="00FC108B" w:rsidR="00616286">
              <w:rPr>
                <w:rFonts w:ascii="Times New Roman" w:hAnsi="Times New Roman"/>
                <w:sz w:val="20"/>
                <w:szCs w:val="20"/>
              </w:rPr>
              <w:t>66</w:t>
            </w:r>
            <w:r w:rsidRPr="00FC108B">
              <w:rPr>
                <w:rFonts w:ascii="Times New Roman" w:hAnsi="Times New Roman"/>
                <w:sz w:val="20"/>
                <w:szCs w:val="20"/>
              </w:rPr>
              <w:t xml:space="preserve"> ods. </w:t>
            </w:r>
            <w:r w:rsidRPr="00FC108B" w:rsidR="00D64430">
              <w:rPr>
                <w:rFonts w:ascii="Times New Roman" w:hAnsi="Times New Roman"/>
                <w:sz w:val="20"/>
                <w:szCs w:val="20"/>
              </w:rPr>
              <w:t>8</w:t>
            </w:r>
          </w:p>
          <w:p w:rsidR="00262920" w:rsidRPr="00FC108B" w:rsidP="00262920">
            <w:pPr>
              <w:widowControl w:val="0"/>
              <w:bidi w:val="0"/>
              <w:adjustRightInd w:val="0"/>
              <w:jc w:val="both"/>
              <w:rPr>
                <w:rFonts w:ascii="Times New Roman" w:hAnsi="Times New Roman"/>
                <w:sz w:val="20"/>
                <w:szCs w:val="20"/>
              </w:rPr>
            </w:pP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h) rozhoduje o uplatnení opatrení, ak ide o</w:t>
            </w: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1. ohrozenie celistvosti a integrity sústavy a siete,</w:t>
            </w: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2. ohrozenie bezpečnosti a spoľahlivosti prevádzky sústavy a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So zreteľom na príslušné ustanovenia zmluvy, najmä na jej článok 86, členské štáty môžu podnikom fungujúcim v odvetví elektroenergetiky z hľadiska všeobecného hospodárskeho záujmu uložiť povinnosti služby vo verejnom záujme, ktoré sa môžu vzťahovať na bezpečnosť, vrátane bezpečnosti dodávky, pravidelnosti, kvality a ceny dodávok a ochrany životného prostredia, vrátane energetickej účinnosti, energie z obnoviteľných zdrojov a ochrany klímy. Tieto povinnosti musia byť jasne definované, transparentné, nediskriminačné, overiteľné a pre elektroenergetické podniky Spoločenstva zaručujú rovnosť prístupu k národným spotrebiteľom. Vo vzťahu k bezpečnosti dodávky, riadeniu energetickej účinnosti/riadeniu na strane dopytu a v záujme plnenia cieľov v oblasti životného prostredia a cieľa pre energiu z obnoviteľných zdrojov uvedených v tomto odseku môžu členské štáty zavádzať dlhodobé plánovanie, pričom vezmú do úvahy, že o prístup do sústavy sa možno budú usilovať tretie strany.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O</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1</w:t>
            </w:r>
          </w:p>
          <w:p w:rsidR="00262920" w:rsidRPr="006643DB" w:rsidP="00262920">
            <w:pPr>
              <w:pStyle w:val="Normlny"/>
              <w:bidi w:val="0"/>
              <w:jc w:val="center"/>
              <w:rPr>
                <w:rFonts w:ascii="Times New Roman" w:hAnsi="Times New Roman"/>
              </w:rPr>
            </w:pPr>
          </w:p>
          <w:p w:rsidR="00262920" w:rsidRPr="006643DB" w:rsidP="00A42D63">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1 písm. 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1 písm. b)</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2 písm. 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2 písm. b)</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M</w:t>
            </w:r>
            <w:r w:rsidR="00616286">
              <w:rPr>
                <w:rFonts w:ascii="Times New Roman" w:hAnsi="Times New Roman"/>
                <w:sz w:val="20"/>
                <w:szCs w:val="20"/>
              </w:rPr>
              <w:t xml:space="preserve">inisterstvo môže </w:t>
            </w:r>
            <w:r w:rsidRPr="006643DB">
              <w:rPr>
                <w:rFonts w:ascii="Times New Roman" w:hAnsi="Times New Roman"/>
                <w:sz w:val="20"/>
                <w:szCs w:val="20"/>
              </w:rPr>
              <w:t>uložiť prevádzkovateľovi elektroenergetického zariadenia povinnosť</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zaviesť technológie, ktoré zabezpečia</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zvýšenie energetickej efektívnosti sústavy,</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zníženie spotreby elektriny,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vykonať opatrenia zamerané na prípravu výstavby alebo na výstavbu nových elektroenergetických zariadení.</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Opatrenia podľa odseku 1 písm. b) môže ministerstvo uložiť len vtedy, ak</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súčasné kapacity elektroenergetických zariadení nedostatočne zabezpečujú alebo nezabezpečujú požiadavky na bezpečnosť a spoľahlivosť sústavy,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opatrenia podľa odseku 1 písm. a) dostatočne nezabezpečia požiadavky na bezpečnosť a spoľahlivosť prevádzkovania sústavy.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Pri ukladaní povinností podľa odseku 1 môže ministerstvo poskytnúť ekonomické stimuly v súlade s osobitným </w:t>
            </w:r>
            <w:r w:rsidRPr="002012D4">
              <w:rPr>
                <w:rFonts w:ascii="Times New Roman" w:hAnsi="Times New Roman"/>
                <w:sz w:val="20"/>
                <w:szCs w:val="20"/>
              </w:rPr>
              <w:t>zákonom</w:t>
            </w:r>
            <w:r w:rsidR="00A42D63">
              <w:rPr>
                <w:rFonts w:ascii="Times New Roman" w:hAnsi="Times New Roman"/>
                <w:sz w:val="20"/>
                <w:szCs w:val="20"/>
              </w:rPr>
              <w:t>50</w:t>
            </w:r>
            <w:r w:rsidRPr="002012D4" w:rsidR="006E2B52">
              <w:rPr>
                <w:rFonts w:ascii="Times New Roman" w:hAnsi="Times New Roman"/>
                <w:sz w:val="20"/>
                <w:szCs w:val="20"/>
              </w:rPr>
              <w:t>)</w:t>
            </w:r>
            <w:r w:rsidRPr="002012D4">
              <w:rPr>
                <w:rFonts w:ascii="Times New Roman" w:hAnsi="Times New Roman"/>
                <w:sz w:val="20"/>
                <w:szCs w:val="20"/>
              </w:rPr>
              <w:t>.</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všetci odberatelia elektriny v domácnosti, a ak to členské štáty uznajú za vhodné, aj malé podniky (konkrétne podniky s menej ako 50 zamestnancami a s ročným obratom alebo súvahou nepresahujúcou 10 miliónov EUR) využívali univerzálnu službu, teda právo na dodávku elektriny na ich území v stanovenej kvalite za primerané, jednoducho a jasne porovnateľné, transparentné a nediskriminačné ceny. Na zabezpečenie poskytovania univerzálnej služby môžu členské štáty určiť dodávateľa poslednej inštancie. Členské štáty uložia distribučným spoločnostiam povinnosť pripojiť odberateľov do svojej sústavy za podmienok a pri dodržaní taríf stanovených v súlade s postupom ustanoveným v článku 37 ods. 6. Žiadne ustanovenie tejto smernice nebráni členským štátom, aby posilňovali trhovú pozíciu odberateľov elektriny v domácnosti a malých a stredných odberateľov podporovaním možností dobrovoľného združovania sa na účely zastupovania tejto skupiny odberateľov.</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Prvý pododsek sa vykonáva transparentným a nediskriminačným spôsobom a nebráni otváraniu trhu ustanovenému v článku 33.</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9C65D4" w:rsidP="009C65D4">
            <w:pPr>
              <w:pStyle w:val="Text"/>
              <w:bidi w:val="0"/>
              <w:spacing w:after="0"/>
              <w:jc w:val="center"/>
              <w:rPr>
                <w:rFonts w:ascii="Times New Roman" w:hAnsi="Times New Roman"/>
                <w:sz w:val="20"/>
              </w:rPr>
            </w:pPr>
            <w:r w:rsidRPr="009C65D4">
              <w:rPr>
                <w:rFonts w:ascii="Times New Roman" w:hAnsi="Times New Roman"/>
                <w:sz w:val="20"/>
              </w:rPr>
              <w:t>§ 2</w:t>
            </w:r>
          </w:p>
          <w:p w:rsidR="00262920" w:rsidRPr="009C65D4" w:rsidP="009C65D4">
            <w:pPr>
              <w:pStyle w:val="Text"/>
              <w:bidi w:val="0"/>
              <w:spacing w:after="0"/>
              <w:jc w:val="center"/>
              <w:rPr>
                <w:rFonts w:ascii="Times New Roman" w:hAnsi="Times New Roman"/>
                <w:sz w:val="20"/>
              </w:rPr>
            </w:pPr>
            <w:r w:rsidRPr="009C65D4" w:rsidR="00D339E6">
              <w:rPr>
                <w:rFonts w:ascii="Times New Roman" w:hAnsi="Times New Roman"/>
                <w:sz w:val="20"/>
              </w:rPr>
              <w:t>písm.</w:t>
            </w:r>
            <w:r w:rsidRPr="009C65D4">
              <w:rPr>
                <w:rFonts w:ascii="Times New Roman" w:hAnsi="Times New Roman"/>
                <w:sz w:val="20"/>
              </w:rPr>
              <w:t xml:space="preserve"> a)</w:t>
            </w:r>
          </w:p>
          <w:p w:rsidR="00262920" w:rsidRPr="009C65D4" w:rsidP="009C65D4">
            <w:pPr>
              <w:pStyle w:val="Text"/>
              <w:bidi w:val="0"/>
              <w:spacing w:after="0"/>
              <w:jc w:val="center"/>
              <w:rPr>
                <w:rFonts w:ascii="Times New Roman" w:hAnsi="Times New Roman"/>
                <w:sz w:val="20"/>
              </w:rPr>
            </w:pPr>
            <w:r w:rsidRPr="009C65D4" w:rsidR="00616286">
              <w:rPr>
                <w:rFonts w:ascii="Times New Roman" w:hAnsi="Times New Roman"/>
                <w:sz w:val="20"/>
              </w:rPr>
              <w:t>bod: 14</w:t>
            </w:r>
          </w:p>
          <w:p w:rsidR="00262920" w:rsidRPr="009C65D4" w:rsidP="009C65D4">
            <w:pPr>
              <w:pStyle w:val="Text"/>
              <w:bidi w:val="0"/>
              <w:spacing w:after="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616286"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r w:rsidRPr="009C65D4" w:rsidR="00900D1B">
              <w:rPr>
                <w:rFonts w:ascii="Times New Roman" w:hAnsi="Times New Roman"/>
                <w:sz w:val="20"/>
              </w:rPr>
              <w:t>§ 17</w:t>
            </w:r>
            <w:r w:rsidRPr="009C65D4">
              <w:rPr>
                <w:rFonts w:ascii="Times New Roman" w:hAnsi="Times New Roman"/>
                <w:sz w:val="20"/>
              </w:rPr>
              <w:t xml:space="preserve"> ods. 1 písm. a)</w:t>
            </w: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6E2B52"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RPr="009C65D4" w:rsidP="009C65D4">
            <w:pPr>
              <w:pStyle w:val="Text"/>
              <w:bidi w:val="0"/>
              <w:spacing w:after="0"/>
              <w:jc w:val="center"/>
              <w:rPr>
                <w:rFonts w:ascii="Times New Roman" w:hAnsi="Times New Roman"/>
                <w:sz w:val="20"/>
              </w:rPr>
            </w:pPr>
          </w:p>
          <w:p w:rsidR="00262920" w:rsidRPr="009C65D4" w:rsidP="009C65D4">
            <w:pPr>
              <w:pStyle w:val="Text"/>
              <w:bidi w:val="0"/>
              <w:spacing w:after="0"/>
              <w:jc w:val="center"/>
              <w:rPr>
                <w:rFonts w:ascii="Times New Roman" w:hAnsi="Times New Roman"/>
                <w:sz w:val="20"/>
              </w:rPr>
            </w:pPr>
            <w:r w:rsidRPr="009C65D4" w:rsidR="00900D1B">
              <w:rPr>
                <w:rFonts w:ascii="Times New Roman" w:hAnsi="Times New Roman"/>
                <w:sz w:val="20"/>
              </w:rPr>
              <w:t>§ 17 ods. 7</w:t>
            </w:r>
          </w:p>
          <w:p w:rsidR="00262920" w:rsidRPr="009C65D4" w:rsidP="009C65D4">
            <w:pPr>
              <w:pStyle w:val="Text"/>
              <w:bidi w:val="0"/>
              <w:spacing w:after="0"/>
              <w:jc w:val="center"/>
              <w:rPr>
                <w:rFonts w:ascii="Times New Roman" w:hAnsi="Times New Roman"/>
                <w:sz w:val="20"/>
              </w:rPr>
            </w:pPr>
          </w:p>
          <w:p w:rsidR="006E2B52" w:rsidRPr="009C65D4" w:rsidP="009C65D4">
            <w:pPr>
              <w:pStyle w:val="Text"/>
              <w:bidi w:val="0"/>
              <w:spacing w:after="0"/>
              <w:jc w:val="center"/>
              <w:rPr>
                <w:rFonts w:ascii="Times New Roman" w:hAnsi="Times New Roman"/>
                <w:sz w:val="20"/>
              </w:rPr>
            </w:pPr>
          </w:p>
          <w:p w:rsidR="00262920" w:rsidRPr="009C65D4" w:rsidP="009C65D4">
            <w:pPr>
              <w:pStyle w:val="Text"/>
              <w:bidi w:val="0"/>
              <w:spacing w:after="0"/>
              <w:jc w:val="center"/>
              <w:rPr>
                <w:rFonts w:ascii="Times New Roman" w:hAnsi="Times New Roman"/>
                <w:sz w:val="20"/>
              </w:rPr>
            </w:pPr>
          </w:p>
          <w:p w:rsidR="006E2B52" w:rsidRPr="009C65D4" w:rsidP="009C65D4">
            <w:pPr>
              <w:pStyle w:val="Text"/>
              <w:bidi w:val="0"/>
              <w:spacing w:after="0"/>
              <w:jc w:val="center"/>
              <w:rPr>
                <w:rFonts w:ascii="Times New Roman" w:hAnsi="Times New Roman"/>
                <w:sz w:val="20"/>
              </w:rPr>
            </w:pPr>
          </w:p>
          <w:p w:rsidR="006E2B52" w:rsidRPr="009C65D4" w:rsidP="009C65D4">
            <w:pPr>
              <w:pStyle w:val="Text"/>
              <w:bidi w:val="0"/>
              <w:spacing w:after="0"/>
              <w:jc w:val="center"/>
              <w:rPr>
                <w:rFonts w:ascii="Times New Roman" w:hAnsi="Times New Roman"/>
                <w:sz w:val="20"/>
              </w:rPr>
            </w:pPr>
          </w:p>
          <w:p w:rsidR="006E2B52" w:rsidRPr="009C65D4" w:rsidP="009C65D4">
            <w:pPr>
              <w:pStyle w:val="Text"/>
              <w:bidi w:val="0"/>
              <w:spacing w:after="0"/>
              <w:jc w:val="center"/>
              <w:rPr>
                <w:rFonts w:ascii="Times New Roman" w:hAnsi="Times New Roman"/>
                <w:sz w:val="20"/>
              </w:rPr>
            </w:pPr>
          </w:p>
          <w:p w:rsidR="00FC108B" w:rsidRPr="009C65D4" w:rsidP="009C65D4">
            <w:pPr>
              <w:pStyle w:val="Text"/>
              <w:bidi w:val="0"/>
              <w:spacing w:after="0"/>
              <w:jc w:val="center"/>
              <w:rPr>
                <w:rFonts w:ascii="Times New Roman" w:hAnsi="Times New Roman"/>
                <w:sz w:val="20"/>
              </w:rPr>
            </w:pPr>
          </w:p>
          <w:p w:rsidR="00900D1B" w:rsidRPr="009C65D4" w:rsidP="009C65D4">
            <w:pPr>
              <w:pStyle w:val="Text"/>
              <w:bidi w:val="0"/>
              <w:spacing w:after="120"/>
              <w:rPr>
                <w:rFonts w:ascii="Times New Roman" w:hAnsi="Times New Roman"/>
                <w:sz w:val="20"/>
              </w:rPr>
            </w:pPr>
          </w:p>
          <w:p w:rsidR="00262920" w:rsidRPr="009C65D4" w:rsidP="009C65D4">
            <w:pPr>
              <w:pStyle w:val="Text"/>
              <w:bidi w:val="0"/>
              <w:jc w:val="center"/>
              <w:rPr>
                <w:rFonts w:ascii="Times New Roman" w:hAnsi="Times New Roman"/>
                <w:sz w:val="20"/>
              </w:rPr>
            </w:pPr>
            <w:r w:rsidRPr="009C65D4">
              <w:rPr>
                <w:rFonts w:ascii="Times New Roman" w:hAnsi="Times New Roman"/>
                <w:sz w:val="20"/>
              </w:rPr>
              <w:t>§ 33 ods. 2 písm. f)</w:t>
            </w: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184DFF" w:rsidRPr="009C65D4" w:rsidP="009C65D4">
            <w:pPr>
              <w:pStyle w:val="Text"/>
              <w:bidi w:val="0"/>
              <w:spacing w:after="120"/>
              <w:jc w:val="center"/>
              <w:rPr>
                <w:rFonts w:ascii="Times New Roman" w:hAnsi="Times New Roman"/>
                <w:sz w:val="20"/>
              </w:rPr>
            </w:pPr>
          </w:p>
          <w:p w:rsidR="00B41630"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A42D63" w:rsidRPr="009C65D4" w:rsidP="009C65D4">
            <w:pPr>
              <w:pStyle w:val="Text"/>
              <w:bidi w:val="0"/>
              <w:spacing w:after="0"/>
              <w:jc w:val="center"/>
              <w:rPr>
                <w:rFonts w:ascii="Times New Roman" w:hAnsi="Times New Roman"/>
                <w:sz w:val="20"/>
              </w:rPr>
            </w:pPr>
          </w:p>
          <w:p w:rsidR="00262920" w:rsidRPr="009C65D4" w:rsidP="009C65D4">
            <w:pPr>
              <w:pStyle w:val="Text"/>
              <w:bidi w:val="0"/>
              <w:spacing w:after="0"/>
              <w:jc w:val="center"/>
              <w:rPr>
                <w:rFonts w:ascii="Times New Roman" w:hAnsi="Times New Roman"/>
                <w:sz w:val="20"/>
              </w:rPr>
            </w:pPr>
            <w:r w:rsidRPr="009C65D4">
              <w:rPr>
                <w:rFonts w:ascii="Times New Roman" w:hAnsi="Times New Roman"/>
                <w:sz w:val="20"/>
              </w:rPr>
              <w:t>§ 35 ods. 1</w:t>
            </w:r>
            <w:r w:rsidRPr="009C65D4" w:rsidR="00184DFF">
              <w:rPr>
                <w:rFonts w:ascii="Times New Roman" w:hAnsi="Times New Roman"/>
                <w:sz w:val="20"/>
              </w:rPr>
              <w:t xml:space="preserve"> písm. a)</w:t>
            </w:r>
          </w:p>
          <w:p w:rsidR="00262920" w:rsidRPr="009C65D4" w:rsidP="009C65D4">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00616286">
              <w:rPr>
                <w:rFonts w:ascii="Times New Roman" w:hAnsi="Times New Roman"/>
              </w:rPr>
              <w:t>14</w:t>
            </w:r>
            <w:r w:rsidRPr="006643DB" w:rsidR="006E2B52">
              <w:rPr>
                <w:rFonts w:ascii="Times New Roman" w:hAnsi="Times New Roman"/>
              </w:rPr>
              <w:t>. univerzálnou službou služba pre odberateľov elektriny v domácnosti alebo odberateľov plynu v domácnosti, ktorú poskytuje dodávateľ elektriny alebo dodávateľ plynu na základe zmluvy o združenej dodávke elektriny alebo zmluvy o združenej dodávke plynu, a ktorá zahŕňa súčasne distribúciu elektriny a dodávku elektriny alebo distribúciu plynu a dodávku plynu a prevzatie zodpovednosti za</w:t>
            </w:r>
            <w:r w:rsidR="00B41630">
              <w:rPr>
                <w:rFonts w:ascii="Times New Roman" w:hAnsi="Times New Roman"/>
              </w:rPr>
              <w:t xml:space="preserve"> odchýlku, v u</w:t>
            </w:r>
            <w:r w:rsidR="00616286">
              <w:rPr>
                <w:rFonts w:ascii="Times New Roman" w:hAnsi="Times New Roman"/>
              </w:rPr>
              <w:t>stanovenej</w:t>
            </w:r>
            <w:r w:rsidR="00B41630">
              <w:rPr>
                <w:rFonts w:ascii="Times New Roman" w:hAnsi="Times New Roman"/>
              </w:rPr>
              <w:t xml:space="preserve"> kvalite3</w:t>
            </w:r>
            <w:r w:rsidRPr="006643DB" w:rsidR="006E2B52">
              <w:rPr>
                <w:rFonts w:ascii="Times New Roman" w:hAnsi="Times New Roman"/>
              </w:rPr>
              <w:t>) za primerané, jednoducho a jasne porovnateľné, transparentné a nediskriminačné ceny,</w:t>
            </w:r>
          </w:p>
          <w:p w:rsidR="006E2B52" w:rsidRPr="006643DB" w:rsidP="00262920">
            <w:pPr>
              <w:pStyle w:val="Normlny"/>
              <w:bidi w:val="0"/>
              <w:jc w:val="both"/>
              <w:rPr>
                <w:rFonts w:ascii="Times New Roman" w:hAnsi="Times New Roman"/>
              </w:rPr>
            </w:pPr>
          </w:p>
          <w:p w:rsidR="006E2B52" w:rsidRPr="006643DB" w:rsidP="006E2B52">
            <w:pPr>
              <w:pStyle w:val="Normlny"/>
              <w:bidi w:val="0"/>
              <w:jc w:val="both"/>
              <w:rPr>
                <w:rFonts w:ascii="Times New Roman" w:hAnsi="Times New Roman"/>
              </w:rPr>
            </w:pPr>
            <w:r w:rsidRPr="006643DB">
              <w:rPr>
                <w:rFonts w:ascii="Times New Roman" w:hAnsi="Times New Roman"/>
              </w:rPr>
              <w:t>(1) Odberateľ elektriny v domácnosti a odberateľ plynu v domácnosti okrem práv na ochranu spotrebit</w:t>
            </w:r>
            <w:r w:rsidR="005E7A16">
              <w:rPr>
                <w:rFonts w:ascii="Times New Roman" w:hAnsi="Times New Roman"/>
              </w:rPr>
              <w:t>eľa p</w:t>
            </w:r>
            <w:r w:rsidR="00900D1B">
              <w:rPr>
                <w:rFonts w:ascii="Times New Roman" w:hAnsi="Times New Roman"/>
              </w:rPr>
              <w:t>odľa osobitných predpisov3</w:t>
            </w:r>
            <w:r w:rsidR="00A42D63">
              <w:rPr>
                <w:rFonts w:ascii="Times New Roman" w:hAnsi="Times New Roman"/>
              </w:rPr>
              <w:t>4</w:t>
            </w:r>
            <w:r w:rsidRPr="006643DB">
              <w:rPr>
                <w:rFonts w:ascii="Times New Roman" w:hAnsi="Times New Roman"/>
              </w:rPr>
              <w:t>) majú právo pri dodávke elektriny a dodávke plynu</w:t>
            </w:r>
          </w:p>
          <w:p w:rsidR="006E2B52" w:rsidRPr="006643DB" w:rsidP="006E2B52">
            <w:pPr>
              <w:pStyle w:val="Normlny"/>
              <w:bidi w:val="0"/>
              <w:jc w:val="both"/>
              <w:rPr>
                <w:rFonts w:ascii="Times New Roman" w:hAnsi="Times New Roman"/>
              </w:rPr>
            </w:pPr>
            <w:r w:rsidRPr="006643DB">
              <w:rPr>
                <w:rFonts w:ascii="Times New Roman" w:hAnsi="Times New Roman"/>
              </w:rPr>
              <w:t>a) uzatvoriť s dodávateľom elektriny alebo dodávateľom plynu zmluvu o združenej dodávke elektriny alebo z</w:t>
            </w:r>
            <w:r w:rsidR="005E7A16">
              <w:rPr>
                <w:rFonts w:ascii="Times New Roman" w:hAnsi="Times New Roman"/>
              </w:rPr>
              <w:t>mluvu o združenej dodávke plynu</w:t>
            </w:r>
            <w:r w:rsidR="00900D1B">
              <w:rPr>
                <w:rFonts w:ascii="Times New Roman" w:hAnsi="Times New Roman"/>
              </w:rPr>
              <w:t xml:space="preserve"> v súlade s odsekom 7</w:t>
            </w:r>
            <w:r w:rsidRPr="006643DB">
              <w:rPr>
                <w:rFonts w:ascii="Times New Roman" w:hAnsi="Times New Roman"/>
              </w:rPr>
              <w:t>, ktorá musí obsahovať najmä</w:t>
            </w:r>
          </w:p>
          <w:p w:rsidR="006E2B52" w:rsidRPr="006643DB" w:rsidP="006E2B52">
            <w:pPr>
              <w:pStyle w:val="Normlny"/>
              <w:bidi w:val="0"/>
              <w:jc w:val="both"/>
              <w:rPr>
                <w:rFonts w:ascii="Times New Roman" w:hAnsi="Times New Roman"/>
              </w:rPr>
            </w:pPr>
            <w:r w:rsidRPr="006643DB">
              <w:rPr>
                <w:rFonts w:ascii="Times New Roman" w:hAnsi="Times New Roman"/>
              </w:rPr>
              <w:t>1. identifikáciu dodávateľa</w:t>
            </w:r>
            <w:r w:rsidR="005E7A16">
              <w:rPr>
                <w:rFonts w:ascii="Times New Roman" w:hAnsi="Times New Roman"/>
              </w:rPr>
              <w:t xml:space="preserve"> a odberateľa</w:t>
            </w:r>
            <w:r w:rsidRPr="006643DB">
              <w:rPr>
                <w:rFonts w:ascii="Times New Roman" w:hAnsi="Times New Roman"/>
              </w:rPr>
              <w:t>,</w:t>
            </w:r>
          </w:p>
          <w:p w:rsidR="006E2B52" w:rsidRPr="006643DB" w:rsidP="006E2B52">
            <w:pPr>
              <w:pStyle w:val="Normlny"/>
              <w:bidi w:val="0"/>
              <w:jc w:val="both"/>
              <w:rPr>
                <w:rFonts w:ascii="Times New Roman" w:hAnsi="Times New Roman"/>
              </w:rPr>
            </w:pPr>
            <w:r w:rsidRPr="006643DB">
              <w:rPr>
                <w:rFonts w:ascii="Times New Roman" w:hAnsi="Times New Roman"/>
              </w:rPr>
              <w:t>2. rozsah dodávky elektriny alebo dodávky plynu a s týmito dodávkami súvisiacich služieb,</w:t>
            </w:r>
          </w:p>
          <w:p w:rsidR="006E2B52" w:rsidRPr="006643DB" w:rsidP="006E2B52">
            <w:pPr>
              <w:pStyle w:val="Normlny"/>
              <w:bidi w:val="0"/>
              <w:jc w:val="both"/>
              <w:rPr>
                <w:rFonts w:ascii="Times New Roman" w:hAnsi="Times New Roman"/>
              </w:rPr>
            </w:pPr>
            <w:r w:rsidRPr="006643DB">
              <w:rPr>
                <w:rFonts w:ascii="Times New Roman" w:hAnsi="Times New Roman"/>
              </w:rPr>
              <w:t>3. podmienky dodávky elektriny alebo dodávky plynu a s dodávkou súvisiacich služieb,</w:t>
            </w:r>
          </w:p>
          <w:p w:rsidR="006E2B52" w:rsidRPr="006643DB" w:rsidP="006E2B52">
            <w:pPr>
              <w:pStyle w:val="Normlny"/>
              <w:bidi w:val="0"/>
              <w:jc w:val="both"/>
              <w:rPr>
                <w:rFonts w:ascii="Times New Roman" w:hAnsi="Times New Roman"/>
              </w:rPr>
            </w:pPr>
            <w:r w:rsidRPr="006643DB">
              <w:rPr>
                <w:rFonts w:ascii="Times New Roman" w:hAnsi="Times New Roman"/>
              </w:rPr>
              <w:t>4. zdroj, spôsob a možnosti získavania informácií o cene elektriny alebo o cene plynu vrátane štruktúry ceny,</w:t>
            </w:r>
          </w:p>
          <w:p w:rsidR="006E2B52" w:rsidRPr="006643DB" w:rsidP="006E2B52">
            <w:pPr>
              <w:pStyle w:val="Normlny"/>
              <w:bidi w:val="0"/>
              <w:jc w:val="both"/>
              <w:rPr>
                <w:rFonts w:ascii="Times New Roman" w:hAnsi="Times New Roman"/>
              </w:rPr>
            </w:pPr>
            <w:r w:rsidRPr="006643DB">
              <w:rPr>
                <w:rFonts w:ascii="Times New Roman" w:hAnsi="Times New Roman"/>
              </w:rPr>
              <w:t>5. dobu trvania zmluvy a podmienky, za akých možno zmluvu vypovedať, vrátane informácie o poplatku za vypovedanie zmluvy alebo informácie, že zmluvu je možné vypovedať bez poplatku,</w:t>
            </w:r>
          </w:p>
          <w:p w:rsidR="006E2B52" w:rsidRPr="006643DB" w:rsidP="006E2B52">
            <w:pPr>
              <w:pStyle w:val="Normlny"/>
              <w:bidi w:val="0"/>
              <w:jc w:val="both"/>
              <w:rPr>
                <w:rFonts w:ascii="Times New Roman" w:hAnsi="Times New Roman"/>
              </w:rPr>
            </w:pPr>
            <w:r w:rsidRPr="006643DB">
              <w:rPr>
                <w:rFonts w:ascii="Times New Roman" w:hAnsi="Times New Roman"/>
              </w:rPr>
              <w:t>6. spôsob a výšku kompenzácie za nedodržanie dohodnutej kvality dodanej elektriny alebo dodaného plynu a s dodávkou súvisiacich služieb, vrátane kompenzácie za chybné alebo oneskorené vyúčtovanie platby za dodávku elektriny alebo plynu,</w:t>
            </w:r>
          </w:p>
          <w:p w:rsidR="006E2B52" w:rsidRPr="006643DB" w:rsidP="006E2B52">
            <w:pPr>
              <w:pStyle w:val="Normlny"/>
              <w:bidi w:val="0"/>
              <w:jc w:val="both"/>
              <w:rPr>
                <w:rFonts w:ascii="Times New Roman" w:hAnsi="Times New Roman"/>
              </w:rPr>
            </w:pPr>
            <w:r w:rsidRPr="006643DB">
              <w:rPr>
                <w:rFonts w:ascii="Times New Roman" w:hAnsi="Times New Roman"/>
              </w:rPr>
              <w:t>7. miesto, spôsob a lehoty na uplatňovanie reklamácie,</w:t>
            </w:r>
          </w:p>
          <w:p w:rsidR="006E2B52" w:rsidRPr="006643DB" w:rsidP="006E2B52">
            <w:pPr>
              <w:pStyle w:val="Normlny"/>
              <w:bidi w:val="0"/>
              <w:jc w:val="both"/>
              <w:rPr>
                <w:rFonts w:ascii="Times New Roman" w:hAnsi="Times New Roman"/>
              </w:rPr>
            </w:pPr>
            <w:r w:rsidRPr="006643DB">
              <w:rPr>
                <w:rFonts w:ascii="Times New Roman" w:hAnsi="Times New Roman"/>
              </w:rPr>
              <w:t xml:space="preserve">8. informáciu, za akých podmienok môže </w:t>
            </w:r>
            <w:r w:rsidR="005E7A16">
              <w:rPr>
                <w:rFonts w:ascii="Times New Roman" w:hAnsi="Times New Roman"/>
              </w:rPr>
              <w:t xml:space="preserve">odberateľ </w:t>
            </w:r>
            <w:r w:rsidRPr="006643DB">
              <w:rPr>
                <w:rFonts w:ascii="Times New Roman" w:hAnsi="Times New Roman"/>
              </w:rPr>
              <w:t>vypovedať zmluvu, ak nesúhlasí so zmenou ceny elektriny alebo ceny plynu a s tým súvisiacich služieb alebo so zmenou podmienok dodávky elektriny alebo dodávky plynu,</w:t>
            </w:r>
          </w:p>
          <w:p w:rsidR="006E2B52" w:rsidRPr="006643DB" w:rsidP="006E2B52">
            <w:pPr>
              <w:pStyle w:val="Normlny"/>
              <w:bidi w:val="0"/>
              <w:jc w:val="both"/>
              <w:rPr>
                <w:rFonts w:ascii="Times New Roman" w:hAnsi="Times New Roman"/>
              </w:rPr>
            </w:pPr>
            <w:r w:rsidRPr="006643DB">
              <w:rPr>
                <w:rFonts w:ascii="Times New Roman" w:hAnsi="Times New Roman"/>
              </w:rPr>
              <w:t>9. informáciu o dôvodoch výmeny určeného meradla,</w:t>
            </w:r>
          </w:p>
          <w:p w:rsidR="00262920" w:rsidRPr="006643DB" w:rsidP="006E2B52">
            <w:pPr>
              <w:pStyle w:val="Normlny"/>
              <w:bidi w:val="0"/>
              <w:jc w:val="both"/>
              <w:rPr>
                <w:rFonts w:ascii="Times New Roman" w:hAnsi="Times New Roman"/>
              </w:rPr>
            </w:pPr>
            <w:r w:rsidRPr="006643DB" w:rsidR="006E2B52">
              <w:rPr>
                <w:rFonts w:ascii="Times New Roman" w:hAnsi="Times New Roman"/>
              </w:rPr>
              <w:t>10. informácie o právach odberateľa elektriny v domácnosti alebo odberateľa plynu v domácnosti aspoň formou odkazu na takéto informácie zverejnené na webovom sídle dodávateľa</w:t>
            </w:r>
            <w:r w:rsidR="005E7A16">
              <w:rPr>
                <w:rFonts w:ascii="Times New Roman" w:hAnsi="Times New Roman"/>
              </w:rPr>
              <w:t xml:space="preserve"> elektriny alebo dodávateľa plynu</w:t>
            </w:r>
            <w:r w:rsidRPr="006643DB" w:rsidR="006E2B52">
              <w:rPr>
                <w:rFonts w:ascii="Times New Roman" w:hAnsi="Times New Roman"/>
              </w:rPr>
              <w:t>,</w:t>
            </w:r>
          </w:p>
          <w:p w:rsidR="00262920" w:rsidRPr="006643DB" w:rsidP="00262920">
            <w:pPr>
              <w:pStyle w:val="Normlny"/>
              <w:bidi w:val="0"/>
              <w:jc w:val="both"/>
              <w:rPr>
                <w:rFonts w:ascii="Times New Roman" w:hAnsi="Times New Roman"/>
              </w:rPr>
            </w:pPr>
          </w:p>
          <w:p w:rsidR="006E2B52" w:rsidP="00262920">
            <w:pPr>
              <w:pStyle w:val="Normlny"/>
              <w:bidi w:val="0"/>
              <w:jc w:val="both"/>
              <w:rPr>
                <w:rFonts w:ascii="Times New Roman" w:hAnsi="Times New Roman"/>
              </w:rPr>
            </w:pPr>
            <w:r w:rsidR="00900D1B">
              <w:rPr>
                <w:rFonts w:ascii="Times New Roman" w:hAnsi="Times New Roman"/>
              </w:rPr>
              <w:t>(7</w:t>
            </w:r>
            <w:r w:rsidRPr="006643DB">
              <w:rPr>
                <w:rFonts w:ascii="Times New Roman" w:hAnsi="Times New Roman"/>
              </w:rPr>
              <w:t>) Odberateľ elektriny v domácnosti a odberateľ plynu v domácnosti majú právo na vymedzenom území na dodávku elektriny a dodávku plynu v rámci univerzál</w:t>
            </w:r>
            <w:r w:rsidR="005E7A16">
              <w:rPr>
                <w:rFonts w:ascii="Times New Roman" w:hAnsi="Times New Roman"/>
              </w:rPr>
              <w:t>nej služby v u</w:t>
            </w:r>
            <w:r w:rsidR="00900D1B">
              <w:rPr>
                <w:rFonts w:ascii="Times New Roman" w:hAnsi="Times New Roman"/>
              </w:rPr>
              <w:t>stanovenej</w:t>
            </w:r>
            <w:r w:rsidR="005E7A16">
              <w:rPr>
                <w:rFonts w:ascii="Times New Roman" w:hAnsi="Times New Roman"/>
              </w:rPr>
              <w:t xml:space="preserve"> kvalite3</w:t>
            </w:r>
            <w:r w:rsidRPr="006643DB">
              <w:rPr>
                <w:rFonts w:ascii="Times New Roman" w:hAnsi="Times New Roman"/>
              </w:rPr>
              <w:t>) a za jednoducho a zrozumiteľne porovnateľné, transparentné a nediskriminačné ceny, ktoré zohľadňujú ná</w:t>
            </w:r>
            <w:r w:rsidR="00A42D63">
              <w:rPr>
                <w:rFonts w:ascii="Times New Roman" w:hAnsi="Times New Roman"/>
              </w:rPr>
              <w:t>klady a primeraný zisk, ak splnia</w:t>
            </w:r>
            <w:r w:rsidRPr="006643DB">
              <w:rPr>
                <w:rFonts w:ascii="Times New Roman" w:hAnsi="Times New Roman"/>
              </w:rPr>
              <w:t xml:space="preserve"> obchodné podmienky dodávateľa poskytujúceho univerzálnu službu. </w:t>
            </w:r>
          </w:p>
          <w:p w:rsidR="00A42D63" w:rsidRPr="006643DB" w:rsidP="00262920">
            <w:pPr>
              <w:pStyle w:val="Normlny"/>
              <w:bidi w:val="0"/>
              <w:jc w:val="both"/>
              <w:rPr>
                <w:rFonts w:ascii="Times New Roman" w:hAnsi="Times New Roman"/>
              </w:rPr>
            </w:pPr>
          </w:p>
          <w:p w:rsidR="00C62BAC" w:rsidRPr="006643DB" w:rsidP="00C62BAC">
            <w:pPr>
              <w:pStyle w:val="Normlny"/>
              <w:bidi w:val="0"/>
              <w:jc w:val="both"/>
              <w:rPr>
                <w:rFonts w:ascii="Times New Roman" w:hAnsi="Times New Roman"/>
              </w:rPr>
            </w:pPr>
            <w:r w:rsidRPr="006643DB">
              <w:rPr>
                <w:rFonts w:ascii="Times New Roman" w:hAnsi="Times New Roman"/>
              </w:rPr>
              <w:t>f) ak je dodávateľom elektriny poskytujúcim univerzálnu službu</w:t>
            </w:r>
          </w:p>
          <w:p w:rsidR="00C62BAC" w:rsidRPr="006643DB" w:rsidP="00C62BAC">
            <w:pPr>
              <w:pStyle w:val="Normlny"/>
              <w:bidi w:val="0"/>
              <w:jc w:val="both"/>
              <w:rPr>
                <w:rFonts w:ascii="Times New Roman" w:hAnsi="Times New Roman"/>
              </w:rPr>
            </w:pPr>
            <w:r w:rsidRPr="006643DB">
              <w:rPr>
                <w:rFonts w:ascii="Times New Roman" w:hAnsi="Times New Roman"/>
              </w:rPr>
              <w:t>1. uzatvoriť zmluvu o združenej dodávke elektrin</w:t>
            </w:r>
            <w:r w:rsidR="00900D1B">
              <w:rPr>
                <w:rFonts w:ascii="Times New Roman" w:hAnsi="Times New Roman"/>
              </w:rPr>
              <w:t>y na vymedzenom území podľa § 17</w:t>
            </w:r>
            <w:r w:rsidRPr="006643DB">
              <w:rPr>
                <w:rFonts w:ascii="Times New Roman" w:hAnsi="Times New Roman"/>
              </w:rPr>
              <w:t xml:space="preserve"> ods. 1 s každým odberateľom elektriny v domácnosti, ktorý o to požiada a splní obchodné podmienky dodávateľa elektriny,</w:t>
            </w:r>
          </w:p>
          <w:p w:rsidR="00C62BAC" w:rsidRPr="006643DB" w:rsidP="00C62BAC">
            <w:pPr>
              <w:pStyle w:val="Normlny"/>
              <w:bidi w:val="0"/>
              <w:jc w:val="both"/>
              <w:rPr>
                <w:rFonts w:ascii="Times New Roman" w:hAnsi="Times New Roman"/>
              </w:rPr>
            </w:pPr>
            <w:r w:rsidRPr="006643DB">
              <w:rPr>
                <w:rFonts w:ascii="Times New Roman" w:hAnsi="Times New Roman"/>
              </w:rPr>
              <w:t>2. informovať na svojom webovom sídle a na svojich obchodných miestach odberateľa elektriny v domácnosti o možnosti uzatvoriť zmluvu o združenej dodávke elektriny, ktorou sa poskytuje univerzálna služba,</w:t>
            </w:r>
          </w:p>
          <w:p w:rsidR="00C62BAC" w:rsidRPr="006643DB" w:rsidP="00C62BAC">
            <w:pPr>
              <w:pStyle w:val="Normlny"/>
              <w:bidi w:val="0"/>
              <w:jc w:val="both"/>
              <w:rPr>
                <w:rFonts w:ascii="Times New Roman" w:hAnsi="Times New Roman"/>
              </w:rPr>
            </w:pPr>
            <w:r w:rsidRPr="006643DB">
              <w:rPr>
                <w:rFonts w:ascii="Times New Roman" w:hAnsi="Times New Roman"/>
              </w:rPr>
              <w:t>3. vypracovať obchodné podmienky poskytovania univerzálnej služby a predložiť ich a každú ich zmenu úradu najneskôr v deň nadobudnutia ich platnosti; obchodné podmienky poskytovania univerzálnej</w:t>
            </w:r>
            <w:bookmarkStart w:id="0" w:name="_DV_C1805"/>
            <w:r w:rsidR="008F79F2">
              <w:rPr>
                <w:rFonts w:ascii="Times New Roman" w:hAnsi="Times New Roman"/>
              </w:rPr>
              <w:t xml:space="preserve"> služby musia spĺňať požiadavky</w:t>
            </w:r>
            <w:r w:rsidR="005E7A16">
              <w:rPr>
                <w:rFonts w:ascii="Times New Roman" w:hAnsi="Times New Roman"/>
              </w:rPr>
              <w:t xml:space="preserve"> </w:t>
            </w:r>
            <w:r w:rsidRPr="000360E7" w:rsidR="005E7A16">
              <w:rPr>
                <w:rStyle w:val="DeltaViewInsertion"/>
                <w:rFonts w:ascii="Times New Roman" w:eastAsia="MS Mincho" w:hAnsi="Times New Roman"/>
                <w:color w:val="auto"/>
                <w:spacing w:val="0"/>
                <w:u w:val="none"/>
              </w:rPr>
              <w:t>ustan</w:t>
            </w:r>
            <w:r w:rsidRPr="000360E7" w:rsidR="005E7A16">
              <w:rPr>
                <w:rStyle w:val="DeltaViewInsertion"/>
                <w:rFonts w:ascii="Times New Roman" w:eastAsia="MS Mincho" w:hAnsi="Times New Roman" w:hint="default"/>
                <w:color w:val="auto"/>
                <w:spacing w:val="0"/>
                <w:u w:val="none"/>
              </w:rPr>
              <w:t>ovení</w:t>
            </w:r>
            <w:r w:rsidRPr="000360E7" w:rsidR="005E7A16">
              <w:rPr>
                <w:rStyle w:val="DeltaViewInsertion"/>
                <w:rFonts w:ascii="Times New Roman" w:eastAsia="MS Mincho" w:hAnsi="Times New Roman" w:hint="default"/>
                <w:color w:val="auto"/>
                <w:spacing w:val="0"/>
                <w:u w:val="none"/>
              </w:rPr>
              <w:t xml:space="preserve"> Obč</w:t>
            </w:r>
            <w:r w:rsidRPr="000360E7" w:rsidR="005E7A16">
              <w:rPr>
                <w:rStyle w:val="DeltaViewInsertion"/>
                <w:rFonts w:ascii="Times New Roman" w:eastAsia="MS Mincho" w:hAnsi="Times New Roman" w:hint="default"/>
                <w:color w:val="auto"/>
                <w:spacing w:val="0"/>
                <w:u w:val="none"/>
              </w:rPr>
              <w:t>ianskeho zá</w:t>
            </w:r>
            <w:r w:rsidRPr="000360E7" w:rsidR="005E7A16">
              <w:rPr>
                <w:rStyle w:val="DeltaViewInsertion"/>
                <w:rFonts w:ascii="Times New Roman" w:eastAsia="MS Mincho" w:hAnsi="Times New Roman" w:hint="default"/>
                <w:color w:val="auto"/>
                <w:spacing w:val="0"/>
                <w:u w:val="none"/>
              </w:rPr>
              <w:t>konní</w:t>
            </w:r>
            <w:r w:rsidRPr="000360E7" w:rsidR="005E7A16">
              <w:rPr>
                <w:rStyle w:val="DeltaViewInsertion"/>
                <w:rFonts w:ascii="Times New Roman" w:eastAsia="MS Mincho" w:hAnsi="Times New Roman" w:hint="default"/>
                <w:color w:val="auto"/>
                <w:spacing w:val="0"/>
                <w:u w:val="none"/>
              </w:rPr>
              <w:t>ka o spotrebiteľ</w:t>
            </w:r>
            <w:r w:rsidRPr="000360E7" w:rsidR="005E7A16">
              <w:rPr>
                <w:rStyle w:val="DeltaViewInsertion"/>
                <w:rFonts w:ascii="Times New Roman" w:eastAsia="MS Mincho" w:hAnsi="Times New Roman" w:hint="default"/>
                <w:color w:val="auto"/>
                <w:spacing w:val="0"/>
                <w:u w:val="none"/>
              </w:rPr>
              <w:t>ský</w:t>
            </w:r>
            <w:r w:rsidRPr="000360E7" w:rsidR="005E7A16">
              <w:rPr>
                <w:rStyle w:val="DeltaViewInsertion"/>
                <w:rFonts w:ascii="Times New Roman" w:eastAsia="MS Mincho" w:hAnsi="Times New Roman" w:hint="default"/>
                <w:color w:val="auto"/>
                <w:spacing w:val="0"/>
                <w:u w:val="none"/>
              </w:rPr>
              <w:t>ch zmluvá</w:t>
            </w:r>
            <w:r w:rsidRPr="000360E7" w:rsidR="005E7A16">
              <w:rPr>
                <w:rStyle w:val="DeltaViewInsertion"/>
                <w:rFonts w:ascii="Times New Roman" w:eastAsia="MS Mincho" w:hAnsi="Times New Roman" w:hint="default"/>
                <w:color w:val="auto"/>
                <w:spacing w:val="0"/>
                <w:u w:val="none"/>
              </w:rPr>
              <w:t>ch,</w:t>
            </w:r>
            <w:bookmarkStart w:id="1" w:name="_DV_M1658"/>
            <w:bookmarkEnd w:id="0"/>
            <w:bookmarkEnd w:id="1"/>
            <w:r w:rsidR="00900D1B">
              <w:rPr>
                <w:rStyle w:val="DeltaViewInsertion"/>
                <w:rFonts w:ascii="Times New Roman" w:eastAsia="MS Mincho" w:hAnsi="Times New Roman"/>
                <w:color w:val="auto"/>
                <w:spacing w:val="0"/>
                <w:u w:val="none"/>
                <w:vertAlign w:val="superscript"/>
              </w:rPr>
              <w:t>63</w:t>
            </w:r>
            <w:r w:rsidRPr="000360E7" w:rsidR="005E7A16">
              <w:rPr>
                <w:rFonts w:ascii="Times New Roman" w:eastAsia="MS Mincho" w:hAnsi="Times New Roman"/>
              </w:rPr>
              <w:t>)</w:t>
            </w:r>
            <w:r w:rsidR="000360E7">
              <w:rPr>
                <w:rFonts w:ascii="Times New Roman" w:eastAsia="MS Mincho" w:hAnsi="Times New Roman"/>
              </w:rPr>
              <w:t xml:space="preserve"> </w:t>
            </w:r>
            <w:r w:rsidRPr="006643DB">
              <w:rPr>
                <w:rFonts w:ascii="Times New Roman" w:hAnsi="Times New Roman"/>
              </w:rPr>
              <w:t>musia byť formulované jasne a zrozumiteľne a nesmú obsahovať ustanovenia, ktoré neprimeraným spôsobom sťažujú alebo znemožňujú výkon práv odberateľa elektriny v domácnosti,</w:t>
            </w:r>
          </w:p>
          <w:p w:rsidR="00C62BAC" w:rsidRPr="006643DB" w:rsidP="00C62BAC">
            <w:pPr>
              <w:pStyle w:val="Normlny"/>
              <w:bidi w:val="0"/>
              <w:jc w:val="both"/>
              <w:rPr>
                <w:rFonts w:ascii="Times New Roman" w:hAnsi="Times New Roman"/>
              </w:rPr>
            </w:pPr>
            <w:r w:rsidR="000360E7">
              <w:rPr>
                <w:rFonts w:ascii="Times New Roman" w:hAnsi="Times New Roman"/>
              </w:rPr>
              <w:t>4.</w:t>
            </w:r>
            <w:r w:rsidRPr="006643DB">
              <w:rPr>
                <w:rFonts w:ascii="Times New Roman" w:hAnsi="Times New Roman"/>
              </w:rPr>
              <w:t xml:space="preserve">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rsidR="00262920" w:rsidRPr="006643DB" w:rsidP="00C62BAC">
            <w:pPr>
              <w:pStyle w:val="Normlny"/>
              <w:bidi w:val="0"/>
              <w:jc w:val="both"/>
              <w:rPr>
                <w:rFonts w:ascii="Times New Roman" w:hAnsi="Times New Roman"/>
              </w:rPr>
            </w:pPr>
            <w:r w:rsidR="000360E7">
              <w:rPr>
                <w:rFonts w:ascii="Times New Roman" w:hAnsi="Times New Roman"/>
              </w:rPr>
              <w:t>5</w:t>
            </w:r>
            <w:r w:rsidRPr="006643DB" w:rsidR="00C62BAC">
              <w:rPr>
                <w:rFonts w:ascii="Times New Roman" w:hAnsi="Times New Roman"/>
              </w:rPr>
              <w:t>. posky</w:t>
            </w:r>
            <w:r w:rsidR="00900D1B">
              <w:rPr>
                <w:rFonts w:ascii="Times New Roman" w:hAnsi="Times New Roman"/>
              </w:rPr>
              <w:t>tovať informácie v súlade s § 17</w:t>
            </w:r>
            <w:r w:rsidRPr="006643DB" w:rsidR="00C62BAC">
              <w:rPr>
                <w:rFonts w:ascii="Times New Roman" w:hAnsi="Times New Roman"/>
              </w:rPr>
              <w:t xml:space="preserve"> ods. 1 písm. b), d) a e),</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 xml:space="preserve">(1) Odberateľ elektriny v domácnosti má právo </w:t>
            </w:r>
            <w:r w:rsidRPr="006643DB" w:rsidR="00184DFF">
              <w:rPr>
                <w:rFonts w:ascii="Times New Roman" w:hAnsi="Times New Roman"/>
              </w:rPr>
              <w:t xml:space="preserve">a) </w:t>
            </w:r>
            <w:r w:rsidR="00A42D63">
              <w:rPr>
                <w:rFonts w:ascii="Times New Roman" w:hAnsi="Times New Roman"/>
              </w:rPr>
              <w:t>na ochranu podľa § 17</w:t>
            </w:r>
            <w:r w:rsidRPr="006643DB">
              <w:rPr>
                <w:rFonts w:ascii="Times New Roman" w:hAnsi="Times New Roman"/>
              </w:rPr>
              <w:t xml:space="preserve"> vrátane práva na univerzálnu službu.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Ú</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všetci odberatelia mali právo na to, aby im dodávateľ dodával elektrinu, ak s tým tento súhlasí, nezávisle od toho, v akom členskom štáte je tento dodávateľ zaregistrovaný za predpokladu, že sa dodávateľ riadi uplatniteľnými obchodnými pravidlami a pravidlami vyrovnávania. V tejto súvislosti prijmú členské štáty všetky opatrenia potrebné na zabezpečenie toho, aby administratívne postupy nediskriminovali dodávateľské podniky, ktoré sú zaregistrované v inom členskom štáte.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A42D63">
              <w:rPr>
                <w:rFonts w:ascii="Times New Roman" w:hAnsi="Times New Roman"/>
              </w:rPr>
              <w:t>§ 3</w:t>
            </w:r>
            <w:r w:rsidR="00900D1B">
              <w:rPr>
                <w:rFonts w:ascii="Times New Roman" w:hAnsi="Times New Roman"/>
              </w:rPr>
              <w:t xml:space="preserve"> písm. b) bod 6</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Pr="006643DB">
              <w:rPr>
                <w:rFonts w:ascii="Times New Roman" w:hAnsi="Times New Roman"/>
              </w:rPr>
              <w:t xml:space="preserve">§ 6 ods. </w:t>
            </w:r>
            <w:r w:rsidR="0025664C">
              <w:rPr>
                <w:rFonts w:ascii="Times New Roman" w:hAnsi="Times New Roman"/>
              </w:rPr>
              <w:t>4 písm. i) a j</w:t>
            </w:r>
            <w:r w:rsidRPr="006643DB">
              <w:rPr>
                <w:rFonts w:ascii="Times New Roman" w:hAnsi="Times New Roman"/>
              </w:rPr>
              <w:t>)</w:t>
            </w: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Pr="006643DB">
              <w:rPr>
                <w:rFonts w:ascii="Times New Roman" w:hAnsi="Times New Roman"/>
              </w:rPr>
              <w:t>§ 6 ods. 7 až 13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00900D1B">
              <w:rPr>
                <w:rFonts w:ascii="Times New Roman" w:hAnsi="Times New Roman"/>
              </w:rPr>
              <w:t>6</w:t>
            </w:r>
            <w:r w:rsidR="00B41630">
              <w:rPr>
                <w:rFonts w:ascii="Times New Roman" w:hAnsi="Times New Roman"/>
              </w:rPr>
              <w:t xml:space="preserve">. dodávateľom elektriny </w:t>
            </w:r>
            <w:r w:rsidRPr="006643DB">
              <w:rPr>
                <w:rFonts w:ascii="Times New Roman" w:hAnsi="Times New Roman"/>
              </w:rPr>
              <w:t>osoba, ktorá má povolenie na dodávku elektriny, alebo osoba, ktorá má oprávnenie dodávať elektrinu podľa práva iného štátu, ktorý je zmluvnou stranou Dohody o Európskom hospodárskom priestore, a ktorej bolo vydané osvedčenie o práve dodávať elektrinu na vymedzenom území podľa tohto zákona,</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000360E7">
              <w:rPr>
                <w:rFonts w:ascii="Times New Roman" w:hAnsi="Times New Roman"/>
              </w:rPr>
              <w:t>i</w:t>
            </w:r>
            <w:r w:rsidRPr="006643DB">
              <w:rPr>
                <w:rFonts w:ascii="Times New Roman" w:hAnsi="Times New Roman"/>
              </w:rPr>
              <w:t>) dodávka elektriny osobou s trvalým pobytom alebo sídlom v štáte, ktorý je zmluvnou stranou Dohody o Európskom hospodárskom priestore, ktorá má oprávnenie dodávať elektrinu podľa práva štátu jej trvalého pobytu alebo sídla alebo iného štátu, ktorý je zmluvnou stranou Dohody o Európskom hospodárskom priestore, a ktorej úrad vydal osvedčenie o práve dodávať elektrinu na</w:t>
            </w:r>
            <w:r w:rsidR="000360E7">
              <w:rPr>
                <w:rFonts w:ascii="Times New Roman" w:hAnsi="Times New Roman"/>
              </w:rPr>
              <w:t xml:space="preserve"> vymedzenom území podľa odseku 9</w:t>
            </w:r>
            <w:r w:rsidRPr="006643DB">
              <w:rPr>
                <w:rFonts w:ascii="Times New Roman" w:hAnsi="Times New Roman"/>
              </w:rPr>
              <w:t>,</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000360E7">
              <w:rPr>
                <w:rFonts w:ascii="Times New Roman" w:hAnsi="Times New Roman"/>
              </w:rPr>
              <w:t>j</w:t>
            </w:r>
            <w:r w:rsidRPr="006643DB">
              <w:rPr>
                <w:rFonts w:ascii="Times New Roman" w:hAnsi="Times New Roman"/>
              </w:rPr>
              <w:t xml:space="preserve">) dodávka plynu fyzickou osobou alebo právnickou osobou s trvalým pobytom alebo sídlom v štáte, ktorý je zmluvnou stranou Dohody o Európskom hospodárskom priestore, ktorá má oprávnenie dodávať plyn podľa práva štátu jej trvalého pobytu alebo sídla alebo iného štátu, ktorý je zmluvnou stranou Dohody o Európskom hospodárskom priestore, a ktorej úrad vydal osvedčenie o práve dodávať plyn na vymedzenom území </w:t>
            </w:r>
            <w:r w:rsidR="000360E7">
              <w:rPr>
                <w:rFonts w:ascii="Times New Roman" w:hAnsi="Times New Roman"/>
              </w:rPr>
              <w:t>podľa odseku 9</w:t>
            </w:r>
            <w:r w:rsidRPr="006643DB">
              <w:rPr>
                <w:rFonts w:ascii="Times New Roman" w:hAnsi="Times New Roman"/>
              </w:rPr>
              <w:t>.</w:t>
            </w:r>
          </w:p>
          <w:p w:rsidR="00262920" w:rsidRPr="006643DB" w:rsidP="00262920">
            <w:pPr>
              <w:pStyle w:val="Normlny"/>
              <w:bidi w:val="0"/>
              <w:jc w:val="both"/>
              <w:rPr>
                <w:rFonts w:ascii="Times New Roman" w:hAnsi="Times New Roman"/>
              </w:rPr>
            </w:pPr>
          </w:p>
          <w:p w:rsidR="00D339E6" w:rsidRPr="006643DB" w:rsidP="00D339E6">
            <w:pPr>
              <w:pStyle w:val="Normlny"/>
              <w:bidi w:val="0"/>
              <w:jc w:val="both"/>
              <w:rPr>
                <w:rFonts w:ascii="Times New Roman" w:hAnsi="Times New Roman"/>
              </w:rPr>
            </w:pPr>
            <w:r w:rsidRPr="006643DB">
              <w:rPr>
                <w:rFonts w:ascii="Times New Roman" w:hAnsi="Times New Roman"/>
              </w:rPr>
              <w:t>(7)</w:t>
            </w:r>
            <w:r w:rsidR="000360E7">
              <w:rPr>
                <w:rFonts w:ascii="Times New Roman" w:hAnsi="Times New Roman"/>
              </w:rPr>
              <w:t xml:space="preserve"> O</w:t>
            </w:r>
            <w:r w:rsidRPr="006643DB">
              <w:rPr>
                <w:rFonts w:ascii="Times New Roman" w:hAnsi="Times New Roman"/>
              </w:rPr>
              <w:t>soba, ktorá má trvalý pobyt alebo sídlo na území štátu, ktorý je zmluvnou stranou Dohody o Európskom hospodárskom priestore a má záujem vykonávať dodávku elektriny alebo dodávku plynu na vymedzenom území na základe oprávnenia dodávať elektrinu alebo plyn, ktoré má podľa práva štátu jej trvalého pobytu alebo sídla alebo iného štátu, ktorý je zmluvnou stranou Dohody o Európskom hospodárskom priestore, je povinná požiadať úrad o vydanie osvedčenia o práve dodávať elektrinu alebo plyn na vymedzenom území; k žiadosti je povinná pr</w:t>
            </w:r>
            <w:r w:rsidR="00900D1B">
              <w:rPr>
                <w:rFonts w:ascii="Times New Roman" w:hAnsi="Times New Roman"/>
              </w:rPr>
              <w:t>iložiť úradne preložený doklad14</w:t>
            </w:r>
            <w:r w:rsidRPr="006643DB">
              <w:rPr>
                <w:rFonts w:ascii="Times New Roman" w:hAnsi="Times New Roman"/>
              </w:rPr>
              <w:t>) o oprávnení dodávať elektrinu alebo dodávať plyn podľa práva štátu jej trvalého pobytu alebo sídla alebo iného štátu, ktorý je zmluvnou stranou Dohody o Európskom hospodárskom priestore (ďalej len „oprávnenie zahraničnej osoby“).</w:t>
            </w:r>
          </w:p>
          <w:p w:rsidR="003050D9" w:rsidP="00500CEB">
            <w:pPr>
              <w:widowControl w:val="0"/>
              <w:bidi w:val="0"/>
              <w:jc w:val="both"/>
              <w:rPr>
                <w:rStyle w:val="DeltaViewInsertion"/>
                <w:rFonts w:ascii="Times New Roman" w:eastAsia="Arial Unicode MS" w:hAnsi="Times New Roman"/>
                <w:color w:val="auto"/>
                <w:spacing w:val="0"/>
                <w:sz w:val="20"/>
                <w:szCs w:val="20"/>
                <w:u w:val="none"/>
              </w:rPr>
            </w:pPr>
          </w:p>
          <w:p w:rsidR="00500CEB" w:rsidRPr="00500CEB" w:rsidP="00500CEB">
            <w:pPr>
              <w:widowControl w:val="0"/>
              <w:bidi w:val="0"/>
              <w:jc w:val="both"/>
              <w:rPr>
                <w:rFonts w:ascii="Times New Roman" w:eastAsia="Arial Unicode MS" w:hAnsi="Times New Roman"/>
                <w:sz w:val="20"/>
                <w:szCs w:val="20"/>
              </w:rPr>
            </w:pPr>
            <w:r w:rsidRPr="00500CEB">
              <w:rPr>
                <w:rStyle w:val="DeltaViewInsertion"/>
                <w:rFonts w:ascii="Times New Roman" w:eastAsia="Arial Unicode MS" w:hAnsi="Times New Roman" w:hint="default"/>
                <w:color w:val="auto"/>
                <w:spacing w:val="0"/>
                <w:sz w:val="20"/>
                <w:szCs w:val="20"/>
                <w:u w:val="none"/>
              </w:rPr>
              <w:t>(8) Ž</w:t>
            </w:r>
            <w:r w:rsidRPr="00500CEB">
              <w:rPr>
                <w:rStyle w:val="DeltaViewInsertion"/>
                <w:rFonts w:ascii="Times New Roman" w:eastAsia="Arial Unicode MS" w:hAnsi="Times New Roman" w:hint="default"/>
                <w:color w:val="auto"/>
                <w:spacing w:val="0"/>
                <w:sz w:val="20"/>
                <w:szCs w:val="20"/>
                <w:u w:val="none"/>
              </w:rPr>
              <w:t>iadosť</w:t>
            </w:r>
            <w:r w:rsidRPr="00500CEB">
              <w:rPr>
                <w:rStyle w:val="DeltaViewInsertion"/>
                <w:rFonts w:ascii="Times New Roman" w:eastAsia="Arial Unicode MS" w:hAnsi="Times New Roman" w:hint="default"/>
                <w:color w:val="auto"/>
                <w:spacing w:val="0"/>
                <w:sz w:val="20"/>
                <w:szCs w:val="20"/>
                <w:u w:val="none"/>
              </w:rPr>
              <w:t xml:space="preserve"> podľ</w:t>
            </w:r>
            <w:r w:rsidRPr="00500CEB">
              <w:rPr>
                <w:rStyle w:val="DeltaViewInsertion"/>
                <w:rFonts w:ascii="Times New Roman" w:eastAsia="Arial Unicode MS" w:hAnsi="Times New Roman" w:hint="default"/>
                <w:color w:val="auto"/>
                <w:spacing w:val="0"/>
                <w:sz w:val="20"/>
                <w:szCs w:val="20"/>
                <w:u w:val="none"/>
              </w:rPr>
              <w:t>a odseku 7 obsahuje</w:t>
            </w:r>
          </w:p>
          <w:p w:rsidR="00500CEB" w:rsidRPr="00500CEB" w:rsidP="00500CEB">
            <w:pPr>
              <w:widowControl w:val="0"/>
              <w:bidi w:val="0"/>
              <w:jc w:val="both"/>
              <w:rPr>
                <w:rFonts w:ascii="Times New Roman" w:eastAsia="Arial Unicode MS" w:hAnsi="Times New Roman"/>
                <w:sz w:val="20"/>
                <w:szCs w:val="20"/>
              </w:rPr>
            </w:pPr>
            <w:r w:rsidRPr="00500CEB">
              <w:rPr>
                <w:rStyle w:val="DeltaViewInsertion"/>
                <w:rFonts w:ascii="Times New Roman" w:eastAsia="Arial Unicode MS" w:hAnsi="Times New Roman"/>
                <w:color w:val="auto"/>
                <w:spacing w:val="0"/>
                <w:sz w:val="20"/>
                <w:szCs w:val="20"/>
                <w:u w:val="none"/>
              </w:rPr>
              <w:t>a) meno, priezvisko, adresu po</w:t>
            </w:r>
            <w:r w:rsidRPr="00500CEB">
              <w:rPr>
                <w:rStyle w:val="DeltaViewInsertion"/>
                <w:rFonts w:ascii="Times New Roman" w:eastAsia="Arial Unicode MS" w:hAnsi="Times New Roman" w:hint="default"/>
                <w:color w:val="auto"/>
                <w:spacing w:val="0"/>
                <w:sz w:val="20"/>
                <w:szCs w:val="20"/>
                <w:u w:val="none"/>
              </w:rPr>
              <w:t>bytu fyzickej osoby alebo obchodné</w:t>
            </w:r>
            <w:r w:rsidRPr="00500CEB">
              <w:rPr>
                <w:rStyle w:val="DeltaViewInsertion"/>
                <w:rFonts w:ascii="Times New Roman" w:eastAsia="Arial Unicode MS" w:hAnsi="Times New Roman" w:hint="default"/>
                <w:color w:val="auto"/>
                <w:spacing w:val="0"/>
                <w:sz w:val="20"/>
                <w:szCs w:val="20"/>
                <w:u w:val="none"/>
              </w:rPr>
              <w:t xml:space="preserve"> meno, sí</w:t>
            </w:r>
            <w:r w:rsidRPr="00500CEB">
              <w:rPr>
                <w:rStyle w:val="DeltaViewInsertion"/>
                <w:rFonts w:ascii="Times New Roman" w:eastAsia="Arial Unicode MS" w:hAnsi="Times New Roman" w:hint="default"/>
                <w:color w:val="auto"/>
                <w:spacing w:val="0"/>
                <w:sz w:val="20"/>
                <w:szCs w:val="20"/>
                <w:u w:val="none"/>
              </w:rPr>
              <w:t>dlo, prá</w:t>
            </w:r>
            <w:r w:rsidRPr="00500CEB">
              <w:rPr>
                <w:rStyle w:val="DeltaViewInsertion"/>
                <w:rFonts w:ascii="Times New Roman" w:eastAsia="Arial Unicode MS" w:hAnsi="Times New Roman" w:hint="default"/>
                <w:color w:val="auto"/>
                <w:spacing w:val="0"/>
                <w:sz w:val="20"/>
                <w:szCs w:val="20"/>
                <w:u w:val="none"/>
              </w:rPr>
              <w:t>vnu formu a identifikač</w:t>
            </w:r>
            <w:r w:rsidRPr="00500CEB">
              <w:rPr>
                <w:rStyle w:val="DeltaViewInsertion"/>
                <w:rFonts w:ascii="Times New Roman" w:eastAsia="Arial Unicode MS" w:hAnsi="Times New Roman" w:hint="default"/>
                <w:color w:val="auto"/>
                <w:spacing w:val="0"/>
                <w:sz w:val="20"/>
                <w:szCs w:val="20"/>
                <w:u w:val="none"/>
              </w:rPr>
              <w:t>né</w:t>
            </w:r>
            <w:r w:rsidRPr="00500CEB">
              <w:rPr>
                <w:rStyle w:val="DeltaViewInsertion"/>
                <w:rFonts w:ascii="Times New Roman" w:eastAsia="Arial Unicode MS" w:hAnsi="Times New Roman" w:hint="default"/>
                <w:color w:val="auto"/>
                <w:spacing w:val="0"/>
                <w:sz w:val="20"/>
                <w:szCs w:val="20"/>
                <w:u w:val="none"/>
              </w:rPr>
              <w:t xml:space="preserve"> čí</w:t>
            </w:r>
            <w:r w:rsidRPr="00500CEB">
              <w:rPr>
                <w:rStyle w:val="DeltaViewInsertion"/>
                <w:rFonts w:ascii="Times New Roman" w:eastAsia="Arial Unicode MS" w:hAnsi="Times New Roman" w:hint="default"/>
                <w:color w:val="auto"/>
                <w:spacing w:val="0"/>
                <w:sz w:val="20"/>
                <w:szCs w:val="20"/>
                <w:u w:val="none"/>
              </w:rPr>
              <w:t>slo prá</w:t>
            </w:r>
            <w:r w:rsidRPr="00500CEB">
              <w:rPr>
                <w:rStyle w:val="DeltaViewInsertion"/>
                <w:rFonts w:ascii="Times New Roman" w:eastAsia="Arial Unicode MS" w:hAnsi="Times New Roman" w:hint="default"/>
                <w:color w:val="auto"/>
                <w:spacing w:val="0"/>
                <w:sz w:val="20"/>
                <w:szCs w:val="20"/>
                <w:u w:val="none"/>
              </w:rPr>
              <w:t>vnickej osoby,</w:t>
            </w:r>
          </w:p>
          <w:p w:rsidR="00500CEB" w:rsidRPr="00500CEB" w:rsidP="00500CEB">
            <w:pPr>
              <w:widowControl w:val="0"/>
              <w:bidi w:val="0"/>
              <w:jc w:val="both"/>
              <w:rPr>
                <w:rFonts w:ascii="Times New Roman" w:eastAsia="Arial Unicode MS" w:hAnsi="Times New Roman"/>
                <w:sz w:val="20"/>
                <w:szCs w:val="20"/>
              </w:rPr>
            </w:pPr>
            <w:r w:rsidRPr="00500CEB">
              <w:rPr>
                <w:rStyle w:val="DeltaViewInsertion"/>
                <w:rFonts w:ascii="Times New Roman" w:eastAsia="Arial Unicode MS" w:hAnsi="Times New Roman" w:hint="default"/>
                <w:color w:val="auto"/>
                <w:spacing w:val="0"/>
                <w:sz w:val="20"/>
                <w:szCs w:val="20"/>
                <w:u w:val="none"/>
              </w:rPr>
              <w:t>b) vymedzenie pož</w:t>
            </w:r>
            <w:r w:rsidRPr="00500CEB">
              <w:rPr>
                <w:rStyle w:val="DeltaViewInsertion"/>
                <w:rFonts w:ascii="Times New Roman" w:eastAsia="Arial Unicode MS" w:hAnsi="Times New Roman" w:hint="default"/>
                <w:color w:val="auto"/>
                <w:spacing w:val="0"/>
                <w:sz w:val="20"/>
                <w:szCs w:val="20"/>
                <w:u w:val="none"/>
              </w:rPr>
              <w:t>adovaný</w:t>
            </w:r>
            <w:r w:rsidRPr="00500CEB">
              <w:rPr>
                <w:rStyle w:val="DeltaViewInsertion"/>
                <w:rFonts w:ascii="Times New Roman" w:eastAsia="Arial Unicode MS" w:hAnsi="Times New Roman" w:hint="default"/>
                <w:color w:val="auto"/>
                <w:spacing w:val="0"/>
                <w:sz w:val="20"/>
                <w:szCs w:val="20"/>
                <w:u w:val="none"/>
              </w:rPr>
              <w:t>ch č</w:t>
            </w:r>
            <w:r w:rsidRPr="00500CEB">
              <w:rPr>
                <w:rStyle w:val="DeltaViewInsertion"/>
                <w:rFonts w:ascii="Times New Roman" w:eastAsia="Arial Unicode MS" w:hAnsi="Times New Roman" w:hint="default"/>
                <w:color w:val="auto"/>
                <w:spacing w:val="0"/>
                <w:sz w:val="20"/>
                <w:szCs w:val="20"/>
                <w:u w:val="none"/>
              </w:rPr>
              <w:t>innosti podľ</w:t>
            </w:r>
            <w:r w:rsidRPr="00500CEB">
              <w:rPr>
                <w:rStyle w:val="DeltaViewInsertion"/>
                <w:rFonts w:ascii="Times New Roman" w:eastAsia="Arial Unicode MS" w:hAnsi="Times New Roman" w:hint="default"/>
                <w:color w:val="auto"/>
                <w:spacing w:val="0"/>
                <w:sz w:val="20"/>
                <w:szCs w:val="20"/>
                <w:u w:val="none"/>
              </w:rPr>
              <w:t>a odseku 4 pí</w:t>
            </w:r>
            <w:r w:rsidRPr="00500CEB">
              <w:rPr>
                <w:rStyle w:val="DeltaViewInsertion"/>
                <w:rFonts w:ascii="Times New Roman" w:eastAsia="Arial Unicode MS" w:hAnsi="Times New Roman" w:hint="default"/>
                <w:color w:val="auto"/>
                <w:spacing w:val="0"/>
                <w:sz w:val="20"/>
                <w:szCs w:val="20"/>
                <w:u w:val="none"/>
              </w:rPr>
              <w:t>sm. i) alebo pí</w:t>
            </w:r>
            <w:r w:rsidRPr="00500CEB">
              <w:rPr>
                <w:rStyle w:val="DeltaViewInsertion"/>
                <w:rFonts w:ascii="Times New Roman" w:eastAsia="Arial Unicode MS" w:hAnsi="Times New Roman" w:hint="default"/>
                <w:color w:val="auto"/>
                <w:spacing w:val="0"/>
                <w:sz w:val="20"/>
                <w:szCs w:val="20"/>
                <w:u w:val="none"/>
              </w:rPr>
              <w:t>sm. j),</w:t>
            </w:r>
          </w:p>
          <w:p w:rsidR="00500CEB" w:rsidP="00500CEB">
            <w:pPr>
              <w:widowControl w:val="0"/>
              <w:bidi w:val="0"/>
              <w:jc w:val="both"/>
              <w:rPr>
                <w:rStyle w:val="DeltaViewInsertion"/>
                <w:rFonts w:ascii="Times New Roman" w:eastAsia="Arial Unicode MS" w:hAnsi="Times New Roman"/>
                <w:color w:val="auto"/>
                <w:spacing w:val="0"/>
                <w:sz w:val="20"/>
                <w:szCs w:val="20"/>
                <w:u w:val="none"/>
              </w:rPr>
            </w:pPr>
            <w:r w:rsidRPr="00500CEB">
              <w:rPr>
                <w:rStyle w:val="DeltaViewInsertion"/>
                <w:rFonts w:ascii="Times New Roman" w:eastAsia="Arial Unicode MS" w:hAnsi="Times New Roman" w:hint="default"/>
                <w:color w:val="auto"/>
                <w:spacing w:val="0"/>
                <w:sz w:val="20"/>
                <w:szCs w:val="20"/>
                <w:u w:val="none"/>
              </w:rPr>
              <w:t>c) predpokladaný</w:t>
            </w:r>
            <w:r w:rsidRPr="00500CEB">
              <w:rPr>
                <w:rStyle w:val="DeltaViewInsertion"/>
                <w:rFonts w:ascii="Times New Roman" w:eastAsia="Arial Unicode MS" w:hAnsi="Times New Roman" w:hint="default"/>
                <w:color w:val="auto"/>
                <w:spacing w:val="0"/>
                <w:sz w:val="20"/>
                <w:szCs w:val="20"/>
                <w:u w:val="none"/>
              </w:rPr>
              <w:t xml:space="preserve"> dá</w:t>
            </w:r>
            <w:r w:rsidRPr="00500CEB">
              <w:rPr>
                <w:rStyle w:val="DeltaViewInsertion"/>
                <w:rFonts w:ascii="Times New Roman" w:eastAsia="Arial Unicode MS" w:hAnsi="Times New Roman" w:hint="default"/>
                <w:color w:val="auto"/>
                <w:spacing w:val="0"/>
                <w:sz w:val="20"/>
                <w:szCs w:val="20"/>
                <w:u w:val="none"/>
              </w:rPr>
              <w:t>tum zač</w:t>
            </w:r>
            <w:r w:rsidRPr="00500CEB">
              <w:rPr>
                <w:rStyle w:val="DeltaViewInsertion"/>
                <w:rFonts w:ascii="Times New Roman" w:eastAsia="Arial Unicode MS" w:hAnsi="Times New Roman" w:hint="default"/>
                <w:color w:val="auto"/>
                <w:spacing w:val="0"/>
                <w:sz w:val="20"/>
                <w:szCs w:val="20"/>
                <w:u w:val="none"/>
              </w:rPr>
              <w:t>atia vykoná</w:t>
            </w:r>
            <w:r w:rsidRPr="00500CEB">
              <w:rPr>
                <w:rStyle w:val="DeltaViewInsertion"/>
                <w:rFonts w:ascii="Times New Roman" w:eastAsia="Arial Unicode MS" w:hAnsi="Times New Roman" w:hint="default"/>
                <w:color w:val="auto"/>
                <w:spacing w:val="0"/>
                <w:sz w:val="20"/>
                <w:szCs w:val="20"/>
                <w:u w:val="none"/>
              </w:rPr>
              <w:t>vania č</w:t>
            </w:r>
            <w:r w:rsidRPr="00500CEB">
              <w:rPr>
                <w:rStyle w:val="DeltaViewInsertion"/>
                <w:rFonts w:ascii="Times New Roman" w:eastAsia="Arial Unicode MS" w:hAnsi="Times New Roman" w:hint="default"/>
                <w:color w:val="auto"/>
                <w:spacing w:val="0"/>
                <w:sz w:val="20"/>
                <w:szCs w:val="20"/>
                <w:u w:val="none"/>
              </w:rPr>
              <w:t>innosti.</w:t>
            </w:r>
          </w:p>
          <w:p w:rsidR="003050D9" w:rsidRPr="00500CEB" w:rsidP="00500CEB">
            <w:pPr>
              <w:widowControl w:val="0"/>
              <w:bidi w:val="0"/>
              <w:jc w:val="both"/>
              <w:rPr>
                <w:rFonts w:ascii="Times New Roman" w:eastAsia="Arial Unicode MS" w:hAnsi="Times New Roman"/>
                <w:sz w:val="20"/>
                <w:szCs w:val="20"/>
              </w:rPr>
            </w:pPr>
          </w:p>
          <w:p w:rsidR="00D339E6" w:rsidP="00D339E6">
            <w:pPr>
              <w:pStyle w:val="Normlny"/>
              <w:bidi w:val="0"/>
              <w:jc w:val="both"/>
              <w:rPr>
                <w:rFonts w:ascii="Times New Roman" w:hAnsi="Times New Roman"/>
              </w:rPr>
            </w:pPr>
            <w:r w:rsidR="00500CEB">
              <w:rPr>
                <w:rFonts w:ascii="Times New Roman" w:hAnsi="Times New Roman"/>
              </w:rPr>
              <w:t xml:space="preserve">(9) </w:t>
            </w:r>
            <w:r w:rsidRPr="006643DB">
              <w:rPr>
                <w:rFonts w:ascii="Times New Roman" w:hAnsi="Times New Roman"/>
              </w:rPr>
              <w:t>Ak osoba podľa odseku 7 má na základe oprávnenia zahraničnej osoby právo dodávať elektrinu alebo plyn v štáte, ktorý je zmluvnou stranou Dohody o Európskom hospodárskom priestore, úrad jej najneskôr do 30 dní odo dňa, keď mu bola</w:t>
            </w:r>
            <w:r w:rsidR="00500CEB">
              <w:rPr>
                <w:rFonts w:ascii="Times New Roman" w:hAnsi="Times New Roman"/>
              </w:rPr>
              <w:t xml:space="preserve"> doručená žiadosť podľa odseku 8</w:t>
            </w:r>
            <w:r w:rsidRPr="006643DB">
              <w:rPr>
                <w:rFonts w:ascii="Times New Roman" w:hAnsi="Times New Roman"/>
              </w:rPr>
              <w:t xml:space="preserve"> spolu s úradne preloženým dokladom o oprávnení zahraničnej osoby, vydá osvedčenie o práve dodávať elektrinu alebo osvedčenie o práve dodávať plyn na vymedzenom území a zaradí ju do zoznamu držiteľov osvedčenia o práve dodávať elektrinu alebo plyn na vymedzenom území, ktorý uverejňuje na svojom webovom </w:t>
            </w:r>
            <w:r w:rsidRPr="00A42D63">
              <w:rPr>
                <w:rFonts w:ascii="Times New Roman" w:hAnsi="Times New Roman"/>
              </w:rPr>
              <w:t xml:space="preserve">sídle; </w:t>
            </w:r>
            <w:r w:rsidRPr="00A42D63" w:rsidR="00A42D63">
              <w:rPr>
                <w:rFonts w:ascii="Times New Roman" w:hAnsi="Times New Roman"/>
              </w:rPr>
              <w:t>inak</w:t>
            </w:r>
            <w:r w:rsidRPr="00A42D63">
              <w:rPr>
                <w:rFonts w:ascii="Times New Roman" w:hAnsi="Times New Roman"/>
              </w:rPr>
              <w:t xml:space="preserve"> úrad žiadosť v tej istej lehote zamietne.</w:t>
            </w:r>
          </w:p>
          <w:p w:rsidR="003050D9" w:rsidRPr="00A42D63" w:rsidP="00D339E6">
            <w:pPr>
              <w:pStyle w:val="Normlny"/>
              <w:bidi w:val="0"/>
              <w:jc w:val="both"/>
              <w:rPr>
                <w:rFonts w:ascii="Times New Roman" w:hAnsi="Times New Roman"/>
              </w:rPr>
            </w:pPr>
          </w:p>
          <w:p w:rsidR="00D339E6" w:rsidP="00A42D63">
            <w:pPr>
              <w:widowControl w:val="0"/>
              <w:bidi w:val="0"/>
              <w:jc w:val="both"/>
              <w:rPr>
                <w:rStyle w:val="DeltaViewInsertion"/>
                <w:rFonts w:ascii="Times New Roman" w:eastAsia="Arial Unicode MS" w:hAnsi="Times New Roman"/>
                <w:color w:val="auto"/>
                <w:spacing w:val="0"/>
                <w:sz w:val="20"/>
                <w:szCs w:val="20"/>
                <w:u w:val="none"/>
              </w:rPr>
            </w:pPr>
            <w:r w:rsidRPr="00A42D63" w:rsidR="00500CEB">
              <w:rPr>
                <w:rFonts w:ascii="Times New Roman" w:hAnsi="Times New Roman"/>
                <w:sz w:val="20"/>
                <w:szCs w:val="20"/>
              </w:rPr>
              <w:t>(10</w:t>
            </w:r>
            <w:r w:rsidRPr="00A42D63">
              <w:rPr>
                <w:rFonts w:ascii="Times New Roman" w:hAnsi="Times New Roman"/>
                <w:sz w:val="20"/>
                <w:szCs w:val="20"/>
              </w:rPr>
              <w:t xml:space="preserve">) Oprávnenie osoby podľa odseku 7 dodávať elektrinu alebo plyn na vymedzenom území zanikne, ak zanikne jej oprávnenie zahraničnej osoby alebo ak úrad rozhodne o </w:t>
            </w:r>
            <w:r w:rsidRPr="00A42D63" w:rsidR="00500CEB">
              <w:rPr>
                <w:rFonts w:ascii="Times New Roman" w:hAnsi="Times New Roman"/>
                <w:sz w:val="20"/>
                <w:szCs w:val="20"/>
              </w:rPr>
              <w:t>zrušení</w:t>
            </w:r>
            <w:r w:rsidRPr="00A42D63">
              <w:rPr>
                <w:rFonts w:ascii="Times New Roman" w:hAnsi="Times New Roman"/>
                <w:sz w:val="20"/>
                <w:szCs w:val="20"/>
              </w:rPr>
              <w:t xml:space="preserve"> osvedčenia o práve dodávať elektrinu alebo osvedčenia o práve dodávať plyn na vymedzen</w:t>
            </w:r>
            <w:r w:rsidRPr="00A42D63" w:rsidR="00500CEB">
              <w:rPr>
                <w:rFonts w:ascii="Times New Roman" w:hAnsi="Times New Roman"/>
                <w:sz w:val="20"/>
                <w:szCs w:val="20"/>
              </w:rPr>
              <w:t>om území vydaného podľa odseku 9. Úrad rozhodne o zrušen</w:t>
            </w:r>
            <w:r w:rsidRPr="00A42D63">
              <w:rPr>
                <w:rFonts w:ascii="Times New Roman" w:hAnsi="Times New Roman"/>
                <w:sz w:val="20"/>
                <w:szCs w:val="20"/>
              </w:rPr>
              <w:t>í osvedčenia o práve dodávať elektrinu alebo osvedčenia o práve dodávať plyn na vymedzen</w:t>
            </w:r>
            <w:r w:rsidRPr="00A42D63" w:rsidR="00A42D63">
              <w:rPr>
                <w:rFonts w:ascii="Times New Roman" w:hAnsi="Times New Roman"/>
                <w:sz w:val="20"/>
                <w:szCs w:val="20"/>
              </w:rPr>
              <w:t xml:space="preserve">om území, </w:t>
            </w:r>
            <w:r w:rsidRPr="00A42D63">
              <w:rPr>
                <w:rFonts w:ascii="Times New Roman" w:hAnsi="Times New Roman"/>
                <w:sz w:val="20"/>
                <w:szCs w:val="20"/>
              </w:rPr>
              <w:t xml:space="preserve">ak jeho držiteľ závažným spôsobom alebo opakovane porušuje povinnosti dodávateľa elektriny alebo dodávateľa plynu podľa tohto zákona </w:t>
            </w:r>
            <w:r w:rsidRPr="00A42D63" w:rsidR="00500CEB">
              <w:rPr>
                <w:rFonts w:ascii="Times New Roman" w:hAnsi="Times New Roman"/>
                <w:sz w:val="20"/>
                <w:szCs w:val="20"/>
              </w:rPr>
              <w:t xml:space="preserve">a podľa osobitných </w:t>
            </w:r>
            <w:r w:rsidRPr="00A42D63" w:rsidR="00900D1B">
              <w:rPr>
                <w:rFonts w:ascii="Times New Roman" w:hAnsi="Times New Roman"/>
                <w:sz w:val="20"/>
                <w:szCs w:val="20"/>
              </w:rPr>
              <w:t>osobitného predpisu</w:t>
            </w:r>
            <w:r w:rsidRPr="00A42D63" w:rsidR="00500CEB">
              <w:rPr>
                <w:rFonts w:ascii="Times New Roman" w:eastAsia="Arial Unicode MS" w:hAnsi="Times New Roman"/>
                <w:sz w:val="20"/>
                <w:szCs w:val="20"/>
                <w:vertAlign w:val="superscript"/>
              </w:rPr>
              <w:t xml:space="preserve"> </w:t>
            </w:r>
            <w:r w:rsidRPr="00A42D63" w:rsidR="00900D1B">
              <w:rPr>
                <w:rStyle w:val="DeltaViewInsertion"/>
                <w:rFonts w:ascii="Times New Roman" w:eastAsia="Arial Unicode MS" w:hAnsi="Times New Roman"/>
                <w:color w:val="auto"/>
                <w:spacing w:val="0"/>
                <w:sz w:val="20"/>
                <w:szCs w:val="20"/>
                <w:u w:val="none"/>
                <w:vertAlign w:val="superscript"/>
              </w:rPr>
              <w:t>2</w:t>
            </w:r>
            <w:r w:rsidRPr="00A42D63" w:rsidR="00500CEB">
              <w:rPr>
                <w:rStyle w:val="DeltaViewInsertion"/>
                <w:rFonts w:ascii="Times New Roman" w:eastAsia="Arial Unicode MS" w:hAnsi="Times New Roman" w:hint="default"/>
                <w:color w:val="auto"/>
                <w:spacing w:val="0"/>
                <w:sz w:val="20"/>
                <w:szCs w:val="20"/>
                <w:u w:val="none"/>
              </w:rPr>
              <w:t>) alebo ak o to jeho drž</w:t>
            </w:r>
            <w:r w:rsidRPr="00A42D63" w:rsidR="00500CEB">
              <w:rPr>
                <w:rStyle w:val="DeltaViewInsertion"/>
                <w:rFonts w:ascii="Times New Roman" w:eastAsia="Arial Unicode MS" w:hAnsi="Times New Roman" w:hint="default"/>
                <w:color w:val="auto"/>
                <w:spacing w:val="0"/>
                <w:sz w:val="20"/>
                <w:szCs w:val="20"/>
                <w:u w:val="none"/>
              </w:rPr>
              <w:t>iteľ</w:t>
            </w:r>
            <w:r w:rsidRPr="00A42D63" w:rsidR="00500CEB">
              <w:rPr>
                <w:rStyle w:val="DeltaViewInsertion"/>
                <w:rFonts w:ascii="Times New Roman" w:eastAsia="Arial Unicode MS" w:hAnsi="Times New Roman" w:hint="default"/>
                <w:color w:val="auto"/>
                <w:spacing w:val="0"/>
                <w:sz w:val="20"/>
                <w:szCs w:val="20"/>
                <w:u w:val="none"/>
              </w:rPr>
              <w:t xml:space="preserve"> pož</w:t>
            </w:r>
            <w:r w:rsidRPr="00A42D63" w:rsidR="00500CEB">
              <w:rPr>
                <w:rStyle w:val="DeltaViewInsertion"/>
                <w:rFonts w:ascii="Times New Roman" w:eastAsia="Arial Unicode MS" w:hAnsi="Times New Roman" w:hint="default"/>
                <w:color w:val="auto"/>
                <w:spacing w:val="0"/>
                <w:sz w:val="20"/>
                <w:szCs w:val="20"/>
                <w:u w:val="none"/>
              </w:rPr>
              <w:t>iada. Na drž</w:t>
            </w:r>
            <w:r w:rsidRPr="00A42D63" w:rsidR="00500CEB">
              <w:rPr>
                <w:rStyle w:val="DeltaViewInsertion"/>
                <w:rFonts w:ascii="Times New Roman" w:eastAsia="Arial Unicode MS" w:hAnsi="Times New Roman" w:hint="default"/>
                <w:color w:val="auto"/>
                <w:spacing w:val="0"/>
                <w:sz w:val="20"/>
                <w:szCs w:val="20"/>
                <w:u w:val="none"/>
              </w:rPr>
              <w:t>iteľ</w:t>
            </w:r>
            <w:r w:rsidRPr="00A42D63" w:rsidR="00500CEB">
              <w:rPr>
                <w:rStyle w:val="DeltaViewInsertion"/>
                <w:rFonts w:ascii="Times New Roman" w:eastAsia="Arial Unicode MS" w:hAnsi="Times New Roman" w:hint="default"/>
                <w:color w:val="auto"/>
                <w:spacing w:val="0"/>
                <w:sz w:val="20"/>
                <w:szCs w:val="20"/>
                <w:u w:val="none"/>
              </w:rPr>
              <w:t xml:space="preserve">a </w:t>
            </w:r>
            <w:r w:rsidRPr="00A42D63" w:rsidR="00A42D63">
              <w:rPr>
                <w:rStyle w:val="DeltaViewInsertion"/>
                <w:rFonts w:ascii="Times New Roman" w:eastAsia="Arial Unicode MS" w:hAnsi="Times New Roman" w:hint="default"/>
                <w:color w:val="auto"/>
                <w:spacing w:val="0"/>
                <w:sz w:val="20"/>
                <w:szCs w:val="20"/>
                <w:u w:val="none"/>
              </w:rPr>
              <w:t>osvedč</w:t>
            </w:r>
            <w:r w:rsidRPr="00A42D63" w:rsidR="00A42D63">
              <w:rPr>
                <w:rStyle w:val="DeltaViewInsertion"/>
                <w:rFonts w:ascii="Times New Roman" w:eastAsia="Arial Unicode MS" w:hAnsi="Times New Roman" w:hint="default"/>
                <w:color w:val="auto"/>
                <w:spacing w:val="0"/>
                <w:sz w:val="20"/>
                <w:szCs w:val="20"/>
                <w:u w:val="none"/>
              </w:rPr>
              <w:t>enia</w:t>
            </w:r>
            <w:r w:rsidRPr="00A42D63" w:rsidR="00500CEB">
              <w:rPr>
                <w:rStyle w:val="DeltaViewInsertion"/>
                <w:rFonts w:ascii="Times New Roman" w:eastAsia="Arial Unicode MS" w:hAnsi="Times New Roman" w:hint="default"/>
                <w:color w:val="auto"/>
                <w:spacing w:val="0"/>
                <w:sz w:val="20"/>
                <w:szCs w:val="20"/>
                <w:u w:val="none"/>
              </w:rPr>
              <w:t xml:space="preserve"> o prá</w:t>
            </w:r>
            <w:r w:rsidRPr="00A42D63" w:rsidR="00500CEB">
              <w:rPr>
                <w:rStyle w:val="DeltaViewInsertion"/>
                <w:rFonts w:ascii="Times New Roman" w:eastAsia="Arial Unicode MS" w:hAnsi="Times New Roman" w:hint="default"/>
                <w:color w:val="auto"/>
                <w:spacing w:val="0"/>
                <w:sz w:val="20"/>
                <w:szCs w:val="20"/>
                <w:u w:val="none"/>
              </w:rPr>
              <w:t>ve dodá</w:t>
            </w:r>
            <w:r w:rsidRPr="00A42D63" w:rsidR="00500CEB">
              <w:rPr>
                <w:rStyle w:val="DeltaViewInsertion"/>
                <w:rFonts w:ascii="Times New Roman" w:eastAsia="Arial Unicode MS" w:hAnsi="Times New Roman" w:hint="default"/>
                <w:color w:val="auto"/>
                <w:spacing w:val="0"/>
                <w:sz w:val="20"/>
                <w:szCs w:val="20"/>
                <w:u w:val="none"/>
              </w:rPr>
              <w:t>vať</w:t>
            </w:r>
            <w:r w:rsidRPr="00A42D63" w:rsidR="00500CEB">
              <w:rPr>
                <w:rStyle w:val="DeltaViewInsertion"/>
                <w:rFonts w:ascii="Times New Roman" w:eastAsia="Arial Unicode MS" w:hAnsi="Times New Roman" w:hint="default"/>
                <w:color w:val="auto"/>
                <w:spacing w:val="0"/>
                <w:sz w:val="20"/>
                <w:szCs w:val="20"/>
                <w:u w:val="none"/>
              </w:rPr>
              <w:t xml:space="preserve"> elektrinu alebo prá</w:t>
            </w:r>
            <w:r w:rsidRPr="00A42D63" w:rsidR="00500CEB">
              <w:rPr>
                <w:rStyle w:val="DeltaViewInsertion"/>
                <w:rFonts w:ascii="Times New Roman" w:eastAsia="Arial Unicode MS" w:hAnsi="Times New Roman" w:hint="default"/>
                <w:color w:val="auto"/>
                <w:spacing w:val="0"/>
                <w:sz w:val="20"/>
                <w:szCs w:val="20"/>
                <w:u w:val="none"/>
              </w:rPr>
              <w:t>ve dodá</w:t>
            </w:r>
            <w:r w:rsidRPr="00A42D63" w:rsidR="00500CEB">
              <w:rPr>
                <w:rStyle w:val="DeltaViewInsertion"/>
                <w:rFonts w:ascii="Times New Roman" w:eastAsia="Arial Unicode MS" w:hAnsi="Times New Roman" w:hint="default"/>
                <w:color w:val="auto"/>
                <w:spacing w:val="0"/>
                <w:sz w:val="20"/>
                <w:szCs w:val="20"/>
                <w:u w:val="none"/>
              </w:rPr>
              <w:t>vať</w:t>
            </w:r>
            <w:r w:rsidRPr="00A42D63" w:rsidR="00500CEB">
              <w:rPr>
                <w:rStyle w:val="DeltaViewInsertion"/>
                <w:rFonts w:ascii="Times New Roman" w:eastAsia="Arial Unicode MS" w:hAnsi="Times New Roman" w:hint="default"/>
                <w:color w:val="auto"/>
                <w:spacing w:val="0"/>
                <w:sz w:val="20"/>
                <w:szCs w:val="20"/>
                <w:u w:val="none"/>
              </w:rPr>
              <w:t xml:space="preserve"> plyn sa primerane vzť</w:t>
            </w:r>
            <w:r w:rsidRPr="00A42D63" w:rsidR="00500CEB">
              <w:rPr>
                <w:rStyle w:val="DeltaViewInsertion"/>
                <w:rFonts w:ascii="Times New Roman" w:eastAsia="Arial Unicode MS" w:hAnsi="Times New Roman" w:hint="default"/>
                <w:color w:val="auto"/>
                <w:spacing w:val="0"/>
                <w:sz w:val="20"/>
                <w:szCs w:val="20"/>
                <w:u w:val="none"/>
              </w:rPr>
              <w:t>ahuje §</w:t>
            </w:r>
            <w:r w:rsidRPr="00A42D63" w:rsidR="00500CEB">
              <w:rPr>
                <w:rStyle w:val="DeltaViewInsertion"/>
                <w:rFonts w:ascii="Times New Roman" w:eastAsia="Arial Unicode MS" w:hAnsi="Times New Roman" w:hint="default"/>
                <w:color w:val="auto"/>
                <w:spacing w:val="0"/>
                <w:sz w:val="20"/>
                <w:szCs w:val="20"/>
                <w:u w:val="none"/>
              </w:rPr>
              <w:t xml:space="preserve"> 10 ods. </w:t>
            </w:r>
            <w:smartTag w:uri="urn:schemas-microsoft-com:office:smarttags" w:element="metricconverter">
              <w:smartTagPr>
                <w:attr w:name="ProductID" w:val="1 a"/>
              </w:smartTagPr>
              <w:r w:rsidRPr="00A42D63" w:rsidR="00500CEB">
                <w:rPr>
                  <w:rStyle w:val="DeltaViewInsertion"/>
                  <w:rFonts w:ascii="Times New Roman" w:eastAsia="Arial Unicode MS" w:hAnsi="Times New Roman" w:hint="default"/>
                  <w:color w:val="auto"/>
                  <w:spacing w:val="0"/>
                  <w:sz w:val="20"/>
                  <w:szCs w:val="20"/>
                  <w:u w:val="none"/>
                </w:rPr>
                <w:t>1 a</w:t>
              </w:r>
            </w:smartTag>
            <w:r w:rsidRPr="00A42D63" w:rsidR="00500CEB">
              <w:rPr>
                <w:rStyle w:val="DeltaViewInsertion"/>
                <w:rFonts w:ascii="Times New Roman" w:eastAsia="Arial Unicode MS" w:hAnsi="Times New Roman" w:hint="default"/>
                <w:color w:val="auto"/>
                <w:spacing w:val="0"/>
                <w:sz w:val="20"/>
                <w:szCs w:val="20"/>
                <w:u w:val="none"/>
              </w:rPr>
              <w:t xml:space="preserve"> 3.</w:t>
            </w:r>
          </w:p>
          <w:p w:rsidR="003050D9" w:rsidRPr="00A42D63" w:rsidP="00A42D63">
            <w:pPr>
              <w:widowControl w:val="0"/>
              <w:bidi w:val="0"/>
              <w:jc w:val="both"/>
              <w:rPr>
                <w:rFonts w:ascii="Times New Roman" w:eastAsia="Arial Unicode MS" w:hAnsi="Times New Roman"/>
                <w:sz w:val="20"/>
                <w:szCs w:val="20"/>
              </w:rPr>
            </w:pPr>
          </w:p>
          <w:p w:rsidR="00D339E6" w:rsidP="00D339E6">
            <w:pPr>
              <w:pStyle w:val="Normlny"/>
              <w:bidi w:val="0"/>
              <w:jc w:val="both"/>
              <w:rPr>
                <w:rFonts w:ascii="Times New Roman" w:hAnsi="Times New Roman"/>
              </w:rPr>
            </w:pPr>
            <w:r w:rsidRPr="00A42D63" w:rsidR="00500CEB">
              <w:rPr>
                <w:rFonts w:ascii="Times New Roman" w:hAnsi="Times New Roman"/>
              </w:rPr>
              <w:t>(11</w:t>
            </w:r>
            <w:r w:rsidRPr="00A42D63">
              <w:rPr>
                <w:rFonts w:ascii="Times New Roman" w:hAnsi="Times New Roman"/>
              </w:rPr>
              <w:t xml:space="preserve">) Zánik oprávnenia zahraničnej osoby </w:t>
            </w:r>
            <w:r w:rsidRPr="006643DB">
              <w:rPr>
                <w:rFonts w:ascii="Times New Roman" w:hAnsi="Times New Roman"/>
              </w:rPr>
              <w:t>v štáte, podľa ktorého práva vzniklo, je osoba podľa odseku 7 povinná oznámiť úradu bezodkladne potom, ako sa o tejto skutočnosti dozvie.</w:t>
            </w:r>
          </w:p>
          <w:p w:rsidR="003050D9" w:rsidRPr="006643DB" w:rsidP="00D339E6">
            <w:pPr>
              <w:pStyle w:val="Normlny"/>
              <w:bidi w:val="0"/>
              <w:jc w:val="both"/>
              <w:rPr>
                <w:rFonts w:ascii="Times New Roman" w:hAnsi="Times New Roman"/>
              </w:rPr>
            </w:pPr>
          </w:p>
          <w:p w:rsidR="00D339E6" w:rsidP="00D339E6">
            <w:pPr>
              <w:pStyle w:val="Normlny"/>
              <w:bidi w:val="0"/>
              <w:jc w:val="both"/>
              <w:rPr>
                <w:rFonts w:ascii="Times New Roman" w:hAnsi="Times New Roman"/>
              </w:rPr>
            </w:pPr>
            <w:r w:rsidRPr="006643DB">
              <w:rPr>
                <w:rFonts w:ascii="Times New Roman" w:hAnsi="Times New Roman"/>
              </w:rPr>
              <w:t>(1</w:t>
            </w:r>
            <w:r w:rsidR="00500CEB">
              <w:rPr>
                <w:rFonts w:ascii="Times New Roman" w:hAnsi="Times New Roman"/>
              </w:rPr>
              <w:t>2</w:t>
            </w:r>
            <w:r w:rsidRPr="006643DB">
              <w:rPr>
                <w:rFonts w:ascii="Times New Roman" w:hAnsi="Times New Roman"/>
              </w:rPr>
              <w:t>) Na osobu podľa odseku 7, ktorá dodáva elektrinu na vymedzenom území, sa vzťahujú povinnosti dodávateľa elektriny podľa tohto zákona</w:t>
            </w:r>
            <w:r w:rsidR="00EF201B">
              <w:rPr>
                <w:rFonts w:ascii="Times New Roman" w:hAnsi="Times New Roman"/>
              </w:rPr>
              <w:t xml:space="preserve"> a podľa osobitného predpisu2</w:t>
            </w:r>
            <w:r w:rsidRPr="006643DB">
              <w:rPr>
                <w:rFonts w:ascii="Times New Roman" w:hAnsi="Times New Roman"/>
              </w:rPr>
              <w:t>)</w:t>
            </w:r>
            <w:r w:rsidR="00EF201B">
              <w:rPr>
                <w:rFonts w:ascii="Times New Roman" w:hAnsi="Times New Roman"/>
              </w:rPr>
              <w:t>.</w:t>
            </w:r>
          </w:p>
          <w:p w:rsidR="003050D9" w:rsidRPr="006643DB" w:rsidP="00D339E6">
            <w:pPr>
              <w:pStyle w:val="Normlny"/>
              <w:bidi w:val="0"/>
              <w:jc w:val="both"/>
              <w:rPr>
                <w:rFonts w:ascii="Times New Roman" w:hAnsi="Times New Roman"/>
              </w:rPr>
            </w:pPr>
          </w:p>
          <w:p w:rsidR="00262920" w:rsidRPr="006643DB" w:rsidP="00D339E6">
            <w:pPr>
              <w:pStyle w:val="Normlny"/>
              <w:bidi w:val="0"/>
              <w:jc w:val="both"/>
              <w:rPr>
                <w:rFonts w:ascii="Times New Roman" w:hAnsi="Times New Roman"/>
              </w:rPr>
            </w:pPr>
            <w:r w:rsidR="00500CEB">
              <w:rPr>
                <w:rFonts w:ascii="Times New Roman" w:hAnsi="Times New Roman"/>
              </w:rPr>
              <w:t>(13</w:t>
            </w:r>
            <w:r w:rsidRPr="006643DB" w:rsidR="00D339E6">
              <w:rPr>
                <w:rFonts w:ascii="Times New Roman" w:hAnsi="Times New Roman"/>
              </w:rPr>
              <w:t>) Na osobu podľa odseku 7, ktorá dodáva plyn na vymedzenom území, sa vzťahujú povinnosti dodávateľa plynu podľa tohto zákona</w:t>
            </w:r>
            <w:r w:rsidR="00EF201B">
              <w:rPr>
                <w:rFonts w:ascii="Times New Roman" w:hAnsi="Times New Roman"/>
              </w:rPr>
              <w:t xml:space="preserve"> a podľa osobitného predpisu2</w:t>
            </w:r>
            <w:r w:rsidRPr="006643DB" w:rsidR="00D339E6">
              <w:rPr>
                <w:rFonts w:ascii="Times New Roman" w:hAnsi="Times New Roman"/>
              </w:rPr>
              <w:t>)</w:t>
            </w:r>
            <w:r w:rsidR="00EF201B">
              <w:rPr>
                <w:rFonts w:ascii="Times New Roman" w:hAnsi="Times New Roman"/>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Ú</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jc w:val="both"/>
              <w:rPr>
                <w:rFonts w:ascii="Times New Roman" w:hAnsi="Times New Roman"/>
                <w:sz w:val="20"/>
              </w:rPr>
            </w:pPr>
            <w:r w:rsidRPr="006643DB">
              <w:rPr>
                <w:rFonts w:ascii="Times New Roman" w:hAnsi="Times New Roman"/>
                <w:sz w:val="20"/>
              </w:rPr>
              <w:t>Členské štáty zabezpečia, aby:</w:t>
            </w:r>
          </w:p>
          <w:p w:rsidR="00262920" w:rsidRPr="006643DB" w:rsidP="00262920">
            <w:pPr>
              <w:pStyle w:val="Point0"/>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a)</w:t>
              <w:tab/>
              <w:t>v prípade, že si odberateľ pri zachovaní zmluvných podmienok želá zmeniť dodávateľa, príslušný prevádzkovateľ (prevádzkovatelia) vykonal(i) zmenu do troch týždňov, a</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b)</w:t>
              <w:tab/>
              <w:t>odberatelia boli oprávnení získavať všetky relevantné údaje o spotrebe.</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Členské štáty zabezpečia, aby práva uvedené v písmenách a) a b) boli priznané všetkým odberateľom nediskriminačným spôsobom, pokiaľ ide o náklady, úsilie alebo čas.</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spacing w:after="120"/>
              <w:jc w:val="center"/>
              <w:rPr>
                <w:rFonts w:ascii="Times New Roman" w:hAnsi="Times New Roman"/>
                <w:sz w:val="20"/>
              </w:rPr>
            </w:pPr>
            <w:r w:rsidR="00EF201B">
              <w:rPr>
                <w:rFonts w:ascii="Times New Roman" w:hAnsi="Times New Roman"/>
                <w:sz w:val="20"/>
              </w:rPr>
              <w:t>§ 17 ods. 9</w:t>
            </w: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P="009C65D4">
            <w:pPr>
              <w:pStyle w:val="Text"/>
              <w:bidi w:val="0"/>
              <w:spacing w:after="300"/>
              <w:jc w:val="center"/>
              <w:rPr>
                <w:rFonts w:ascii="Times New Roman" w:hAnsi="Times New Roman"/>
                <w:sz w:val="20"/>
              </w:rPr>
            </w:pPr>
          </w:p>
          <w:p w:rsidR="00500CEB" w:rsidP="009C65D4">
            <w:pPr>
              <w:pStyle w:val="Text"/>
              <w:bidi w:val="0"/>
              <w:spacing w:after="300"/>
              <w:jc w:val="center"/>
              <w:rPr>
                <w:rFonts w:ascii="Times New Roman" w:hAnsi="Times New Roman"/>
                <w:sz w:val="20"/>
              </w:rPr>
            </w:pPr>
          </w:p>
          <w:p w:rsidR="00500CEB" w:rsidP="009C65D4">
            <w:pPr>
              <w:pStyle w:val="Text"/>
              <w:bidi w:val="0"/>
              <w:spacing w:after="0"/>
              <w:jc w:val="center"/>
              <w:rPr>
                <w:rFonts w:ascii="Times New Roman" w:hAnsi="Times New Roman"/>
                <w:sz w:val="20"/>
              </w:rPr>
            </w:pPr>
          </w:p>
          <w:p w:rsidR="00EF201B"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Pr="006643DB">
              <w:rPr>
                <w:rFonts w:ascii="Times New Roman" w:hAnsi="Times New Roman"/>
                <w:sz w:val="20"/>
              </w:rPr>
              <w:t>§ 2</w:t>
            </w:r>
            <w:r w:rsidR="00AC0E67">
              <w:rPr>
                <w:rFonts w:ascii="Times New Roman" w:hAnsi="Times New Roman"/>
                <w:sz w:val="20"/>
              </w:rPr>
              <w:t>8 ods. 3</w:t>
            </w:r>
            <w:r w:rsidR="00EF201B">
              <w:rPr>
                <w:rFonts w:ascii="Times New Roman" w:hAnsi="Times New Roman"/>
                <w:sz w:val="20"/>
              </w:rPr>
              <w:t xml:space="preserve"> písm. </w:t>
            </w:r>
            <w:r w:rsidR="0025664C">
              <w:rPr>
                <w:rFonts w:ascii="Times New Roman" w:hAnsi="Times New Roman"/>
                <w:sz w:val="20"/>
              </w:rPr>
              <w:t>w) a</w:t>
            </w:r>
            <w:r w:rsidR="00EF201B">
              <w:rPr>
                <w:rFonts w:ascii="Times New Roman" w:hAnsi="Times New Roman"/>
                <w:sz w:val="20"/>
              </w:rPr>
              <w:t> </w:t>
            </w:r>
            <w:r w:rsidRPr="006643DB">
              <w:rPr>
                <w:rFonts w:ascii="Times New Roman" w:hAnsi="Times New Roman"/>
                <w:sz w:val="20"/>
              </w:rPr>
              <w:t>x)</w:t>
            </w: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AC0E67"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3050D9"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EF201B">
              <w:rPr>
                <w:rFonts w:ascii="Times New Roman" w:hAnsi="Times New Roman"/>
                <w:sz w:val="20"/>
              </w:rPr>
              <w:t>§ 30 ods. 3 písm. l) a </w:t>
            </w:r>
            <w:r w:rsidR="0025664C">
              <w:rPr>
                <w:rFonts w:ascii="Times New Roman" w:hAnsi="Times New Roman"/>
                <w:sz w:val="20"/>
              </w:rPr>
              <w:t>m</w:t>
            </w:r>
            <w:r w:rsidRPr="006643DB">
              <w:rPr>
                <w:rFonts w:ascii="Times New Roman" w:hAnsi="Times New Roman"/>
                <w:sz w:val="20"/>
              </w:rPr>
              <w:t>)</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25664C"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262920" w:rsidP="009C65D4">
            <w:pPr>
              <w:pStyle w:val="Text"/>
              <w:bidi w:val="0"/>
              <w:spacing w:after="0"/>
              <w:jc w:val="center"/>
              <w:rPr>
                <w:rFonts w:ascii="Times New Roman" w:hAnsi="Times New Roman"/>
                <w:sz w:val="20"/>
              </w:rPr>
            </w:pPr>
            <w:r w:rsidRPr="006643DB">
              <w:rPr>
                <w:rFonts w:ascii="Times New Roman" w:hAnsi="Times New Roman"/>
                <w:sz w:val="20"/>
              </w:rPr>
              <w:t>§ 33 ods. 2 písm. m)</w:t>
            </w:r>
          </w:p>
          <w:p w:rsidR="009C65D4" w:rsidP="009C65D4">
            <w:pPr>
              <w:pStyle w:val="Text"/>
              <w:bidi w:val="0"/>
              <w:spacing w:after="0"/>
              <w:jc w:val="center"/>
              <w:rPr>
                <w:rFonts w:ascii="Times New Roman" w:hAnsi="Times New Roman"/>
                <w:sz w:val="20"/>
              </w:rPr>
            </w:pPr>
          </w:p>
          <w:p w:rsidR="009C65D4" w:rsidRPr="006643DB" w:rsidP="009C65D4">
            <w:pPr>
              <w:pStyle w:val="Text"/>
              <w:bidi w:val="0"/>
              <w:spacing w:after="0"/>
              <w:jc w:val="center"/>
              <w:rPr>
                <w:rFonts w:ascii="Times New Roman" w:hAnsi="Times New Roman"/>
                <w:sz w:val="20"/>
              </w:rPr>
            </w:pPr>
          </w:p>
          <w:p w:rsidR="00262920" w:rsidRPr="009C65D4" w:rsidP="009C65D4">
            <w:pPr>
              <w:pStyle w:val="Text"/>
              <w:bidi w:val="0"/>
              <w:spacing w:after="0"/>
              <w:jc w:val="center"/>
              <w:rPr>
                <w:rFonts w:ascii="Times New Roman" w:hAnsi="Times New Roman"/>
                <w:sz w:val="20"/>
              </w:rPr>
            </w:pPr>
            <w:r w:rsidRPr="006643DB">
              <w:rPr>
                <w:rFonts w:ascii="Times New Roman" w:hAnsi="Times New Roman"/>
                <w:sz w:val="20"/>
              </w:rPr>
              <w:t>§ 34 ods. 1 písm. h) a</w:t>
            </w:r>
            <w:r w:rsidR="009C65D4">
              <w:rPr>
                <w:rFonts w:ascii="Times New Roman" w:hAnsi="Times New Roman"/>
                <w:sz w:val="20"/>
              </w:rPr>
              <w:t> </w:t>
            </w:r>
            <w:r w:rsidRPr="006643DB">
              <w:rPr>
                <w:rFonts w:ascii="Times New Roman" w:hAnsi="Times New Roman"/>
                <w:sz w:val="20"/>
              </w:rPr>
              <w:t>i)</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500CEB" w:rsidP="00262920">
            <w:pPr>
              <w:widowControl w:val="0"/>
              <w:bidi w:val="0"/>
              <w:adjustRightInd w:val="0"/>
              <w:jc w:val="both"/>
              <w:rPr>
                <w:rFonts w:ascii="Times New Roman" w:hAnsi="Times New Roman"/>
                <w:sz w:val="20"/>
                <w:szCs w:val="20"/>
              </w:rPr>
            </w:pPr>
            <w:r w:rsidR="00EF201B">
              <w:rPr>
                <w:rFonts w:ascii="Times New Roman" w:hAnsi="Times New Roman"/>
                <w:sz w:val="20"/>
                <w:szCs w:val="20"/>
              </w:rPr>
              <w:t>(9</w:t>
            </w:r>
            <w:r w:rsidRPr="006643DB" w:rsidR="003F1C1B">
              <w:rPr>
                <w:rFonts w:ascii="Times New Roman" w:hAnsi="Times New Roman"/>
                <w:sz w:val="20"/>
                <w:szCs w:val="20"/>
              </w:rPr>
              <w:t>) Odberateľ elektriny v domácnosti a odberateľ plynu v domácnosti majú právo zmeniť dodávateľa elektriny alebo dodávateľa plynu. Dodávateľ elektriny alebo dodávateľ plynu nesmie požadovať od odberateľa elektriny v domácnosti alebo odberateľa plynu v domácnosti finančnú úhradu za vykonanie zmeny</w:t>
            </w:r>
            <w:r w:rsidR="00500CEB">
              <w:rPr>
                <w:rFonts w:ascii="Times New Roman" w:hAnsi="Times New Roman"/>
                <w:sz w:val="20"/>
                <w:szCs w:val="20"/>
              </w:rPr>
              <w:t xml:space="preserve"> ani žiadne iné poplatky</w:t>
            </w:r>
            <w:r w:rsidRPr="006643DB" w:rsidR="003F1C1B">
              <w:rPr>
                <w:rFonts w:ascii="Times New Roman" w:hAnsi="Times New Roman"/>
                <w:sz w:val="20"/>
                <w:szCs w:val="20"/>
              </w:rPr>
              <w:t>. Pôvodný dodávateľ elektriny a dodávateľ plynu je povinný odberateľovi elektriny v domácnosti alebo odberateľovi plynu v domácnosti doručiť konečné vyúčtovanie platieb za dodávku elektriny alebo d</w:t>
            </w:r>
            <w:r w:rsidR="00500CEB">
              <w:rPr>
                <w:rFonts w:ascii="Times New Roman" w:hAnsi="Times New Roman"/>
                <w:sz w:val="20"/>
                <w:szCs w:val="20"/>
              </w:rPr>
              <w:t>odávku plynu najneskôr do štyro</w:t>
            </w:r>
            <w:r w:rsidRPr="006643DB" w:rsidR="003F1C1B">
              <w:rPr>
                <w:rFonts w:ascii="Times New Roman" w:hAnsi="Times New Roman"/>
                <w:sz w:val="20"/>
                <w:szCs w:val="20"/>
              </w:rPr>
              <w:t>ch týždňov po vykonaní zmeny.</w:t>
            </w:r>
            <w:r w:rsidR="00500CEB">
              <w:rPr>
                <w:rFonts w:ascii="Times New Roman" w:eastAsia="Arial Unicode MS" w:hAnsi="Times New Roman"/>
              </w:rPr>
              <w:t xml:space="preserve"> </w:t>
            </w:r>
            <w:r w:rsidRPr="00500CEB" w:rsidR="00500CEB">
              <w:rPr>
                <w:rStyle w:val="DeltaViewInsertion"/>
                <w:rFonts w:ascii="Times New Roman" w:eastAsia="Arial Unicode MS" w:hAnsi="Times New Roman" w:hint="default"/>
                <w:color w:val="auto"/>
                <w:spacing w:val="0"/>
                <w:sz w:val="20"/>
                <w:szCs w:val="20"/>
                <w:u w:val="none"/>
              </w:rPr>
              <w:t>Koneč</w:t>
            </w:r>
            <w:r w:rsidRPr="00500CEB" w:rsidR="00500CEB">
              <w:rPr>
                <w:rStyle w:val="DeltaViewInsertion"/>
                <w:rFonts w:ascii="Times New Roman" w:eastAsia="Arial Unicode MS" w:hAnsi="Times New Roman" w:hint="default"/>
                <w:color w:val="auto"/>
                <w:spacing w:val="0"/>
                <w:sz w:val="20"/>
                <w:szCs w:val="20"/>
                <w:u w:val="none"/>
              </w:rPr>
              <w:t>né</w:t>
            </w:r>
            <w:r w:rsidRPr="00500CEB" w:rsidR="00500CEB">
              <w:rPr>
                <w:rStyle w:val="DeltaViewInsertion"/>
                <w:rFonts w:ascii="Times New Roman" w:eastAsia="Arial Unicode MS" w:hAnsi="Times New Roman" w:hint="default"/>
                <w:color w:val="auto"/>
                <w:spacing w:val="0"/>
                <w:sz w:val="20"/>
                <w:szCs w:val="20"/>
                <w:u w:val="none"/>
              </w:rPr>
              <w:t xml:space="preserve"> vyú</w:t>
            </w:r>
            <w:r w:rsidRPr="00500CEB" w:rsidR="00500CEB">
              <w:rPr>
                <w:rStyle w:val="DeltaViewInsertion"/>
                <w:rFonts w:ascii="Times New Roman" w:eastAsia="Arial Unicode MS" w:hAnsi="Times New Roman" w:hint="default"/>
                <w:color w:val="auto"/>
                <w:spacing w:val="0"/>
                <w:sz w:val="20"/>
                <w:szCs w:val="20"/>
                <w:u w:val="none"/>
              </w:rPr>
              <w:t>č</w:t>
            </w:r>
            <w:r w:rsidRPr="00500CEB" w:rsidR="00500CEB">
              <w:rPr>
                <w:rStyle w:val="DeltaViewInsertion"/>
                <w:rFonts w:ascii="Times New Roman" w:eastAsia="Arial Unicode MS" w:hAnsi="Times New Roman" w:hint="default"/>
                <w:color w:val="auto"/>
                <w:spacing w:val="0"/>
                <w:sz w:val="20"/>
                <w:szCs w:val="20"/>
                <w:u w:val="none"/>
              </w:rPr>
              <w:t>tovanie platieb za dodá</w:t>
            </w:r>
            <w:r w:rsidRPr="00500CEB" w:rsidR="00500CEB">
              <w:rPr>
                <w:rStyle w:val="DeltaViewInsertion"/>
                <w:rFonts w:ascii="Times New Roman" w:eastAsia="Arial Unicode MS" w:hAnsi="Times New Roman" w:hint="default"/>
                <w:color w:val="auto"/>
                <w:spacing w:val="0"/>
                <w:sz w:val="20"/>
                <w:szCs w:val="20"/>
                <w:u w:val="none"/>
              </w:rPr>
              <w:t>vku elektriny alebo dodá</w:t>
            </w:r>
            <w:r w:rsidRPr="00500CEB" w:rsidR="00500CEB">
              <w:rPr>
                <w:rStyle w:val="DeltaViewInsertion"/>
                <w:rFonts w:ascii="Times New Roman" w:eastAsia="Arial Unicode MS" w:hAnsi="Times New Roman" w:hint="default"/>
                <w:color w:val="auto"/>
                <w:spacing w:val="0"/>
                <w:sz w:val="20"/>
                <w:szCs w:val="20"/>
                <w:u w:val="none"/>
              </w:rPr>
              <w:t>vku plynu sa uskutoč</w:t>
            </w:r>
            <w:r w:rsidRPr="00500CEB" w:rsidR="00500CEB">
              <w:rPr>
                <w:rStyle w:val="DeltaViewInsertion"/>
                <w:rFonts w:ascii="Times New Roman" w:eastAsia="Arial Unicode MS" w:hAnsi="Times New Roman" w:hint="default"/>
                <w:color w:val="auto"/>
                <w:spacing w:val="0"/>
                <w:sz w:val="20"/>
                <w:szCs w:val="20"/>
                <w:u w:val="none"/>
              </w:rPr>
              <w:t>ní</w:t>
            </w:r>
            <w:r w:rsidRPr="00500CEB" w:rsidR="00500CEB">
              <w:rPr>
                <w:rStyle w:val="DeltaViewInsertion"/>
                <w:rFonts w:ascii="Times New Roman" w:eastAsia="Arial Unicode MS" w:hAnsi="Times New Roman" w:hint="default"/>
                <w:color w:val="auto"/>
                <w:spacing w:val="0"/>
                <w:sz w:val="20"/>
                <w:szCs w:val="20"/>
                <w:u w:val="none"/>
              </w:rPr>
              <w:t xml:space="preserve"> na zá</w:t>
            </w:r>
            <w:r w:rsidRPr="00500CEB" w:rsidR="00500CEB">
              <w:rPr>
                <w:rStyle w:val="DeltaViewInsertion"/>
                <w:rFonts w:ascii="Times New Roman" w:eastAsia="Arial Unicode MS" w:hAnsi="Times New Roman" w:hint="default"/>
                <w:color w:val="auto"/>
                <w:spacing w:val="0"/>
                <w:sz w:val="20"/>
                <w:szCs w:val="20"/>
                <w:u w:val="none"/>
              </w:rPr>
              <w:t>klade odpoč</w:t>
            </w:r>
            <w:r w:rsidRPr="00500CEB" w:rsidR="00500CEB">
              <w:rPr>
                <w:rStyle w:val="DeltaViewInsertion"/>
                <w:rFonts w:ascii="Times New Roman" w:eastAsia="Arial Unicode MS" w:hAnsi="Times New Roman" w:hint="default"/>
                <w:color w:val="auto"/>
                <w:spacing w:val="0"/>
                <w:sz w:val="20"/>
                <w:szCs w:val="20"/>
                <w:u w:val="none"/>
              </w:rPr>
              <w:t>tu skutoč</w:t>
            </w:r>
            <w:r w:rsidRPr="00500CEB" w:rsidR="00500CEB">
              <w:rPr>
                <w:rStyle w:val="DeltaViewInsertion"/>
                <w:rFonts w:ascii="Times New Roman" w:eastAsia="Arial Unicode MS" w:hAnsi="Times New Roman" w:hint="default"/>
                <w:color w:val="auto"/>
                <w:spacing w:val="0"/>
                <w:sz w:val="20"/>
                <w:szCs w:val="20"/>
                <w:u w:val="none"/>
              </w:rPr>
              <w:t>né</w:t>
            </w:r>
            <w:r w:rsidRPr="00500CEB" w:rsidR="00500CEB">
              <w:rPr>
                <w:rStyle w:val="DeltaViewInsertion"/>
                <w:rFonts w:ascii="Times New Roman" w:eastAsia="Arial Unicode MS" w:hAnsi="Times New Roman" w:hint="default"/>
                <w:color w:val="auto"/>
                <w:spacing w:val="0"/>
                <w:sz w:val="20"/>
                <w:szCs w:val="20"/>
                <w:u w:val="none"/>
              </w:rPr>
              <w:t>ho stavu na urč</w:t>
            </w:r>
            <w:r w:rsidRPr="00500CEB" w:rsidR="00500CEB">
              <w:rPr>
                <w:rStyle w:val="DeltaViewInsertion"/>
                <w:rFonts w:ascii="Times New Roman" w:eastAsia="Arial Unicode MS" w:hAnsi="Times New Roman" w:hint="default"/>
                <w:color w:val="auto"/>
                <w:spacing w:val="0"/>
                <w:sz w:val="20"/>
                <w:szCs w:val="20"/>
                <w:u w:val="none"/>
              </w:rPr>
              <w:t>enom meradle vykonané</w:t>
            </w:r>
            <w:r w:rsidRPr="00500CEB" w:rsidR="00500CEB">
              <w:rPr>
                <w:rStyle w:val="DeltaViewInsertion"/>
                <w:rFonts w:ascii="Times New Roman" w:eastAsia="Arial Unicode MS" w:hAnsi="Times New Roman" w:hint="default"/>
                <w:color w:val="auto"/>
                <w:spacing w:val="0"/>
                <w:sz w:val="20"/>
                <w:szCs w:val="20"/>
                <w:u w:val="none"/>
              </w:rPr>
              <w:t>ho prí</w:t>
            </w:r>
            <w:r w:rsidRPr="00500CEB" w:rsidR="00500CEB">
              <w:rPr>
                <w:rStyle w:val="DeltaViewInsertion"/>
                <w:rFonts w:ascii="Times New Roman" w:eastAsia="Arial Unicode MS" w:hAnsi="Times New Roman" w:hint="default"/>
                <w:color w:val="auto"/>
                <w:spacing w:val="0"/>
                <w:sz w:val="20"/>
                <w:szCs w:val="20"/>
                <w:u w:val="none"/>
              </w:rPr>
              <w:t>sluš</w:t>
            </w:r>
            <w:r w:rsidRPr="00500CEB" w:rsidR="00500CEB">
              <w:rPr>
                <w:rStyle w:val="DeltaViewInsertion"/>
                <w:rFonts w:ascii="Times New Roman" w:eastAsia="Arial Unicode MS" w:hAnsi="Times New Roman" w:hint="default"/>
                <w:color w:val="auto"/>
                <w:spacing w:val="0"/>
                <w:sz w:val="20"/>
                <w:szCs w:val="20"/>
                <w:u w:val="none"/>
              </w:rPr>
              <w:t>ný</w:t>
            </w:r>
            <w:r w:rsidRPr="00500CEB" w:rsidR="00500CEB">
              <w:rPr>
                <w:rStyle w:val="DeltaViewInsertion"/>
                <w:rFonts w:ascii="Times New Roman" w:eastAsia="Arial Unicode MS" w:hAnsi="Times New Roman" w:hint="default"/>
                <w:color w:val="auto"/>
                <w:spacing w:val="0"/>
                <w:sz w:val="20"/>
                <w:szCs w:val="20"/>
                <w:u w:val="none"/>
              </w:rPr>
              <w:t>m prevá</w:t>
            </w:r>
            <w:r w:rsidRPr="00500CEB" w:rsidR="00500CEB">
              <w:rPr>
                <w:rStyle w:val="DeltaViewInsertion"/>
                <w:rFonts w:ascii="Times New Roman" w:eastAsia="Arial Unicode MS" w:hAnsi="Times New Roman" w:hint="default"/>
                <w:color w:val="auto"/>
                <w:spacing w:val="0"/>
                <w:sz w:val="20"/>
                <w:szCs w:val="20"/>
                <w:u w:val="none"/>
              </w:rPr>
              <w:t>dzkovateľ</w:t>
            </w:r>
            <w:r w:rsidRPr="00500CEB" w:rsidR="00500CEB">
              <w:rPr>
                <w:rStyle w:val="DeltaViewInsertion"/>
                <w:rFonts w:ascii="Times New Roman" w:eastAsia="Arial Unicode MS" w:hAnsi="Times New Roman" w:hint="default"/>
                <w:color w:val="auto"/>
                <w:spacing w:val="0"/>
                <w:sz w:val="20"/>
                <w:szCs w:val="20"/>
                <w:u w:val="none"/>
              </w:rPr>
              <w:t>om sú</w:t>
            </w:r>
            <w:r w:rsidRPr="00500CEB" w:rsidR="00500CEB">
              <w:rPr>
                <w:rStyle w:val="DeltaViewInsertion"/>
                <w:rFonts w:ascii="Times New Roman" w:eastAsia="Arial Unicode MS" w:hAnsi="Times New Roman" w:hint="default"/>
                <w:color w:val="auto"/>
                <w:spacing w:val="0"/>
                <w:sz w:val="20"/>
                <w:szCs w:val="20"/>
                <w:u w:val="none"/>
              </w:rPr>
              <w:t>stavy alebo</w:t>
            </w:r>
            <w:r w:rsidR="003050D9">
              <w:rPr>
                <w:rStyle w:val="DeltaViewInsertion"/>
                <w:rFonts w:ascii="Times New Roman" w:eastAsia="Arial Unicode MS" w:hAnsi="Times New Roman"/>
                <w:color w:val="auto"/>
                <w:spacing w:val="0"/>
                <w:sz w:val="20"/>
                <w:szCs w:val="20"/>
                <w:u w:val="none"/>
              </w:rPr>
              <w:t xml:space="preserve"> </w:t>
            </w:r>
            <w:r w:rsidRPr="00500CEB" w:rsidR="003050D9">
              <w:rPr>
                <w:rStyle w:val="DeltaViewInsertion"/>
                <w:rFonts w:ascii="Times New Roman" w:eastAsia="Arial Unicode MS" w:hAnsi="Times New Roman" w:hint="default"/>
                <w:color w:val="auto"/>
                <w:spacing w:val="0"/>
                <w:sz w:val="20"/>
                <w:szCs w:val="20"/>
                <w:u w:val="none"/>
              </w:rPr>
              <w:t>prevá</w:t>
            </w:r>
            <w:r w:rsidRPr="00500CEB" w:rsidR="003050D9">
              <w:rPr>
                <w:rStyle w:val="DeltaViewInsertion"/>
                <w:rFonts w:ascii="Times New Roman" w:eastAsia="Arial Unicode MS" w:hAnsi="Times New Roman" w:hint="default"/>
                <w:color w:val="auto"/>
                <w:spacing w:val="0"/>
                <w:sz w:val="20"/>
                <w:szCs w:val="20"/>
                <w:u w:val="none"/>
              </w:rPr>
              <w:t>dzkovateľ</w:t>
            </w:r>
            <w:r w:rsidRPr="00500CEB" w:rsidR="003050D9">
              <w:rPr>
                <w:rStyle w:val="DeltaViewInsertion"/>
                <w:rFonts w:ascii="Times New Roman" w:eastAsia="Arial Unicode MS" w:hAnsi="Times New Roman" w:hint="default"/>
                <w:color w:val="auto"/>
                <w:spacing w:val="0"/>
                <w:sz w:val="20"/>
                <w:szCs w:val="20"/>
                <w:u w:val="none"/>
              </w:rPr>
              <w:t>om</w:t>
            </w:r>
            <w:r w:rsidRPr="00500CEB" w:rsidR="00500CEB">
              <w:rPr>
                <w:rStyle w:val="DeltaViewInsertion"/>
                <w:rFonts w:ascii="Times New Roman" w:eastAsia="Arial Unicode MS" w:hAnsi="Times New Roman" w:hint="default"/>
                <w:color w:val="auto"/>
                <w:spacing w:val="0"/>
                <w:sz w:val="20"/>
                <w:szCs w:val="20"/>
                <w:u w:val="none"/>
              </w:rPr>
              <w:t xml:space="preserve"> siete, ak tento zá</w:t>
            </w:r>
            <w:r w:rsidRPr="00500CEB" w:rsidR="00500CEB">
              <w:rPr>
                <w:rStyle w:val="DeltaViewInsertion"/>
                <w:rFonts w:ascii="Times New Roman" w:eastAsia="Arial Unicode MS" w:hAnsi="Times New Roman" w:hint="default"/>
                <w:color w:val="auto"/>
                <w:spacing w:val="0"/>
                <w:sz w:val="20"/>
                <w:szCs w:val="20"/>
                <w:u w:val="none"/>
              </w:rPr>
              <w:t>kon neustanovuje inak</w:t>
            </w:r>
            <w:r w:rsidR="00500CEB">
              <w:rPr>
                <w:rStyle w:val="DeltaViewInsertion"/>
                <w:rFonts w:ascii="Times New Roman" w:eastAsia="Arial Unicode MS" w:hAnsi="Times New Roman"/>
                <w:color w:val="auto"/>
                <w:spacing w:val="0"/>
                <w:sz w:val="20"/>
                <w:szCs w:val="20"/>
                <w:u w:val="none"/>
              </w:rPr>
              <w:t>.</w:t>
            </w:r>
          </w:p>
          <w:p w:rsidR="003F1C1B" w:rsidRPr="006643DB" w:rsidP="00F40A0C">
            <w:pPr>
              <w:widowControl w:val="0"/>
              <w:bidi w:val="0"/>
              <w:adjustRightInd w:val="0"/>
              <w:jc w:val="both"/>
              <w:rPr>
                <w:rFonts w:ascii="Times New Roman" w:hAnsi="Times New Roman"/>
                <w:sz w:val="20"/>
                <w:szCs w:val="20"/>
              </w:rPr>
            </w:pPr>
          </w:p>
          <w:p w:rsidR="003F1C1B" w:rsidP="003F1C1B">
            <w:pPr>
              <w:bidi w:val="0"/>
              <w:jc w:val="both"/>
              <w:rPr>
                <w:rFonts w:ascii="Times New Roman" w:hAnsi="Times New Roman"/>
                <w:sz w:val="20"/>
                <w:szCs w:val="20"/>
              </w:rPr>
            </w:pPr>
            <w:r w:rsidRPr="006643DB">
              <w:rPr>
                <w:rFonts w:ascii="Times New Roman" w:hAnsi="Times New Roman"/>
                <w:sz w:val="20"/>
                <w:szCs w:val="20"/>
              </w:rPr>
              <w:t xml:space="preserve">w) na základe žiadosti dodávateľa elektriny konajúceho v mene odberateľa elektriny bezodplatne umožniť zmenu registrácie odberného miesta odberateľa elektriny na nového dodávateľa elektriny v lehote do troch týždňov od </w:t>
            </w:r>
            <w:r w:rsidR="003050D9">
              <w:rPr>
                <w:rFonts w:ascii="Times New Roman" w:hAnsi="Times New Roman"/>
                <w:sz w:val="20"/>
                <w:szCs w:val="20"/>
              </w:rPr>
              <w:t>doručenia</w:t>
            </w:r>
            <w:r w:rsidRPr="006643DB">
              <w:rPr>
                <w:rFonts w:ascii="Times New Roman" w:hAnsi="Times New Roman"/>
                <w:sz w:val="20"/>
                <w:szCs w:val="20"/>
              </w:rPr>
              <w:t xml:space="preserve"> žiadosti; týmto nie sú dotknuté zmluvné záväzky odberateľa elektriny voči prevádzkovateľovi prenosovej sústavy</w:t>
            </w:r>
            <w:r w:rsidR="00B41630">
              <w:rPr>
                <w:rFonts w:ascii="Times New Roman" w:hAnsi="Times New Roman"/>
                <w:sz w:val="20"/>
                <w:szCs w:val="20"/>
              </w:rPr>
              <w:t xml:space="preserve"> a predchádzajúcemu dodávateľovi elektriny</w:t>
            </w:r>
            <w:r w:rsidRPr="006643DB">
              <w:rPr>
                <w:rFonts w:ascii="Times New Roman" w:hAnsi="Times New Roman"/>
                <w:sz w:val="20"/>
                <w:szCs w:val="20"/>
              </w:rPr>
              <w:t>,</w:t>
            </w:r>
          </w:p>
          <w:p w:rsidR="003050D9" w:rsidRPr="006643DB" w:rsidP="003F1C1B">
            <w:pPr>
              <w:bidi w:val="0"/>
              <w:jc w:val="both"/>
              <w:rPr>
                <w:rFonts w:ascii="Times New Roman" w:hAnsi="Times New Roman"/>
                <w:sz w:val="20"/>
                <w:szCs w:val="20"/>
              </w:rPr>
            </w:pPr>
          </w:p>
          <w:p w:rsidR="00EF201B" w:rsidP="00EF201B">
            <w:pPr>
              <w:bidi w:val="0"/>
              <w:jc w:val="both"/>
              <w:rPr>
                <w:rFonts w:ascii="Times New Roman" w:eastAsia="Arial Unicode MS" w:hAnsi="Times New Roman"/>
                <w:color w:val="000000"/>
              </w:rPr>
            </w:pPr>
            <w:r w:rsidRPr="006643DB" w:rsidR="003F1C1B">
              <w:rPr>
                <w:rFonts w:ascii="Times New Roman" w:hAnsi="Times New Roman"/>
                <w:sz w:val="20"/>
                <w:szCs w:val="20"/>
              </w:rPr>
              <w:t xml:space="preserve">x) bezodplatne a nediskriminačným spôsobom poskytnúť odberateľovi elektriny, ktorého odberné miesto je pripojené do jeho sústavy, alebo dodávateľovi elektriny žiadajúcemu v mene odberateľa elektriny, merané údaje o spotrebe na jeho odbernom mieste v  súlade  so všeobecne záväzným právnym predpisom, </w:t>
            </w:r>
            <w:r w:rsidR="003050D9">
              <w:rPr>
                <w:rFonts w:ascii="Times New Roman" w:hAnsi="Times New Roman"/>
                <w:sz w:val="20"/>
                <w:szCs w:val="20"/>
              </w:rPr>
              <w:t xml:space="preserve">vydaným </w:t>
            </w:r>
            <w:r w:rsidRPr="00EF201B">
              <w:rPr>
                <w:rStyle w:val="DeltaViewInsertion"/>
                <w:rFonts w:ascii="Times New Roman" w:eastAsia="Arial Unicode MS" w:hAnsi="Times New Roman" w:hint="default"/>
                <w:color w:val="auto"/>
                <w:spacing w:val="0"/>
                <w:sz w:val="20"/>
                <w:szCs w:val="20"/>
                <w:u w:val="none"/>
              </w:rPr>
              <w:t>podľ</w:t>
            </w:r>
            <w:r w:rsidRPr="00EF201B">
              <w:rPr>
                <w:rStyle w:val="DeltaViewInsertion"/>
                <w:rFonts w:ascii="Times New Roman" w:eastAsia="Arial Unicode MS" w:hAnsi="Times New Roman" w:hint="default"/>
                <w:color w:val="auto"/>
                <w:spacing w:val="0"/>
                <w:sz w:val="20"/>
                <w:szCs w:val="20"/>
                <w:u w:val="none"/>
              </w:rPr>
              <w:t>a §</w:t>
            </w:r>
            <w:r w:rsidRPr="00EF201B">
              <w:rPr>
                <w:rStyle w:val="DeltaViewInsertion"/>
                <w:rFonts w:ascii="Times New Roman" w:eastAsia="Arial Unicode MS" w:hAnsi="Times New Roman" w:hint="default"/>
                <w:color w:val="auto"/>
                <w:spacing w:val="0"/>
                <w:sz w:val="20"/>
                <w:szCs w:val="20"/>
                <w:u w:val="none"/>
              </w:rPr>
              <w:t xml:space="preserve"> 93 ods. 2 pí</w:t>
            </w:r>
            <w:r w:rsidRPr="00EF201B">
              <w:rPr>
                <w:rStyle w:val="DeltaViewInsertion"/>
                <w:rFonts w:ascii="Times New Roman" w:eastAsia="Arial Unicode MS" w:hAnsi="Times New Roman" w:hint="default"/>
                <w:color w:val="auto"/>
                <w:spacing w:val="0"/>
                <w:sz w:val="20"/>
                <w:szCs w:val="20"/>
                <w:u w:val="none"/>
              </w:rPr>
              <w:t>sm. b),</w:t>
            </w:r>
          </w:p>
          <w:p w:rsidR="00262920" w:rsidRPr="006643DB" w:rsidP="009C65D4">
            <w:pPr>
              <w:pStyle w:val="FootnoteText"/>
              <w:bidi w:val="0"/>
              <w:ind w:left="0" w:firstLine="0"/>
              <w:jc w:val="both"/>
              <w:rPr>
                <w:rFonts w:ascii="Times New Roman" w:hAnsi="Times New Roman"/>
                <w:sz w:val="20"/>
              </w:rPr>
            </w:pPr>
          </w:p>
          <w:p w:rsidR="00F40A0C" w:rsidRPr="006643DB" w:rsidP="00F40A0C">
            <w:pPr>
              <w:widowControl w:val="0"/>
              <w:bidi w:val="0"/>
              <w:adjustRightInd w:val="0"/>
              <w:jc w:val="both"/>
              <w:rPr>
                <w:rFonts w:ascii="Times New Roman" w:hAnsi="Times New Roman"/>
                <w:sz w:val="20"/>
                <w:szCs w:val="20"/>
              </w:rPr>
            </w:pPr>
            <w:r w:rsidR="00B41630">
              <w:rPr>
                <w:rFonts w:ascii="Times New Roman" w:hAnsi="Times New Roman"/>
                <w:sz w:val="20"/>
                <w:szCs w:val="20"/>
              </w:rPr>
              <w:t>l</w:t>
            </w:r>
            <w:r w:rsidRPr="006643DB">
              <w:rPr>
                <w:rFonts w:ascii="Times New Roman" w:hAnsi="Times New Roman"/>
                <w:sz w:val="20"/>
                <w:szCs w:val="20"/>
              </w:rPr>
              <w:t xml:space="preserve">) na základe žiadosti odberateľa elektriny </w:t>
            </w:r>
            <w:r w:rsidR="00B41630">
              <w:rPr>
                <w:rFonts w:ascii="Times New Roman" w:hAnsi="Times New Roman"/>
                <w:sz w:val="20"/>
                <w:szCs w:val="20"/>
              </w:rPr>
              <w:t xml:space="preserve">mimo domácnosti </w:t>
            </w:r>
            <w:r w:rsidRPr="006643DB">
              <w:rPr>
                <w:rFonts w:ascii="Times New Roman" w:hAnsi="Times New Roman"/>
                <w:sz w:val="20"/>
                <w:szCs w:val="20"/>
              </w:rPr>
              <w:t xml:space="preserve">alebo dodávateľa elektriny konajúceho v mene odberateľa elektriny bezodplatne umožniť zmenu registrácie odberného miesta odberateľa elektriny na nového dodávateľa elektriny v lehote do troch týždňov od </w:t>
            </w:r>
            <w:r w:rsidR="003050D9">
              <w:rPr>
                <w:rFonts w:ascii="Times New Roman" w:hAnsi="Times New Roman"/>
                <w:sz w:val="20"/>
                <w:szCs w:val="20"/>
              </w:rPr>
              <w:t>doručenia</w:t>
            </w:r>
            <w:r w:rsidRPr="006643DB">
              <w:rPr>
                <w:rFonts w:ascii="Times New Roman" w:hAnsi="Times New Roman"/>
                <w:sz w:val="20"/>
                <w:szCs w:val="20"/>
              </w:rPr>
              <w:t xml:space="preserve"> žiadosti; týmto nie sú dotknuté zmluvné záväzky odberateľa elektriny voči prevádzkovateľovi distribučnej sústavy</w:t>
            </w:r>
            <w:r w:rsidR="00B41630">
              <w:rPr>
                <w:rFonts w:ascii="Times New Roman" w:hAnsi="Times New Roman"/>
                <w:sz w:val="20"/>
                <w:szCs w:val="20"/>
              </w:rPr>
              <w:t xml:space="preserve"> a predchádzajúcemu dodávateľovi elektriny</w:t>
            </w:r>
            <w:r w:rsidRPr="006643DB">
              <w:rPr>
                <w:rFonts w:ascii="Times New Roman" w:hAnsi="Times New Roman"/>
                <w:sz w:val="20"/>
                <w:szCs w:val="20"/>
              </w:rPr>
              <w:t>,</w:t>
            </w:r>
          </w:p>
          <w:p w:rsidR="00F40A0C" w:rsidRPr="006643DB" w:rsidP="00F40A0C">
            <w:pPr>
              <w:widowControl w:val="0"/>
              <w:bidi w:val="0"/>
              <w:adjustRightInd w:val="0"/>
              <w:jc w:val="both"/>
              <w:rPr>
                <w:rFonts w:ascii="Times New Roman" w:hAnsi="Times New Roman"/>
                <w:sz w:val="20"/>
                <w:szCs w:val="20"/>
              </w:rPr>
            </w:pPr>
          </w:p>
          <w:p w:rsidR="00EF201B" w:rsidP="00EF201B">
            <w:pPr>
              <w:widowControl w:val="0"/>
              <w:bidi w:val="0"/>
              <w:jc w:val="both"/>
              <w:rPr>
                <w:rFonts w:ascii="Times New Roman" w:eastAsia="Arial Unicode MS" w:hAnsi="Times New Roman"/>
                <w:color w:val="000000"/>
              </w:rPr>
            </w:pPr>
            <w:r w:rsidR="00B41630">
              <w:rPr>
                <w:rFonts w:ascii="Times New Roman" w:hAnsi="Times New Roman"/>
                <w:sz w:val="20"/>
                <w:szCs w:val="20"/>
              </w:rPr>
              <w:t>m</w:t>
            </w:r>
            <w:r w:rsidRPr="006643DB" w:rsidR="00F40A0C">
              <w:rPr>
                <w:rFonts w:ascii="Times New Roman" w:hAnsi="Times New Roman"/>
                <w:sz w:val="20"/>
                <w:szCs w:val="20"/>
              </w:rPr>
              <w:t>) bezodplatne a nediskriminačným spôsobom poskytnúť odberateľovi elektriny, ktorého odberné miesto je pripojené do sústavy prevádzkovateľa distribučnej sústavy, alebo dodávateľovi elektriny žiadajúcemu v mene odberateľa elektriny, merané údaje o spotrebe na jeho odbernom mieste v súlade so všeob</w:t>
            </w:r>
            <w:r w:rsidR="003050D9">
              <w:rPr>
                <w:rFonts w:ascii="Times New Roman" w:hAnsi="Times New Roman"/>
                <w:sz w:val="20"/>
                <w:szCs w:val="20"/>
              </w:rPr>
              <w:t>ecne záväzným právnym predpisom vydaným</w:t>
            </w:r>
            <w:r w:rsidRPr="006643DB" w:rsidR="00F40A0C">
              <w:rPr>
                <w:rFonts w:ascii="Times New Roman" w:hAnsi="Times New Roman"/>
                <w:sz w:val="20"/>
                <w:szCs w:val="20"/>
              </w:rPr>
              <w:t xml:space="preserve"> </w:t>
            </w:r>
            <w:r w:rsidRPr="00AC0E67">
              <w:rPr>
                <w:rStyle w:val="DeltaViewInsertion"/>
                <w:rFonts w:ascii="Times New Roman" w:eastAsia="Arial Unicode MS" w:hAnsi="Times New Roman" w:hint="default"/>
                <w:color w:val="auto"/>
                <w:spacing w:val="0"/>
                <w:sz w:val="20"/>
                <w:szCs w:val="20"/>
                <w:u w:val="none"/>
              </w:rPr>
              <w:t>podľ</w:t>
            </w:r>
            <w:r w:rsidRPr="00AC0E67">
              <w:rPr>
                <w:rStyle w:val="DeltaViewInsertion"/>
                <w:rFonts w:ascii="Times New Roman" w:eastAsia="Arial Unicode MS" w:hAnsi="Times New Roman" w:hint="default"/>
                <w:color w:val="auto"/>
                <w:spacing w:val="0"/>
                <w:sz w:val="20"/>
                <w:szCs w:val="20"/>
                <w:u w:val="none"/>
              </w:rPr>
              <w:t>a §</w:t>
            </w:r>
            <w:r w:rsidRPr="00AC0E67">
              <w:rPr>
                <w:rStyle w:val="DeltaViewInsertion"/>
                <w:rFonts w:ascii="Times New Roman" w:eastAsia="Arial Unicode MS" w:hAnsi="Times New Roman" w:hint="default"/>
                <w:color w:val="auto"/>
                <w:spacing w:val="0"/>
                <w:sz w:val="20"/>
                <w:szCs w:val="20"/>
                <w:u w:val="none"/>
              </w:rPr>
              <w:t xml:space="preserve"> 93 ods. 2 pí</w:t>
            </w:r>
            <w:r w:rsidRPr="00AC0E67">
              <w:rPr>
                <w:rStyle w:val="DeltaViewInsertion"/>
                <w:rFonts w:ascii="Times New Roman" w:eastAsia="Arial Unicode MS" w:hAnsi="Times New Roman" w:hint="default"/>
                <w:color w:val="auto"/>
                <w:spacing w:val="0"/>
                <w:sz w:val="20"/>
                <w:szCs w:val="20"/>
                <w:u w:val="none"/>
              </w:rPr>
              <w:t>sm. b),</w:t>
            </w:r>
          </w:p>
          <w:p w:rsidR="00262920" w:rsidRPr="006643DB" w:rsidP="00F40A0C">
            <w:pPr>
              <w:widowControl w:val="0"/>
              <w:bidi w:val="0"/>
              <w:adjustRightInd w:val="0"/>
              <w:jc w:val="both"/>
              <w:rPr>
                <w:rFonts w:ascii="Times New Roman" w:hAnsi="Times New Roman"/>
                <w:sz w:val="20"/>
                <w:szCs w:val="20"/>
              </w:rPr>
            </w:pPr>
          </w:p>
          <w:p w:rsidR="009E6B9A"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m) bezodplatne umožniť odberateľovi elektriny zmenu dodávateľa elektriny,</w:t>
            </w:r>
          </w:p>
          <w:p w:rsidR="00262920" w:rsidRPr="006643DB" w:rsidP="00262920">
            <w:pPr>
              <w:pStyle w:val="FootnoteText"/>
              <w:bidi w:val="0"/>
              <w:ind w:left="0" w:firstLine="0"/>
              <w:jc w:val="both"/>
              <w:rPr>
                <w:rFonts w:ascii="Times New Roman" w:hAnsi="Times New Roman"/>
                <w:sz w:val="20"/>
              </w:rPr>
            </w:pPr>
          </w:p>
          <w:p w:rsidR="00262920" w:rsidP="00262920">
            <w:pPr>
              <w:pStyle w:val="FootnoteText"/>
              <w:bidi w:val="0"/>
              <w:ind w:left="0" w:firstLine="0"/>
              <w:jc w:val="both"/>
              <w:rPr>
                <w:rFonts w:ascii="Times New Roman" w:hAnsi="Times New Roman"/>
                <w:sz w:val="20"/>
              </w:rPr>
            </w:pPr>
          </w:p>
          <w:p w:rsidR="009C65D4" w:rsidRPr="006643DB" w:rsidP="00262920">
            <w:pPr>
              <w:pStyle w:val="FootnoteText"/>
              <w:bidi w:val="0"/>
              <w:ind w:left="0" w:firstLine="0"/>
              <w:jc w:val="both"/>
              <w:rPr>
                <w:rFonts w:ascii="Times New Roman" w:hAnsi="Times New Roman"/>
                <w:sz w:val="20"/>
              </w:rPr>
            </w:pPr>
          </w:p>
          <w:p w:rsidR="00F52C9D" w:rsidRPr="006643DB" w:rsidP="00F52C9D">
            <w:pPr>
              <w:widowControl w:val="0"/>
              <w:bidi w:val="0"/>
              <w:adjustRightInd w:val="0"/>
              <w:jc w:val="both"/>
              <w:rPr>
                <w:rFonts w:ascii="Times New Roman" w:hAnsi="Times New Roman"/>
                <w:sz w:val="20"/>
                <w:szCs w:val="20"/>
              </w:rPr>
            </w:pPr>
            <w:r w:rsidRPr="006643DB">
              <w:rPr>
                <w:rFonts w:ascii="Times New Roman" w:hAnsi="Times New Roman"/>
                <w:sz w:val="20"/>
                <w:szCs w:val="20"/>
              </w:rPr>
              <w:t>h) na bezplatnú zmenu registrácie svojho odberného miesta na nového dodávateľa elektriny v lehote do troc</w:t>
            </w:r>
            <w:r w:rsidR="009E6B9A">
              <w:rPr>
                <w:rFonts w:ascii="Times New Roman" w:hAnsi="Times New Roman"/>
                <w:sz w:val="20"/>
                <w:szCs w:val="20"/>
              </w:rPr>
              <w:t xml:space="preserve">h týždňov od </w:t>
            </w:r>
            <w:r w:rsidR="003050D9">
              <w:rPr>
                <w:rFonts w:ascii="Times New Roman" w:hAnsi="Times New Roman"/>
                <w:sz w:val="20"/>
                <w:szCs w:val="20"/>
              </w:rPr>
              <w:t>doručenia</w:t>
            </w:r>
            <w:r w:rsidR="009E6B9A">
              <w:rPr>
                <w:rFonts w:ascii="Times New Roman" w:hAnsi="Times New Roman"/>
                <w:sz w:val="20"/>
                <w:szCs w:val="20"/>
              </w:rPr>
              <w:t xml:space="preserve"> žiadosti, </w:t>
            </w:r>
          </w:p>
          <w:p w:rsidR="00262920" w:rsidRPr="006643DB" w:rsidP="00F52C9D">
            <w:pPr>
              <w:widowControl w:val="0"/>
              <w:bidi w:val="0"/>
              <w:adjustRightInd w:val="0"/>
              <w:jc w:val="both"/>
              <w:rPr>
                <w:rFonts w:ascii="Times New Roman" w:hAnsi="Times New Roman"/>
                <w:sz w:val="20"/>
                <w:szCs w:val="20"/>
              </w:rPr>
            </w:pPr>
            <w:r w:rsidRPr="006643DB" w:rsidR="00F52C9D">
              <w:rPr>
                <w:rFonts w:ascii="Times New Roman" w:hAnsi="Times New Roman"/>
                <w:sz w:val="20"/>
                <w:szCs w:val="20"/>
              </w:rPr>
              <w:t>i) bezodplatne získať merané údaje o spotrebe na svojom odbernom mieste v súlade so všeob</w:t>
            </w:r>
            <w:r w:rsidR="003050D9">
              <w:rPr>
                <w:rFonts w:ascii="Times New Roman" w:hAnsi="Times New Roman"/>
                <w:sz w:val="20"/>
                <w:szCs w:val="20"/>
              </w:rPr>
              <w:t>ecne záväzným právnym predpisom vydaným</w:t>
            </w:r>
            <w:r w:rsidR="00AC0E67">
              <w:rPr>
                <w:rStyle w:val="CommentReference"/>
                <w:rFonts w:ascii="Times New Roman" w:eastAsia="MS Mincho" w:hAnsi="Times New Roman"/>
              </w:rPr>
              <w:t xml:space="preserve"> </w:t>
            </w:r>
            <w:r w:rsidRPr="00AC0E67" w:rsidR="00AC0E67">
              <w:rPr>
                <w:rStyle w:val="DeltaViewInsertion"/>
                <w:rFonts w:ascii="Times New Roman" w:eastAsia="MS Mincho" w:hAnsi="Times New Roman" w:hint="default"/>
                <w:color w:val="auto"/>
                <w:spacing w:val="0"/>
                <w:sz w:val="20"/>
                <w:szCs w:val="20"/>
                <w:u w:val="none"/>
              </w:rPr>
              <w:t>podľ</w:t>
            </w:r>
            <w:r w:rsidRPr="00AC0E67" w:rsidR="00AC0E67">
              <w:rPr>
                <w:rStyle w:val="DeltaViewInsertion"/>
                <w:rFonts w:ascii="Times New Roman" w:eastAsia="MS Mincho" w:hAnsi="Times New Roman" w:hint="default"/>
                <w:color w:val="auto"/>
                <w:spacing w:val="0"/>
                <w:sz w:val="20"/>
                <w:szCs w:val="20"/>
                <w:u w:val="none"/>
              </w:rPr>
              <w:t>a §</w:t>
            </w:r>
            <w:r w:rsidRPr="00AC0E67" w:rsidR="00AC0E67">
              <w:rPr>
                <w:rStyle w:val="DeltaViewInsertion"/>
                <w:rFonts w:ascii="Times New Roman" w:eastAsia="MS Mincho" w:hAnsi="Times New Roman" w:hint="default"/>
                <w:color w:val="auto"/>
                <w:spacing w:val="0"/>
                <w:sz w:val="20"/>
                <w:szCs w:val="20"/>
                <w:u w:val="none"/>
              </w:rPr>
              <w:t xml:space="preserve"> 93 ods. 2 pí</w:t>
            </w:r>
            <w:r w:rsidRPr="00AC0E67" w:rsidR="00AC0E67">
              <w:rPr>
                <w:rStyle w:val="DeltaViewInsertion"/>
                <w:rFonts w:ascii="Times New Roman" w:eastAsia="MS Mincho" w:hAnsi="Times New Roman" w:hint="default"/>
                <w:color w:val="auto"/>
                <w:spacing w:val="0"/>
                <w:sz w:val="20"/>
                <w:szCs w:val="20"/>
                <w:u w:val="none"/>
              </w:rPr>
              <w:t>sm. b)</w:t>
            </w:r>
            <w:bookmarkStart w:id="2" w:name="_DV_M1083"/>
            <w:bookmarkEnd w:id="2"/>
            <w:r w:rsidRPr="00AC0E67" w:rsidR="00AC0E67">
              <w:rPr>
                <w:rFonts w:ascii="Times New Roman" w:eastAsia="MS Mincho"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Finančná kompenzácia, iné formy kompenzácie a exkluzívne práva, ktoré členský štát udeľuje na plnenie povinností ustanovených v odsekoch 2 a 3, sa poskytujú nediskriminačným a transparentným spôsobom.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34 ods. </w:t>
            </w:r>
          </w:p>
          <w:p w:rsidR="00262920" w:rsidRPr="006643DB" w:rsidP="00262920">
            <w:pPr>
              <w:pStyle w:val="Normlny"/>
              <w:bidi w:val="0"/>
              <w:jc w:val="center"/>
              <w:rPr>
                <w:rFonts w:ascii="Times New Roman" w:hAnsi="Times New Roman"/>
              </w:rPr>
            </w:pPr>
            <w:r w:rsidRPr="006643DB">
              <w:rPr>
                <w:rFonts w:ascii="Times New Roman" w:hAnsi="Times New Roman"/>
              </w:rPr>
              <w:t>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34 ods. 1 pís</w:t>
            </w:r>
            <w:r w:rsidRPr="006643DB" w:rsidR="005B14C9">
              <w:rPr>
                <w:rFonts w:ascii="Times New Roman" w:hAnsi="Times New Roman"/>
              </w:rPr>
              <w:t>m</w:t>
            </w:r>
            <w:r w:rsidRPr="006643DB">
              <w:rPr>
                <w:rFonts w:ascii="Times New Roman" w:hAnsi="Times New Roman"/>
              </w:rPr>
              <w:t>. a) a b)</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AF4162"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33 ods. 2</w:t>
            </w:r>
          </w:p>
          <w:p w:rsidR="00262920" w:rsidRPr="006643DB" w:rsidP="00262920">
            <w:pPr>
              <w:pStyle w:val="Normlny"/>
              <w:bidi w:val="0"/>
              <w:jc w:val="center"/>
              <w:rPr>
                <w:rFonts w:ascii="Times New Roman" w:hAnsi="Times New Roman"/>
              </w:rPr>
            </w:pPr>
            <w:r w:rsidRPr="006643DB">
              <w:rPr>
                <w:rFonts w:ascii="Times New Roman" w:hAnsi="Times New Roman"/>
              </w:rPr>
              <w:t>§ 33 ods. 2 písm. f)</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9E6B9A">
            <w:pPr>
              <w:pStyle w:val="Normlny"/>
              <w:bidi w:val="0"/>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33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xml:space="preserve">§ 33 ods. 2 písm. c) </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8E6064">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33 ods. 2 písm. d)</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(1) Odberateľ </w:t>
            </w:r>
            <w:r w:rsidRPr="006643DB" w:rsidR="003F0395">
              <w:rPr>
                <w:rFonts w:ascii="Times New Roman" w:hAnsi="Times New Roman"/>
                <w:sz w:val="20"/>
                <w:szCs w:val="20"/>
              </w:rPr>
              <w:t xml:space="preserve">elektriny </w:t>
            </w:r>
            <w:r w:rsidRPr="006643DB">
              <w:rPr>
                <w:rFonts w:ascii="Times New Roman" w:hAnsi="Times New Roman"/>
                <w:sz w:val="20"/>
                <w:szCs w:val="20"/>
              </w:rPr>
              <w:t>má právo</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p>
          <w:p w:rsidR="00F52C9D" w:rsidRPr="006643DB" w:rsidP="00F52C9D">
            <w:pPr>
              <w:widowControl w:val="0"/>
              <w:bidi w:val="0"/>
              <w:adjustRightInd w:val="0"/>
              <w:jc w:val="both"/>
              <w:rPr>
                <w:rFonts w:ascii="Times New Roman" w:hAnsi="Times New Roman"/>
                <w:sz w:val="20"/>
                <w:szCs w:val="20"/>
              </w:rPr>
            </w:pPr>
            <w:r w:rsidRPr="006643DB">
              <w:rPr>
                <w:rFonts w:ascii="Times New Roman" w:hAnsi="Times New Roman"/>
                <w:sz w:val="20"/>
                <w:szCs w:val="20"/>
              </w:rPr>
              <w:t>a) uzatvoriť zmluvu o dodávke elektriny s dodávateľom elektriny; odmietnutie uzatvoriť zmluvu o dodávke elektriny musí dodávateľ elektriny odôvodniť,</w:t>
            </w:r>
          </w:p>
          <w:p w:rsidR="00F52C9D" w:rsidRPr="006643DB" w:rsidP="00F52C9D">
            <w:pPr>
              <w:widowControl w:val="0"/>
              <w:bidi w:val="0"/>
              <w:adjustRightInd w:val="0"/>
              <w:jc w:val="both"/>
              <w:rPr>
                <w:rFonts w:ascii="Times New Roman" w:hAnsi="Times New Roman"/>
                <w:sz w:val="20"/>
                <w:szCs w:val="20"/>
              </w:rPr>
            </w:pPr>
          </w:p>
          <w:p w:rsidR="00262920" w:rsidRPr="006643DB" w:rsidP="00F52C9D">
            <w:pPr>
              <w:widowControl w:val="0"/>
              <w:bidi w:val="0"/>
              <w:adjustRightInd w:val="0"/>
              <w:jc w:val="both"/>
              <w:rPr>
                <w:rFonts w:ascii="Times New Roman" w:hAnsi="Times New Roman"/>
                <w:sz w:val="20"/>
                <w:szCs w:val="20"/>
              </w:rPr>
            </w:pPr>
            <w:r w:rsidRPr="006643DB" w:rsidR="00F52C9D">
              <w:rPr>
                <w:rFonts w:ascii="Times New Roman" w:hAnsi="Times New Roman"/>
                <w:sz w:val="20"/>
                <w:szCs w:val="20"/>
              </w:rPr>
              <w:t>b)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rsidR="00AF4162"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(2) Dodávateľ elektriny je povinný</w:t>
            </w:r>
          </w:p>
          <w:p w:rsidR="00262920" w:rsidRPr="006643DB" w:rsidP="00262920">
            <w:pPr>
              <w:widowControl w:val="0"/>
              <w:bidi w:val="0"/>
              <w:adjustRightInd w:val="0"/>
              <w:jc w:val="both"/>
              <w:rPr>
                <w:rFonts w:ascii="Times New Roman" w:hAnsi="Times New Roman"/>
                <w:sz w:val="20"/>
                <w:szCs w:val="20"/>
              </w:rPr>
            </w:pP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f) ak je dodávateľom elektriny poskytujúcim univerzálnu službu</w:t>
            </w: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1. uzatvoriť zmluvu o združenej dodávke elektrin</w:t>
            </w:r>
            <w:r w:rsidR="00AC0E67">
              <w:rPr>
                <w:rFonts w:ascii="Times New Roman" w:hAnsi="Times New Roman"/>
                <w:sz w:val="20"/>
                <w:szCs w:val="20"/>
              </w:rPr>
              <w:t>y na vymedzenom území podľa § 17</w:t>
            </w:r>
            <w:r w:rsidRPr="006643DB">
              <w:rPr>
                <w:rFonts w:ascii="Times New Roman" w:hAnsi="Times New Roman"/>
                <w:sz w:val="20"/>
                <w:szCs w:val="20"/>
              </w:rPr>
              <w:t xml:space="preserve"> ods. 1 s každým odberateľom elektriny v domácnosti, ktorý o to požiada a splní obchodné podmienky dodávateľa elektriny,</w:t>
            </w: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2. informovať na svojom webovom sídle a na svojich obchodných miestach odberateľa elektriny v domácnosti o možnosti uzatvoriť zmluvu o združenej dodávke elektriny, ktorou sa poskytuje univerzálna služba,</w:t>
            </w: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vypracovať obchodné podmienky poskytovania univerzálnej služby a predložiť ich a každú ich zmenu úradu najneskôr v deň nadobudnutia ich platnosti; obchodné podmienky poskytovania univerzálnej služby musia spĺňať požiadavky </w:t>
            </w:r>
            <w:r w:rsidRPr="009E6B9A" w:rsidR="009E6B9A">
              <w:rPr>
                <w:rStyle w:val="DeltaViewInsertion"/>
                <w:rFonts w:ascii="Times New Roman" w:eastAsia="MS Mincho" w:hAnsi="Times New Roman" w:hint="default"/>
                <w:color w:val="auto"/>
                <w:spacing w:val="0"/>
                <w:sz w:val="20"/>
                <w:szCs w:val="20"/>
                <w:u w:val="none"/>
              </w:rPr>
              <w:t>ustanovení</w:t>
            </w:r>
            <w:r w:rsidRPr="009E6B9A" w:rsidR="009E6B9A">
              <w:rPr>
                <w:rStyle w:val="DeltaViewInsertion"/>
                <w:rFonts w:ascii="Times New Roman" w:eastAsia="MS Mincho" w:hAnsi="Times New Roman" w:hint="default"/>
                <w:color w:val="auto"/>
                <w:spacing w:val="0"/>
                <w:sz w:val="20"/>
                <w:szCs w:val="20"/>
                <w:u w:val="none"/>
              </w:rPr>
              <w:t xml:space="preserve"> Obč</w:t>
            </w:r>
            <w:r w:rsidRPr="009E6B9A" w:rsidR="009E6B9A">
              <w:rPr>
                <w:rStyle w:val="DeltaViewInsertion"/>
                <w:rFonts w:ascii="Times New Roman" w:eastAsia="MS Mincho" w:hAnsi="Times New Roman" w:hint="default"/>
                <w:color w:val="auto"/>
                <w:spacing w:val="0"/>
                <w:sz w:val="20"/>
                <w:szCs w:val="20"/>
                <w:u w:val="none"/>
              </w:rPr>
              <w:t>ianskeho zá</w:t>
            </w:r>
            <w:r w:rsidRPr="009E6B9A" w:rsidR="009E6B9A">
              <w:rPr>
                <w:rStyle w:val="DeltaViewInsertion"/>
                <w:rFonts w:ascii="Times New Roman" w:eastAsia="MS Mincho" w:hAnsi="Times New Roman" w:hint="default"/>
                <w:color w:val="auto"/>
                <w:spacing w:val="0"/>
                <w:sz w:val="20"/>
                <w:szCs w:val="20"/>
                <w:u w:val="none"/>
              </w:rPr>
              <w:t>konní</w:t>
            </w:r>
            <w:r w:rsidRPr="009E6B9A" w:rsidR="009E6B9A">
              <w:rPr>
                <w:rStyle w:val="DeltaViewInsertion"/>
                <w:rFonts w:ascii="Times New Roman" w:eastAsia="MS Mincho" w:hAnsi="Times New Roman" w:hint="default"/>
                <w:color w:val="auto"/>
                <w:spacing w:val="0"/>
                <w:sz w:val="20"/>
                <w:szCs w:val="20"/>
                <w:u w:val="none"/>
              </w:rPr>
              <w:t>ka o spotrebiteľ</w:t>
            </w:r>
            <w:r w:rsidRPr="009E6B9A" w:rsidR="009E6B9A">
              <w:rPr>
                <w:rStyle w:val="DeltaViewInsertion"/>
                <w:rFonts w:ascii="Times New Roman" w:eastAsia="MS Mincho" w:hAnsi="Times New Roman" w:hint="default"/>
                <w:color w:val="auto"/>
                <w:spacing w:val="0"/>
                <w:sz w:val="20"/>
                <w:szCs w:val="20"/>
                <w:u w:val="none"/>
              </w:rPr>
              <w:t>ský</w:t>
            </w:r>
            <w:r w:rsidRPr="009E6B9A" w:rsidR="009E6B9A">
              <w:rPr>
                <w:rStyle w:val="DeltaViewInsertion"/>
                <w:rFonts w:ascii="Times New Roman" w:eastAsia="MS Mincho" w:hAnsi="Times New Roman" w:hint="default"/>
                <w:color w:val="auto"/>
                <w:spacing w:val="0"/>
                <w:sz w:val="20"/>
                <w:szCs w:val="20"/>
                <w:u w:val="none"/>
              </w:rPr>
              <w:t>ch zmluvá</w:t>
            </w:r>
            <w:r w:rsidRPr="009E6B9A" w:rsidR="009E6B9A">
              <w:rPr>
                <w:rStyle w:val="DeltaViewInsertion"/>
                <w:rFonts w:ascii="Times New Roman" w:eastAsia="MS Mincho" w:hAnsi="Times New Roman" w:hint="default"/>
                <w:color w:val="auto"/>
                <w:spacing w:val="0"/>
                <w:sz w:val="20"/>
                <w:szCs w:val="20"/>
                <w:u w:val="none"/>
              </w:rPr>
              <w:t>ch,</w:t>
            </w:r>
            <w:r w:rsidR="00AC0E67">
              <w:rPr>
                <w:rStyle w:val="DeltaViewInsertion"/>
                <w:rFonts w:ascii="Times New Roman" w:eastAsia="MS Mincho" w:hAnsi="Times New Roman"/>
                <w:color w:val="auto"/>
                <w:spacing w:val="0"/>
                <w:sz w:val="20"/>
                <w:szCs w:val="20"/>
                <w:u w:val="none"/>
                <w:vertAlign w:val="superscript"/>
              </w:rPr>
              <w:t>63</w:t>
            </w:r>
            <w:r w:rsidRPr="009E6B9A" w:rsidR="009E6B9A">
              <w:rPr>
                <w:rFonts w:ascii="Times New Roman" w:eastAsia="MS Mincho" w:hAnsi="Times New Roman"/>
                <w:sz w:val="20"/>
                <w:szCs w:val="20"/>
              </w:rPr>
              <w:t>)</w:t>
            </w:r>
            <w:r w:rsidR="009E6B9A">
              <w:rPr>
                <w:rFonts w:ascii="Times New Roman" w:eastAsia="MS Mincho" w:hAnsi="Times New Roman"/>
                <w:sz w:val="20"/>
                <w:szCs w:val="20"/>
              </w:rPr>
              <w:t xml:space="preserve"> </w:t>
            </w:r>
            <w:r w:rsidRPr="006643DB">
              <w:rPr>
                <w:rFonts w:ascii="Times New Roman" w:hAnsi="Times New Roman"/>
                <w:sz w:val="20"/>
                <w:szCs w:val="20"/>
              </w:rPr>
              <w:t>musia byť formulované jasne a zrozumiteľne a nesmú obsahovať ustanovenia, ktoré neprimeraným spôsobom sťažujú alebo znemožňujú výkon práv odberateľa elektriny v domácnosti,</w:t>
            </w: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4.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rsidR="00262920" w:rsidRPr="006643DB" w:rsidP="00AF4162">
            <w:pPr>
              <w:widowControl w:val="0"/>
              <w:bidi w:val="0"/>
              <w:adjustRightInd w:val="0"/>
              <w:jc w:val="both"/>
              <w:rPr>
                <w:rFonts w:ascii="Times New Roman" w:hAnsi="Times New Roman"/>
                <w:sz w:val="20"/>
                <w:szCs w:val="20"/>
              </w:rPr>
            </w:pPr>
            <w:r w:rsidR="009E6B9A">
              <w:rPr>
                <w:rFonts w:ascii="Times New Roman" w:hAnsi="Times New Roman"/>
                <w:sz w:val="20"/>
                <w:szCs w:val="20"/>
              </w:rPr>
              <w:t>5</w:t>
            </w:r>
            <w:r w:rsidRPr="006643DB" w:rsidR="00AF4162">
              <w:rPr>
                <w:rFonts w:ascii="Times New Roman" w:hAnsi="Times New Roman"/>
                <w:sz w:val="20"/>
                <w:szCs w:val="20"/>
              </w:rPr>
              <w:t>. posky</w:t>
            </w:r>
            <w:r w:rsidR="00AC0E67">
              <w:rPr>
                <w:rFonts w:ascii="Times New Roman" w:hAnsi="Times New Roman"/>
                <w:sz w:val="20"/>
                <w:szCs w:val="20"/>
              </w:rPr>
              <w:t>tovať informácie v súlade s § 17</w:t>
            </w:r>
            <w:r w:rsidRPr="006643DB" w:rsidR="00AF4162">
              <w:rPr>
                <w:rFonts w:ascii="Times New Roman" w:hAnsi="Times New Roman"/>
                <w:sz w:val="20"/>
                <w:szCs w:val="20"/>
              </w:rPr>
              <w:t xml:space="preserve"> ods. 1 písm. b), d) a e),</w:t>
            </w:r>
          </w:p>
          <w:p w:rsidR="00AF4162" w:rsidRPr="006643DB" w:rsidP="00AF4162">
            <w:pPr>
              <w:widowControl w:val="0"/>
              <w:bidi w:val="0"/>
              <w:adjustRightInd w:val="0"/>
              <w:jc w:val="both"/>
              <w:rPr>
                <w:rFonts w:ascii="Times New Roman" w:hAnsi="Times New Roman"/>
                <w:sz w:val="20"/>
                <w:szCs w:val="20"/>
              </w:rPr>
            </w:pPr>
          </w:p>
          <w:p w:rsidR="00262920" w:rsidRPr="006643DB" w:rsidP="00262920">
            <w:pPr>
              <w:pStyle w:val="Normlny"/>
              <w:bidi w:val="0"/>
              <w:jc w:val="both"/>
              <w:rPr>
                <w:rFonts w:ascii="Times New Roman" w:hAnsi="Times New Roman"/>
              </w:rPr>
            </w:pPr>
            <w:r w:rsidRPr="006643DB">
              <w:rPr>
                <w:rFonts w:ascii="Times New Roman" w:hAnsi="Times New Roman"/>
              </w:rPr>
              <w:t>(2) Dodávateľ elektriny je povinný</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sidR="00AF4162">
              <w:rPr>
                <w:rFonts w:ascii="Times New Roman" w:hAnsi="Times New Roman"/>
                <w:sz w:val="20"/>
                <w:szCs w:val="20"/>
              </w:rPr>
              <w:t xml:space="preserve">c) poskytovať odberateľovi elektriny informácie o podiele jednotlivých druhov primárnych energetických zdrojov na elektrine nakúpenej alebo vyrobenej dodávateľom za účelom jej dodávky odberateľom elektriny vrátane odberateľov elektriny mimo vymedzeného územia v predchádzajúcom roku; pri poskytovaní týchto informácií zohľadní dodávateľ aj elektrinu nakúpenú alebo vyrobenú v iných členských štátoch a v tretích štátoch; informácie je povinný poskytnúť na požiadanie aj </w:t>
            </w:r>
            <w:r w:rsidR="008E6064">
              <w:rPr>
                <w:rFonts w:ascii="Times New Roman" w:hAnsi="Times New Roman"/>
                <w:sz w:val="20"/>
                <w:szCs w:val="20"/>
              </w:rPr>
              <w:t>ministerstvu a úradu,</w:t>
            </w:r>
          </w:p>
          <w:p w:rsidR="00AF4162" w:rsidRPr="006643DB" w:rsidP="00262920">
            <w:pPr>
              <w:widowControl w:val="0"/>
              <w:bidi w:val="0"/>
              <w:adjustRightInd w:val="0"/>
              <w:jc w:val="both"/>
              <w:rPr>
                <w:rFonts w:ascii="Times New Roman" w:hAnsi="Times New Roman"/>
                <w:sz w:val="20"/>
                <w:szCs w:val="20"/>
              </w:rPr>
            </w:pPr>
          </w:p>
          <w:p w:rsidR="00262920" w:rsidRPr="006643DB" w:rsidP="00262920">
            <w:pPr>
              <w:pStyle w:val="Normlny"/>
              <w:bidi w:val="0"/>
              <w:jc w:val="both"/>
              <w:rPr>
                <w:rFonts w:ascii="Times New Roman" w:hAnsi="Times New Roman"/>
              </w:rPr>
            </w:pPr>
            <w:r w:rsidRPr="006643DB" w:rsidR="00AF4162">
              <w:rPr>
                <w:rFonts w:ascii="Times New Roman" w:hAnsi="Times New Roman"/>
              </w:rPr>
              <w:t xml:space="preserve">d) poskytovať informácie odberateľovi elektriny o </w:t>
            </w:r>
            <w:r w:rsidR="009E6B9A">
              <w:rPr>
                <w:rFonts w:ascii="Times New Roman" w:hAnsi="Times New Roman"/>
              </w:rPr>
              <w:t>vplyv</w:t>
            </w:r>
            <w:r w:rsidRPr="006643DB" w:rsidR="00AF4162">
              <w:rPr>
                <w:rFonts w:ascii="Times New Roman" w:hAnsi="Times New Roman"/>
              </w:rPr>
              <w:t xml:space="preserve">e </w:t>
            </w:r>
            <w:r w:rsidR="008E6064">
              <w:rPr>
                <w:rFonts w:ascii="Times New Roman" w:hAnsi="Times New Roman"/>
              </w:rPr>
              <w:t xml:space="preserve">výroby </w:t>
            </w:r>
            <w:r w:rsidRPr="006643DB" w:rsidR="00AF4162">
              <w:rPr>
                <w:rFonts w:ascii="Times New Roman" w:hAnsi="Times New Roman"/>
              </w:rPr>
              <w:t xml:space="preserve">elektriny nakúpenej alebo vyrobenej dodávateľom za účelom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 informácie je povinný poskytnúť na požiadanie aj </w:t>
            </w:r>
            <w:r w:rsidR="008E6064">
              <w:rPr>
                <w:rFonts w:ascii="Times New Roman" w:hAnsi="Times New Roman"/>
              </w:rPr>
              <w:t>ministerstvu a úradu,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prijmú náležité opatrenia na ochranu koncových odberateľov a zabezpečia najmä, aby existovali dostatočné záruky na ochranu zraniteľných odberateľov. V tejto súvislosti každý členský štát vymedzí koncept zraniteľných odberateľov, ktorý sa môže vzťahovať na energetickú chudobu a okrem iného môže ustanoviť zákaz odpojenia takýchto odberateľov v kritických časoch. Členské štáty zabezpečia dodržiavanie práv a povinností spojených so zraniteľnými odberateľmi. Prijmú najmä opatrenia na ochranu koncových odberateľov z odľahlých oblastí. Zabezpečia vysoký stupeň ochrany spotrebiteľa, najmä vzhľadom na transparentnosť týkajúcu sa zmluvných podmienok, všeobecných informácií a mechanizmov na urovnávanie sporov. Členské štáty zabezpečia, aby oprávnený odberateľ bol naozaj ľahko schopný prejsť k novému dodávateľovi. Tieto opatrenia musia zahŕňať opatrenia uvedené v prílohe I, aspoň pokiaľ ide o odberateľov elektriny v domácnosti.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r w:rsidRPr="006643DB" w:rsidR="00443CCB">
              <w:rPr>
                <w:rFonts w:ascii="Times New Roman" w:hAnsi="Times New Roman"/>
              </w:rPr>
              <w:t xml:space="preserve"> </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008E6064">
              <w:rPr>
                <w:rFonts w:ascii="Times New Roman" w:hAnsi="Times New Roman"/>
                <w:sz w:val="20"/>
              </w:rPr>
              <w:t>§ 3</w:t>
            </w:r>
            <w:r w:rsidRPr="006643DB">
              <w:rPr>
                <w:rFonts w:ascii="Times New Roman" w:hAnsi="Times New Roman"/>
                <w:sz w:val="20"/>
              </w:rPr>
              <w:t xml:space="preserve"> písm. b)</w:t>
            </w:r>
            <w:r w:rsidR="00AC0E67">
              <w:rPr>
                <w:rFonts w:ascii="Times New Roman" w:hAnsi="Times New Roman"/>
                <w:sz w:val="20"/>
              </w:rPr>
              <w:t xml:space="preserve"> bod 17</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9C65D4">
            <w:pPr>
              <w:pStyle w:val="Text"/>
              <w:bidi w:val="0"/>
              <w:jc w:val="center"/>
              <w:rPr>
                <w:rFonts w:ascii="Times New Roman" w:hAnsi="Times New Roman"/>
                <w:sz w:val="20"/>
              </w:rPr>
            </w:pPr>
            <w:r w:rsidR="00AC0E67">
              <w:rPr>
                <w:rFonts w:ascii="Times New Roman" w:hAnsi="Times New Roman"/>
                <w:sz w:val="20"/>
              </w:rPr>
              <w:t xml:space="preserve">§ 30 ods. 3 písm. </w:t>
            </w:r>
            <w:r w:rsidR="0025664C">
              <w:rPr>
                <w:rFonts w:ascii="Times New Roman" w:hAnsi="Times New Roman"/>
                <w:sz w:val="20"/>
              </w:rPr>
              <w:t>o</w:t>
            </w:r>
            <w:r w:rsidRPr="006643DB">
              <w:rPr>
                <w:rFonts w:ascii="Times New Roman" w:hAnsi="Times New Roman"/>
                <w:sz w:val="20"/>
              </w:rPr>
              <w:t>)</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AA6FE8">
            <w:pPr>
              <w:pStyle w:val="Text"/>
              <w:bidi w:val="0"/>
              <w:spacing w:after="120"/>
              <w:rPr>
                <w:rFonts w:ascii="Times New Roman" w:hAnsi="Times New Roman"/>
                <w:sz w:val="20"/>
              </w:rPr>
            </w:pPr>
          </w:p>
          <w:p w:rsidR="00262920" w:rsidRPr="006643DB" w:rsidP="00262920">
            <w:pPr>
              <w:pStyle w:val="Text"/>
              <w:bidi w:val="0"/>
              <w:spacing w:after="0"/>
              <w:rPr>
                <w:rFonts w:ascii="Times New Roman" w:hAnsi="Times New Roman"/>
                <w:sz w:val="20"/>
              </w:rPr>
            </w:pPr>
          </w:p>
          <w:p w:rsidR="00AA6FE8" w:rsidRPr="006643DB" w:rsidP="00262920">
            <w:pPr>
              <w:pStyle w:val="Text"/>
              <w:bidi w:val="0"/>
              <w:spacing w:after="0"/>
              <w:rPr>
                <w:rFonts w:ascii="Times New Roman" w:hAnsi="Times New Roman"/>
                <w:sz w:val="20"/>
              </w:rPr>
            </w:pPr>
          </w:p>
          <w:p w:rsidR="00AA6FE8" w:rsidRPr="006643DB" w:rsidP="00262920">
            <w:pPr>
              <w:pStyle w:val="Text"/>
              <w:bidi w:val="0"/>
              <w:spacing w:after="0"/>
              <w:rPr>
                <w:rFonts w:ascii="Times New Roman" w:hAnsi="Times New Roman"/>
                <w:sz w:val="20"/>
              </w:rPr>
            </w:pPr>
          </w:p>
          <w:p w:rsidR="00262920" w:rsidRPr="006643DB" w:rsidP="00262920">
            <w:pPr>
              <w:pStyle w:val="Text"/>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00AC0E67">
              <w:rPr>
                <w:rFonts w:ascii="Times New Roman" w:hAnsi="Times New Roman"/>
                <w:sz w:val="20"/>
                <w:szCs w:val="20"/>
              </w:rPr>
              <w:t>17</w:t>
            </w:r>
            <w:r w:rsidRPr="006643DB">
              <w:rPr>
                <w:rFonts w:ascii="Times New Roman" w:hAnsi="Times New Roman"/>
                <w:sz w:val="20"/>
                <w:szCs w:val="20"/>
              </w:rPr>
              <w:t>. zraniteľným odberateľom elektriny odberateľ, ktorého životné funkcie sú závislé na odbere elektriny a ktorý túto skutočnosť oznámil a preukázal sám alebo prostredníctvom svojho dodávateľa elektriny prevádzkovateľovi distribučnej sústavy, do ktorej je jeho odberné miesto pripojené, spôsobom uvedeným v</w:t>
            </w:r>
            <w:r w:rsidR="00AC0E67">
              <w:rPr>
                <w:rFonts w:ascii="Times New Roman" w:hAnsi="Times New Roman"/>
                <w:sz w:val="20"/>
                <w:szCs w:val="20"/>
              </w:rPr>
              <w:t> pravidlách trhu</w:t>
            </w:r>
            <w:r w:rsidR="008E6064">
              <w:rPr>
                <w:rFonts w:ascii="Times New Roman" w:hAnsi="Times New Roman"/>
                <w:sz w:val="20"/>
                <w:szCs w:val="20"/>
              </w:rPr>
              <w:t>,</w:t>
            </w:r>
          </w:p>
          <w:p w:rsidR="00262920" w:rsidRPr="006643DB" w:rsidP="00262920">
            <w:pPr>
              <w:pStyle w:val="FootnoteText"/>
              <w:bidi w:val="0"/>
              <w:jc w:val="both"/>
              <w:rPr>
                <w:rFonts w:ascii="Times New Roman" w:hAnsi="Times New Roman"/>
                <w:sz w:val="20"/>
              </w:rPr>
            </w:pPr>
          </w:p>
          <w:p w:rsidR="009E6F17" w:rsidRPr="009E6F17" w:rsidP="009E6F17">
            <w:pPr>
              <w:widowControl w:val="0"/>
              <w:bidi w:val="0"/>
              <w:jc w:val="both"/>
              <w:rPr>
                <w:rFonts w:ascii="Times New Roman" w:eastAsia="Arial Unicode MS" w:hAnsi="Times New Roman" w:hint="default"/>
                <w:sz w:val="20"/>
                <w:szCs w:val="20"/>
              </w:rPr>
            </w:pPr>
            <w:r w:rsidR="009E6B9A">
              <w:rPr>
                <w:rFonts w:ascii="Times New Roman" w:hAnsi="Times New Roman"/>
                <w:sz w:val="20"/>
              </w:rPr>
              <w:t>o</w:t>
            </w:r>
            <w:r w:rsidRPr="006643DB" w:rsidR="00AA6FE8">
              <w:rPr>
                <w:rFonts w:ascii="Times New Roman" w:hAnsi="Times New Roman"/>
                <w:sz w:val="20"/>
              </w:rPr>
              <w:t>) viesť evidenciu zraniteľných odberateľov elektriny, ktorých odberné miesta sú pripojené do jeho sústavy,</w:t>
            </w:r>
            <w:r w:rsidR="009E6B9A">
              <w:rPr>
                <w:rFonts w:ascii="Times New Roman" w:hAnsi="Times New Roman"/>
                <w:sz w:val="20"/>
              </w:rPr>
              <w:t xml:space="preserve"> </w:t>
            </w:r>
            <w:r w:rsidRPr="009E6B9A" w:rsidR="009E6B9A">
              <w:rPr>
                <w:rStyle w:val="DeltaViewInsertion"/>
                <w:rFonts w:ascii="Times New Roman" w:eastAsia="Arial Unicode MS" w:hAnsi="Times New Roman" w:hint="default"/>
                <w:color w:val="auto"/>
                <w:spacing w:val="0"/>
                <w:sz w:val="20"/>
                <w:u w:val="none"/>
              </w:rPr>
              <w:t>a pí</w:t>
            </w:r>
            <w:r w:rsidRPr="009E6B9A" w:rsidR="009E6B9A">
              <w:rPr>
                <w:rStyle w:val="DeltaViewInsertion"/>
                <w:rFonts w:ascii="Times New Roman" w:eastAsia="Arial Unicode MS" w:hAnsi="Times New Roman" w:hint="default"/>
                <w:color w:val="auto"/>
                <w:spacing w:val="0"/>
                <w:sz w:val="20"/>
                <w:u w:val="none"/>
              </w:rPr>
              <w:t>somne informovať</w:t>
            </w:r>
            <w:r w:rsidRPr="009E6B9A" w:rsidR="009E6B9A">
              <w:rPr>
                <w:rStyle w:val="DeltaViewInsertion"/>
                <w:rFonts w:ascii="Times New Roman" w:eastAsia="Arial Unicode MS" w:hAnsi="Times New Roman" w:hint="default"/>
                <w:color w:val="auto"/>
                <w:spacing w:val="0"/>
                <w:sz w:val="20"/>
                <w:u w:val="none"/>
              </w:rPr>
              <w:t xml:space="preserve"> o tejto skutoč</w:t>
            </w:r>
            <w:r w:rsidRPr="009E6B9A" w:rsidR="009E6B9A">
              <w:rPr>
                <w:rStyle w:val="DeltaViewInsertion"/>
                <w:rFonts w:ascii="Times New Roman" w:eastAsia="Arial Unicode MS" w:hAnsi="Times New Roman" w:hint="default"/>
                <w:color w:val="auto"/>
                <w:spacing w:val="0"/>
                <w:sz w:val="20"/>
                <w:u w:val="none"/>
              </w:rPr>
              <w:t>nosti prevá</w:t>
            </w:r>
            <w:r w:rsidRPr="009E6B9A" w:rsidR="009E6B9A">
              <w:rPr>
                <w:rStyle w:val="DeltaViewInsertion"/>
                <w:rFonts w:ascii="Times New Roman" w:eastAsia="Arial Unicode MS" w:hAnsi="Times New Roman" w:hint="default"/>
                <w:color w:val="auto"/>
                <w:spacing w:val="0"/>
                <w:sz w:val="20"/>
                <w:u w:val="none"/>
              </w:rPr>
              <w:t>dzkovateľ</w:t>
            </w:r>
            <w:r w:rsidRPr="009E6B9A" w:rsidR="009E6B9A">
              <w:rPr>
                <w:rStyle w:val="DeltaViewInsertion"/>
                <w:rFonts w:ascii="Times New Roman" w:eastAsia="Arial Unicode MS" w:hAnsi="Times New Roman" w:hint="default"/>
                <w:color w:val="auto"/>
                <w:spacing w:val="0"/>
                <w:sz w:val="20"/>
                <w:u w:val="none"/>
              </w:rPr>
              <w:t>a nadradenej distribuč</w:t>
            </w:r>
            <w:r w:rsidRPr="009E6B9A" w:rsidR="009E6B9A">
              <w:rPr>
                <w:rStyle w:val="DeltaViewInsertion"/>
                <w:rFonts w:ascii="Times New Roman" w:eastAsia="Arial Unicode MS" w:hAnsi="Times New Roman" w:hint="default"/>
                <w:color w:val="auto"/>
                <w:spacing w:val="0"/>
                <w:sz w:val="20"/>
                <w:u w:val="none"/>
              </w:rPr>
              <w:t>nej sú</w:t>
            </w:r>
            <w:r w:rsidRPr="009E6B9A" w:rsidR="009E6B9A">
              <w:rPr>
                <w:rStyle w:val="DeltaViewInsertion"/>
                <w:rFonts w:ascii="Times New Roman" w:eastAsia="Arial Unicode MS" w:hAnsi="Times New Roman" w:hint="default"/>
                <w:color w:val="auto"/>
                <w:spacing w:val="0"/>
                <w:sz w:val="20"/>
                <w:u w:val="none"/>
              </w:rPr>
              <w:t>stavy</w:t>
            </w:r>
            <w:r w:rsidR="009E6B9A">
              <w:rPr>
                <w:rStyle w:val="DeltaViewInsertion"/>
                <w:rFonts w:ascii="Times New Roman" w:eastAsia="Arial Unicode MS" w:hAnsi="Times New Roman"/>
                <w:color w:val="auto"/>
                <w:spacing w:val="0"/>
                <w:sz w:val="20"/>
                <w:u w:val="none"/>
              </w:rPr>
              <w:t>,</w:t>
            </w:r>
            <w:r w:rsidRPr="006643DB" w:rsidR="00AA6FE8">
              <w:rPr>
                <w:rFonts w:ascii="Times New Roman" w:hAnsi="Times New Roman"/>
                <w:sz w:val="20"/>
              </w:rPr>
              <w:t xml:space="preserve"> písomne informovať týchto odberateľov elektriny o každom plánovanom obmedzení alebo prerušení distribúcie</w:t>
            </w:r>
            <w:r w:rsidR="008E6064">
              <w:rPr>
                <w:rFonts w:ascii="Times New Roman" w:hAnsi="Times New Roman"/>
                <w:sz w:val="20"/>
              </w:rPr>
              <w:t xml:space="preserve"> elektriny</w:t>
            </w:r>
            <w:r w:rsidR="009E6B9A">
              <w:rPr>
                <w:rFonts w:ascii="Times New Roman" w:hAnsi="Times New Roman"/>
                <w:sz w:val="20"/>
              </w:rPr>
              <w:t xml:space="preserve"> do ich odberných miest</w:t>
            </w:r>
            <w:r w:rsidRPr="006643DB" w:rsidR="00AA6FE8">
              <w:rPr>
                <w:rFonts w:ascii="Times New Roman" w:hAnsi="Times New Roman"/>
                <w:sz w:val="20"/>
              </w:rPr>
              <w:t xml:space="preserve">, plánované prerušenie distribúcie vykonať až po tom, čo zraniteľný odberateľ elektriny potvrdil prijatie informácie o prerušení distribúcie a umožniť komunikáciu týchto odberateľov elektriny priamo s </w:t>
            </w:r>
            <w:r w:rsidR="001663F7">
              <w:rPr>
                <w:rFonts w:ascii="Times New Roman" w:hAnsi="Times New Roman"/>
                <w:sz w:val="20"/>
              </w:rPr>
              <w:t>prevádzkovateľom</w:t>
            </w:r>
            <w:r w:rsidRPr="006643DB" w:rsidR="00AA6FE8">
              <w:rPr>
                <w:rFonts w:ascii="Times New Roman" w:hAnsi="Times New Roman"/>
                <w:sz w:val="20"/>
              </w:rPr>
              <w:t xml:space="preserve"> distribučnej sústavy za účelom nahlasovania porúch; podrobnosti o postupe pri vedení evidencie zraniteľných odberateľov elektriny a komunikácii so zraniteľnými odberateľmi </w:t>
            </w:r>
            <w:r w:rsidRPr="009E6F17" w:rsidR="00AA6FE8">
              <w:rPr>
                <w:rFonts w:ascii="Times New Roman" w:hAnsi="Times New Roman"/>
                <w:sz w:val="20"/>
                <w:szCs w:val="20"/>
              </w:rPr>
              <w:t xml:space="preserve">elektriny </w:t>
            </w:r>
            <w:bookmarkStart w:id="3" w:name="_DV_C1797"/>
            <w:r w:rsidRPr="009E6F17">
              <w:rPr>
                <w:rStyle w:val="DeltaViewInsertion"/>
                <w:rFonts w:ascii="Times New Roman" w:eastAsia="Arial Unicode MS" w:hAnsi="Times New Roman" w:hint="default"/>
                <w:color w:val="auto"/>
                <w:spacing w:val="0"/>
                <w:sz w:val="20"/>
                <w:szCs w:val="20"/>
                <w:u w:val="none"/>
              </w:rPr>
              <w:t>ustanovujú</w:t>
            </w:r>
            <w:r w:rsidRPr="009E6F17">
              <w:rPr>
                <w:rStyle w:val="DeltaViewInsertion"/>
                <w:rFonts w:ascii="Times New Roman" w:eastAsia="Arial Unicode MS" w:hAnsi="Times New Roman" w:hint="default"/>
                <w:color w:val="auto"/>
                <w:spacing w:val="0"/>
                <w:sz w:val="20"/>
                <w:szCs w:val="20"/>
                <w:u w:val="none"/>
              </w:rPr>
              <w:t xml:space="preserve"> pravidlá</w:t>
            </w:r>
            <w:r w:rsidRPr="009E6F17">
              <w:rPr>
                <w:rStyle w:val="DeltaViewInsertion"/>
                <w:rFonts w:ascii="Times New Roman" w:eastAsia="Arial Unicode MS" w:hAnsi="Times New Roman" w:hint="default"/>
                <w:color w:val="auto"/>
                <w:spacing w:val="0"/>
                <w:sz w:val="20"/>
                <w:szCs w:val="20"/>
                <w:u w:val="none"/>
              </w:rPr>
              <w:t xml:space="preserve"> trhu;</w:t>
            </w:r>
            <w:bookmarkStart w:id="4" w:name="_DV_M905"/>
            <w:bookmarkEnd w:id="3"/>
            <w:bookmarkEnd w:id="4"/>
            <w:r w:rsidRPr="009E6F17">
              <w:rPr>
                <w:rFonts w:ascii="Times New Roman" w:eastAsia="Arial Unicode MS" w:hAnsi="Times New Roman" w:hint="default"/>
                <w:sz w:val="20"/>
                <w:szCs w:val="20"/>
              </w:rPr>
              <w:t xml:space="preserve"> evidencia zraniteľ</w:t>
            </w:r>
            <w:r w:rsidRPr="009E6F17">
              <w:rPr>
                <w:rFonts w:ascii="Times New Roman" w:eastAsia="Arial Unicode MS" w:hAnsi="Times New Roman" w:hint="default"/>
                <w:sz w:val="20"/>
                <w:szCs w:val="20"/>
              </w:rPr>
              <w:t>ný</w:t>
            </w:r>
            <w:r w:rsidRPr="009E6F17">
              <w:rPr>
                <w:rFonts w:ascii="Times New Roman" w:eastAsia="Arial Unicode MS" w:hAnsi="Times New Roman" w:hint="default"/>
                <w:sz w:val="20"/>
                <w:szCs w:val="20"/>
              </w:rPr>
              <w:t>ch odberateľ</w:t>
            </w:r>
            <w:r w:rsidRPr="009E6F17">
              <w:rPr>
                <w:rFonts w:ascii="Times New Roman" w:eastAsia="Arial Unicode MS" w:hAnsi="Times New Roman" w:hint="default"/>
                <w:sz w:val="20"/>
                <w:szCs w:val="20"/>
              </w:rPr>
              <w:t xml:space="preserve">ov elektriny obsahuje </w:t>
            </w:r>
          </w:p>
          <w:p w:rsidR="009E6F17" w:rsidRPr="009E6F17" w:rsidP="009E6F17">
            <w:pPr>
              <w:widowControl w:val="0"/>
              <w:bidi w:val="0"/>
              <w:jc w:val="both"/>
              <w:rPr>
                <w:rFonts w:ascii="Times New Roman" w:eastAsia="Arial Unicode MS" w:hAnsi="Times New Roman" w:hint="default"/>
                <w:sz w:val="20"/>
                <w:szCs w:val="20"/>
              </w:rPr>
            </w:pPr>
            <w:bookmarkStart w:id="5" w:name="_DV_M906"/>
            <w:bookmarkEnd w:id="5"/>
            <w:r w:rsidRPr="009E6F17">
              <w:rPr>
                <w:rFonts w:ascii="Times New Roman" w:eastAsia="Arial Unicode MS" w:hAnsi="Times New Roman" w:hint="default"/>
                <w:sz w:val="20"/>
                <w:szCs w:val="20"/>
              </w:rPr>
              <w:t>1. meno, priezvisko,</w:t>
            </w:r>
          </w:p>
          <w:p w:rsidR="009E6F17" w:rsidRPr="009E6F17" w:rsidP="009E6F17">
            <w:pPr>
              <w:widowControl w:val="0"/>
              <w:bidi w:val="0"/>
              <w:jc w:val="both"/>
              <w:rPr>
                <w:rFonts w:ascii="Times New Roman" w:eastAsia="Arial Unicode MS" w:hAnsi="Times New Roman" w:hint="default"/>
                <w:sz w:val="20"/>
                <w:szCs w:val="20"/>
              </w:rPr>
            </w:pPr>
            <w:bookmarkStart w:id="6" w:name="_DV_M907"/>
            <w:bookmarkEnd w:id="6"/>
            <w:r w:rsidRPr="009E6F17">
              <w:rPr>
                <w:rFonts w:ascii="Times New Roman" w:eastAsia="Arial Unicode MS" w:hAnsi="Times New Roman" w:hint="default"/>
                <w:sz w:val="20"/>
                <w:szCs w:val="20"/>
              </w:rPr>
              <w:t>2. adre</w:t>
            </w:r>
            <w:r w:rsidRPr="009E6F17">
              <w:rPr>
                <w:rFonts w:ascii="Times New Roman" w:eastAsia="Arial Unicode MS" w:hAnsi="Times New Roman" w:hint="default"/>
                <w:sz w:val="20"/>
                <w:szCs w:val="20"/>
              </w:rPr>
              <w:t>su trvalé</w:t>
            </w:r>
            <w:r w:rsidRPr="009E6F17">
              <w:rPr>
                <w:rFonts w:ascii="Times New Roman" w:eastAsia="Arial Unicode MS" w:hAnsi="Times New Roman" w:hint="default"/>
                <w:sz w:val="20"/>
                <w:szCs w:val="20"/>
              </w:rPr>
              <w:t>ho pobytu,</w:t>
            </w:r>
          </w:p>
          <w:p w:rsidR="009E6F17" w:rsidRPr="009E6F17" w:rsidP="009E6F17">
            <w:pPr>
              <w:widowControl w:val="0"/>
              <w:bidi w:val="0"/>
              <w:jc w:val="both"/>
              <w:rPr>
                <w:rFonts w:ascii="Times New Roman" w:eastAsia="Arial Unicode MS" w:hAnsi="Times New Roman" w:hint="default"/>
                <w:sz w:val="20"/>
                <w:szCs w:val="20"/>
              </w:rPr>
            </w:pPr>
            <w:bookmarkStart w:id="7" w:name="_DV_M908"/>
            <w:bookmarkEnd w:id="7"/>
            <w:r w:rsidRPr="009E6F17">
              <w:rPr>
                <w:rFonts w:ascii="Times New Roman" w:eastAsia="Arial Unicode MS" w:hAnsi="Times New Roman" w:hint="default"/>
                <w:sz w:val="20"/>
                <w:szCs w:val="20"/>
              </w:rPr>
              <w:t>3. kontaktné</w:t>
            </w:r>
            <w:r w:rsidRPr="009E6F17">
              <w:rPr>
                <w:rFonts w:ascii="Times New Roman" w:eastAsia="Arial Unicode MS" w:hAnsi="Times New Roman" w:hint="default"/>
                <w:sz w:val="20"/>
                <w:szCs w:val="20"/>
              </w:rPr>
              <w:t xml:space="preserve"> telefó</w:t>
            </w:r>
            <w:r w:rsidRPr="009E6F17">
              <w:rPr>
                <w:rFonts w:ascii="Times New Roman" w:eastAsia="Arial Unicode MS" w:hAnsi="Times New Roman" w:hint="default"/>
                <w:sz w:val="20"/>
                <w:szCs w:val="20"/>
              </w:rPr>
              <w:t>nne čí</w:t>
            </w:r>
            <w:r w:rsidRPr="009E6F17">
              <w:rPr>
                <w:rFonts w:ascii="Times New Roman" w:eastAsia="Arial Unicode MS" w:hAnsi="Times New Roman" w:hint="default"/>
                <w:sz w:val="20"/>
                <w:szCs w:val="20"/>
              </w:rPr>
              <w:t>slo, faxové</w:t>
            </w:r>
            <w:r w:rsidRPr="009E6F17">
              <w:rPr>
                <w:rFonts w:ascii="Times New Roman" w:eastAsia="Arial Unicode MS" w:hAnsi="Times New Roman" w:hint="default"/>
                <w:sz w:val="20"/>
                <w:szCs w:val="20"/>
              </w:rPr>
              <w:t xml:space="preserve"> čí</w:t>
            </w:r>
            <w:r w:rsidRPr="009E6F17">
              <w:rPr>
                <w:rFonts w:ascii="Times New Roman" w:eastAsia="Arial Unicode MS" w:hAnsi="Times New Roman" w:hint="default"/>
                <w:sz w:val="20"/>
                <w:szCs w:val="20"/>
              </w:rPr>
              <w:t>slo, adresu elektronickej poš</w:t>
            </w:r>
            <w:r w:rsidRPr="009E6F17">
              <w:rPr>
                <w:rFonts w:ascii="Times New Roman" w:eastAsia="Arial Unicode MS" w:hAnsi="Times New Roman" w:hint="default"/>
                <w:sz w:val="20"/>
                <w:szCs w:val="20"/>
              </w:rPr>
              <w:t>ty, ak ich má,</w:t>
            </w:r>
          </w:p>
          <w:p w:rsidR="009E6F17" w:rsidRPr="009E6F17" w:rsidP="009E6F17">
            <w:pPr>
              <w:widowControl w:val="0"/>
              <w:bidi w:val="0"/>
              <w:jc w:val="both"/>
              <w:rPr>
                <w:rFonts w:ascii="Times New Roman" w:eastAsia="Arial Unicode MS" w:hAnsi="Times New Roman" w:hint="default"/>
                <w:sz w:val="20"/>
                <w:szCs w:val="20"/>
              </w:rPr>
            </w:pPr>
            <w:bookmarkStart w:id="8" w:name="_DV_M909"/>
            <w:bookmarkEnd w:id="8"/>
            <w:r w:rsidRPr="009E6F17">
              <w:rPr>
                <w:rFonts w:ascii="Times New Roman" w:eastAsia="Arial Unicode MS" w:hAnsi="Times New Roman" w:hint="default"/>
                <w:sz w:val="20"/>
                <w:szCs w:val="20"/>
              </w:rPr>
              <w:t>4. dá</w:t>
            </w:r>
            <w:r w:rsidRPr="009E6F17">
              <w:rPr>
                <w:rFonts w:ascii="Times New Roman" w:eastAsia="Arial Unicode MS" w:hAnsi="Times New Roman" w:hint="default"/>
                <w:sz w:val="20"/>
                <w:szCs w:val="20"/>
              </w:rPr>
              <w:t>tum narodenia,</w:t>
            </w:r>
          </w:p>
          <w:p w:rsidR="009E6F17" w:rsidRPr="009E6F17" w:rsidP="009E6F17">
            <w:pPr>
              <w:widowControl w:val="0"/>
              <w:bidi w:val="0"/>
              <w:jc w:val="both"/>
              <w:rPr>
                <w:rFonts w:ascii="Times New Roman" w:eastAsia="Arial Unicode MS" w:hAnsi="Times New Roman" w:hint="default"/>
                <w:sz w:val="20"/>
                <w:szCs w:val="20"/>
              </w:rPr>
            </w:pPr>
            <w:bookmarkStart w:id="9" w:name="_DV_M910"/>
            <w:bookmarkEnd w:id="9"/>
            <w:r w:rsidRPr="009E6F17">
              <w:rPr>
                <w:rFonts w:ascii="Times New Roman" w:eastAsia="Arial Unicode MS" w:hAnsi="Times New Roman" w:hint="default"/>
                <w:sz w:val="20"/>
                <w:szCs w:val="20"/>
              </w:rPr>
              <w:t>5. adresu odberné</w:t>
            </w:r>
            <w:r w:rsidRPr="009E6F17">
              <w:rPr>
                <w:rFonts w:ascii="Times New Roman" w:eastAsia="Arial Unicode MS" w:hAnsi="Times New Roman" w:hint="default"/>
                <w:sz w:val="20"/>
                <w:szCs w:val="20"/>
              </w:rPr>
              <w:t>ho miesta,</w:t>
            </w:r>
          </w:p>
          <w:p w:rsidR="009E6F17" w:rsidRPr="009E6F17" w:rsidP="009E6F17">
            <w:pPr>
              <w:widowControl w:val="0"/>
              <w:bidi w:val="0"/>
              <w:jc w:val="both"/>
              <w:rPr>
                <w:rFonts w:ascii="Times New Roman" w:eastAsia="Arial Unicode MS" w:hAnsi="Times New Roman" w:hint="default"/>
                <w:sz w:val="20"/>
                <w:szCs w:val="20"/>
              </w:rPr>
            </w:pPr>
            <w:bookmarkStart w:id="10" w:name="_DV_M911"/>
            <w:bookmarkEnd w:id="10"/>
            <w:r w:rsidRPr="009E6F17">
              <w:rPr>
                <w:rFonts w:ascii="Times New Roman" w:eastAsia="Arial Unicode MS" w:hAnsi="Times New Roman" w:hint="default"/>
                <w:sz w:val="20"/>
                <w:szCs w:val="20"/>
              </w:rPr>
              <w:t>6. čí</w:t>
            </w:r>
            <w:r w:rsidRPr="009E6F17">
              <w:rPr>
                <w:rFonts w:ascii="Times New Roman" w:eastAsia="Arial Unicode MS" w:hAnsi="Times New Roman" w:hint="default"/>
                <w:sz w:val="20"/>
                <w:szCs w:val="20"/>
              </w:rPr>
              <w:t>slo odberné</w:t>
            </w:r>
            <w:r w:rsidRPr="009E6F17">
              <w:rPr>
                <w:rFonts w:ascii="Times New Roman" w:eastAsia="Arial Unicode MS" w:hAnsi="Times New Roman" w:hint="default"/>
                <w:sz w:val="20"/>
                <w:szCs w:val="20"/>
              </w:rPr>
              <w:t>ho miesta zraniteľ</w:t>
            </w:r>
            <w:r w:rsidRPr="009E6F17">
              <w:rPr>
                <w:rFonts w:ascii="Times New Roman" w:eastAsia="Arial Unicode MS" w:hAnsi="Times New Roman" w:hint="default"/>
                <w:sz w:val="20"/>
                <w:szCs w:val="20"/>
              </w:rPr>
              <w:t>né</w:t>
            </w:r>
            <w:r w:rsidRPr="009E6F17">
              <w:rPr>
                <w:rFonts w:ascii="Times New Roman" w:eastAsia="Arial Unicode MS" w:hAnsi="Times New Roman" w:hint="default"/>
                <w:sz w:val="20"/>
                <w:szCs w:val="20"/>
              </w:rPr>
              <w:t>ho odberateľ</w:t>
            </w:r>
            <w:r w:rsidRPr="009E6F17">
              <w:rPr>
                <w:rFonts w:ascii="Times New Roman" w:eastAsia="Arial Unicode MS" w:hAnsi="Times New Roman" w:hint="default"/>
                <w:sz w:val="20"/>
                <w:szCs w:val="20"/>
              </w:rPr>
              <w:t>a elektriny,</w:t>
            </w:r>
          </w:p>
          <w:p w:rsidR="00262920" w:rsidRPr="006643DB" w:rsidP="00262920">
            <w:pPr>
              <w:pStyle w:val="FootnoteText"/>
              <w:bidi w:val="0"/>
              <w:ind w:left="0" w:firstLine="0"/>
              <w:jc w:val="both"/>
              <w:rPr>
                <w:rFonts w:ascii="Times New Roman" w:hAnsi="Times New Roman"/>
                <w:noProof/>
                <w:sz w:val="20"/>
                <w:lang w:eastAsia="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prijmú vhodné opatrenia, napríklad národné energetické akčné plány a výhody v systémoch sociálneho zabezpečenia na zabezpečenie nevyhnutných dodávok elektriny pre zraniteľných odberateľov alebo na podporu zlepšenia energetickej účinnosti, s cieľom zaoberať sa energetickou chudobou, a to i v širšom kontexte chudoby. Tieto opatrenia nesmú brániť účinnému otvoreniu trhu stanovenému v článku 33 ani fungovaniu trhu a v prípade potreby sa oznámia Komisii v súlade s odsekom 15 tohto článku. Toto oznámenie môže obsahovať aj opatrenia prijaté v rámci všeobecného systému sociálneho zabezpečenia.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EC7E35">
            <w:pPr>
              <w:pStyle w:val="Normlny"/>
              <w:bidi w:val="0"/>
              <w:jc w:val="center"/>
              <w:rPr>
                <w:rFonts w:ascii="Times New Roman" w:hAnsi="Times New Roman"/>
              </w:rPr>
            </w:pPr>
            <w:r w:rsidR="009172BD">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6315" w:rsidRPr="00AE3FAA" w:rsidP="009C65D4">
            <w:pPr>
              <w:pStyle w:val="Text"/>
              <w:bidi w:val="0"/>
              <w:jc w:val="center"/>
              <w:rPr>
                <w:rFonts w:ascii="Times New Roman" w:hAnsi="Times New Roman"/>
                <w:sz w:val="20"/>
              </w:rPr>
            </w:pPr>
            <w:r w:rsidRPr="00AE3FAA">
              <w:rPr>
                <w:rFonts w:ascii="Times New Roman" w:hAnsi="Times New Roman"/>
                <w:sz w:val="20"/>
              </w:rPr>
              <w:t xml:space="preserve">§ </w:t>
            </w:r>
            <w:r w:rsidRPr="00AE3FAA" w:rsidR="009172BD">
              <w:rPr>
                <w:rFonts w:ascii="Times New Roman" w:hAnsi="Times New Roman"/>
                <w:sz w:val="20"/>
              </w:rPr>
              <w:t>7</w:t>
            </w:r>
            <w:r w:rsidRPr="00AE3FAA">
              <w:rPr>
                <w:rFonts w:ascii="Times New Roman" w:hAnsi="Times New Roman"/>
                <w:sz w:val="20"/>
              </w:rPr>
              <w:t xml:space="preserve"> ods. </w:t>
            </w:r>
            <w:r w:rsidRPr="00AE3FAA" w:rsidR="009172BD">
              <w:rPr>
                <w:rFonts w:ascii="Times New Roman" w:hAnsi="Times New Roman"/>
                <w:sz w:val="20"/>
              </w:rPr>
              <w:t>1 písm. b</w:t>
            </w:r>
            <w:r w:rsidRPr="00AE3FAA">
              <w:rPr>
                <w:rFonts w:ascii="Times New Roman" w:hAnsi="Times New Roman"/>
                <w:sz w:val="20"/>
              </w:rPr>
              <w:t>)</w:t>
            </w:r>
          </w:p>
          <w:p w:rsidR="00EC7E35" w:rsidRPr="00AE3FAA" w:rsidP="00EC7E35">
            <w:pPr>
              <w:pStyle w:val="Text"/>
              <w:bidi w:val="0"/>
              <w:rPr>
                <w:rFonts w:ascii="Times New Roman" w:hAnsi="Times New Roman"/>
                <w:sz w:val="20"/>
              </w:rPr>
            </w:pPr>
          </w:p>
          <w:p w:rsidR="00EC7E35" w:rsidRPr="00AE3FAA" w:rsidP="00EC7E35">
            <w:pPr>
              <w:pStyle w:val="Text"/>
              <w:bidi w:val="0"/>
              <w:rPr>
                <w:rFonts w:ascii="Times New Roman" w:hAnsi="Times New Roman"/>
                <w:sz w:val="20"/>
              </w:rPr>
            </w:pPr>
          </w:p>
          <w:p w:rsidR="00EC7E35" w:rsidRPr="00AE3FAA" w:rsidP="00EC7E35">
            <w:pPr>
              <w:pStyle w:val="Text"/>
              <w:bidi w:val="0"/>
              <w:spacing w:after="120"/>
              <w:rPr>
                <w:rFonts w:ascii="Times New Roman" w:hAnsi="Times New Roman"/>
                <w:sz w:val="20"/>
              </w:rPr>
            </w:pPr>
          </w:p>
          <w:p w:rsidR="00262920" w:rsidRPr="00AE3FAA" w:rsidP="00EC7E35">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2786D" w:rsidRPr="00A2786D" w:rsidP="00A2786D">
            <w:pPr>
              <w:widowControl w:val="0"/>
              <w:autoSpaceDE w:val="0"/>
              <w:autoSpaceDN w:val="0"/>
              <w:bidi w:val="0"/>
              <w:adjustRightInd w:val="0"/>
              <w:rPr>
                <w:rFonts w:ascii="Times New Roman" w:hAnsi="Times New Roman"/>
                <w:sz w:val="20"/>
                <w:szCs w:val="20"/>
              </w:rPr>
            </w:pPr>
            <w:r w:rsidRPr="00A2786D">
              <w:rPr>
                <w:rFonts w:ascii="Times New Roman" w:hAnsi="Times New Roman"/>
                <w:sz w:val="20"/>
                <w:szCs w:val="20"/>
              </w:rPr>
              <w:t xml:space="preserve">(1) Úrad vypracuje </w:t>
            </w:r>
          </w:p>
          <w:p w:rsidR="00A2786D" w:rsidRPr="00A2786D" w:rsidP="00A2786D">
            <w:pPr>
              <w:widowControl w:val="0"/>
              <w:autoSpaceDE w:val="0"/>
              <w:autoSpaceDN w:val="0"/>
              <w:bidi w:val="0"/>
              <w:adjustRightInd w:val="0"/>
              <w:rPr>
                <w:rFonts w:ascii="Times New Roman" w:hAnsi="Times New Roman"/>
                <w:sz w:val="20"/>
                <w:szCs w:val="20"/>
              </w:rPr>
            </w:pPr>
          </w:p>
          <w:p w:rsidR="0064493A" w:rsidP="0064493A">
            <w:pPr>
              <w:widowControl w:val="0"/>
              <w:bidi w:val="0"/>
              <w:jc w:val="both"/>
              <w:rPr>
                <w:rFonts w:ascii="Times New Roman" w:hAnsi="Times New Roman"/>
                <w:color w:val="000000"/>
                <w:szCs w:val="22"/>
              </w:rPr>
            </w:pPr>
            <w:r w:rsidRPr="00A2786D" w:rsidR="00A2786D">
              <w:rPr>
                <w:rFonts w:ascii="Times New Roman" w:hAnsi="Times New Roman"/>
                <w:sz w:val="20"/>
                <w:szCs w:val="20"/>
              </w:rPr>
              <w:t xml:space="preserve">b) </w:t>
            </w:r>
            <w:r w:rsidRPr="0064493A">
              <w:rPr>
                <w:rFonts w:ascii="Times New Roman" w:hAnsi="Times New Roman"/>
                <w:sz w:val="20"/>
                <w:szCs w:val="20"/>
              </w:rPr>
              <w:t>metodické usmernenie pre elektroenergetické a plynárenské podniky ohľadom opatrení na ochranu zraniteľných odberateľov elektriny a zraniteľných odberateľov plynu</w:t>
            </w:r>
            <w:bookmarkStart w:id="11" w:name="_DV_C192"/>
            <w:r w:rsidRPr="0064493A">
              <w:rPr>
                <w:rStyle w:val="DeltaViewInsertion"/>
                <w:rFonts w:ascii="Times New Roman" w:hAnsi="Times New Roman"/>
                <w:color w:val="auto"/>
                <w:spacing w:val="0"/>
                <w:sz w:val="20"/>
                <w:szCs w:val="20"/>
                <w:u w:val="none"/>
              </w:rPr>
              <w:t>; metodické usmernenie</w:t>
            </w:r>
            <w:bookmarkStart w:id="12" w:name="_DV_X191"/>
            <w:bookmarkStart w:id="13" w:name="_DV_C193"/>
            <w:bookmarkEnd w:id="11"/>
            <w:r w:rsidRPr="0064493A">
              <w:rPr>
                <w:rStyle w:val="DeltaViewMoveDestination"/>
                <w:rFonts w:ascii="Times New Roman" w:hAnsi="Times New Roman"/>
                <w:color w:val="auto"/>
                <w:spacing w:val="0"/>
                <w:sz w:val="20"/>
                <w:szCs w:val="20"/>
                <w:u w:val="none"/>
              </w:rPr>
              <w:t xml:space="preserve"> najmenej každé dva roky vždy k 30. júnu aktualizuje</w:t>
            </w:r>
            <w:bookmarkStart w:id="14" w:name="_DV_M203"/>
            <w:bookmarkEnd w:id="12"/>
            <w:bookmarkEnd w:id="13"/>
            <w:bookmarkEnd w:id="14"/>
            <w:r w:rsidRPr="0064493A">
              <w:rPr>
                <w:rFonts w:ascii="Times New Roman" w:hAnsi="Times New Roman"/>
                <w:sz w:val="20"/>
                <w:szCs w:val="20"/>
              </w:rPr>
              <w:t>,</w:t>
            </w:r>
          </w:p>
          <w:p w:rsidR="00A2786D" w:rsidRPr="00A2786D" w:rsidP="00EC7E35">
            <w:pPr>
              <w:bidi w:val="0"/>
              <w:spacing w:after="60"/>
              <w:jc w:val="both"/>
              <w:outlineLvl w:val="0"/>
              <w:rPr>
                <w:rFonts w:ascii="Times New Roman" w:hAnsi="Times New Roman"/>
                <w:kern w:val="32"/>
                <w:sz w:val="20"/>
                <w:szCs w:val="20"/>
                <w:lang w:eastAsia="en-US"/>
              </w:rPr>
            </w:pPr>
          </w:p>
          <w:p w:rsidR="00262920" w:rsidRPr="00A2786D" w:rsidP="00EC7E3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O:9</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dodávatelia elektriny uvádzali na účtoch alebo súčasne zasielaných materiáloch a na propagačných materiáloch poskytovaných koncovým odberateľom:</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a)</w:t>
              <w:tab/>
              <w:t>podiel každého zdroja energie na celkovom palivovom mixe dodávateľa za predchádzajúci rok zrozumiteľným a na vnútroštátnej úrovni jasne porovnateľným spôsobom;</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b)</w:t>
              <w:tab/>
              <w:t>minimálne odkaz na existujúce referenčné zdroje, ako sú internetové stránky, na ktorých sú verejne dostupné informácie o vplyvoch na životné prostredie, aspoň v podobe údajov o emisiách CO</w:t>
            </w:r>
            <w:r w:rsidRPr="006643DB">
              <w:rPr>
                <w:rFonts w:ascii="Times New Roman" w:hAnsi="Times New Roman"/>
                <w:sz w:val="20"/>
                <w:vertAlign w:val="subscript"/>
              </w:rPr>
              <w:t>2</w:t>
            </w:r>
            <w:r w:rsidRPr="006643DB">
              <w:rPr>
                <w:rFonts w:ascii="Times New Roman" w:hAnsi="Times New Roman"/>
                <w:sz w:val="20"/>
              </w:rPr>
              <w:t xml:space="preserve"> a rádioaktívnom odpade, ktorý vznikol pri výrobe elektriny z celkového palivového mixu dodávateľa za predchádzajúci rok;</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c)</w:t>
              <w:tab/>
              <w:t>informácie týkajúce sa ich práv v súvislosti s dostupnými prostriedkami na urovnanie sporu v prípade sporu.</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Pokiaľ ide o písm. a) a b) prvého pododseku v súvislosti s elektrinou získavanou prostredníctvom výmeny elektriny alebo dovozu od podniku, ktorý sa nachádza mimo Spoločenstva, možno použiť súhrnné číselné údaje poskytnuté pri takejto výmene alebo príslušným podnikom za predchádzajúci rok.</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Regulačný orgán alebo iný príslušný národný orgán prijme potrebné opatrenia na zabezpečenie toho, aby informácie, ktoré dodávatelia poskytnú svojim odberateľom podľa tohto článku, boli spoľahlivé a aby sa poskytovali na vnútroštátnej úrovni jasne porovnateľným spôsobom.</w:t>
            </w:r>
          </w:p>
          <w:p w:rsidR="00262920" w:rsidRPr="006643DB" w:rsidP="00262920">
            <w:pPr>
              <w:pStyle w:val="Normlny"/>
              <w:bidi w:val="0"/>
              <w:jc w:val="center"/>
              <w:rPr>
                <w:rFonts w:ascii="Times New Roman" w:hAnsi="Times New Roman"/>
              </w:rPr>
            </w:pPr>
            <w:r w:rsidRPr="006643DB">
              <w:rPr>
                <w:rFonts w:ascii="Times New Roman" w:hAnsi="Times New Roman"/>
              </w:rPr>
              <w:br w:type="page"/>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FC108B" w:rsidP="00262920">
            <w:pPr>
              <w:pStyle w:val="Normlny"/>
              <w:bidi w:val="0"/>
              <w:jc w:val="center"/>
              <w:rPr>
                <w:rFonts w:ascii="Times New Roman" w:hAnsi="Times New Roman"/>
              </w:rPr>
            </w:pPr>
            <w:r w:rsidRPr="00FC108B"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Pr="006643DB">
              <w:rPr>
                <w:rFonts w:ascii="Times New Roman" w:hAnsi="Times New Roman"/>
                <w:sz w:val="20"/>
              </w:rPr>
              <w:t>§ 33 ods. 1</w:t>
            </w:r>
          </w:p>
          <w:p w:rsidR="00262920" w:rsidRPr="006643DB" w:rsidP="009C65D4">
            <w:pPr>
              <w:pStyle w:val="Text"/>
              <w:bidi w:val="0"/>
              <w:jc w:val="center"/>
              <w:rPr>
                <w:rFonts w:ascii="Times New Roman" w:hAnsi="Times New Roman"/>
                <w:sz w:val="20"/>
              </w:rPr>
            </w:pPr>
            <w:r w:rsidRPr="006643DB">
              <w:rPr>
                <w:rFonts w:ascii="Times New Roman" w:hAnsi="Times New Roman"/>
                <w:sz w:val="20"/>
              </w:rPr>
              <w:t>§ 33 ods. 2 písm. c), d) a h)</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1663F7" w:rsidRPr="006643DB" w:rsidP="001663F7">
            <w:pPr>
              <w:pStyle w:val="Normlny"/>
              <w:bidi w:val="0"/>
              <w:rPr>
                <w:rFonts w:ascii="Times New Roman" w:hAnsi="Times New Roman"/>
              </w:rPr>
            </w:pPr>
          </w:p>
          <w:p w:rsidR="00262920" w:rsidRPr="006643DB" w:rsidP="009C65D4">
            <w:pPr>
              <w:pStyle w:val="Normlny"/>
              <w:bidi w:val="0"/>
              <w:jc w:val="center"/>
              <w:rPr>
                <w:rFonts w:ascii="Times New Roman" w:hAnsi="Times New Roman"/>
              </w:rPr>
            </w:pPr>
            <w:r w:rsidRPr="006643DB">
              <w:rPr>
                <w:rFonts w:ascii="Times New Roman" w:hAnsi="Times New Roman"/>
              </w:rPr>
              <w:t>§ 33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Dodávateľ elektriny má právo</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p>
          <w:p w:rsidR="00D22292" w:rsidRPr="006643DB" w:rsidP="00D22292">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c) poskytovať odberateľovi elektriny informácie o podiele jednotlivých druhov primárnych energetických zdrojov na elektrine nakúpenej alebo vyrobenej dodávateľom za účelom jej dodávky odberateľom elektriny vrátane odberateľov elektriny mimo vymedzeného územia v predchádzajúcom roku; pri poskytovaní týchto informácií zohľadní dodávateľ aj elektrinu nakúpenú alebo vyrobenú v iných členských štátoch a v tretích štátoch; informácie je povinný poskytnúť na požiadanie aj </w:t>
            </w:r>
            <w:r w:rsidR="008E6064">
              <w:rPr>
                <w:rFonts w:ascii="Times New Roman" w:hAnsi="Times New Roman"/>
                <w:sz w:val="20"/>
                <w:szCs w:val="20"/>
              </w:rPr>
              <w:t>ministerstvu a úradu,</w:t>
            </w:r>
          </w:p>
          <w:p w:rsidR="00D22292" w:rsidRPr="006643DB" w:rsidP="00D22292">
            <w:pPr>
              <w:widowControl w:val="0"/>
              <w:bidi w:val="0"/>
              <w:adjustRightInd w:val="0"/>
              <w:jc w:val="both"/>
              <w:rPr>
                <w:rFonts w:ascii="Times New Roman" w:hAnsi="Times New Roman"/>
                <w:sz w:val="20"/>
                <w:szCs w:val="20"/>
              </w:rPr>
            </w:pPr>
          </w:p>
          <w:p w:rsidR="00262920" w:rsidRPr="006643DB" w:rsidP="00D22292">
            <w:pPr>
              <w:widowControl w:val="0"/>
              <w:bidi w:val="0"/>
              <w:adjustRightInd w:val="0"/>
              <w:jc w:val="both"/>
              <w:rPr>
                <w:rFonts w:ascii="Times New Roman" w:hAnsi="Times New Roman"/>
                <w:sz w:val="20"/>
                <w:szCs w:val="20"/>
              </w:rPr>
            </w:pPr>
            <w:r w:rsidRPr="006643DB" w:rsidR="00D22292">
              <w:rPr>
                <w:rFonts w:ascii="Times New Roman" w:hAnsi="Times New Roman"/>
                <w:sz w:val="20"/>
                <w:szCs w:val="20"/>
              </w:rPr>
              <w:t>d) poskytovať informáci</w:t>
            </w:r>
            <w:r w:rsidR="001663F7">
              <w:rPr>
                <w:rFonts w:ascii="Times New Roman" w:hAnsi="Times New Roman"/>
                <w:sz w:val="20"/>
                <w:szCs w:val="20"/>
              </w:rPr>
              <w:t>e odberateľovi elektriny o</w:t>
            </w:r>
            <w:r w:rsidR="008E6064">
              <w:rPr>
                <w:rFonts w:ascii="Times New Roman" w:hAnsi="Times New Roman"/>
                <w:sz w:val="20"/>
                <w:szCs w:val="20"/>
              </w:rPr>
              <w:t> </w:t>
            </w:r>
            <w:r w:rsidR="001663F7">
              <w:rPr>
                <w:rFonts w:ascii="Times New Roman" w:hAnsi="Times New Roman"/>
                <w:sz w:val="20"/>
                <w:szCs w:val="20"/>
              </w:rPr>
              <w:t>vplyv</w:t>
            </w:r>
            <w:r w:rsidRPr="006643DB" w:rsidR="00D22292">
              <w:rPr>
                <w:rFonts w:ascii="Times New Roman" w:hAnsi="Times New Roman"/>
                <w:sz w:val="20"/>
                <w:szCs w:val="20"/>
              </w:rPr>
              <w:t>e</w:t>
            </w:r>
            <w:r w:rsidR="008E6064">
              <w:rPr>
                <w:rFonts w:ascii="Times New Roman" w:hAnsi="Times New Roman"/>
                <w:sz w:val="20"/>
                <w:szCs w:val="20"/>
              </w:rPr>
              <w:t xml:space="preserve"> výroby</w:t>
            </w:r>
            <w:r w:rsidRPr="006643DB" w:rsidR="00D22292">
              <w:rPr>
                <w:rFonts w:ascii="Times New Roman" w:hAnsi="Times New Roman"/>
                <w:sz w:val="20"/>
                <w:szCs w:val="20"/>
              </w:rPr>
              <w:t xml:space="preserve"> elektriny nakúpenej alebo vyrobenej dodávateľom za účelom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 informácie je povinný poskytnúť na požiadanie aj </w:t>
            </w:r>
            <w:r w:rsidR="008E6064">
              <w:rPr>
                <w:rFonts w:ascii="Times New Roman" w:hAnsi="Times New Roman"/>
                <w:sz w:val="20"/>
                <w:szCs w:val="20"/>
              </w:rPr>
              <w:t>ministerstvu a úradu,</w:t>
            </w:r>
          </w:p>
          <w:p w:rsidR="00D22292" w:rsidRPr="006643DB" w:rsidP="00D22292">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h) poskytovať koncovému odberateľovi elektriny základné informácie o jeho právach </w:t>
            </w:r>
            <w:bookmarkStart w:id="15" w:name="_DV_C1897"/>
            <w:r w:rsidRPr="009E6F17" w:rsidR="009E6F17">
              <w:rPr>
                <w:rStyle w:val="DeltaViewInsertion"/>
                <w:rFonts w:ascii="Times New Roman" w:eastAsia="MS Mincho" w:hAnsi="Times New Roman" w:hint="default"/>
                <w:color w:val="auto"/>
                <w:spacing w:val="0"/>
                <w:sz w:val="20"/>
                <w:szCs w:val="20"/>
                <w:u w:val="none"/>
              </w:rPr>
              <w:t>tý</w:t>
            </w:r>
            <w:r w:rsidRPr="009E6F17" w:rsidR="009E6F17">
              <w:rPr>
                <w:rStyle w:val="DeltaViewInsertion"/>
                <w:rFonts w:ascii="Times New Roman" w:eastAsia="MS Mincho" w:hAnsi="Times New Roman" w:hint="default"/>
                <w:color w:val="auto"/>
                <w:spacing w:val="0"/>
                <w:sz w:val="20"/>
                <w:szCs w:val="20"/>
                <w:u w:val="none"/>
              </w:rPr>
              <w:t>kajú</w:t>
            </w:r>
            <w:r w:rsidRPr="009E6F17" w:rsidR="009E6F17">
              <w:rPr>
                <w:rStyle w:val="DeltaViewInsertion"/>
                <w:rFonts w:ascii="Times New Roman" w:eastAsia="MS Mincho" w:hAnsi="Times New Roman" w:hint="default"/>
                <w:color w:val="auto"/>
                <w:spacing w:val="0"/>
                <w:sz w:val="20"/>
                <w:szCs w:val="20"/>
                <w:u w:val="none"/>
              </w:rPr>
              <w:t>cich sa dostupný</w:t>
            </w:r>
            <w:r w:rsidRPr="009E6F17" w:rsidR="009E6F17">
              <w:rPr>
                <w:rStyle w:val="DeltaViewInsertion"/>
                <w:rFonts w:ascii="Times New Roman" w:eastAsia="MS Mincho" w:hAnsi="Times New Roman" w:hint="default"/>
                <w:color w:val="auto"/>
                <w:spacing w:val="0"/>
                <w:sz w:val="20"/>
                <w:szCs w:val="20"/>
                <w:u w:val="none"/>
              </w:rPr>
              <w:t>ch prostriedkov</w:t>
            </w:r>
            <w:bookmarkStart w:id="16" w:name="_DV_M1036"/>
            <w:bookmarkEnd w:id="15"/>
            <w:bookmarkEnd w:id="16"/>
            <w:r w:rsidRPr="009E6F17" w:rsidR="009E6F17">
              <w:rPr>
                <w:rFonts w:ascii="Times New Roman" w:eastAsia="MS Mincho" w:hAnsi="Times New Roman"/>
                <w:sz w:val="20"/>
                <w:szCs w:val="20"/>
              </w:rPr>
              <w:t xml:space="preserve"> </w:t>
            </w:r>
            <w:r w:rsidRPr="009E6F17">
              <w:rPr>
                <w:rFonts w:ascii="Times New Roman" w:hAnsi="Times New Roman"/>
                <w:sz w:val="20"/>
                <w:szCs w:val="20"/>
              </w:rPr>
              <w:t>na urovnanie sporu,</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pStyle w:val="Normlny"/>
              <w:bidi w:val="0"/>
              <w:jc w:val="both"/>
              <w:rPr>
                <w:rFonts w:ascii="Times New Roman" w:hAnsi="Times New Roman"/>
              </w:rPr>
            </w:pPr>
            <w:r w:rsidRPr="006643DB" w:rsidR="00D22292">
              <w:rPr>
                <w:rFonts w:ascii="Times New Roman" w:hAnsi="Times New Roman"/>
              </w:rPr>
              <w:t xml:space="preserve">(3) Informácie podľa odseku 2 písm. c), d) a h) je dodávateľ elektriny povinný uviesť na </w:t>
            </w:r>
            <w:r w:rsidR="001663F7">
              <w:rPr>
                <w:rFonts w:ascii="Times New Roman" w:hAnsi="Times New Roman"/>
              </w:rPr>
              <w:t>vyhotovenej faktúre</w:t>
            </w:r>
            <w:r w:rsidRPr="006643DB" w:rsidR="00D22292">
              <w:rPr>
                <w:rFonts w:ascii="Times New Roman" w:hAnsi="Times New Roman"/>
              </w:rPr>
              <w:t xml:space="preserve"> za dodávku elektriny alebo v materiáli zasielanom súčasne s takouto faktúrou a v propagačných materiáloch zasielaných koncovým odberateľom elektriny. Informácie podľa odseku 2 písm. c) je dodávateľ povinný uvádzať spôsobom, ktorý je pre odberateľa elektriny zrozumiteľný a ktorý umožní ich jednoduchú porovnateľnosť s obdobnými informáciami poskytovanými inými dodávateľmi dodávajúcimi elektrinu na vymedzenom území.</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vykonávajú opatrenia na dosiahnutie cieľov sociálnej a hospodárskej súdržnosti a ochrany životného prostredia, ktoré zahŕňajú v prípade potreby opatrenia na riadenie energetickej účinnosti/riadenie na strane dopytu a prostriedky na boj proti zmene klímy a opatrenia v oblasti bezpečnosti dodávky. K takýmto opatreniam môže patriť najmä poskytovanie primeraných hospodárskych stimulov a prípadne aj využívanie všetkých existujúcich vnútroštátnych nástrojov a nástrojov Spoločenstva na údržbu a výstavbu potrebnej infraštruktúry sústav vrátane kapacít prepojenia.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CC7FA3" w:rsidRPr="00FD6640" w:rsidP="00262920">
            <w:pPr>
              <w:pStyle w:val="Normlny"/>
              <w:bidi w:val="0"/>
              <w:jc w:val="center"/>
              <w:rPr>
                <w:rFonts w:ascii="Times New Roman" w:hAnsi="Times New Roman"/>
              </w:rPr>
            </w:pPr>
            <w:r w:rsidRPr="00FD6640" w:rsidR="00443CCB">
              <w:rPr>
                <w:rFonts w:ascii="Times New Roman" w:hAnsi="Times New Roman"/>
              </w:rPr>
              <w:t xml:space="preserve">Návrh ZoE </w:t>
            </w: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EE154F" w:rsidRPr="00FD6640" w:rsidP="00CC7FA3">
            <w:pPr>
              <w:pStyle w:val="Normlny"/>
              <w:bidi w:val="0"/>
              <w:jc w:val="center"/>
              <w:rPr>
                <w:rFonts w:ascii="Times New Roman" w:hAnsi="Times New Roman"/>
              </w:rPr>
            </w:pPr>
            <w:r w:rsidRPr="00FD6640"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CC7FA3">
            <w:pPr>
              <w:pStyle w:val="Normlny"/>
              <w:bidi w:val="0"/>
              <w:jc w:val="center"/>
              <w:rPr>
                <w:rFonts w:ascii="Times New Roman" w:hAnsi="Times New Roman"/>
              </w:rPr>
            </w:pPr>
            <w:r w:rsidR="009E6F17">
              <w:rPr>
                <w:rFonts w:ascii="Times New Roman" w:hAnsi="Times New Roman"/>
              </w:rPr>
              <w:t>§87</w:t>
            </w:r>
            <w:r w:rsidRPr="006643DB">
              <w:rPr>
                <w:rFonts w:ascii="Times New Roman" w:hAnsi="Times New Roman"/>
              </w:rPr>
              <w:t xml:space="preserve"> ods. 2</w:t>
            </w:r>
          </w:p>
          <w:p w:rsidR="00262920" w:rsidRPr="006643DB" w:rsidP="00CC7FA3">
            <w:pPr>
              <w:pStyle w:val="Normlny"/>
              <w:bidi w:val="0"/>
              <w:jc w:val="center"/>
              <w:rPr>
                <w:rFonts w:ascii="Times New Roman" w:hAnsi="Times New Roman"/>
              </w:rPr>
            </w:pPr>
            <w:r w:rsidR="009E6F17">
              <w:rPr>
                <w:rFonts w:ascii="Times New Roman" w:hAnsi="Times New Roman"/>
              </w:rPr>
              <w:t>§87</w:t>
            </w:r>
            <w:r w:rsidRPr="006643DB">
              <w:rPr>
                <w:rFonts w:ascii="Times New Roman" w:hAnsi="Times New Roman"/>
              </w:rPr>
              <w:t xml:space="preserve"> ods. 2 písm. c). d) a f)</w:t>
            </w: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P="00CC7FA3">
            <w:pPr>
              <w:pStyle w:val="Normlny"/>
              <w:bidi w:val="0"/>
              <w:jc w:val="center"/>
              <w:rPr>
                <w:rFonts w:ascii="Times New Roman" w:hAnsi="Times New Roman"/>
              </w:rPr>
            </w:pPr>
          </w:p>
          <w:p w:rsidR="009E6F17" w:rsidP="00CC7FA3">
            <w:pPr>
              <w:pStyle w:val="Normlny"/>
              <w:bidi w:val="0"/>
              <w:jc w:val="center"/>
              <w:rPr>
                <w:rFonts w:ascii="Times New Roman" w:hAnsi="Times New Roman"/>
              </w:rPr>
            </w:pPr>
          </w:p>
          <w:p w:rsidR="009E6F17"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r w:rsidR="009E6F17">
              <w:rPr>
                <w:rFonts w:ascii="Times New Roman" w:hAnsi="Times New Roman"/>
              </w:rPr>
              <w:t>§ 87 ods.2 písm. g</w:t>
            </w:r>
            <w:r w:rsidRPr="006643DB">
              <w:rPr>
                <w:rFonts w:ascii="Times New Roman" w:hAnsi="Times New Roman"/>
              </w:rPr>
              <w:t xml:space="preserve"> ), bod 1-2</w:t>
            </w:r>
          </w:p>
          <w:p w:rsidR="00262920" w:rsidRPr="006643DB" w:rsidP="00CC7FA3">
            <w:pPr>
              <w:pStyle w:val="Normlny"/>
              <w:bidi w:val="0"/>
              <w:jc w:val="center"/>
              <w:rPr>
                <w:rFonts w:ascii="Times New Roman" w:hAnsi="Times New Roman"/>
              </w:rPr>
            </w:pPr>
          </w:p>
          <w:p w:rsidR="00262920" w:rsidRPr="006643DB" w:rsidP="00D9604F">
            <w:pPr>
              <w:pStyle w:val="Normlny"/>
              <w:bidi w:val="0"/>
              <w:rPr>
                <w:rFonts w:ascii="Times New Roman" w:hAnsi="Times New Roman"/>
              </w:rPr>
            </w:pPr>
          </w:p>
          <w:p w:rsidR="00262920" w:rsidRPr="006643DB" w:rsidP="00CC7FA3">
            <w:pPr>
              <w:pStyle w:val="Normlny"/>
              <w:bidi w:val="0"/>
              <w:jc w:val="center"/>
              <w:rPr>
                <w:rFonts w:ascii="Times New Roman" w:hAnsi="Times New Roman"/>
              </w:rPr>
            </w:pPr>
            <w:r w:rsidR="00D9604F">
              <w:rPr>
                <w:rFonts w:ascii="Times New Roman" w:hAnsi="Times New Roman"/>
              </w:rPr>
              <w:t>§ 87</w:t>
            </w:r>
            <w:r w:rsidRPr="006643DB">
              <w:rPr>
                <w:rFonts w:ascii="Times New Roman" w:hAnsi="Times New Roman"/>
              </w:rPr>
              <w:t xml:space="preserve"> ods. 3</w:t>
            </w:r>
          </w:p>
          <w:p w:rsidR="00262920" w:rsidRPr="006643DB" w:rsidP="00D9604F">
            <w:pPr>
              <w:pStyle w:val="Normlny"/>
              <w:bidi w:val="0"/>
              <w:rPr>
                <w:rFonts w:ascii="Times New Roman" w:hAnsi="Times New Roman"/>
              </w:rPr>
            </w:pPr>
          </w:p>
          <w:p w:rsidR="00262920" w:rsidRPr="006643DB" w:rsidP="00CC7FA3">
            <w:pPr>
              <w:pStyle w:val="Normlny"/>
              <w:bidi w:val="0"/>
              <w:jc w:val="center"/>
              <w:rPr>
                <w:rFonts w:ascii="Times New Roman" w:hAnsi="Times New Roman"/>
              </w:rPr>
            </w:pPr>
            <w:r w:rsidR="00D9604F">
              <w:rPr>
                <w:rFonts w:ascii="Times New Roman" w:hAnsi="Times New Roman"/>
              </w:rPr>
              <w:t>§ 87</w:t>
            </w:r>
            <w:r w:rsidRPr="006643DB">
              <w:rPr>
                <w:rFonts w:ascii="Times New Roman" w:hAnsi="Times New Roman"/>
              </w:rPr>
              <w:t xml:space="preserve"> ods. 3 písm</w:t>
            </w:r>
            <w:r w:rsidRPr="006643DB" w:rsidR="00CC7FA3">
              <w:rPr>
                <w:rFonts w:ascii="Times New Roman" w:hAnsi="Times New Roman"/>
              </w:rPr>
              <w:t>.</w:t>
            </w:r>
            <w:r w:rsidRPr="006643DB">
              <w:rPr>
                <w:rFonts w:ascii="Times New Roman" w:hAnsi="Times New Roman"/>
              </w:rPr>
              <w:t xml:space="preserve"> a) až d)</w:t>
            </w: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r w:rsidR="00EE154F">
              <w:rPr>
                <w:rFonts w:ascii="Times New Roman" w:hAnsi="Times New Roman"/>
              </w:rPr>
              <w:t>§ 5</w:t>
            </w:r>
            <w:r w:rsidRPr="006643DB">
              <w:rPr>
                <w:rFonts w:ascii="Times New Roman" w:hAnsi="Times New Roman"/>
              </w:rPr>
              <w:t>ods. 1</w:t>
            </w:r>
          </w:p>
          <w:p w:rsidR="00CC7FA3" w:rsidRPr="006643DB" w:rsidP="00CC7FA3">
            <w:pPr>
              <w:pStyle w:val="Normlny"/>
              <w:bidi w:val="0"/>
              <w:jc w:val="center"/>
              <w:rPr>
                <w:rFonts w:ascii="Times New Roman" w:hAnsi="Times New Roman"/>
              </w:rPr>
            </w:pPr>
          </w:p>
          <w:p w:rsidR="00CC7FA3" w:rsidP="00CC7FA3">
            <w:pPr>
              <w:pStyle w:val="Normlny"/>
              <w:bidi w:val="0"/>
              <w:jc w:val="center"/>
              <w:rPr>
                <w:rFonts w:ascii="Times New Roman" w:hAnsi="Times New Roman"/>
              </w:rPr>
            </w:pPr>
          </w:p>
          <w:p w:rsidR="0016161C"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r w:rsidR="00EE154F">
              <w:rPr>
                <w:rFonts w:ascii="Times New Roman" w:hAnsi="Times New Roman"/>
              </w:rPr>
              <w:t>§ 5</w:t>
            </w:r>
            <w:r w:rsidRPr="006643DB">
              <w:rPr>
                <w:rFonts w:ascii="Times New Roman" w:hAnsi="Times New Roman"/>
              </w:rPr>
              <w:t xml:space="preserve"> ods. 1 písm. g)</w:t>
            </w: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P="00CC7FA3">
            <w:pPr>
              <w:pStyle w:val="Normlny"/>
              <w:bidi w:val="0"/>
              <w:jc w:val="center"/>
              <w:rPr>
                <w:rFonts w:ascii="Times New Roman" w:hAnsi="Times New Roman"/>
              </w:rPr>
            </w:pPr>
          </w:p>
          <w:p w:rsidR="00EE154F"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r w:rsidR="00EE154F">
              <w:rPr>
                <w:rFonts w:ascii="Times New Roman" w:hAnsi="Times New Roman"/>
              </w:rPr>
              <w:t>§ 5</w:t>
            </w:r>
            <w:r w:rsidRPr="006643DB">
              <w:rPr>
                <w:rFonts w:ascii="Times New Roman" w:hAnsi="Times New Roman"/>
              </w:rPr>
              <w:t xml:space="preserve">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(2) Ministerstvo</w:t>
            </w:r>
          </w:p>
          <w:p w:rsidR="009E6F17" w:rsidP="00CC7FA3">
            <w:pPr>
              <w:widowControl w:val="0"/>
              <w:bidi w:val="0"/>
              <w:adjustRightInd w:val="0"/>
              <w:jc w:val="both"/>
              <w:rPr>
                <w:rFonts w:ascii="Times New Roman" w:hAnsi="Times New Roman"/>
                <w:sz w:val="20"/>
                <w:szCs w:val="20"/>
              </w:rPr>
            </w:pPr>
          </w:p>
          <w:p w:rsidR="009E6F17" w:rsidP="00CC7FA3">
            <w:pPr>
              <w:widowControl w:val="0"/>
              <w:bidi w:val="0"/>
              <w:adjustRightInd w:val="0"/>
              <w:jc w:val="both"/>
              <w:rPr>
                <w:rFonts w:ascii="Times New Roman" w:hAnsi="Times New Roman"/>
                <w:sz w:val="20"/>
                <w:szCs w:val="20"/>
              </w:rPr>
            </w:pPr>
          </w:p>
          <w:p w:rsidR="00D22292"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c) zabezpečuje sledovanie dodržiavania bezpečnosti dodávky elektriny a plynu,</w:t>
            </w:r>
          </w:p>
          <w:p w:rsidR="00D22292" w:rsidRPr="006643DB" w:rsidP="00CC7FA3">
            <w:pPr>
              <w:widowControl w:val="0"/>
              <w:bidi w:val="0"/>
              <w:adjustRightInd w:val="0"/>
              <w:jc w:val="both"/>
              <w:rPr>
                <w:rFonts w:ascii="Times New Roman" w:hAnsi="Times New Roman"/>
                <w:sz w:val="20"/>
                <w:szCs w:val="20"/>
              </w:rPr>
            </w:pPr>
          </w:p>
          <w:p w:rsidR="00262920" w:rsidRPr="006643DB" w:rsidP="00CC7FA3">
            <w:pPr>
              <w:widowControl w:val="0"/>
              <w:bidi w:val="0"/>
              <w:adjustRightInd w:val="0"/>
              <w:jc w:val="both"/>
              <w:rPr>
                <w:rFonts w:ascii="Times New Roman" w:hAnsi="Times New Roman"/>
                <w:sz w:val="20"/>
                <w:szCs w:val="20"/>
              </w:rPr>
            </w:pPr>
            <w:r w:rsidRPr="006643DB" w:rsidR="00D22292">
              <w:rPr>
                <w:rFonts w:ascii="Times New Roman" w:hAnsi="Times New Roman"/>
                <w:sz w:val="20"/>
                <w:szCs w:val="20"/>
              </w:rPr>
              <w:t>d) prijíma opatrenia zamerané na zabezpečenie bezpečnosti dodávok elektriny a plynu vrátane rozhodnutia o prerušení ťažby plynu zo zásobníka pre dotknutých účastníkov trhu s plynom, ktorí uskladňujú plyn pre odberateľov mi</w:t>
            </w:r>
            <w:r w:rsidR="001663F7">
              <w:rPr>
                <w:rFonts w:ascii="Times New Roman" w:hAnsi="Times New Roman"/>
                <w:sz w:val="20"/>
                <w:szCs w:val="20"/>
              </w:rPr>
              <w:t>mo vyme</w:t>
            </w:r>
            <w:r w:rsidR="009E6F17">
              <w:rPr>
                <w:rFonts w:ascii="Times New Roman" w:hAnsi="Times New Roman"/>
                <w:sz w:val="20"/>
                <w:szCs w:val="20"/>
              </w:rPr>
              <w:t>dzeného územia podľa § 66</w:t>
            </w:r>
            <w:r w:rsidRPr="006643DB" w:rsidR="00D22292">
              <w:rPr>
                <w:rFonts w:ascii="Times New Roman" w:hAnsi="Times New Roman"/>
                <w:sz w:val="20"/>
                <w:szCs w:val="20"/>
              </w:rPr>
              <w:t xml:space="preserve"> ods. 8,</w:t>
            </w:r>
          </w:p>
          <w:p w:rsidR="00D22292" w:rsidRPr="006643DB" w:rsidP="00CC7FA3">
            <w:pPr>
              <w:widowControl w:val="0"/>
              <w:bidi w:val="0"/>
              <w:adjustRightInd w:val="0"/>
              <w:jc w:val="both"/>
              <w:rPr>
                <w:rFonts w:ascii="Times New Roman" w:hAnsi="Times New Roman"/>
                <w:sz w:val="20"/>
                <w:szCs w:val="20"/>
              </w:rPr>
            </w:pPr>
          </w:p>
          <w:p w:rsidR="009E6F17" w:rsidP="009E6F17">
            <w:pPr>
              <w:widowControl w:val="0"/>
              <w:bidi w:val="0"/>
              <w:jc w:val="both"/>
              <w:rPr>
                <w:rFonts w:ascii="Times New Roman" w:eastAsia="MS Mincho" w:hAnsi="Times New Roman"/>
                <w:color w:val="000000"/>
              </w:rPr>
            </w:pPr>
            <w:r w:rsidRPr="006643DB" w:rsidR="00262920">
              <w:rPr>
                <w:rFonts w:ascii="Times New Roman" w:hAnsi="Times New Roman"/>
                <w:sz w:val="20"/>
                <w:szCs w:val="20"/>
              </w:rPr>
              <w:t xml:space="preserve">f) </w:t>
            </w:r>
            <w:r w:rsidRPr="009E6F17">
              <w:rPr>
                <w:rStyle w:val="DeltaViewInsertion"/>
                <w:rFonts w:ascii="Times New Roman" w:eastAsia="MS Mincho" w:hAnsi="Times New Roman" w:hint="default"/>
                <w:color w:val="auto"/>
                <w:spacing w:val="0"/>
                <w:sz w:val="20"/>
                <w:szCs w:val="20"/>
                <w:u w:val="none"/>
              </w:rPr>
              <w:t>urč</w:t>
            </w:r>
            <w:r w:rsidRPr="009E6F17">
              <w:rPr>
                <w:rStyle w:val="DeltaViewInsertion"/>
                <w:rFonts w:ascii="Times New Roman" w:eastAsia="MS Mincho" w:hAnsi="Times New Roman" w:hint="default"/>
                <w:color w:val="auto"/>
                <w:spacing w:val="0"/>
                <w:sz w:val="20"/>
                <w:szCs w:val="20"/>
                <w:u w:val="none"/>
              </w:rPr>
              <w:t>uje povinnosti a</w:t>
            </w:r>
            <w:bookmarkStart w:id="17" w:name="_DV_X565"/>
            <w:bookmarkStart w:id="18" w:name="_DV_C2876"/>
            <w:r w:rsidRPr="009E6F17">
              <w:rPr>
                <w:rStyle w:val="DeltaViewMoveDestination"/>
                <w:rFonts w:ascii="Times New Roman" w:eastAsia="MS Mincho" w:hAnsi="Times New Roman" w:hint="default"/>
                <w:color w:val="auto"/>
                <w:spacing w:val="0"/>
                <w:sz w:val="20"/>
                <w:szCs w:val="20"/>
                <w:u w:val="none"/>
              </w:rPr>
              <w:t xml:space="preserve"> rozhoduje o uplatnení</w:t>
            </w:r>
            <w:r w:rsidRPr="009E6F17">
              <w:rPr>
                <w:rStyle w:val="DeltaViewMoveDestination"/>
                <w:rFonts w:ascii="Times New Roman" w:eastAsia="MS Mincho" w:hAnsi="Times New Roman" w:hint="default"/>
                <w:color w:val="auto"/>
                <w:spacing w:val="0"/>
                <w:sz w:val="20"/>
                <w:szCs w:val="20"/>
                <w:u w:val="none"/>
              </w:rPr>
              <w:t xml:space="preserve"> povinností</w:t>
            </w:r>
            <w:r w:rsidRPr="009E6F17">
              <w:rPr>
                <w:rStyle w:val="DeltaViewMoveDestination"/>
                <w:rFonts w:ascii="Times New Roman" w:eastAsia="MS Mincho" w:hAnsi="Times New Roman" w:hint="default"/>
                <w:color w:val="auto"/>
                <w:spacing w:val="0"/>
                <w:sz w:val="20"/>
                <w:szCs w:val="20"/>
                <w:u w:val="none"/>
              </w:rPr>
              <w:t xml:space="preserve"> vo vš</w:t>
            </w:r>
            <w:r w:rsidRPr="009E6F17">
              <w:rPr>
                <w:rStyle w:val="DeltaViewMoveDestination"/>
                <w:rFonts w:ascii="Times New Roman" w:eastAsia="MS Mincho" w:hAnsi="Times New Roman" w:hint="default"/>
                <w:color w:val="auto"/>
                <w:spacing w:val="0"/>
                <w:sz w:val="20"/>
                <w:szCs w:val="20"/>
                <w:u w:val="none"/>
              </w:rPr>
              <w:t>eobecnom hospodá</w:t>
            </w:r>
            <w:r w:rsidRPr="009E6F17">
              <w:rPr>
                <w:rStyle w:val="DeltaViewMoveDestination"/>
                <w:rFonts w:ascii="Times New Roman" w:eastAsia="MS Mincho" w:hAnsi="Times New Roman" w:hint="default"/>
                <w:color w:val="auto"/>
                <w:spacing w:val="0"/>
                <w:sz w:val="20"/>
                <w:szCs w:val="20"/>
                <w:u w:val="none"/>
              </w:rPr>
              <w:t>rskom zá</w:t>
            </w:r>
            <w:r w:rsidRPr="009E6F17">
              <w:rPr>
                <w:rStyle w:val="DeltaViewMoveDestination"/>
                <w:rFonts w:ascii="Times New Roman" w:eastAsia="MS Mincho" w:hAnsi="Times New Roman" w:hint="default"/>
                <w:color w:val="auto"/>
                <w:spacing w:val="0"/>
                <w:sz w:val="20"/>
                <w:szCs w:val="20"/>
                <w:u w:val="none"/>
              </w:rPr>
              <w:t>ujme podľ</w:t>
            </w:r>
            <w:r w:rsidRPr="009E6F17">
              <w:rPr>
                <w:rStyle w:val="DeltaViewMoveDestination"/>
                <w:rFonts w:ascii="Times New Roman" w:eastAsia="MS Mincho" w:hAnsi="Times New Roman" w:hint="default"/>
                <w:color w:val="auto"/>
                <w:spacing w:val="0"/>
                <w:sz w:val="20"/>
                <w:szCs w:val="20"/>
                <w:u w:val="none"/>
              </w:rPr>
              <w:t>a §</w:t>
            </w:r>
            <w:r w:rsidRPr="009E6F17">
              <w:rPr>
                <w:rStyle w:val="DeltaViewMoveDestination"/>
                <w:rFonts w:ascii="Times New Roman" w:eastAsia="MS Mincho" w:hAnsi="Times New Roman" w:hint="default"/>
                <w:color w:val="auto"/>
                <w:spacing w:val="0"/>
                <w:sz w:val="20"/>
                <w:szCs w:val="20"/>
                <w:u w:val="none"/>
              </w:rPr>
              <w:t xml:space="preserve"> </w:t>
            </w:r>
            <w:bookmarkStart w:id="19" w:name="_DV_C2877"/>
            <w:bookmarkEnd w:id="17"/>
            <w:bookmarkEnd w:id="18"/>
            <w:r w:rsidRPr="009E6F17">
              <w:rPr>
                <w:rStyle w:val="DeltaViewInsertion"/>
                <w:rFonts w:ascii="Times New Roman" w:eastAsia="MS Mincho" w:hAnsi="Times New Roman"/>
                <w:color w:val="auto"/>
                <w:spacing w:val="0"/>
                <w:sz w:val="20"/>
                <w:szCs w:val="20"/>
                <w:u w:val="none"/>
              </w:rPr>
              <w:t>24,</w:t>
            </w:r>
            <w:bookmarkEnd w:id="19"/>
          </w:p>
          <w:p w:rsidR="00262920" w:rsidRPr="006643DB" w:rsidP="00CC7FA3">
            <w:pPr>
              <w:widowControl w:val="0"/>
              <w:bidi w:val="0"/>
              <w:adjustRightInd w:val="0"/>
              <w:jc w:val="both"/>
              <w:rPr>
                <w:rFonts w:ascii="Times New Roman" w:hAnsi="Times New Roman"/>
                <w:sz w:val="20"/>
                <w:szCs w:val="20"/>
              </w:rPr>
            </w:pP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h) rozhoduje o uplatnení opatrení, ak ide o</w:t>
            </w: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1. ohrozenie celistvosti a integrity sústavy a siete,</w:t>
            </w: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2. ohrozenie bezpečnosti a spoľahlivosti prevádzky sústavy a siete,</w:t>
            </w:r>
          </w:p>
          <w:p w:rsidR="00262920" w:rsidRPr="006643DB" w:rsidP="00CC7FA3">
            <w:pPr>
              <w:pStyle w:val="Normlny"/>
              <w:bidi w:val="0"/>
              <w:jc w:val="both"/>
              <w:rPr>
                <w:rFonts w:ascii="Times New Roman" w:hAnsi="Times New Roman"/>
              </w:rPr>
            </w:pPr>
          </w:p>
          <w:p w:rsidR="00262920" w:rsidRPr="006643DB" w:rsidP="00CC7FA3">
            <w:pPr>
              <w:pStyle w:val="Normlny"/>
              <w:bidi w:val="0"/>
              <w:jc w:val="both"/>
              <w:rPr>
                <w:rFonts w:ascii="Times New Roman" w:hAnsi="Times New Roman"/>
              </w:rPr>
            </w:pPr>
            <w:r w:rsidRPr="006643DB">
              <w:rPr>
                <w:rFonts w:ascii="Times New Roman" w:hAnsi="Times New Roman"/>
              </w:rPr>
              <w:t>(3) Ministerstvo pri návrhu opatrení podľa odseku 2 písm. d) zohľadní</w:t>
            </w:r>
          </w:p>
          <w:p w:rsidR="00262920" w:rsidRPr="006643DB" w:rsidP="00CC7FA3">
            <w:pPr>
              <w:pStyle w:val="Normlny"/>
              <w:bidi w:val="0"/>
              <w:jc w:val="both"/>
              <w:rPr>
                <w:rFonts w:ascii="Times New Roman" w:hAnsi="Times New Roman"/>
              </w:rPr>
            </w:pP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a) význam zabezpečenia kontinuity dodávok elektriny a plynu,</w:t>
            </w:r>
          </w:p>
          <w:p w:rsidR="00262920" w:rsidRPr="006643DB" w:rsidP="00CC7FA3">
            <w:pPr>
              <w:widowControl w:val="0"/>
              <w:bidi w:val="0"/>
              <w:adjustRightInd w:val="0"/>
              <w:jc w:val="both"/>
              <w:rPr>
                <w:rFonts w:ascii="Times New Roman" w:hAnsi="Times New Roman"/>
                <w:sz w:val="20"/>
                <w:szCs w:val="20"/>
              </w:rPr>
            </w:pP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b) význam transparentného a stabilného regulačného rámca,</w:t>
            </w:r>
          </w:p>
          <w:p w:rsidR="00262920" w:rsidRPr="006643DB" w:rsidP="00CC7FA3">
            <w:pPr>
              <w:widowControl w:val="0"/>
              <w:bidi w:val="0"/>
              <w:adjustRightInd w:val="0"/>
              <w:jc w:val="both"/>
              <w:rPr>
                <w:rFonts w:ascii="Times New Roman" w:hAnsi="Times New Roman"/>
                <w:sz w:val="20"/>
                <w:szCs w:val="20"/>
              </w:rPr>
            </w:pP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c) vplyv opatrení na cenu elektriny a plynu pre koncových odberateľov,</w:t>
            </w:r>
          </w:p>
          <w:p w:rsidR="00262920" w:rsidRPr="006643DB" w:rsidP="00CC7FA3">
            <w:pPr>
              <w:widowControl w:val="0"/>
              <w:bidi w:val="0"/>
              <w:adjustRightInd w:val="0"/>
              <w:jc w:val="both"/>
              <w:rPr>
                <w:rFonts w:ascii="Times New Roman" w:hAnsi="Times New Roman"/>
                <w:sz w:val="20"/>
                <w:szCs w:val="20"/>
              </w:rPr>
            </w:pPr>
          </w:p>
          <w:p w:rsidR="00262920" w:rsidRPr="006643DB" w:rsidP="00CC7FA3">
            <w:pPr>
              <w:pStyle w:val="Normlny"/>
              <w:bidi w:val="0"/>
              <w:jc w:val="both"/>
              <w:rPr>
                <w:rFonts w:ascii="Times New Roman" w:hAnsi="Times New Roman"/>
              </w:rPr>
            </w:pPr>
            <w:r w:rsidRPr="006643DB">
              <w:rPr>
                <w:rFonts w:ascii="Times New Roman" w:hAnsi="Times New Roman"/>
              </w:rPr>
              <w:t>d) vnútorný trh a možnosti cezhraničnej spolupráce v súvislosti s bezpečnosťou dodávok elektriny a plynu,</w:t>
            </w:r>
          </w:p>
          <w:p w:rsidR="00CC7FA3" w:rsidRPr="006643DB" w:rsidP="00CC7FA3">
            <w:pPr>
              <w:pStyle w:val="Normlny"/>
              <w:bidi w:val="0"/>
              <w:jc w:val="both"/>
              <w:rPr>
                <w:rFonts w:ascii="Times New Roman" w:hAnsi="Times New Roman"/>
              </w:rPr>
            </w:pPr>
          </w:p>
          <w:p w:rsidR="0064493A" w:rsidRPr="0064493A" w:rsidP="0064493A">
            <w:pPr>
              <w:widowControl w:val="0"/>
              <w:bidi w:val="0"/>
              <w:jc w:val="both"/>
              <w:rPr>
                <w:rFonts w:ascii="Times New Roman" w:hAnsi="Times New Roman"/>
                <w:sz w:val="20"/>
                <w:szCs w:val="20"/>
              </w:rPr>
            </w:pPr>
            <w:r w:rsidRPr="0064493A" w:rsidR="00CC7FA3">
              <w:rPr>
                <w:rFonts w:ascii="Times New Roman" w:hAnsi="Times New Roman"/>
                <w:sz w:val="20"/>
                <w:szCs w:val="20"/>
              </w:rPr>
              <w:t xml:space="preserve">(1) </w:t>
            </w:r>
            <w:r w:rsidRPr="0064493A">
              <w:rPr>
                <w:rFonts w:ascii="Times New Roman" w:hAnsi="Times New Roman"/>
                <w:sz w:val="20"/>
                <w:szCs w:val="20"/>
              </w:rPr>
              <w:t xml:space="preserve">Úrad </w:t>
            </w:r>
            <w:bookmarkStart w:id="20" w:name="_DV_C38"/>
            <w:r w:rsidRPr="0064493A">
              <w:rPr>
                <w:rStyle w:val="DeltaViewInsertion"/>
                <w:rFonts w:ascii="Times New Roman" w:hAnsi="Times New Roman"/>
                <w:color w:val="auto"/>
                <w:spacing w:val="0"/>
                <w:sz w:val="20"/>
                <w:szCs w:val="20"/>
                <w:u w:val="none"/>
              </w:rPr>
              <w:t>je povinný pri výkone svojej pôsobnosti presadzovať dosiahnutie</w:t>
            </w:r>
            <w:bookmarkStart w:id="21" w:name="_DV_M75"/>
            <w:bookmarkEnd w:id="20"/>
            <w:bookmarkEnd w:id="21"/>
            <w:r w:rsidRPr="0064493A">
              <w:rPr>
                <w:rFonts w:ascii="Times New Roman" w:hAnsi="Times New Roman"/>
                <w:sz w:val="20"/>
                <w:szCs w:val="20"/>
              </w:rPr>
              <w:t xml:space="preserve"> nasledovných cieľov na trhu s elektrinou a plynom</w:t>
            </w:r>
          </w:p>
          <w:p w:rsidR="00CC7FA3" w:rsidRPr="006643DB" w:rsidP="00CC7FA3">
            <w:pPr>
              <w:pStyle w:val="Normlny"/>
              <w:bidi w:val="0"/>
              <w:jc w:val="both"/>
              <w:rPr>
                <w:rFonts w:ascii="Times New Roman" w:hAnsi="Times New Roman"/>
              </w:rPr>
            </w:pPr>
          </w:p>
          <w:p w:rsidR="00CC7FA3" w:rsidRPr="006643DB" w:rsidP="00CC7FA3">
            <w:pPr>
              <w:pStyle w:val="Normlny"/>
              <w:bidi w:val="0"/>
              <w:jc w:val="both"/>
              <w:rPr>
                <w:rFonts w:ascii="Times New Roman" w:hAnsi="Times New Roman"/>
              </w:rPr>
            </w:pPr>
            <w:r w:rsidRPr="006643DB">
              <w:rPr>
                <w:rFonts w:ascii="Times New Roman" w:hAnsi="Times New Roman"/>
              </w:rPr>
              <w:t>g) zabezpečenie poskytnutia primeranej časti prospechu, ktorý vyplýva z účinného fungovania trhu s elektrinou a plynom na vymedzenom území odberateľom, podpora účinnej hospodárskej súťaže na trhu s elektrinou a plynom na vymedzenom území, a pomoc pri zabezpečovaní ochrany spotrebiteľov,</w:t>
            </w:r>
          </w:p>
          <w:p w:rsidR="00CC7FA3" w:rsidRPr="006643DB" w:rsidP="00CC7FA3">
            <w:pPr>
              <w:pStyle w:val="Normlny"/>
              <w:bidi w:val="0"/>
              <w:jc w:val="both"/>
              <w:rPr>
                <w:rFonts w:ascii="Times New Roman" w:hAnsi="Times New Roman"/>
              </w:rPr>
            </w:pPr>
          </w:p>
          <w:p w:rsidR="00CC7FA3" w:rsidRPr="006643DB" w:rsidP="00CC7FA3">
            <w:pPr>
              <w:pStyle w:val="Normlny"/>
              <w:bidi w:val="0"/>
              <w:jc w:val="both"/>
              <w:rPr>
                <w:rFonts w:ascii="Times New Roman" w:hAnsi="Times New Roman"/>
              </w:rPr>
            </w:pPr>
            <w:r w:rsidRPr="00EE154F" w:rsidR="00EE154F">
              <w:rPr>
                <w:rFonts w:ascii="Times New Roman" w:hAnsi="Times New Roman"/>
              </w:rPr>
              <w:t xml:space="preserve">(2) </w:t>
            </w:r>
            <w:r w:rsidR="0064493A">
              <w:rPr>
                <w:rFonts w:ascii="Times New Roman" w:hAnsi="Times New Roman"/>
                <w:color w:val="000000"/>
                <w:szCs w:val="22"/>
              </w:rPr>
              <w:t xml:space="preserve">Úrad vykonáva svoju pôsobnosť za účelom dosiahnutia cieľov podľa odseku 1 v </w:t>
            </w:r>
            <w:bookmarkStart w:id="22" w:name="_DV_M94"/>
            <w:bookmarkEnd w:id="22"/>
            <w:r w:rsidR="0064493A">
              <w:rPr>
                <w:rFonts w:ascii="Times New Roman" w:hAnsi="Times New Roman"/>
                <w:color w:val="000000"/>
                <w:szCs w:val="22"/>
              </w:rPr>
              <w:t xml:space="preserve">spolupráci s príslušnými orgánmi štátnej správy vrátane Ministerstva hospodárstva Slovenskej republiky (ďalej len „ministerstvo“) a Protimonopolného úradu Slovenskej </w:t>
            </w:r>
            <w:r w:rsidRPr="0064493A" w:rsidR="0064493A">
              <w:rPr>
                <w:rFonts w:ascii="Times New Roman" w:hAnsi="Times New Roman"/>
                <w:szCs w:val="22"/>
              </w:rPr>
              <w:t>republiky (ďalej len „protimonopolný úrad“)</w:t>
            </w:r>
            <w:bookmarkStart w:id="23" w:name="_DV_C60"/>
            <w:r w:rsidRPr="0064493A" w:rsidR="0064493A">
              <w:rPr>
                <w:rStyle w:val="DeltaViewInsertion"/>
                <w:rFonts w:ascii="Times New Roman" w:hAnsi="Times New Roman"/>
                <w:color w:val="auto"/>
                <w:spacing w:val="0"/>
                <w:szCs w:val="22"/>
                <w:u w:val="none"/>
              </w:rPr>
              <w:t>, ak majú príslušné orgány štátnej správy vrátane ministerstva a protimonopolného úradu pôsobnosť v danej oblasti</w:t>
            </w:r>
            <w:bookmarkStart w:id="24" w:name="_DV_M95"/>
            <w:bookmarkEnd w:id="23"/>
            <w:bookmarkEnd w:id="24"/>
            <w:r w:rsidRPr="0064493A" w:rsidR="0064493A">
              <w:rPr>
                <w:rFonts w:ascii="Times New Roman" w:hAnsi="Times New Roman"/>
                <w:szCs w:val="22"/>
              </w:rPr>
              <w:t xml:space="preserve">; pôsobnosť príslušných orgánov štátnej správy vrátane ministerstva a protimonopolného úradu nie </w:t>
            </w:r>
            <w:bookmarkStart w:id="25" w:name="_DV_C62"/>
            <w:r w:rsidRPr="0064493A" w:rsidR="0064493A">
              <w:rPr>
                <w:rStyle w:val="DeltaViewInsertion"/>
                <w:rFonts w:ascii="Times New Roman" w:hAnsi="Times New Roman"/>
                <w:color w:val="auto"/>
                <w:spacing w:val="0"/>
                <w:szCs w:val="22"/>
                <w:u w:val="none"/>
              </w:rPr>
              <w:t>je odsekom 1 dotknutá</w:t>
            </w:r>
            <w:bookmarkStart w:id="26" w:name="_DV_M96"/>
            <w:bookmarkEnd w:id="25"/>
            <w:bookmarkEnd w:id="26"/>
            <w:r w:rsidRPr="0064493A" w:rsidR="0064493A">
              <w:rPr>
                <w:rFonts w:ascii="Times New Roman" w:hAnsi="Times New Roman"/>
                <w:szCs w:val="22"/>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8"/>
              <w:jc w:val="both"/>
              <w:rPr>
                <w:rFonts w:ascii="Times New Roman" w:hAnsi="Times New Roman"/>
                <w:sz w:val="20"/>
              </w:rPr>
            </w:pPr>
            <w:r w:rsidRPr="006643DB">
              <w:rPr>
                <w:rFonts w:ascii="Times New Roman" w:hAnsi="Times New Roman"/>
                <w:sz w:val="20"/>
              </w:rPr>
              <w:t>V záujme podpory energetickej účinnosti členské štáty alebo regulačný orgán, ak tak členský štát určí, dôrazne odporučia, aby elektroenergetické podniky optimalizovali využívanie elektriny, napríklad poskytovaním služieb energetického hospodárenia, vyvíjaním pokrokových cenových vzorcov alebo podľa potreby zavádzaním inteligentných meracích systémov či inteligentných sústav.</w:t>
            </w:r>
          </w:p>
          <w:p w:rsidR="00262920" w:rsidRPr="006643DB" w:rsidP="00262920">
            <w:pPr>
              <w:pStyle w:val="Point0"/>
              <w:bidi w:val="0"/>
              <w:spacing w:before="0" w:after="0" w:line="240" w:lineRule="auto"/>
              <w:ind w:left="0" w:firstLine="8"/>
              <w:jc w:val="both"/>
              <w:rPr>
                <w:rFonts w:ascii="Times New Roman" w:hAnsi="Times New Roman"/>
                <w:sz w:val="20"/>
              </w:rPr>
            </w:pP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FD6640" w:rsidP="00262920">
            <w:pPr>
              <w:pStyle w:val="Normlny"/>
              <w:bidi w:val="0"/>
              <w:jc w:val="center"/>
              <w:rPr>
                <w:rFonts w:ascii="Times New Roman" w:hAnsi="Times New Roman"/>
              </w:rPr>
            </w:pPr>
            <w:r w:rsidRPr="00FD6640"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6161C" w:rsidP="009C65D4">
            <w:pPr>
              <w:pStyle w:val="Normlny"/>
              <w:bidi w:val="0"/>
              <w:jc w:val="center"/>
              <w:rPr>
                <w:rFonts w:ascii="Times New Roman" w:hAnsi="Times New Roman"/>
              </w:rPr>
            </w:pPr>
            <w:r w:rsidRPr="0016161C" w:rsidR="00EE154F">
              <w:rPr>
                <w:rFonts w:ascii="Times New Roman" w:hAnsi="Times New Roman"/>
              </w:rPr>
              <w:t xml:space="preserve">§ </w:t>
            </w:r>
            <w:r w:rsidR="0016161C">
              <w:rPr>
                <w:rFonts w:ascii="Times New Roman" w:hAnsi="Times New Roman"/>
              </w:rPr>
              <w:t>7</w:t>
            </w:r>
            <w:r w:rsidRPr="0016161C" w:rsidR="00EE154F">
              <w:rPr>
                <w:rFonts w:ascii="Times New Roman" w:hAnsi="Times New Roman"/>
              </w:rPr>
              <w:t xml:space="preserve"> ods. 1 písm. </w:t>
            </w:r>
            <w:r w:rsidR="0016161C">
              <w:rPr>
                <w:rFonts w:ascii="Times New Roman" w:hAnsi="Times New Roman"/>
              </w:rPr>
              <w:t>a</w:t>
            </w:r>
            <w:r w:rsidRPr="0016161C" w:rsidR="00EE154F">
              <w:rPr>
                <w:rFonts w:ascii="Times New Roman" w:hAnsi="Times New Roman"/>
              </w:rPr>
              <w:t>)</w:t>
            </w:r>
          </w:p>
          <w:p w:rsidR="00262920" w:rsidRPr="0016161C" w:rsidP="00262920">
            <w:pPr>
              <w:pStyle w:val="Normlny"/>
              <w:bidi w:val="0"/>
              <w:rPr>
                <w:rFonts w:ascii="Times New Roman" w:hAnsi="Times New Roman"/>
              </w:rPr>
            </w:pPr>
          </w:p>
          <w:p w:rsidR="00262920" w:rsidRPr="0016161C" w:rsidP="00262920">
            <w:pPr>
              <w:pStyle w:val="Normlny"/>
              <w:bidi w:val="0"/>
              <w:rPr>
                <w:rFonts w:ascii="Times New Roman" w:hAnsi="Times New Roman"/>
              </w:rPr>
            </w:pPr>
          </w:p>
          <w:p w:rsidR="00262920" w:rsidRPr="0016161C" w:rsidP="00262920">
            <w:pPr>
              <w:pStyle w:val="Normlny"/>
              <w:bidi w:val="0"/>
              <w:rPr>
                <w:rFonts w:ascii="Times New Roman" w:hAnsi="Times New Roman"/>
              </w:rPr>
            </w:pPr>
          </w:p>
          <w:p w:rsidR="003346EB" w:rsidRPr="0016161C" w:rsidP="00262920">
            <w:pPr>
              <w:pStyle w:val="Normlny"/>
              <w:bidi w:val="0"/>
              <w:rPr>
                <w:rFonts w:ascii="Times New Roman" w:hAnsi="Times New Roman"/>
              </w:rPr>
            </w:pPr>
          </w:p>
          <w:p w:rsidR="00262920" w:rsidRPr="0016161C" w:rsidP="00262920">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6161C" w:rsidRPr="0016161C" w:rsidP="0016161C">
            <w:pPr>
              <w:widowControl w:val="0"/>
              <w:autoSpaceDE w:val="0"/>
              <w:autoSpaceDN w:val="0"/>
              <w:bidi w:val="0"/>
              <w:adjustRightInd w:val="0"/>
              <w:rPr>
                <w:rFonts w:ascii="Times New Roman" w:hAnsi="Times New Roman"/>
                <w:sz w:val="20"/>
                <w:szCs w:val="20"/>
              </w:rPr>
            </w:pPr>
            <w:r w:rsidRPr="0016161C">
              <w:rPr>
                <w:rFonts w:ascii="Times New Roman" w:hAnsi="Times New Roman"/>
                <w:sz w:val="20"/>
                <w:szCs w:val="20"/>
              </w:rPr>
              <w:t xml:space="preserve">(1) Úrad vypracuje </w:t>
            </w:r>
          </w:p>
          <w:p w:rsidR="0016161C" w:rsidRPr="0064493A" w:rsidP="0016161C">
            <w:pPr>
              <w:widowControl w:val="0"/>
              <w:autoSpaceDE w:val="0"/>
              <w:autoSpaceDN w:val="0"/>
              <w:bidi w:val="0"/>
              <w:adjustRightInd w:val="0"/>
              <w:rPr>
                <w:rFonts w:ascii="Times New Roman" w:hAnsi="Times New Roman"/>
                <w:sz w:val="20"/>
                <w:szCs w:val="20"/>
              </w:rPr>
            </w:pPr>
          </w:p>
          <w:p w:rsidR="0064493A" w:rsidRPr="0064493A" w:rsidP="0064493A">
            <w:pPr>
              <w:widowControl w:val="0"/>
              <w:bidi w:val="0"/>
              <w:jc w:val="both"/>
              <w:rPr>
                <w:rFonts w:ascii="Times New Roman" w:hAnsi="Times New Roman"/>
                <w:sz w:val="20"/>
                <w:szCs w:val="20"/>
              </w:rPr>
            </w:pPr>
            <w:r w:rsidRPr="0064493A" w:rsidR="0016161C">
              <w:rPr>
                <w:rFonts w:ascii="Times New Roman" w:hAnsi="Times New Roman"/>
                <w:sz w:val="20"/>
                <w:szCs w:val="20"/>
              </w:rPr>
              <w:t>a</w:t>
            </w:r>
            <w:r>
              <w:rPr>
                <w:rFonts w:ascii="Times New Roman" w:hAnsi="Times New Roman"/>
                <w:sz w:val="20"/>
                <w:szCs w:val="20"/>
              </w:rPr>
              <w:t>)</w:t>
            </w:r>
            <w:r w:rsidRPr="0064493A">
              <w:rPr>
                <w:rFonts w:ascii="Times New Roman" w:hAnsi="Times New Roman"/>
                <w:sz w:val="20"/>
                <w:szCs w:val="20"/>
              </w:rPr>
              <w:t xml:space="preserve"> metodické usmernenie pre elektroenergetické a plynárenské podniky ohľadom optimalizácie využívania elektriny a plynu vrátane poskytovania služieb odberateľom zameraných na zvýšenie efektívnosti pri využívaní energie, uplatňovania cien a podmienok dodávky elektriny a plynu spôsobom zameraným na zvýšenie efektívnosti pri využívaní energie, zavádzania inteligentných meracích systémov a modernizácie sústav a sietí zameranej na zvýšenie efektívnosti pri využívaní energie</w:t>
            </w:r>
            <w:bookmarkStart w:id="27" w:name="_DV_C188"/>
            <w:r w:rsidRPr="0064493A">
              <w:rPr>
                <w:rStyle w:val="DeltaViewInsertion"/>
                <w:rFonts w:ascii="Times New Roman" w:hAnsi="Times New Roman"/>
                <w:color w:val="auto"/>
                <w:spacing w:val="0"/>
                <w:sz w:val="20"/>
                <w:szCs w:val="20"/>
                <w:u w:val="none"/>
              </w:rPr>
              <w:t>; metodické usmernenie</w:t>
            </w:r>
            <w:bookmarkStart w:id="28" w:name="_DV_X187"/>
            <w:bookmarkStart w:id="29" w:name="_DV_C189"/>
            <w:bookmarkEnd w:id="27"/>
            <w:r w:rsidRPr="0064493A">
              <w:rPr>
                <w:rStyle w:val="DeltaViewMoveDestination"/>
                <w:rFonts w:ascii="Times New Roman" w:hAnsi="Times New Roman"/>
                <w:color w:val="auto"/>
                <w:spacing w:val="0"/>
                <w:sz w:val="20"/>
                <w:szCs w:val="20"/>
                <w:u w:val="none"/>
              </w:rPr>
              <w:t xml:space="preserve"> najmenej každé dva roky vždy k 30. júnu aktualizuje</w:t>
            </w:r>
            <w:bookmarkStart w:id="30" w:name="_DV_M200"/>
            <w:bookmarkEnd w:id="28"/>
            <w:bookmarkEnd w:id="29"/>
            <w:bookmarkEnd w:id="30"/>
            <w:r w:rsidRPr="0064493A">
              <w:rPr>
                <w:rFonts w:ascii="Times New Roman" w:hAnsi="Times New Roman"/>
                <w:sz w:val="20"/>
                <w:szCs w:val="20"/>
              </w:rPr>
              <w:t>,</w:t>
            </w:r>
          </w:p>
          <w:p w:rsidR="0016161C" w:rsidRPr="0016161C" w:rsidP="0016161C">
            <w:pPr>
              <w:widowControl w:val="0"/>
              <w:autoSpaceDE w:val="0"/>
              <w:autoSpaceDN w:val="0"/>
              <w:bidi w:val="0"/>
              <w:adjustRightInd w:val="0"/>
              <w:jc w:val="both"/>
              <w:rPr>
                <w:rFonts w:ascii="Times New Roman" w:hAnsi="Times New Roman"/>
                <w:sz w:val="20"/>
                <w:szCs w:val="20"/>
              </w:rPr>
            </w:pPr>
          </w:p>
          <w:p w:rsidR="00262920" w:rsidRPr="0016161C" w:rsidP="00262920">
            <w:pPr>
              <w:bidi w:val="0"/>
              <w:spacing w:after="60"/>
              <w:jc w:val="both"/>
              <w:outlineLvl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ustanovenie jedného kontaktného miesta, ktoré bude spotrebiteľom poskytovať všetky potrebné informácie o ich právach, platných právnych predpisoch a dostupných prostriedkoch na urovnávanie sporov v prípade sporu. Takéto kontaktné miesta môžu byť súčasťou všeobecných informačných miest pre spotrebiteľov.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915882" w:rsidP="005E3AE9">
            <w:pPr>
              <w:pStyle w:val="Heading1"/>
              <w:bidi w:val="0"/>
              <w:rPr>
                <w:b w:val="0"/>
                <w:sz w:val="18"/>
                <w:szCs w:val="18"/>
              </w:rPr>
            </w:pPr>
            <w:r w:rsidR="00443CCB">
              <w:rPr>
                <w:rFonts w:hint="default"/>
                <w:b w:val="0"/>
                <w:sz w:val="18"/>
                <w:szCs w:val="18"/>
              </w:rPr>
              <w:t>Ná</w:t>
            </w:r>
            <w:r w:rsidR="00443CCB">
              <w:rPr>
                <w:rFonts w:hint="default"/>
                <w:b w:val="0"/>
                <w:sz w:val="18"/>
                <w:szCs w:val="18"/>
              </w:rPr>
              <w:t xml:space="preserve">vrh ZoR </w:t>
            </w:r>
          </w:p>
          <w:p w:rsidR="005E3AE9" w:rsidRPr="005E3AE9"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6161C" w:rsidP="005E3AE9">
            <w:pPr>
              <w:pStyle w:val="Heading1"/>
              <w:bidi w:val="0"/>
              <w:rPr>
                <w:b w:val="0"/>
                <w:sz w:val="20"/>
                <w:szCs w:val="20"/>
              </w:rPr>
            </w:pPr>
            <w:r>
              <w:rPr>
                <w:rFonts w:hint="default"/>
                <w:b w:val="0"/>
                <w:sz w:val="20"/>
                <w:szCs w:val="20"/>
              </w:rPr>
              <w:t>§</w:t>
            </w:r>
            <w:r>
              <w:rPr>
                <w:rFonts w:hint="default"/>
                <w:b w:val="0"/>
                <w:sz w:val="20"/>
                <w:szCs w:val="20"/>
              </w:rPr>
              <w:t xml:space="preserve"> 7</w:t>
            </w:r>
            <w:r w:rsidRPr="0016161C" w:rsidR="005E3AE9">
              <w:rPr>
                <w:b w:val="0"/>
                <w:sz w:val="20"/>
                <w:szCs w:val="20"/>
              </w:rPr>
              <w:t xml:space="preserve"> ods. </w:t>
            </w:r>
            <w:r>
              <w:rPr>
                <w:b w:val="0"/>
                <w:sz w:val="20"/>
                <w:szCs w:val="20"/>
              </w:rPr>
              <w:t>4</w:t>
            </w:r>
          </w:p>
          <w:p w:rsidR="0016161C" w:rsidP="005E3AE9">
            <w:pPr>
              <w:pStyle w:val="Heading1"/>
              <w:bidi w:val="0"/>
              <w:rPr>
                <w:b w:val="0"/>
                <w:sz w:val="20"/>
                <w:szCs w:val="20"/>
              </w:rPr>
            </w:pPr>
          </w:p>
          <w:p w:rsidR="005E3AE9" w:rsidRPr="0016161C" w:rsidP="009C65D4">
            <w:pPr>
              <w:pStyle w:val="Heading1"/>
              <w:bidi w:val="0"/>
              <w:jc w:val="center"/>
              <w:rPr>
                <w:b w:val="0"/>
                <w:sz w:val="20"/>
                <w:szCs w:val="20"/>
              </w:rPr>
            </w:pPr>
            <w:r w:rsidR="0016161C">
              <w:rPr>
                <w:rFonts w:hint="default"/>
                <w:b w:val="0"/>
                <w:sz w:val="20"/>
                <w:szCs w:val="20"/>
              </w:rPr>
              <w:t>§</w:t>
            </w:r>
            <w:r w:rsidR="0016161C">
              <w:rPr>
                <w:rFonts w:hint="default"/>
                <w:b w:val="0"/>
                <w:sz w:val="20"/>
                <w:szCs w:val="20"/>
              </w:rPr>
              <w:t xml:space="preserve"> 7</w:t>
            </w:r>
            <w:r w:rsidRPr="0016161C">
              <w:rPr>
                <w:b w:val="0"/>
                <w:sz w:val="20"/>
                <w:szCs w:val="20"/>
              </w:rPr>
              <w:t xml:space="preserve"> ods. </w:t>
            </w:r>
            <w:r w:rsidR="0016161C">
              <w:rPr>
                <w:b w:val="0"/>
                <w:sz w:val="20"/>
                <w:szCs w:val="20"/>
              </w:rPr>
              <w:t>4</w:t>
            </w:r>
            <w:r w:rsidRPr="0016161C">
              <w:rPr>
                <w:rFonts w:hint="default"/>
                <w:b w:val="0"/>
                <w:sz w:val="20"/>
                <w:szCs w:val="20"/>
              </w:rPr>
              <w:t xml:space="preserve">  pí</w:t>
            </w:r>
            <w:r w:rsidRPr="0016161C">
              <w:rPr>
                <w:rFonts w:hint="default"/>
                <w:b w:val="0"/>
                <w:sz w:val="20"/>
                <w:szCs w:val="20"/>
              </w:rPr>
              <w:t xml:space="preserve">sm. </w:t>
            </w:r>
            <w:r w:rsidR="0016161C">
              <w:rPr>
                <w:b w:val="0"/>
                <w:sz w:val="20"/>
                <w:szCs w:val="20"/>
              </w:rPr>
              <w:t>d</w:t>
            </w:r>
            <w:r w:rsidRPr="0016161C">
              <w:rPr>
                <w:b w:val="0"/>
                <w:sz w:val="20"/>
                <w:szCs w:val="20"/>
              </w:rPr>
              <w:t>)</w:t>
            </w:r>
          </w:p>
          <w:p w:rsidR="00262920" w:rsidRPr="0016161C" w:rsidP="005E3AE9">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E3AE9" w:rsidRPr="0016161C" w:rsidP="005E3AE9">
            <w:pPr>
              <w:pStyle w:val="Heading1"/>
              <w:bidi w:val="0"/>
              <w:rPr>
                <w:rFonts w:hint="default"/>
                <w:b w:val="0"/>
                <w:kern w:val="32"/>
                <w:sz w:val="20"/>
                <w:szCs w:val="20"/>
                <w:lang w:eastAsia="en-US"/>
              </w:rPr>
            </w:pPr>
            <w:r w:rsidRPr="0016161C">
              <w:rPr>
                <w:rFonts w:hint="default"/>
                <w:b w:val="0"/>
                <w:kern w:val="32"/>
                <w:sz w:val="20"/>
                <w:szCs w:val="20"/>
                <w:lang w:eastAsia="en-US"/>
              </w:rPr>
              <w:t>(1) Ú</w:t>
            </w:r>
            <w:r w:rsidRPr="0016161C">
              <w:rPr>
                <w:rFonts w:hint="default"/>
                <w:b w:val="0"/>
                <w:kern w:val="32"/>
                <w:sz w:val="20"/>
                <w:szCs w:val="20"/>
                <w:lang w:eastAsia="en-US"/>
              </w:rPr>
              <w:t>rad ď</w:t>
            </w:r>
            <w:r w:rsidRPr="0016161C">
              <w:rPr>
                <w:rFonts w:hint="default"/>
                <w:b w:val="0"/>
                <w:kern w:val="32"/>
                <w:sz w:val="20"/>
                <w:szCs w:val="20"/>
                <w:lang w:eastAsia="en-US"/>
              </w:rPr>
              <w:t>alej</w:t>
            </w:r>
          </w:p>
          <w:p w:rsidR="005E3AE9" w:rsidRPr="0016161C" w:rsidP="005E3AE9">
            <w:pPr>
              <w:pStyle w:val="Heading1"/>
              <w:bidi w:val="0"/>
              <w:rPr>
                <w:rFonts w:hint="default"/>
                <w:b w:val="0"/>
                <w:kern w:val="32"/>
                <w:sz w:val="20"/>
                <w:szCs w:val="20"/>
                <w:lang w:eastAsia="en-US"/>
              </w:rPr>
            </w:pPr>
          </w:p>
          <w:p w:rsidR="0064493A" w:rsidRPr="0064493A" w:rsidP="0064493A">
            <w:pPr>
              <w:widowControl w:val="0"/>
              <w:bidi w:val="0"/>
              <w:jc w:val="both"/>
              <w:rPr>
                <w:rFonts w:ascii="Times New Roman" w:hAnsi="Times New Roman"/>
                <w:sz w:val="20"/>
                <w:szCs w:val="20"/>
              </w:rPr>
            </w:pPr>
            <w:r w:rsidRPr="0064493A" w:rsidR="0016161C">
              <w:rPr>
                <w:rFonts w:ascii="Times New Roman" w:hAnsi="Times New Roman"/>
                <w:kern w:val="32"/>
                <w:sz w:val="20"/>
                <w:szCs w:val="20"/>
              </w:rPr>
              <w:t xml:space="preserve">d) poskytuje odberateľovi elektriny v domácnosti a odberateľovi plynu v domácnosti informácie o jeho právach, platných právnych predpisoch a dostupných prostriedkoch na urovnávanie </w:t>
            </w:r>
            <w:r w:rsidRPr="0064493A">
              <w:rPr>
                <w:rFonts w:ascii="Times New Roman" w:hAnsi="Times New Roman"/>
                <w:sz w:val="20"/>
                <w:szCs w:val="20"/>
              </w:rPr>
              <w:t>sporov</w:t>
            </w:r>
            <w:bookmarkStart w:id="31" w:name="_DV_C214"/>
            <w:r w:rsidRPr="0064493A">
              <w:rPr>
                <w:rStyle w:val="DeltaViewInsertion"/>
                <w:rFonts w:ascii="Times New Roman" w:hAnsi="Times New Roman"/>
                <w:color w:val="auto"/>
                <w:spacing w:val="0"/>
                <w:sz w:val="20"/>
                <w:szCs w:val="20"/>
                <w:u w:val="none"/>
              </w:rPr>
              <w:t>; tieto informácie poskytuje aj na pracoviskách úradu zriadených mimo jeho sídla</w:t>
            </w:r>
            <w:bookmarkStart w:id="32" w:name="_DV_M240"/>
            <w:bookmarkEnd w:id="31"/>
            <w:bookmarkEnd w:id="32"/>
            <w:r w:rsidRPr="0064493A">
              <w:rPr>
                <w:rFonts w:ascii="Times New Roman" w:hAnsi="Times New Roman"/>
                <w:sz w:val="20"/>
                <w:szCs w:val="20"/>
              </w:rPr>
              <w:t>,</w:t>
            </w:r>
          </w:p>
          <w:p w:rsidR="00262920" w:rsidRPr="0016161C" w:rsidP="0016161C">
            <w:pPr>
              <w:pStyle w:val="Heading1"/>
              <w:bidi w:val="0"/>
              <w:rPr>
                <w:noProof/>
                <w:kern w:val="32"/>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existoval nezávislý mechanizmus, ako napríklad ombudsman pre odvetvie energetiky alebo orgán zastupujúci spotrebiteľov, na účinné vybavovanie sťažností a mimosúdne urovnávanie sporov.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Text"/>
              <w:bidi w:val="0"/>
              <w:jc w:val="center"/>
              <w:rPr>
                <w:rFonts w:ascii="Times New Roman" w:hAnsi="Times New Roman"/>
                <w:sz w:val="20"/>
              </w:rPr>
            </w:pPr>
            <w:r w:rsidR="00443CCB">
              <w:rPr>
                <w:rFonts w:ascii="Times New Roman" w:hAnsi="Times New Roman"/>
                <w:sz w:val="20"/>
              </w:rPr>
              <w:t>Návrh ZoE</w:t>
            </w:r>
          </w:p>
          <w:p w:rsidR="00262920" w:rsidRPr="006643DB" w:rsidP="00262920">
            <w:pPr>
              <w:pStyle w:val="Text"/>
              <w:bidi w:val="0"/>
              <w:jc w:val="center"/>
              <w:rPr>
                <w:rFonts w:ascii="Times New Roman" w:hAnsi="Times New Roman"/>
                <w:sz w:val="20"/>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5E3AE9">
            <w:pPr>
              <w:pStyle w:val="Normlny"/>
              <w:bidi w:val="0"/>
              <w:rPr>
                <w:rFonts w:ascii="Times New Roman" w:hAnsi="Times New Roman"/>
              </w:rPr>
            </w:pPr>
          </w:p>
          <w:p w:rsidR="006943D6" w:rsidP="00262920">
            <w:pPr>
              <w:pStyle w:val="Normlny"/>
              <w:bidi w:val="0"/>
              <w:jc w:val="center"/>
              <w:rPr>
                <w:rFonts w:ascii="Times New Roman" w:hAnsi="Times New Roman"/>
              </w:rPr>
            </w:pPr>
          </w:p>
          <w:p w:rsidR="00443CCB" w:rsidRPr="006643DB" w:rsidP="00262920">
            <w:pPr>
              <w:pStyle w:val="Normlny"/>
              <w:bidi w:val="0"/>
              <w:jc w:val="center"/>
              <w:rPr>
                <w:rFonts w:ascii="Times New Roman" w:hAnsi="Times New Roman"/>
              </w:rPr>
            </w:pPr>
          </w:p>
          <w:p w:rsidR="005E3AE9" w:rsidP="00443CCB">
            <w:pPr>
              <w:pStyle w:val="Normlny"/>
              <w:bidi w:val="0"/>
              <w:jc w:val="center"/>
              <w:rPr>
                <w:rFonts w:ascii="Times New Roman" w:hAnsi="Times New Roman"/>
              </w:rPr>
            </w:pPr>
            <w:r w:rsidR="00443CCB">
              <w:rPr>
                <w:rFonts w:ascii="Times New Roman" w:hAnsi="Times New Roman"/>
              </w:rPr>
              <w:t>Návrh ZoR</w:t>
            </w:r>
          </w:p>
          <w:p w:rsidR="00443CCB" w:rsidRPr="00443CCB" w:rsidP="00443CCB">
            <w:pPr>
              <w:pStyle w:val="Normlny"/>
              <w:bidi w:val="0"/>
              <w:jc w:val="center"/>
              <w:rPr>
                <w:rFonts w:ascii="Times New Roman" w:hAnsi="Times New Roman"/>
              </w:rPr>
            </w:pPr>
          </w:p>
          <w:p w:rsidR="005E3AE9" w:rsidP="005E3AE9">
            <w:pPr>
              <w:pStyle w:val="Normlny"/>
              <w:bidi w:val="0"/>
              <w:jc w:val="center"/>
              <w:rPr>
                <w:rFonts w:ascii="Times New Roman" w:hAnsi="Times New Roman"/>
              </w:rPr>
            </w:pPr>
          </w:p>
          <w:p w:rsidR="00262920" w:rsidRPr="006643DB" w:rsidP="00443CCB">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9B57AE" w:rsidP="009C65D4">
            <w:pPr>
              <w:pStyle w:val="Text"/>
              <w:bidi w:val="0"/>
              <w:spacing w:after="0"/>
              <w:jc w:val="center"/>
              <w:rPr>
                <w:rFonts w:ascii="Times New Roman" w:hAnsi="Times New Roman"/>
                <w:sz w:val="20"/>
              </w:rPr>
            </w:pPr>
            <w:r w:rsidR="008E6064">
              <w:rPr>
                <w:rFonts w:ascii="Times New Roman" w:hAnsi="Times New Roman"/>
                <w:sz w:val="20"/>
              </w:rPr>
              <w:t>§ 17</w:t>
            </w:r>
            <w:r w:rsidRPr="009B57AE" w:rsidR="00D9604F">
              <w:rPr>
                <w:rFonts w:ascii="Times New Roman" w:hAnsi="Times New Roman"/>
                <w:sz w:val="20"/>
              </w:rPr>
              <w:t xml:space="preserve"> ods. 12 a 13</w:t>
            </w: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6943D6" w:rsidRPr="009B57AE" w:rsidP="00262920">
            <w:pPr>
              <w:pStyle w:val="Text"/>
              <w:bidi w:val="0"/>
              <w:spacing w:after="0"/>
              <w:rPr>
                <w:rFonts w:ascii="Times New Roman" w:hAnsi="Times New Roman"/>
                <w:sz w:val="20"/>
              </w:rPr>
            </w:pPr>
          </w:p>
          <w:p w:rsidR="005E3AE9" w:rsidRPr="009B57AE" w:rsidP="009C65D4">
            <w:pPr>
              <w:pStyle w:val="Text"/>
              <w:bidi w:val="0"/>
              <w:spacing w:after="0"/>
              <w:jc w:val="center"/>
              <w:rPr>
                <w:rFonts w:ascii="Times New Roman" w:hAnsi="Times New Roman"/>
                <w:sz w:val="20"/>
              </w:rPr>
            </w:pPr>
            <w:r w:rsidRPr="009B57AE" w:rsidR="009B57AE">
              <w:rPr>
                <w:rFonts w:ascii="Times New Roman" w:hAnsi="Times New Roman"/>
                <w:sz w:val="20"/>
              </w:rPr>
              <w:t>§ 7</w:t>
            </w:r>
            <w:r w:rsidRPr="009B57AE">
              <w:rPr>
                <w:rFonts w:ascii="Times New Roman" w:hAnsi="Times New Roman"/>
                <w:sz w:val="20"/>
              </w:rPr>
              <w:t xml:space="preserve"> ods. </w:t>
            </w:r>
            <w:r w:rsidRPr="009B57AE" w:rsidR="009B57AE">
              <w:rPr>
                <w:rFonts w:ascii="Times New Roman" w:hAnsi="Times New Roman"/>
                <w:sz w:val="20"/>
              </w:rPr>
              <w:t>4</w:t>
            </w:r>
          </w:p>
          <w:p w:rsidR="009B57AE" w:rsidP="009C65D4">
            <w:pPr>
              <w:pStyle w:val="Heading1"/>
              <w:bidi w:val="0"/>
              <w:jc w:val="center"/>
              <w:rPr>
                <w:b w:val="0"/>
                <w:sz w:val="20"/>
                <w:szCs w:val="20"/>
              </w:rPr>
            </w:pPr>
          </w:p>
          <w:p w:rsidR="005E3AE9" w:rsidRPr="009B57AE" w:rsidP="009C65D4">
            <w:pPr>
              <w:pStyle w:val="Heading1"/>
              <w:bidi w:val="0"/>
              <w:jc w:val="center"/>
              <w:rPr>
                <w:b w:val="0"/>
                <w:sz w:val="20"/>
                <w:szCs w:val="20"/>
              </w:rPr>
            </w:pPr>
            <w:r w:rsidR="009B57AE">
              <w:rPr>
                <w:rFonts w:hint="default"/>
                <w:b w:val="0"/>
                <w:sz w:val="20"/>
                <w:szCs w:val="20"/>
              </w:rPr>
              <w:t>§</w:t>
            </w:r>
            <w:r w:rsidR="009B57AE">
              <w:rPr>
                <w:rFonts w:hint="default"/>
                <w:b w:val="0"/>
                <w:sz w:val="20"/>
                <w:szCs w:val="20"/>
              </w:rPr>
              <w:t xml:space="preserve"> 7</w:t>
            </w:r>
            <w:r w:rsidRPr="009B57AE">
              <w:rPr>
                <w:b w:val="0"/>
                <w:sz w:val="20"/>
                <w:szCs w:val="20"/>
              </w:rPr>
              <w:t xml:space="preserve"> ods. </w:t>
            </w:r>
            <w:r w:rsidR="009B57AE">
              <w:rPr>
                <w:rFonts w:hint="default"/>
                <w:b w:val="0"/>
                <w:sz w:val="20"/>
                <w:szCs w:val="20"/>
              </w:rPr>
              <w:t>4 pí</w:t>
            </w:r>
            <w:r w:rsidR="009B57AE">
              <w:rPr>
                <w:rFonts w:hint="default"/>
                <w:b w:val="0"/>
                <w:sz w:val="20"/>
                <w:szCs w:val="20"/>
              </w:rPr>
              <w:t>sm. f</w:t>
            </w:r>
            <w:r w:rsidRPr="009B57AE">
              <w:rPr>
                <w:b w:val="0"/>
                <w:sz w:val="20"/>
                <w:szCs w:val="20"/>
              </w:rPr>
              <w:t>)</w:t>
            </w:r>
          </w:p>
          <w:p w:rsidR="009B57AE" w:rsidRPr="009B57AE" w:rsidP="009C65D4">
            <w:pPr>
              <w:bidi w:val="0"/>
              <w:jc w:val="center"/>
              <w:rPr>
                <w:rFonts w:ascii="Times New Roman" w:hAnsi="Times New Roman"/>
                <w:sz w:val="20"/>
                <w:szCs w:val="20"/>
              </w:rPr>
            </w:pPr>
          </w:p>
          <w:p w:rsidR="00262920" w:rsidRPr="009B57AE" w:rsidP="009C65D4">
            <w:pPr>
              <w:pStyle w:val="Text"/>
              <w:bidi w:val="0"/>
              <w:spacing w:before="60" w:after="0"/>
              <w:jc w:val="center"/>
              <w:rPr>
                <w:rFonts w:ascii="Times New Roman" w:hAnsi="Times New Roman"/>
                <w:sz w:val="20"/>
              </w:rPr>
            </w:pPr>
            <w:r w:rsidRPr="009B57AE" w:rsidR="005E3AE9">
              <w:rPr>
                <w:rFonts w:ascii="Times New Roman" w:hAnsi="Times New Roman"/>
                <w:sz w:val="20"/>
              </w:rPr>
              <w:t xml:space="preserve">§ </w:t>
            </w:r>
            <w:r w:rsidR="009B57AE">
              <w:rPr>
                <w:rFonts w:ascii="Times New Roman" w:hAnsi="Times New Roman"/>
                <w:sz w:val="20"/>
              </w:rPr>
              <w:t>30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943D6" w:rsidRPr="009B57AE" w:rsidP="006943D6">
            <w:pPr>
              <w:widowControl w:val="0"/>
              <w:bidi w:val="0"/>
              <w:adjustRightInd w:val="0"/>
              <w:jc w:val="both"/>
              <w:rPr>
                <w:rFonts w:ascii="Times New Roman" w:hAnsi="Times New Roman"/>
                <w:sz w:val="20"/>
                <w:szCs w:val="20"/>
              </w:rPr>
            </w:pPr>
            <w:r w:rsidRPr="009B57AE" w:rsidR="00D9604F">
              <w:rPr>
                <w:rFonts w:ascii="Times New Roman" w:hAnsi="Times New Roman"/>
                <w:sz w:val="20"/>
                <w:szCs w:val="20"/>
              </w:rPr>
              <w:t>(12</w:t>
            </w:r>
            <w:r w:rsidRPr="009B57AE">
              <w:rPr>
                <w:rFonts w:ascii="Times New Roman" w:hAnsi="Times New Roman"/>
                <w:sz w:val="20"/>
                <w:szCs w:val="20"/>
              </w:rPr>
              <w:t>) Pri vybavovaní reklamácií postupuje dodávateľ elektriny, dodávateľ plynu, prevádzkovateľ distribučnej sústavy a prevádzkovateľ distribučnej si</w:t>
            </w:r>
            <w:r w:rsidR="008E6064">
              <w:rPr>
                <w:rFonts w:ascii="Times New Roman" w:hAnsi="Times New Roman"/>
                <w:sz w:val="20"/>
                <w:szCs w:val="20"/>
              </w:rPr>
              <w:t>ete podľa osobitného predpisu.37</w:t>
            </w:r>
            <w:r w:rsidRPr="009B57AE">
              <w:rPr>
                <w:rFonts w:ascii="Times New Roman" w:hAnsi="Times New Roman"/>
                <w:sz w:val="20"/>
                <w:szCs w:val="20"/>
              </w:rPr>
              <w:t>)</w:t>
            </w:r>
          </w:p>
          <w:p w:rsidR="006943D6" w:rsidRPr="009B57AE" w:rsidP="006943D6">
            <w:pPr>
              <w:widowControl w:val="0"/>
              <w:bidi w:val="0"/>
              <w:adjustRightInd w:val="0"/>
              <w:jc w:val="both"/>
              <w:rPr>
                <w:rFonts w:ascii="Times New Roman" w:hAnsi="Times New Roman"/>
                <w:sz w:val="20"/>
                <w:szCs w:val="20"/>
              </w:rPr>
            </w:pPr>
          </w:p>
          <w:p w:rsidR="001663F7" w:rsidRPr="009B57AE" w:rsidP="001663F7">
            <w:pPr>
              <w:widowControl w:val="0"/>
              <w:bidi w:val="0"/>
              <w:jc w:val="both"/>
              <w:rPr>
                <w:rFonts w:ascii="Times New Roman" w:eastAsia="Arial Unicode MS" w:hAnsi="Times New Roman"/>
                <w:sz w:val="20"/>
                <w:szCs w:val="20"/>
              </w:rPr>
            </w:pPr>
            <w:r w:rsidRPr="009B57AE" w:rsidR="00D9604F">
              <w:rPr>
                <w:rFonts w:ascii="Times New Roman" w:hAnsi="Times New Roman"/>
                <w:sz w:val="20"/>
                <w:szCs w:val="20"/>
              </w:rPr>
              <w:t>(13</w:t>
            </w:r>
            <w:r w:rsidRPr="009B57AE" w:rsidR="006943D6">
              <w:rPr>
                <w:rFonts w:ascii="Times New Roman" w:hAnsi="Times New Roman"/>
                <w:sz w:val="20"/>
                <w:szCs w:val="20"/>
              </w:rPr>
              <w:t xml:space="preserve">) Odberateľ elektriny v domácnosti a odberateľ plynu v domácností je oprávnený predložiť úradu na mimosúdne riešenie spor s dodávateľom elektriny, dodávateľom plynu, prevádzkovateľom distribučnej sústavy alebo prevádzkovateľom distribučnej siete, </w:t>
            </w:r>
            <w:r w:rsidRPr="009B57AE">
              <w:rPr>
                <w:rStyle w:val="DeltaViewInsertion"/>
                <w:rFonts w:ascii="Times New Roman" w:eastAsia="Arial Unicode MS" w:hAnsi="Times New Roman" w:hint="default"/>
                <w:color w:val="auto"/>
                <w:spacing w:val="0"/>
                <w:sz w:val="20"/>
                <w:szCs w:val="20"/>
                <w:u w:val="none"/>
              </w:rPr>
              <w:t>za podmienok a postupom ustanovený</w:t>
            </w:r>
            <w:r w:rsidRPr="009B57AE">
              <w:rPr>
                <w:rStyle w:val="DeltaViewInsertion"/>
                <w:rFonts w:ascii="Times New Roman" w:eastAsia="Arial Unicode MS" w:hAnsi="Times New Roman" w:hint="default"/>
                <w:color w:val="auto"/>
                <w:spacing w:val="0"/>
                <w:sz w:val="20"/>
                <w:szCs w:val="20"/>
                <w:u w:val="none"/>
              </w:rPr>
              <w:t>m osobitný</w:t>
            </w:r>
            <w:r w:rsidRPr="009B57AE">
              <w:rPr>
                <w:rStyle w:val="DeltaViewInsertion"/>
                <w:rFonts w:ascii="Times New Roman" w:eastAsia="Arial Unicode MS" w:hAnsi="Times New Roman" w:hint="default"/>
                <w:color w:val="auto"/>
                <w:spacing w:val="0"/>
                <w:sz w:val="20"/>
                <w:szCs w:val="20"/>
                <w:u w:val="none"/>
              </w:rPr>
              <w:t>m predpisom.</w:t>
            </w:r>
            <w:bookmarkStart w:id="33" w:name="_DV_M1139"/>
            <w:bookmarkEnd w:id="33"/>
            <w:r w:rsidR="008E6064">
              <w:rPr>
                <w:rStyle w:val="DeltaViewInsertion"/>
                <w:rFonts w:ascii="Times New Roman" w:eastAsia="Arial Unicode MS" w:hAnsi="Times New Roman"/>
                <w:color w:val="auto"/>
                <w:spacing w:val="0"/>
                <w:sz w:val="20"/>
                <w:szCs w:val="20"/>
                <w:u w:val="none"/>
                <w:vertAlign w:val="superscript"/>
              </w:rPr>
              <w:t>38)</w:t>
            </w:r>
          </w:p>
          <w:p w:rsidR="005E3AE9" w:rsidRPr="009B57AE" w:rsidP="001663F7">
            <w:pPr>
              <w:widowControl w:val="0"/>
              <w:bidi w:val="0"/>
              <w:jc w:val="both"/>
              <w:rPr>
                <w:rFonts w:ascii="Times New Roman" w:eastAsia="Arial Unicode MS" w:hAnsi="Times New Roman"/>
                <w:sz w:val="20"/>
                <w:szCs w:val="20"/>
              </w:rPr>
            </w:pPr>
          </w:p>
          <w:p w:rsidR="005E3AE9" w:rsidRPr="009B57AE" w:rsidP="009B57AE">
            <w:pPr>
              <w:bidi w:val="0"/>
              <w:jc w:val="both"/>
              <w:outlineLvl w:val="0"/>
              <w:rPr>
                <w:rFonts w:ascii="Times New Roman" w:hAnsi="Times New Roman"/>
                <w:kern w:val="32"/>
                <w:sz w:val="20"/>
                <w:szCs w:val="20"/>
                <w:lang w:eastAsia="en-US"/>
              </w:rPr>
            </w:pPr>
            <w:r w:rsidR="009B57AE">
              <w:rPr>
                <w:rFonts w:ascii="Times New Roman" w:hAnsi="Times New Roman"/>
                <w:kern w:val="32"/>
                <w:sz w:val="20"/>
                <w:szCs w:val="20"/>
                <w:lang w:eastAsia="en-US"/>
              </w:rPr>
              <w:t>(4</w:t>
            </w:r>
            <w:r w:rsidRPr="009B57AE">
              <w:rPr>
                <w:rFonts w:ascii="Times New Roman" w:hAnsi="Times New Roman"/>
                <w:kern w:val="32"/>
                <w:sz w:val="20"/>
                <w:szCs w:val="20"/>
                <w:lang w:eastAsia="en-US"/>
              </w:rPr>
              <w:t>) Úrad ďalej</w:t>
            </w:r>
          </w:p>
          <w:p w:rsidR="005E3AE9" w:rsidRPr="009B57AE" w:rsidP="005E3AE9">
            <w:pPr>
              <w:bidi w:val="0"/>
              <w:spacing w:after="60"/>
              <w:jc w:val="both"/>
              <w:outlineLvl w:val="0"/>
              <w:rPr>
                <w:rFonts w:ascii="Times New Roman" w:hAnsi="Times New Roman"/>
                <w:kern w:val="32"/>
                <w:sz w:val="20"/>
                <w:szCs w:val="20"/>
                <w:lang w:eastAsia="en-US"/>
              </w:rPr>
            </w:pPr>
          </w:p>
          <w:p w:rsidR="005E3AE9" w:rsidRPr="009B57AE" w:rsidP="005E3AE9">
            <w:pPr>
              <w:pStyle w:val="Heading1"/>
              <w:bidi w:val="0"/>
              <w:rPr>
                <w:b w:val="0"/>
                <w:kern w:val="32"/>
                <w:sz w:val="20"/>
                <w:szCs w:val="20"/>
                <w:lang w:eastAsia="en-US"/>
              </w:rPr>
            </w:pPr>
            <w:r w:rsidR="009B57AE">
              <w:rPr>
                <w:b w:val="0"/>
                <w:kern w:val="32"/>
                <w:sz w:val="20"/>
                <w:szCs w:val="20"/>
                <w:lang w:eastAsia="en-US"/>
              </w:rPr>
              <w:t>f</w:t>
            </w:r>
            <w:r w:rsidRPr="009B57AE">
              <w:rPr>
                <w:b w:val="0"/>
                <w:kern w:val="32"/>
                <w:sz w:val="20"/>
                <w:szCs w:val="20"/>
                <w:lang w:eastAsia="en-US"/>
              </w:rPr>
              <w:t>) v</w:t>
            </w:r>
            <w:r w:rsidRPr="009B57AE">
              <w:rPr>
                <w:rFonts w:hint="default"/>
                <w:b w:val="0"/>
                <w:kern w:val="32"/>
                <w:sz w:val="20"/>
                <w:szCs w:val="20"/>
                <w:lang w:eastAsia="en-US"/>
              </w:rPr>
              <w:t>edie mimosú</w:t>
            </w:r>
            <w:r w:rsidRPr="009B57AE">
              <w:rPr>
                <w:rFonts w:hint="default"/>
                <w:b w:val="0"/>
                <w:kern w:val="32"/>
                <w:sz w:val="20"/>
                <w:szCs w:val="20"/>
                <w:lang w:eastAsia="en-US"/>
              </w:rPr>
              <w:t>dne rieš</w:t>
            </w:r>
            <w:r w:rsidRPr="009B57AE">
              <w:rPr>
                <w:rFonts w:hint="default"/>
                <w:b w:val="0"/>
                <w:kern w:val="32"/>
                <w:sz w:val="20"/>
                <w:szCs w:val="20"/>
                <w:lang w:eastAsia="en-US"/>
              </w:rPr>
              <w:t>enie sporov podľ</w:t>
            </w:r>
            <w:r w:rsidRPr="009B57AE">
              <w:rPr>
                <w:rFonts w:hint="default"/>
                <w:b w:val="0"/>
                <w:kern w:val="32"/>
                <w:sz w:val="20"/>
                <w:szCs w:val="20"/>
                <w:lang w:eastAsia="en-US"/>
              </w:rPr>
              <w:t>a §</w:t>
            </w:r>
            <w:r w:rsidR="009B57AE">
              <w:rPr>
                <w:b w:val="0"/>
                <w:kern w:val="32"/>
                <w:sz w:val="20"/>
                <w:szCs w:val="20"/>
                <w:lang w:eastAsia="en-US"/>
              </w:rPr>
              <w:t xml:space="preserve"> 30</w:t>
            </w:r>
            <w:r w:rsidRPr="009B57AE">
              <w:rPr>
                <w:b w:val="0"/>
                <w:kern w:val="32"/>
                <w:sz w:val="20"/>
                <w:szCs w:val="20"/>
                <w:lang w:eastAsia="en-US"/>
              </w:rPr>
              <w:t>,</w:t>
            </w:r>
          </w:p>
          <w:p w:rsidR="005E3AE9" w:rsidRPr="009B57AE" w:rsidP="005E3AE9">
            <w:pPr>
              <w:pStyle w:val="Heading1"/>
              <w:bidi w:val="0"/>
              <w:rPr>
                <w:b w:val="0"/>
                <w:sz w:val="20"/>
                <w:szCs w:val="20"/>
              </w:rPr>
            </w:pPr>
          </w:p>
          <w:p w:rsidR="005E3AE9" w:rsidRPr="009B57AE" w:rsidP="005E3AE9">
            <w:pPr>
              <w:pStyle w:val="Heading1"/>
              <w:bidi w:val="0"/>
              <w:rPr>
                <w:b w:val="0"/>
                <w:sz w:val="20"/>
                <w:szCs w:val="20"/>
              </w:rPr>
            </w:pPr>
          </w:p>
          <w:p w:rsidR="005E3AE9" w:rsidP="005E3AE9">
            <w:pPr>
              <w:pStyle w:val="Heading1"/>
              <w:bidi w:val="0"/>
              <w:rPr>
                <w:b w:val="0"/>
                <w:sz w:val="20"/>
                <w:szCs w:val="20"/>
              </w:rPr>
            </w:pPr>
            <w:r w:rsidR="009B57AE">
              <w:rPr>
                <w:rFonts w:hint="default"/>
                <w:b w:val="0"/>
                <w:sz w:val="20"/>
                <w:szCs w:val="20"/>
              </w:rPr>
              <w:t>§</w:t>
            </w:r>
            <w:r w:rsidR="009B57AE">
              <w:rPr>
                <w:rFonts w:hint="default"/>
                <w:b w:val="0"/>
                <w:sz w:val="20"/>
                <w:szCs w:val="20"/>
              </w:rPr>
              <w:t xml:space="preserve"> 30 </w:t>
            </w:r>
            <w:r w:rsidRPr="009B57AE">
              <w:rPr>
                <w:rFonts w:hint="default"/>
                <w:b w:val="0"/>
                <w:sz w:val="20"/>
                <w:szCs w:val="20"/>
              </w:rPr>
              <w:t>Mimosú</w:t>
            </w:r>
            <w:r w:rsidRPr="009B57AE">
              <w:rPr>
                <w:rFonts w:hint="default"/>
                <w:b w:val="0"/>
                <w:sz w:val="20"/>
                <w:szCs w:val="20"/>
              </w:rPr>
              <w:t>dne rieš</w:t>
            </w:r>
            <w:r w:rsidRPr="009B57AE">
              <w:rPr>
                <w:rFonts w:hint="default"/>
                <w:b w:val="0"/>
                <w:sz w:val="20"/>
                <w:szCs w:val="20"/>
              </w:rPr>
              <w:t>enie sporov</w:t>
            </w:r>
          </w:p>
          <w:p w:rsidR="0064493A" w:rsidRPr="0064493A" w:rsidP="0064493A">
            <w:pPr>
              <w:bidi w:val="0"/>
              <w:rPr>
                <w:rFonts w:ascii="Times New Roman" w:hAnsi="Times New Roman"/>
              </w:rPr>
            </w:pPr>
          </w:p>
          <w:p w:rsidR="005E3AE9" w:rsidP="005E3AE9">
            <w:pPr>
              <w:pStyle w:val="Heading1"/>
              <w:bidi w:val="0"/>
              <w:rPr>
                <w:b w:val="0"/>
                <w:sz w:val="20"/>
                <w:szCs w:val="20"/>
              </w:rPr>
            </w:pPr>
            <w:r w:rsidRPr="009B57AE">
              <w:rPr>
                <w:b w:val="0"/>
                <w:sz w:val="20"/>
                <w:szCs w:val="20"/>
              </w:rPr>
              <w:t xml:space="preserve">(1) </w:t>
            </w:r>
            <w:r w:rsidR="0064493A">
              <w:rPr>
                <w:color w:val="000000"/>
                <w:szCs w:val="22"/>
              </w:rPr>
              <w:t xml:space="preserve"> </w:t>
            </w:r>
            <w:bookmarkStart w:id="34" w:name="_DV_C455"/>
            <w:r w:rsidRPr="0064493A" w:rsidR="0064493A">
              <w:rPr>
                <w:rStyle w:val="DeltaViewInsertion"/>
                <w:rFonts w:hint="default"/>
                <w:b w:val="0"/>
                <w:color w:val="auto"/>
                <w:spacing w:val="0"/>
                <w:sz w:val="20"/>
                <w:szCs w:val="20"/>
                <w:u w:val="none"/>
              </w:rPr>
              <w:t>Koncový</w:t>
            </w:r>
            <w:r w:rsidRPr="0064493A" w:rsidR="0064493A">
              <w:rPr>
                <w:rStyle w:val="DeltaViewInsertion"/>
                <w:rFonts w:hint="default"/>
                <w:b w:val="0"/>
                <w:color w:val="auto"/>
                <w:spacing w:val="0"/>
                <w:sz w:val="20"/>
                <w:szCs w:val="20"/>
                <w:u w:val="none"/>
              </w:rPr>
              <w:t xml:space="preserve"> odberate</w:t>
            </w:r>
            <w:bookmarkStart w:id="35" w:name="_DV_M847"/>
            <w:bookmarkEnd w:id="34"/>
            <w:bookmarkEnd w:id="35"/>
            <w:r w:rsidRPr="0064493A" w:rsidR="0064493A">
              <w:rPr>
                <w:rFonts w:hint="default"/>
                <w:b w:val="0"/>
                <w:sz w:val="20"/>
                <w:szCs w:val="20"/>
              </w:rPr>
              <w:t>ľ</w:t>
            </w:r>
            <w:r w:rsidRPr="0064493A" w:rsidR="0064493A">
              <w:rPr>
                <w:rFonts w:hint="default"/>
                <w:b w:val="0"/>
                <w:sz w:val="20"/>
                <w:szCs w:val="20"/>
              </w:rPr>
              <w:t xml:space="preserve"> elektriny </w:t>
            </w:r>
            <w:bookmarkStart w:id="36" w:name="_DV_M848"/>
            <w:bookmarkEnd w:id="36"/>
            <w:r w:rsidRPr="0064493A" w:rsidR="0064493A">
              <w:rPr>
                <w:rFonts w:hint="default"/>
                <w:b w:val="0"/>
                <w:sz w:val="20"/>
                <w:szCs w:val="20"/>
              </w:rPr>
              <w:t xml:space="preserve">a </w:t>
            </w:r>
            <w:bookmarkStart w:id="37" w:name="_DV_C457"/>
            <w:r w:rsidRPr="0064493A" w:rsidR="0064493A">
              <w:rPr>
                <w:rStyle w:val="DeltaViewInsertion"/>
                <w:rFonts w:hint="default"/>
                <w:b w:val="0"/>
                <w:color w:val="auto"/>
                <w:spacing w:val="0"/>
                <w:sz w:val="20"/>
                <w:szCs w:val="20"/>
                <w:u w:val="none"/>
              </w:rPr>
              <w:t>koncový</w:t>
            </w:r>
            <w:r w:rsidRPr="0064493A" w:rsidR="0064493A">
              <w:rPr>
                <w:rStyle w:val="DeltaViewInsertion"/>
                <w:rFonts w:hint="default"/>
                <w:b w:val="0"/>
                <w:color w:val="auto"/>
                <w:spacing w:val="0"/>
                <w:sz w:val="20"/>
                <w:szCs w:val="20"/>
                <w:u w:val="none"/>
              </w:rPr>
              <w:t xml:space="preserve"> </w:t>
            </w:r>
            <w:bookmarkStart w:id="38" w:name="_DV_M849"/>
            <w:bookmarkEnd w:id="37"/>
            <w:bookmarkEnd w:id="38"/>
            <w:r w:rsidRPr="0064493A" w:rsidR="0064493A">
              <w:rPr>
                <w:rFonts w:hint="default"/>
                <w:b w:val="0"/>
                <w:sz w:val="20"/>
                <w:szCs w:val="20"/>
              </w:rPr>
              <w:t>odberateľ</w:t>
            </w:r>
            <w:r w:rsidRPr="0064493A" w:rsidR="0064493A">
              <w:rPr>
                <w:rFonts w:hint="default"/>
                <w:b w:val="0"/>
                <w:sz w:val="20"/>
                <w:szCs w:val="20"/>
              </w:rPr>
              <w:t xml:space="preserve"> plynu</w:t>
            </w:r>
            <w:bookmarkStart w:id="39" w:name="_DV_M850"/>
            <w:bookmarkEnd w:id="39"/>
            <w:r w:rsidRPr="0064493A" w:rsidR="0064493A">
              <w:rPr>
                <w:rFonts w:hint="default"/>
                <w:b w:val="0"/>
                <w:sz w:val="20"/>
                <w:szCs w:val="20"/>
              </w:rPr>
              <w:t xml:space="preserve"> je oprá</w:t>
            </w:r>
            <w:r w:rsidRPr="0064493A" w:rsidR="0064493A">
              <w:rPr>
                <w:rFonts w:hint="default"/>
                <w:b w:val="0"/>
                <w:sz w:val="20"/>
                <w:szCs w:val="20"/>
              </w:rPr>
              <w:t>vnený</w:t>
            </w:r>
            <w:r w:rsidRPr="0064493A" w:rsidR="0064493A">
              <w:rPr>
                <w:rFonts w:hint="default"/>
                <w:b w:val="0"/>
                <w:sz w:val="20"/>
                <w:szCs w:val="20"/>
              </w:rPr>
              <w:t xml:space="preserve"> predlož</w:t>
            </w:r>
            <w:r w:rsidRPr="0064493A" w:rsidR="0064493A">
              <w:rPr>
                <w:rFonts w:hint="default"/>
                <w:b w:val="0"/>
                <w:sz w:val="20"/>
                <w:szCs w:val="20"/>
              </w:rPr>
              <w:t>iť</w:t>
            </w:r>
            <w:r w:rsidRPr="0064493A" w:rsidR="0064493A">
              <w:rPr>
                <w:rFonts w:hint="default"/>
                <w:b w:val="0"/>
                <w:sz w:val="20"/>
                <w:szCs w:val="20"/>
              </w:rPr>
              <w:t xml:space="preserve"> ú</w:t>
            </w:r>
            <w:r w:rsidRPr="0064493A" w:rsidR="0064493A">
              <w:rPr>
                <w:rFonts w:hint="default"/>
                <w:b w:val="0"/>
                <w:sz w:val="20"/>
                <w:szCs w:val="20"/>
              </w:rPr>
              <w:t>radu na mimosú</w:t>
            </w:r>
            <w:r w:rsidRPr="0064493A" w:rsidR="0064493A">
              <w:rPr>
                <w:rFonts w:hint="default"/>
                <w:b w:val="0"/>
                <w:sz w:val="20"/>
                <w:szCs w:val="20"/>
              </w:rPr>
              <w:t>dne rieš</w:t>
            </w:r>
            <w:r w:rsidRPr="0064493A" w:rsidR="0064493A">
              <w:rPr>
                <w:rFonts w:hint="default"/>
                <w:b w:val="0"/>
                <w:sz w:val="20"/>
                <w:szCs w:val="20"/>
              </w:rPr>
              <w:t>enie spor s regulovaný</w:t>
            </w:r>
            <w:r w:rsidRPr="0064493A" w:rsidR="0064493A">
              <w:rPr>
                <w:rFonts w:hint="default"/>
                <w:b w:val="0"/>
                <w:sz w:val="20"/>
                <w:szCs w:val="20"/>
              </w:rPr>
              <w:t>m subjektom, ktorý</w:t>
            </w:r>
            <w:r w:rsidRPr="0064493A" w:rsidR="0064493A">
              <w:rPr>
                <w:rFonts w:hint="default"/>
                <w:b w:val="0"/>
                <w:sz w:val="20"/>
                <w:szCs w:val="20"/>
              </w:rPr>
              <w:t xml:space="preserve"> je dodá</w:t>
            </w:r>
            <w:r w:rsidRPr="0064493A" w:rsidR="0064493A">
              <w:rPr>
                <w:rFonts w:hint="default"/>
                <w:b w:val="0"/>
                <w:sz w:val="20"/>
                <w:szCs w:val="20"/>
              </w:rPr>
              <w:t>vateľ</w:t>
            </w:r>
            <w:r w:rsidRPr="0064493A" w:rsidR="0064493A">
              <w:rPr>
                <w:rFonts w:hint="default"/>
                <w:b w:val="0"/>
                <w:sz w:val="20"/>
                <w:szCs w:val="20"/>
              </w:rPr>
              <w:t>om elektriny, dodá</w:t>
            </w:r>
            <w:r w:rsidRPr="0064493A" w:rsidR="0064493A">
              <w:rPr>
                <w:rFonts w:hint="default"/>
                <w:b w:val="0"/>
                <w:sz w:val="20"/>
                <w:szCs w:val="20"/>
              </w:rPr>
              <w:t>vat</w:t>
            </w:r>
            <w:r w:rsidRPr="0064493A" w:rsidR="0064493A">
              <w:rPr>
                <w:rFonts w:hint="default"/>
                <w:b w:val="0"/>
                <w:sz w:val="20"/>
                <w:szCs w:val="20"/>
              </w:rPr>
              <w:t>eľ</w:t>
            </w:r>
            <w:r w:rsidRPr="0064493A" w:rsidR="0064493A">
              <w:rPr>
                <w:rFonts w:hint="default"/>
                <w:b w:val="0"/>
                <w:sz w:val="20"/>
                <w:szCs w:val="20"/>
              </w:rPr>
              <w:t>om plynu, prevá</w:t>
            </w:r>
            <w:r w:rsidRPr="0064493A" w:rsidR="0064493A">
              <w:rPr>
                <w:rFonts w:hint="default"/>
                <w:b w:val="0"/>
                <w:sz w:val="20"/>
                <w:szCs w:val="20"/>
              </w:rPr>
              <w:t>dzkovateľ</w:t>
            </w:r>
            <w:r w:rsidRPr="0064493A" w:rsidR="0064493A">
              <w:rPr>
                <w:rFonts w:hint="default"/>
                <w:b w:val="0"/>
                <w:sz w:val="20"/>
                <w:szCs w:val="20"/>
              </w:rPr>
              <w:t>om distribuč</w:t>
            </w:r>
            <w:r w:rsidRPr="0064493A" w:rsidR="0064493A">
              <w:rPr>
                <w:rFonts w:hint="default"/>
                <w:b w:val="0"/>
                <w:sz w:val="20"/>
                <w:szCs w:val="20"/>
              </w:rPr>
              <w:t>nej sú</w:t>
            </w:r>
            <w:r w:rsidRPr="0064493A" w:rsidR="0064493A">
              <w:rPr>
                <w:rFonts w:hint="default"/>
                <w:b w:val="0"/>
                <w:sz w:val="20"/>
                <w:szCs w:val="20"/>
              </w:rPr>
              <w:t>stavy alebo prevá</w:t>
            </w:r>
            <w:r w:rsidRPr="0064493A" w:rsidR="0064493A">
              <w:rPr>
                <w:rFonts w:hint="default"/>
                <w:b w:val="0"/>
                <w:sz w:val="20"/>
                <w:szCs w:val="20"/>
              </w:rPr>
              <w:t>dzkovateľ</w:t>
            </w:r>
            <w:r w:rsidRPr="0064493A" w:rsidR="0064493A">
              <w:rPr>
                <w:rFonts w:hint="default"/>
                <w:b w:val="0"/>
                <w:sz w:val="20"/>
                <w:szCs w:val="20"/>
              </w:rPr>
              <w:t>om distribuč</w:t>
            </w:r>
            <w:r w:rsidRPr="0064493A" w:rsidR="0064493A">
              <w:rPr>
                <w:rFonts w:hint="default"/>
                <w:b w:val="0"/>
                <w:sz w:val="20"/>
                <w:szCs w:val="20"/>
              </w:rPr>
              <w:t>nej siete, ak sa ohľ</w:t>
            </w:r>
            <w:r w:rsidRPr="0064493A" w:rsidR="0064493A">
              <w:rPr>
                <w:rFonts w:hint="default"/>
                <w:b w:val="0"/>
                <w:sz w:val="20"/>
                <w:szCs w:val="20"/>
              </w:rPr>
              <w:t>adom predmetu sporu uskutoč</w:t>
            </w:r>
            <w:r w:rsidRPr="0064493A" w:rsidR="0064493A">
              <w:rPr>
                <w:rFonts w:hint="default"/>
                <w:b w:val="0"/>
                <w:sz w:val="20"/>
                <w:szCs w:val="20"/>
              </w:rPr>
              <w:t>nilo reklamač</w:t>
            </w:r>
            <w:r w:rsidRPr="0064493A" w:rsidR="0064493A">
              <w:rPr>
                <w:rFonts w:hint="default"/>
                <w:b w:val="0"/>
                <w:sz w:val="20"/>
                <w:szCs w:val="20"/>
              </w:rPr>
              <w:t>né</w:t>
            </w:r>
            <w:r w:rsidRPr="0064493A" w:rsidR="0064493A">
              <w:rPr>
                <w:rFonts w:hint="default"/>
                <w:b w:val="0"/>
                <w:sz w:val="20"/>
                <w:szCs w:val="20"/>
              </w:rPr>
              <w:t xml:space="preserve"> konanie</w:t>
            </w:r>
            <w:r>
              <w:rPr>
                <w:rStyle w:val="FootnoteReference"/>
                <w:sz w:val="20"/>
                <w:szCs w:val="20"/>
                <w:rtl w:val="0"/>
              </w:rPr>
              <w:footnoteReference w:customMarkFollows="1" w:id="2"/>
              <w:t xml:space="preserve">72</w:t>
            </w:r>
            <w:bookmarkStart w:id="40" w:name="_DV_M851"/>
            <w:bookmarkEnd w:id="40"/>
            <w:r w:rsidRPr="0064493A" w:rsidR="0064493A">
              <w:rPr>
                <w:b w:val="0"/>
                <w:sz w:val="20"/>
                <w:szCs w:val="20"/>
              </w:rPr>
              <w:t xml:space="preserve">) a </w:t>
            </w:r>
            <w:bookmarkStart w:id="41" w:name="_DV_C459"/>
            <w:r w:rsidRPr="0064493A" w:rsidR="0064493A">
              <w:rPr>
                <w:rStyle w:val="DeltaViewInsertion"/>
                <w:rFonts w:hint="default"/>
                <w:b w:val="0"/>
                <w:color w:val="auto"/>
                <w:spacing w:val="0"/>
                <w:sz w:val="20"/>
                <w:szCs w:val="20"/>
                <w:u w:val="none"/>
              </w:rPr>
              <w:t>koncový</w:t>
            </w:r>
            <w:r w:rsidRPr="0064493A" w:rsidR="0064493A">
              <w:rPr>
                <w:rStyle w:val="DeltaViewInsertion"/>
                <w:rFonts w:hint="default"/>
                <w:b w:val="0"/>
                <w:color w:val="auto"/>
                <w:spacing w:val="0"/>
                <w:sz w:val="20"/>
                <w:szCs w:val="20"/>
                <w:u w:val="none"/>
              </w:rPr>
              <w:t xml:space="preserve"> </w:t>
            </w:r>
            <w:bookmarkStart w:id="42" w:name="_DV_M852"/>
            <w:bookmarkEnd w:id="41"/>
            <w:bookmarkEnd w:id="42"/>
            <w:r w:rsidRPr="0064493A" w:rsidR="0064493A">
              <w:rPr>
                <w:rFonts w:hint="default"/>
                <w:b w:val="0"/>
                <w:sz w:val="20"/>
                <w:szCs w:val="20"/>
              </w:rPr>
              <w:t>odberateľ</w:t>
            </w:r>
            <w:r w:rsidRPr="0064493A" w:rsidR="0064493A">
              <w:rPr>
                <w:rFonts w:hint="default"/>
                <w:b w:val="0"/>
                <w:sz w:val="20"/>
                <w:szCs w:val="20"/>
              </w:rPr>
              <w:t xml:space="preserve"> elektriny </w:t>
            </w:r>
            <w:bookmarkStart w:id="43" w:name="_DV_C461"/>
            <w:r w:rsidRPr="0064493A" w:rsidR="0064493A">
              <w:rPr>
                <w:rStyle w:val="DeltaViewInsertion"/>
                <w:rFonts w:hint="default"/>
                <w:b w:val="0"/>
                <w:color w:val="auto"/>
                <w:spacing w:val="0"/>
                <w:sz w:val="20"/>
                <w:szCs w:val="20"/>
                <w:u w:val="none"/>
              </w:rPr>
              <w:t>a koncový</w:t>
            </w:r>
            <w:bookmarkStart w:id="44" w:name="_DV_M853"/>
            <w:bookmarkEnd w:id="43"/>
            <w:bookmarkEnd w:id="44"/>
            <w:r w:rsidRPr="0064493A" w:rsidR="0064493A">
              <w:rPr>
                <w:rFonts w:hint="default"/>
                <w:b w:val="0"/>
                <w:sz w:val="20"/>
                <w:szCs w:val="20"/>
              </w:rPr>
              <w:t xml:space="preserve"> odberateľ</w:t>
            </w:r>
            <w:r w:rsidRPr="0064493A" w:rsidR="0064493A">
              <w:rPr>
                <w:rFonts w:hint="default"/>
                <w:b w:val="0"/>
                <w:sz w:val="20"/>
                <w:szCs w:val="20"/>
              </w:rPr>
              <w:t xml:space="preserve"> plynu</w:t>
            </w:r>
            <w:bookmarkStart w:id="45" w:name="_DV_M854"/>
            <w:bookmarkEnd w:id="45"/>
            <w:r w:rsidRPr="0064493A" w:rsidR="0064493A">
              <w:rPr>
                <w:rFonts w:hint="default"/>
                <w:b w:val="0"/>
                <w:sz w:val="20"/>
                <w:szCs w:val="20"/>
              </w:rPr>
              <w:t xml:space="preserve"> nesú</w:t>
            </w:r>
            <w:r w:rsidRPr="0064493A" w:rsidR="0064493A">
              <w:rPr>
                <w:rFonts w:hint="default"/>
                <w:b w:val="0"/>
                <w:sz w:val="20"/>
                <w:szCs w:val="20"/>
              </w:rPr>
              <w:t>hlasí</w:t>
            </w:r>
            <w:r w:rsidRPr="0064493A" w:rsidR="0064493A">
              <w:rPr>
                <w:rFonts w:hint="default"/>
                <w:b w:val="0"/>
                <w:sz w:val="20"/>
                <w:szCs w:val="20"/>
              </w:rPr>
              <w:t xml:space="preserve"> s vý</w:t>
            </w:r>
            <w:r w:rsidRPr="0064493A" w:rsidR="0064493A">
              <w:rPr>
                <w:rFonts w:hint="default"/>
                <w:b w:val="0"/>
                <w:sz w:val="20"/>
                <w:szCs w:val="20"/>
              </w:rPr>
              <w:t>sledkom reklamá</w:t>
            </w:r>
            <w:r w:rsidRPr="0064493A" w:rsidR="0064493A">
              <w:rPr>
                <w:rFonts w:hint="default"/>
                <w:b w:val="0"/>
                <w:sz w:val="20"/>
                <w:szCs w:val="20"/>
              </w:rPr>
              <w:t>cie alebo so sp</w:t>
            </w:r>
            <w:r w:rsidRPr="0064493A" w:rsidR="0064493A">
              <w:rPr>
                <w:rFonts w:hint="default"/>
                <w:b w:val="0"/>
                <w:sz w:val="20"/>
                <w:szCs w:val="20"/>
              </w:rPr>
              <w:t>ô</w:t>
            </w:r>
            <w:r w:rsidRPr="0064493A" w:rsidR="0064493A">
              <w:rPr>
                <w:rFonts w:hint="default"/>
                <w:b w:val="0"/>
                <w:sz w:val="20"/>
                <w:szCs w:val="20"/>
              </w:rPr>
              <w:t>sobom jej vybavenia; mož</w:t>
            </w:r>
            <w:r w:rsidRPr="0064493A" w:rsidR="0064493A">
              <w:rPr>
                <w:rFonts w:hint="default"/>
                <w:b w:val="0"/>
                <w:sz w:val="20"/>
                <w:szCs w:val="20"/>
              </w:rPr>
              <w:t>nosť</w:t>
            </w:r>
            <w:r w:rsidRPr="0064493A" w:rsidR="0064493A">
              <w:rPr>
                <w:rFonts w:hint="default"/>
                <w:b w:val="0"/>
                <w:sz w:val="20"/>
                <w:szCs w:val="20"/>
              </w:rPr>
              <w:t xml:space="preserve"> obrá</w:t>
            </w:r>
            <w:r w:rsidRPr="0064493A" w:rsidR="0064493A">
              <w:rPr>
                <w:rFonts w:hint="default"/>
                <w:b w:val="0"/>
                <w:sz w:val="20"/>
                <w:szCs w:val="20"/>
              </w:rPr>
              <w:t>tiť</w:t>
            </w:r>
            <w:r w:rsidRPr="0064493A" w:rsidR="0064493A">
              <w:rPr>
                <w:rFonts w:hint="default"/>
                <w:b w:val="0"/>
                <w:sz w:val="20"/>
                <w:szCs w:val="20"/>
              </w:rPr>
              <w:t xml:space="preserve"> sa na sú</w:t>
            </w:r>
            <w:r w:rsidRPr="0064493A" w:rsidR="0064493A">
              <w:rPr>
                <w:rFonts w:hint="default"/>
                <w:b w:val="0"/>
                <w:sz w:val="20"/>
                <w:szCs w:val="20"/>
              </w:rPr>
              <w:t>d tý</w:t>
            </w:r>
            <w:r w:rsidRPr="0064493A" w:rsidR="0064493A">
              <w:rPr>
                <w:rFonts w:hint="default"/>
                <w:b w:val="0"/>
                <w:sz w:val="20"/>
                <w:szCs w:val="20"/>
              </w:rPr>
              <w:t>m nie je dotknutá.</w:t>
            </w:r>
          </w:p>
          <w:p w:rsidR="0064493A" w:rsidRPr="0064493A" w:rsidP="0064493A">
            <w:pPr>
              <w:bidi w:val="0"/>
              <w:rPr>
                <w:rFonts w:ascii="Times New Roman" w:hAnsi="Times New Roman"/>
                <w:sz w:val="20"/>
                <w:szCs w:val="20"/>
              </w:rPr>
            </w:pPr>
          </w:p>
          <w:p w:rsidR="005E3AE9" w:rsidRPr="009B57AE" w:rsidP="005E3AE9">
            <w:pPr>
              <w:pStyle w:val="Heading1"/>
              <w:bidi w:val="0"/>
              <w:rPr>
                <w:rFonts w:hint="default"/>
                <w:b w:val="0"/>
                <w:sz w:val="20"/>
                <w:szCs w:val="20"/>
              </w:rPr>
            </w:pPr>
            <w:r w:rsidRPr="009B57AE">
              <w:rPr>
                <w:rFonts w:hint="default"/>
                <w:b w:val="0"/>
                <w:sz w:val="20"/>
                <w:szCs w:val="20"/>
              </w:rPr>
              <w:t>(2) Ná</w:t>
            </w:r>
            <w:r w:rsidRPr="009B57AE">
              <w:rPr>
                <w:rFonts w:hint="default"/>
                <w:b w:val="0"/>
                <w:sz w:val="20"/>
                <w:szCs w:val="20"/>
              </w:rPr>
              <w:t>vrh na zač</w:t>
            </w:r>
            <w:r w:rsidRPr="009B57AE">
              <w:rPr>
                <w:rFonts w:hint="default"/>
                <w:b w:val="0"/>
                <w:sz w:val="20"/>
                <w:szCs w:val="20"/>
              </w:rPr>
              <w:t>atie mimosú</w:t>
            </w:r>
            <w:r w:rsidRPr="009B57AE">
              <w:rPr>
                <w:rFonts w:hint="default"/>
                <w:b w:val="0"/>
                <w:sz w:val="20"/>
                <w:szCs w:val="20"/>
              </w:rPr>
              <w:t>dneho rieš</w:t>
            </w:r>
            <w:r w:rsidRPr="009B57AE">
              <w:rPr>
                <w:rFonts w:hint="default"/>
                <w:b w:val="0"/>
                <w:sz w:val="20"/>
                <w:szCs w:val="20"/>
              </w:rPr>
              <w:t>enia sporu obsahuje</w:t>
            </w:r>
          </w:p>
          <w:p w:rsidR="0064493A" w:rsidRPr="0064493A" w:rsidP="0064493A">
            <w:pPr>
              <w:widowControl w:val="0"/>
              <w:bidi w:val="0"/>
              <w:jc w:val="both"/>
              <w:rPr>
                <w:rFonts w:ascii="Times New Roman" w:hAnsi="Times New Roman"/>
                <w:sz w:val="20"/>
                <w:szCs w:val="20"/>
              </w:rPr>
            </w:pPr>
            <w:r w:rsidRPr="0064493A" w:rsidR="005E3AE9">
              <w:rPr>
                <w:rFonts w:ascii="Times New Roman" w:hAnsi="Times New Roman"/>
                <w:sz w:val="20"/>
                <w:szCs w:val="20"/>
              </w:rPr>
              <w:t xml:space="preserve">a) </w:t>
            </w:r>
            <w:r w:rsidRPr="0064493A">
              <w:rPr>
                <w:rFonts w:ascii="Times New Roman" w:hAnsi="Times New Roman"/>
                <w:sz w:val="20"/>
                <w:szCs w:val="20"/>
              </w:rPr>
              <w:t xml:space="preserve">meno, priezvisko a elektronickú alebo poštovú adresu </w:t>
            </w:r>
            <w:bookmarkStart w:id="46" w:name="_DV_C463"/>
            <w:r w:rsidRPr="0064493A">
              <w:rPr>
                <w:rStyle w:val="DeltaViewInsertion"/>
                <w:rFonts w:ascii="Times New Roman" w:hAnsi="Times New Roman"/>
                <w:color w:val="auto"/>
                <w:spacing w:val="0"/>
                <w:sz w:val="20"/>
                <w:szCs w:val="20"/>
                <w:u w:val="none"/>
              </w:rPr>
              <w:t xml:space="preserve">koncového </w:t>
            </w:r>
            <w:bookmarkStart w:id="47" w:name="_DV_M857"/>
            <w:bookmarkEnd w:id="46"/>
            <w:bookmarkEnd w:id="47"/>
            <w:r w:rsidRPr="0064493A">
              <w:rPr>
                <w:rFonts w:ascii="Times New Roman" w:hAnsi="Times New Roman"/>
                <w:sz w:val="20"/>
                <w:szCs w:val="20"/>
              </w:rPr>
              <w:t xml:space="preserve">odberateľa elektriny </w:t>
            </w:r>
            <w:bookmarkStart w:id="48" w:name="_DV_M858"/>
            <w:bookmarkEnd w:id="48"/>
            <w:r w:rsidRPr="0064493A">
              <w:rPr>
                <w:rFonts w:ascii="Times New Roman" w:hAnsi="Times New Roman"/>
                <w:sz w:val="20"/>
                <w:szCs w:val="20"/>
              </w:rPr>
              <w:t>alebo</w:t>
            </w:r>
            <w:bookmarkStart w:id="49" w:name="_DV_C465"/>
            <w:r w:rsidRPr="0064493A">
              <w:rPr>
                <w:rStyle w:val="DeltaViewInsertion"/>
                <w:rFonts w:ascii="Times New Roman" w:hAnsi="Times New Roman"/>
                <w:color w:val="auto"/>
                <w:spacing w:val="0"/>
                <w:sz w:val="20"/>
                <w:szCs w:val="20"/>
                <w:u w:val="none"/>
              </w:rPr>
              <w:t xml:space="preserve"> koncového</w:t>
            </w:r>
            <w:bookmarkStart w:id="50" w:name="_DV_M859"/>
            <w:bookmarkEnd w:id="49"/>
            <w:bookmarkEnd w:id="50"/>
            <w:r w:rsidRPr="0064493A">
              <w:rPr>
                <w:rFonts w:ascii="Times New Roman" w:hAnsi="Times New Roman"/>
                <w:sz w:val="20"/>
                <w:szCs w:val="20"/>
              </w:rPr>
              <w:t xml:space="preserve"> odberateľa plynu</w:t>
            </w:r>
            <w:bookmarkStart w:id="51" w:name="_DV_M860"/>
            <w:bookmarkEnd w:id="51"/>
            <w:r w:rsidRPr="0064493A">
              <w:rPr>
                <w:rFonts w:ascii="Times New Roman" w:hAnsi="Times New Roman"/>
                <w:sz w:val="20"/>
                <w:szCs w:val="20"/>
              </w:rPr>
              <w:t>,</w:t>
            </w:r>
          </w:p>
          <w:p w:rsidR="005E3AE9" w:rsidRPr="009B57AE" w:rsidP="005E3AE9">
            <w:pPr>
              <w:pStyle w:val="Heading1"/>
              <w:bidi w:val="0"/>
              <w:rPr>
                <w:rFonts w:hint="default"/>
                <w:b w:val="0"/>
                <w:sz w:val="20"/>
                <w:szCs w:val="20"/>
              </w:rPr>
            </w:pPr>
            <w:r w:rsidRPr="009B57AE">
              <w:rPr>
                <w:rFonts w:hint="default"/>
                <w:b w:val="0"/>
                <w:sz w:val="20"/>
                <w:szCs w:val="20"/>
              </w:rPr>
              <w:t>b) ná</w:t>
            </w:r>
            <w:r w:rsidRPr="009B57AE">
              <w:rPr>
                <w:rFonts w:hint="default"/>
                <w:b w:val="0"/>
                <w:sz w:val="20"/>
                <w:szCs w:val="20"/>
              </w:rPr>
              <w:t>zov</w:t>
            </w:r>
            <w:r w:rsidRPr="009B57AE">
              <w:rPr>
                <w:rFonts w:hint="default"/>
                <w:b w:val="0"/>
                <w:sz w:val="20"/>
                <w:szCs w:val="20"/>
              </w:rPr>
              <w:t xml:space="preserve"> a sí</w:t>
            </w:r>
            <w:r w:rsidRPr="009B57AE">
              <w:rPr>
                <w:rFonts w:hint="default"/>
                <w:b w:val="0"/>
                <w:sz w:val="20"/>
                <w:szCs w:val="20"/>
              </w:rPr>
              <w:t>dlo regulované</w:t>
            </w:r>
            <w:r w:rsidRPr="009B57AE">
              <w:rPr>
                <w:rFonts w:hint="default"/>
                <w:b w:val="0"/>
                <w:sz w:val="20"/>
                <w:szCs w:val="20"/>
              </w:rPr>
              <w:t>ho subjektu,</w:t>
            </w:r>
          </w:p>
          <w:p w:rsidR="005E3AE9" w:rsidRPr="009B57AE" w:rsidP="005E3AE9">
            <w:pPr>
              <w:pStyle w:val="Heading1"/>
              <w:bidi w:val="0"/>
              <w:rPr>
                <w:rFonts w:hint="default"/>
                <w:b w:val="0"/>
                <w:sz w:val="20"/>
                <w:szCs w:val="20"/>
              </w:rPr>
            </w:pPr>
            <w:r w:rsidRPr="009B57AE">
              <w:rPr>
                <w:rFonts w:hint="default"/>
                <w:b w:val="0"/>
                <w:sz w:val="20"/>
                <w:szCs w:val="20"/>
              </w:rPr>
              <w:t>c) predmet sporu,</w:t>
            </w:r>
          </w:p>
          <w:p w:rsidR="005E3AE9" w:rsidRPr="009B57AE" w:rsidP="005E3AE9">
            <w:pPr>
              <w:pStyle w:val="Heading1"/>
              <w:bidi w:val="0"/>
              <w:rPr>
                <w:rFonts w:hint="default"/>
                <w:b w:val="0"/>
                <w:sz w:val="20"/>
                <w:szCs w:val="20"/>
              </w:rPr>
            </w:pPr>
            <w:r w:rsidRPr="009B57AE">
              <w:rPr>
                <w:rFonts w:hint="default"/>
                <w:b w:val="0"/>
                <w:sz w:val="20"/>
                <w:szCs w:val="20"/>
              </w:rPr>
              <w:t>d) odô</w:t>
            </w:r>
            <w:r w:rsidRPr="009B57AE">
              <w:rPr>
                <w:rFonts w:hint="default"/>
                <w:b w:val="0"/>
                <w:sz w:val="20"/>
                <w:szCs w:val="20"/>
              </w:rPr>
              <w:t>vodnenie nesú</w:t>
            </w:r>
            <w:r w:rsidRPr="009B57AE">
              <w:rPr>
                <w:rFonts w:hint="default"/>
                <w:b w:val="0"/>
                <w:sz w:val="20"/>
                <w:szCs w:val="20"/>
              </w:rPr>
              <w:t>hlasu s vý</w:t>
            </w:r>
            <w:r w:rsidRPr="009B57AE">
              <w:rPr>
                <w:rFonts w:hint="default"/>
                <w:b w:val="0"/>
                <w:sz w:val="20"/>
                <w:szCs w:val="20"/>
              </w:rPr>
              <w:t>sledkom reklamá</w:t>
            </w:r>
            <w:r w:rsidRPr="009B57AE">
              <w:rPr>
                <w:rFonts w:hint="default"/>
                <w:b w:val="0"/>
                <w:sz w:val="20"/>
                <w:szCs w:val="20"/>
              </w:rPr>
              <w:t>cie alebo spô</w:t>
            </w:r>
            <w:r w:rsidRPr="009B57AE">
              <w:rPr>
                <w:rFonts w:hint="default"/>
                <w:b w:val="0"/>
                <w:sz w:val="20"/>
                <w:szCs w:val="20"/>
              </w:rPr>
              <w:t>sobom vybavenia reklamá</w:t>
            </w:r>
            <w:r w:rsidRPr="009B57AE">
              <w:rPr>
                <w:rFonts w:hint="default"/>
                <w:b w:val="0"/>
                <w:sz w:val="20"/>
                <w:szCs w:val="20"/>
              </w:rPr>
              <w:t>cie,</w:t>
            </w:r>
          </w:p>
          <w:p w:rsidR="005E3AE9" w:rsidRPr="009B57AE" w:rsidP="005E3AE9">
            <w:pPr>
              <w:pStyle w:val="Heading1"/>
              <w:bidi w:val="0"/>
              <w:rPr>
                <w:rFonts w:hint="default"/>
                <w:b w:val="0"/>
                <w:sz w:val="20"/>
                <w:szCs w:val="20"/>
              </w:rPr>
            </w:pPr>
            <w:r w:rsidRPr="009B57AE">
              <w:rPr>
                <w:rFonts w:hint="default"/>
                <w:b w:val="0"/>
                <w:sz w:val="20"/>
                <w:szCs w:val="20"/>
              </w:rPr>
              <w:t>e) ná</w:t>
            </w:r>
            <w:r w:rsidRPr="009B57AE">
              <w:rPr>
                <w:rFonts w:hint="default"/>
                <w:b w:val="0"/>
                <w:sz w:val="20"/>
                <w:szCs w:val="20"/>
              </w:rPr>
              <w:t>vrh rieš</w:t>
            </w:r>
            <w:r w:rsidRPr="009B57AE">
              <w:rPr>
                <w:rFonts w:hint="default"/>
                <w:b w:val="0"/>
                <w:sz w:val="20"/>
                <w:szCs w:val="20"/>
              </w:rPr>
              <w:t>enia sporu.</w:t>
            </w:r>
          </w:p>
          <w:p w:rsidR="005E3AE9" w:rsidRPr="009B57AE" w:rsidP="005E3AE9">
            <w:pPr>
              <w:pStyle w:val="Heading1"/>
              <w:bidi w:val="0"/>
              <w:rPr>
                <w:rFonts w:hint="default"/>
                <w:b w:val="0"/>
                <w:sz w:val="20"/>
                <w:szCs w:val="20"/>
              </w:rPr>
            </w:pPr>
          </w:p>
          <w:p w:rsidR="0064493A" w:rsidRPr="0064493A" w:rsidP="0064493A">
            <w:pPr>
              <w:widowControl w:val="0"/>
              <w:bidi w:val="0"/>
              <w:jc w:val="both"/>
              <w:rPr>
                <w:rFonts w:ascii="Times New Roman" w:hAnsi="Times New Roman"/>
                <w:sz w:val="20"/>
                <w:szCs w:val="20"/>
              </w:rPr>
            </w:pPr>
            <w:r w:rsidRPr="0064493A">
              <w:rPr>
                <w:rFonts w:ascii="Times New Roman" w:hAnsi="Times New Roman"/>
                <w:sz w:val="20"/>
                <w:szCs w:val="20"/>
              </w:rPr>
              <w:t xml:space="preserve">(3) Návrh na začatie mimosúdneho riešenia sporu predloží </w:t>
            </w:r>
            <w:bookmarkStart w:id="52" w:name="_DV_C467"/>
            <w:r w:rsidRPr="0064493A">
              <w:rPr>
                <w:rStyle w:val="DeltaViewInsertion"/>
                <w:rFonts w:ascii="Times New Roman" w:hAnsi="Times New Roman"/>
                <w:color w:val="auto"/>
                <w:spacing w:val="0"/>
                <w:sz w:val="20"/>
                <w:szCs w:val="20"/>
                <w:u w:val="none"/>
              </w:rPr>
              <w:t xml:space="preserve">koncový </w:t>
            </w:r>
            <w:bookmarkStart w:id="53" w:name="_DV_M866"/>
            <w:bookmarkEnd w:id="52"/>
            <w:bookmarkEnd w:id="53"/>
            <w:r w:rsidRPr="0064493A">
              <w:rPr>
                <w:rFonts w:ascii="Times New Roman" w:hAnsi="Times New Roman"/>
                <w:sz w:val="20"/>
                <w:szCs w:val="20"/>
              </w:rPr>
              <w:t xml:space="preserve">odberateľ elektriny </w:t>
            </w:r>
            <w:bookmarkStart w:id="54" w:name="_DV_M867"/>
            <w:bookmarkEnd w:id="54"/>
            <w:r w:rsidRPr="0064493A">
              <w:rPr>
                <w:rFonts w:ascii="Times New Roman" w:hAnsi="Times New Roman"/>
                <w:sz w:val="20"/>
                <w:szCs w:val="20"/>
              </w:rPr>
              <w:t xml:space="preserve">a </w:t>
            </w:r>
            <w:bookmarkStart w:id="55" w:name="_DV_C469"/>
            <w:r w:rsidRPr="0064493A">
              <w:rPr>
                <w:rStyle w:val="DeltaViewInsertion"/>
                <w:rFonts w:ascii="Times New Roman" w:hAnsi="Times New Roman"/>
                <w:color w:val="auto"/>
                <w:spacing w:val="0"/>
                <w:sz w:val="20"/>
                <w:szCs w:val="20"/>
                <w:u w:val="none"/>
              </w:rPr>
              <w:t xml:space="preserve">koncový </w:t>
            </w:r>
            <w:bookmarkStart w:id="56" w:name="_DV_M868"/>
            <w:bookmarkEnd w:id="55"/>
            <w:bookmarkEnd w:id="56"/>
            <w:r w:rsidRPr="0064493A">
              <w:rPr>
                <w:rFonts w:ascii="Times New Roman" w:hAnsi="Times New Roman"/>
                <w:sz w:val="20"/>
                <w:szCs w:val="20"/>
              </w:rPr>
              <w:t>odberateľ plynu bezodkladne, najneskôr do 45 dní od doručenia vybavenia reklamácie.</w:t>
            </w:r>
          </w:p>
          <w:p w:rsidR="0064493A" w:rsidRPr="006770DA" w:rsidP="0064493A">
            <w:pPr>
              <w:widowControl w:val="0"/>
              <w:bidi w:val="0"/>
              <w:jc w:val="both"/>
              <w:rPr>
                <w:rFonts w:ascii="Times New Roman" w:hAnsi="Times New Roman"/>
                <w:color w:val="000000"/>
                <w:sz w:val="20"/>
                <w:szCs w:val="20"/>
              </w:rPr>
            </w:pPr>
          </w:p>
          <w:p w:rsidR="0064493A" w:rsidRPr="0064493A" w:rsidP="0064493A">
            <w:pPr>
              <w:widowControl w:val="0"/>
              <w:bidi w:val="0"/>
              <w:jc w:val="both"/>
              <w:rPr>
                <w:rFonts w:ascii="Times New Roman" w:hAnsi="Times New Roman"/>
                <w:sz w:val="20"/>
                <w:szCs w:val="20"/>
              </w:rPr>
            </w:pPr>
            <w:r w:rsidRPr="0064493A">
              <w:rPr>
                <w:rFonts w:ascii="Times New Roman" w:hAnsi="Times New Roman"/>
                <w:sz w:val="20"/>
                <w:szCs w:val="20"/>
              </w:rPr>
              <w:t xml:space="preserve">(4) Regulovaný subjekt a </w:t>
            </w:r>
            <w:bookmarkStart w:id="57" w:name="_DV_C471"/>
            <w:r w:rsidRPr="0064493A">
              <w:rPr>
                <w:rStyle w:val="DeltaViewInsertion"/>
                <w:rFonts w:ascii="Times New Roman" w:hAnsi="Times New Roman"/>
                <w:color w:val="auto"/>
                <w:spacing w:val="0"/>
                <w:sz w:val="20"/>
                <w:szCs w:val="20"/>
                <w:u w:val="none"/>
              </w:rPr>
              <w:t xml:space="preserve">koncový </w:t>
            </w:r>
            <w:bookmarkEnd w:id="57"/>
            <w:r w:rsidRPr="0064493A">
              <w:rPr>
                <w:rFonts w:ascii="Times New Roman" w:hAnsi="Times New Roman"/>
                <w:sz w:val="20"/>
                <w:szCs w:val="20"/>
              </w:rPr>
              <w:t xml:space="preserve">odberateľ elektriny alebo </w:t>
            </w:r>
            <w:bookmarkStart w:id="58" w:name="_DV_C473"/>
            <w:r w:rsidRPr="0064493A">
              <w:rPr>
                <w:rStyle w:val="DeltaViewInsertion"/>
                <w:rFonts w:ascii="Times New Roman" w:hAnsi="Times New Roman"/>
                <w:color w:val="auto"/>
                <w:spacing w:val="0"/>
                <w:sz w:val="20"/>
                <w:szCs w:val="20"/>
                <w:u w:val="none"/>
              </w:rPr>
              <w:t xml:space="preserve">koncový </w:t>
            </w:r>
            <w:bookmarkEnd w:id="58"/>
            <w:r w:rsidRPr="0064493A">
              <w:rPr>
                <w:rFonts w:ascii="Times New Roman" w:hAnsi="Times New Roman"/>
                <w:sz w:val="20"/>
                <w:szCs w:val="20"/>
              </w:rPr>
              <w:t>odberateľ plynu ako účastníci riešenia sporu sú povinní a oprávnení navrhovať dôkazy a ich doplnenie, predkladať podklady potrebné na vecné posúdenie sporu. Úrad predložený spor rieši nestranne s cieľom jeho urovnania. Lehota na ukončenie mimosúdneho riešenia sporu je 60 dní od podania úplného návrhu, v zložitých prípadoch 90 dní od podania úplného návrhu.</w:t>
            </w:r>
          </w:p>
          <w:p w:rsidR="005E3AE9" w:rsidRPr="009B57AE" w:rsidP="005E3AE9">
            <w:pPr>
              <w:pStyle w:val="Heading1"/>
              <w:bidi w:val="0"/>
              <w:rPr>
                <w:b w:val="0"/>
                <w:sz w:val="20"/>
                <w:szCs w:val="20"/>
              </w:rPr>
            </w:pPr>
          </w:p>
          <w:p w:rsidR="005E3AE9" w:rsidRPr="009B57AE" w:rsidP="005E3AE9">
            <w:pPr>
              <w:pStyle w:val="Heading1"/>
              <w:bidi w:val="0"/>
              <w:rPr>
                <w:rFonts w:hint="default"/>
                <w:b w:val="0"/>
                <w:sz w:val="20"/>
                <w:szCs w:val="20"/>
              </w:rPr>
            </w:pPr>
            <w:r w:rsidRPr="009B57AE">
              <w:rPr>
                <w:rFonts w:hint="default"/>
                <w:b w:val="0"/>
                <w:sz w:val="20"/>
                <w:szCs w:val="20"/>
              </w:rPr>
              <w:t>(5) Vý</w:t>
            </w:r>
            <w:r w:rsidRPr="009B57AE">
              <w:rPr>
                <w:rFonts w:hint="default"/>
                <w:b w:val="0"/>
                <w:sz w:val="20"/>
                <w:szCs w:val="20"/>
              </w:rPr>
              <w:t>sledkom ú</w:t>
            </w:r>
            <w:r w:rsidRPr="009B57AE">
              <w:rPr>
                <w:rFonts w:hint="default"/>
                <w:b w:val="0"/>
                <w:sz w:val="20"/>
                <w:szCs w:val="20"/>
              </w:rPr>
              <w:t>speš</w:t>
            </w:r>
            <w:r w:rsidRPr="009B57AE">
              <w:rPr>
                <w:rFonts w:hint="default"/>
                <w:b w:val="0"/>
                <w:sz w:val="20"/>
                <w:szCs w:val="20"/>
              </w:rPr>
              <w:t>né</w:t>
            </w:r>
            <w:r w:rsidRPr="009B57AE">
              <w:rPr>
                <w:rFonts w:hint="default"/>
                <w:b w:val="0"/>
                <w:sz w:val="20"/>
                <w:szCs w:val="20"/>
              </w:rPr>
              <w:t>ho vyrieš</w:t>
            </w:r>
            <w:r w:rsidRPr="009B57AE">
              <w:rPr>
                <w:rFonts w:hint="default"/>
                <w:b w:val="0"/>
                <w:sz w:val="20"/>
                <w:szCs w:val="20"/>
              </w:rPr>
              <w:t>enia sporu je uzavretie pí</w:t>
            </w:r>
            <w:r w:rsidRPr="009B57AE">
              <w:rPr>
                <w:rFonts w:hint="default"/>
                <w:b w:val="0"/>
                <w:sz w:val="20"/>
                <w:szCs w:val="20"/>
              </w:rPr>
              <w:t>somnej dohody, ktorá</w:t>
            </w:r>
            <w:r w:rsidRPr="009B57AE">
              <w:rPr>
                <w:rFonts w:hint="default"/>
                <w:b w:val="0"/>
                <w:sz w:val="20"/>
                <w:szCs w:val="20"/>
              </w:rPr>
              <w:t xml:space="preserve"> je zá</w:t>
            </w:r>
            <w:r w:rsidRPr="009B57AE">
              <w:rPr>
                <w:rFonts w:hint="default"/>
                <w:b w:val="0"/>
                <w:sz w:val="20"/>
                <w:szCs w:val="20"/>
              </w:rPr>
              <w:t>vä</w:t>
            </w:r>
            <w:r w:rsidRPr="009B57AE">
              <w:rPr>
                <w:rFonts w:hint="default"/>
                <w:b w:val="0"/>
                <w:sz w:val="20"/>
                <w:szCs w:val="20"/>
              </w:rPr>
              <w:t>zná</w:t>
            </w:r>
            <w:r w:rsidRPr="009B57AE">
              <w:rPr>
                <w:rFonts w:hint="default"/>
                <w:b w:val="0"/>
                <w:sz w:val="20"/>
                <w:szCs w:val="20"/>
              </w:rPr>
              <w:t xml:space="preserve"> pre obe strany sporu.“.</w:t>
            </w:r>
          </w:p>
          <w:p w:rsidR="005E3AE9" w:rsidRPr="009B57AE" w:rsidP="005E3AE9">
            <w:pPr>
              <w:pStyle w:val="Heading1"/>
              <w:bidi w:val="0"/>
              <w:rPr>
                <w:rFonts w:hint="default"/>
                <w:b w:val="0"/>
                <w:sz w:val="20"/>
                <w:szCs w:val="20"/>
              </w:rPr>
            </w:pPr>
            <w:r w:rsidRPr="009B57AE">
              <w:rPr>
                <w:rFonts w:hint="default"/>
                <w:b w:val="0"/>
                <w:sz w:val="20"/>
                <w:szCs w:val="20"/>
              </w:rPr>
              <w:t>Pozná</w:t>
            </w:r>
            <w:r w:rsidRPr="009B57AE">
              <w:rPr>
                <w:rFonts w:hint="default"/>
                <w:b w:val="0"/>
                <w:sz w:val="20"/>
                <w:szCs w:val="20"/>
              </w:rPr>
              <w:t>mka pod č</w:t>
            </w:r>
            <w:r w:rsidRPr="009B57AE">
              <w:rPr>
                <w:rFonts w:hint="default"/>
                <w:b w:val="0"/>
                <w:sz w:val="20"/>
                <w:szCs w:val="20"/>
              </w:rPr>
              <w:t>iarou k odkazu 72 znie:</w:t>
            </w:r>
          </w:p>
          <w:p w:rsidR="005E3AE9" w:rsidRPr="009B57AE" w:rsidP="005E3AE9">
            <w:pPr>
              <w:widowControl w:val="0"/>
              <w:bidi w:val="0"/>
              <w:jc w:val="both"/>
              <w:rPr>
                <w:rFonts w:ascii="Times New Roman" w:eastAsia="Arial Unicode MS" w:hAnsi="Times New Roman"/>
                <w:sz w:val="20"/>
                <w:szCs w:val="20"/>
              </w:rPr>
            </w:pPr>
            <w:r w:rsidRPr="009B57AE">
              <w:rPr>
                <w:rFonts w:ascii="Times New Roman" w:hAnsi="Times New Roman"/>
                <w:sz w:val="20"/>
                <w:szCs w:val="20"/>
              </w:rPr>
              <w:t>„72) § 18 zákona č. 250/2007 Z.z. v znení zákona č. 397/2008 Z.z.“.</w:t>
            </w:r>
          </w:p>
          <w:p w:rsidR="00262920" w:rsidRPr="009B57AE" w:rsidP="005E3AE9">
            <w:pPr>
              <w:bidi w:val="0"/>
              <w:spacing w:after="60"/>
              <w:jc w:val="both"/>
              <w:outlineLvl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sa môžu rozhodnúť, že nebudú uplatňovať ustanovenia článkov 7, 8, 32 a/alebo článku 34 do tej miery, pokiaľ by ich uplatňovanie z právnych alebo skutkových dôvodov bránilo plneniu povinností uložených elektroenergetickým podnikom vo všeobecnom hospodárskom záujme a pokiaľ by nebol ovplyvnený rozvoj obchodu v takom rozsahu, že by to bolo v rozpore so záujmami Spoločenstva. Medzi záujmy Spoločenstva okrem iného patrí hospodárska súťaž vzhľadom na oprávnených odberateľov v súlade s touto smernicou a článkom 86 zmluvy.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 vykonávaní tejto smernice informujú Komisiu o všetkých opatreniach prijatých na plnenie povinností univerzálnej služby a služby vo verejnom záujme vrátane ochrany spotrebiteľa a životného prostredia a o ich možnom vplyve na národnú a medzinárodnú hospodársku súťaž bez ohľadu na to, či tieto opatrenia vyžadujú odchýlku od ustanovení tejto smernice alebo nie. Následne každé dva roky Komisiu informujú o všetkých zmenách týchto opatrení bez ohľadu na to, či vyžadujú odchýlku od tejto smernice alebo 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Pr="006643DB">
              <w:rPr>
                <w:rFonts w:ascii="Times New Roman" w:hAnsi="Times New Roman"/>
              </w:rPr>
              <w:t xml:space="preserve">§ </w:t>
            </w:r>
            <w:r w:rsidR="00D9604F">
              <w:rPr>
                <w:rFonts w:ascii="Times New Roman" w:hAnsi="Times New Roman"/>
              </w:rPr>
              <w:t>87</w:t>
            </w:r>
            <w:r w:rsidRPr="006643DB" w:rsidR="006943D6">
              <w:rPr>
                <w:rFonts w:ascii="Times New Roman" w:hAnsi="Times New Roman"/>
              </w:rPr>
              <w:t xml:space="preserve"> ods. 9</w:t>
            </w:r>
          </w:p>
          <w:p w:rsidR="00262920" w:rsidRPr="006643DB" w:rsidP="009C65D4">
            <w:pPr>
              <w:pStyle w:val="Normlny"/>
              <w:bidi w:val="0"/>
              <w:jc w:val="center"/>
              <w:rPr>
                <w:rFonts w:ascii="Times New Roman" w:hAnsi="Times New Roman"/>
              </w:rPr>
            </w:pPr>
            <w:r w:rsidR="008E6064">
              <w:rPr>
                <w:rFonts w:ascii="Times New Roman" w:hAnsi="Times New Roman"/>
              </w:rPr>
              <w:t>§ 87</w:t>
            </w:r>
            <w:r w:rsidRPr="006643DB" w:rsidR="006943D6">
              <w:rPr>
                <w:rFonts w:ascii="Times New Roman" w:hAnsi="Times New Roman"/>
              </w:rPr>
              <w:t xml:space="preserve"> ods. 9</w:t>
            </w:r>
            <w:r w:rsidRPr="006643DB">
              <w:rPr>
                <w:rFonts w:ascii="Times New Roman" w:hAnsi="Times New Roman"/>
              </w:rPr>
              <w:t xml:space="preserve"> písm. a)</w:t>
            </w: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00D9604F">
              <w:rPr>
                <w:rFonts w:ascii="Times New Roman" w:hAnsi="Times New Roman"/>
              </w:rPr>
              <w:t>§ 87</w:t>
            </w:r>
            <w:r w:rsidRPr="006643DB" w:rsidR="006943D6">
              <w:rPr>
                <w:rFonts w:ascii="Times New Roman" w:hAnsi="Times New Roman"/>
              </w:rPr>
              <w:t xml:space="preserve"> ods. 9</w:t>
            </w:r>
            <w:r w:rsidRPr="006643DB">
              <w:rPr>
                <w:rFonts w:ascii="Times New Roman" w:hAnsi="Times New Roman"/>
              </w:rPr>
              <w:t xml:space="preserve"> písm. b)</w:t>
            </w:r>
          </w:p>
          <w:p w:rsidR="00262920" w:rsidRPr="006643DB" w:rsidP="009C65D4">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6943D6"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sidR="006943D6">
              <w:rPr>
                <w:rFonts w:ascii="Times New Roman" w:hAnsi="Times New Roman"/>
                <w:sz w:val="20"/>
                <w:szCs w:val="20"/>
              </w:rPr>
              <w:t>(9</w:t>
            </w:r>
            <w:r w:rsidRPr="006643DB">
              <w:rPr>
                <w:rFonts w:ascii="Times New Roman" w:hAnsi="Times New Roman"/>
                <w:sz w:val="20"/>
                <w:szCs w:val="20"/>
              </w:rPr>
              <w:t>) Ministerstvo ďalej informuje Komisiu o</w:t>
            </w:r>
          </w:p>
          <w:p w:rsidR="006943D6"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prijatých opatreniach na plnenie povinnosti poskytnúť univerzálnu službu,</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o</w:t>
            </w:r>
            <w:r w:rsidR="008E6064">
              <w:rPr>
                <w:rFonts w:ascii="Times New Roman" w:hAnsi="Times New Roman"/>
                <w:sz w:val="20"/>
                <w:szCs w:val="20"/>
              </w:rPr>
              <w:t>patreniach na plnenie povinností</w:t>
            </w:r>
            <w:r w:rsidRPr="006643DB">
              <w:rPr>
                <w:rFonts w:ascii="Times New Roman" w:hAnsi="Times New Roman"/>
                <w:sz w:val="20"/>
                <w:szCs w:val="20"/>
              </w:rPr>
              <w:t xml:space="preserve"> vo všeobecnom hospodárskom záujme</w:t>
            </w:r>
            <w:r w:rsidR="001663F7">
              <w:rPr>
                <w:rFonts w:ascii="Times New Roman" w:eastAsia="Arial Unicode MS" w:hAnsi="Times New Roman"/>
              </w:rPr>
              <w:t xml:space="preserve"> </w:t>
            </w:r>
            <w:r w:rsidRPr="001663F7" w:rsidR="001663F7">
              <w:rPr>
                <w:rStyle w:val="DeltaViewInsertion"/>
                <w:rFonts w:ascii="Times New Roman" w:eastAsia="Arial Unicode MS" w:hAnsi="Times New Roman" w:hint="default"/>
                <w:color w:val="auto"/>
                <w:spacing w:val="0"/>
                <w:sz w:val="20"/>
                <w:szCs w:val="20"/>
                <w:u w:val="none"/>
              </w:rPr>
              <w:t>vrá</w:t>
            </w:r>
            <w:r w:rsidRPr="001663F7" w:rsidR="001663F7">
              <w:rPr>
                <w:rStyle w:val="DeltaViewInsertion"/>
                <w:rFonts w:ascii="Times New Roman" w:eastAsia="Arial Unicode MS" w:hAnsi="Times New Roman" w:hint="default"/>
                <w:color w:val="auto"/>
                <w:spacing w:val="0"/>
                <w:sz w:val="20"/>
                <w:szCs w:val="20"/>
                <w:u w:val="none"/>
              </w:rPr>
              <w:t>tane opatrení</w:t>
            </w:r>
            <w:r w:rsidRPr="001663F7" w:rsidR="001663F7">
              <w:rPr>
                <w:rStyle w:val="DeltaViewInsertion"/>
                <w:rFonts w:ascii="Times New Roman" w:eastAsia="Arial Unicode MS" w:hAnsi="Times New Roman" w:hint="default"/>
                <w:color w:val="auto"/>
                <w:spacing w:val="0"/>
                <w:sz w:val="20"/>
                <w:szCs w:val="20"/>
                <w:u w:val="none"/>
              </w:rPr>
              <w:t xml:space="preserve"> na ochranu spotrebiteľ</w:t>
            </w:r>
            <w:r w:rsidRPr="001663F7" w:rsidR="001663F7">
              <w:rPr>
                <w:rStyle w:val="DeltaViewInsertion"/>
                <w:rFonts w:ascii="Times New Roman" w:eastAsia="Arial Unicode MS" w:hAnsi="Times New Roman" w:hint="default"/>
                <w:color w:val="auto"/>
                <w:spacing w:val="0"/>
                <w:sz w:val="20"/>
                <w:szCs w:val="20"/>
                <w:u w:val="none"/>
              </w:rPr>
              <w:t>a a ž</w:t>
            </w:r>
            <w:r w:rsidRPr="001663F7" w:rsidR="001663F7">
              <w:rPr>
                <w:rStyle w:val="DeltaViewInsertion"/>
                <w:rFonts w:ascii="Times New Roman" w:eastAsia="Arial Unicode MS" w:hAnsi="Times New Roman" w:hint="default"/>
                <w:color w:val="auto"/>
                <w:spacing w:val="0"/>
                <w:sz w:val="20"/>
                <w:szCs w:val="20"/>
                <w:u w:val="none"/>
              </w:rPr>
              <w:t>ivotné</w:t>
            </w:r>
            <w:r w:rsidRPr="001663F7" w:rsidR="001663F7">
              <w:rPr>
                <w:rStyle w:val="DeltaViewInsertion"/>
                <w:rFonts w:ascii="Times New Roman" w:eastAsia="Arial Unicode MS" w:hAnsi="Times New Roman" w:hint="default"/>
                <w:color w:val="auto"/>
                <w:spacing w:val="0"/>
                <w:sz w:val="20"/>
                <w:szCs w:val="20"/>
                <w:u w:val="none"/>
              </w:rPr>
              <w:t>ho prostredia a ich mož</w:t>
            </w:r>
            <w:r w:rsidRPr="001663F7" w:rsidR="001663F7">
              <w:rPr>
                <w:rStyle w:val="DeltaViewInsertion"/>
                <w:rFonts w:ascii="Times New Roman" w:eastAsia="Arial Unicode MS" w:hAnsi="Times New Roman" w:hint="default"/>
                <w:color w:val="auto"/>
                <w:spacing w:val="0"/>
                <w:sz w:val="20"/>
                <w:szCs w:val="20"/>
                <w:u w:val="none"/>
              </w:rPr>
              <w:t>nom vplyve na hospodá</w:t>
            </w:r>
            <w:r w:rsidRPr="001663F7" w:rsidR="001663F7">
              <w:rPr>
                <w:rStyle w:val="DeltaViewInsertion"/>
                <w:rFonts w:ascii="Times New Roman" w:eastAsia="Arial Unicode MS" w:hAnsi="Times New Roman" w:hint="default"/>
                <w:color w:val="auto"/>
                <w:spacing w:val="0"/>
                <w:sz w:val="20"/>
                <w:szCs w:val="20"/>
                <w:u w:val="none"/>
              </w:rPr>
              <w:t>rsku súť</w:t>
            </w:r>
            <w:r w:rsidRPr="001663F7" w:rsidR="001663F7">
              <w:rPr>
                <w:rStyle w:val="DeltaViewInsertion"/>
                <w:rFonts w:ascii="Times New Roman" w:eastAsia="Arial Unicode MS" w:hAnsi="Times New Roman" w:hint="default"/>
                <w:color w:val="auto"/>
                <w:spacing w:val="0"/>
                <w:sz w:val="20"/>
                <w:szCs w:val="20"/>
                <w:u w:val="none"/>
              </w:rPr>
              <w:t>až</w:t>
            </w:r>
            <w:bookmarkStart w:id="59" w:name="_DV_M332"/>
            <w:bookmarkEnd w:id="59"/>
            <w:r w:rsidRPr="001663F7" w:rsidR="001663F7">
              <w:rPr>
                <w:rFonts w:ascii="Times New Roman" w:eastAsia="Arial Unicode MS" w:hAnsi="Times New Roman"/>
                <w:sz w:val="20"/>
                <w:szCs w:val="20"/>
              </w:rPr>
              <w:t>;</w:t>
            </w:r>
            <w:r w:rsidRPr="006643DB">
              <w:rPr>
                <w:rFonts w:ascii="Times New Roman" w:hAnsi="Times New Roman"/>
                <w:sz w:val="20"/>
                <w:szCs w:val="20"/>
              </w:rPr>
              <w:t xml:space="preserve"> o zmenách prijatých opatrení informuje pravidelne každé dva roky,</w:t>
            </w:r>
          </w:p>
          <w:p w:rsidR="00262920" w:rsidRPr="006643DB" w:rsidP="00262920">
            <w:pPr>
              <w:widowControl w:val="0"/>
              <w:bidi w:val="0"/>
              <w:adjustRightInd w:val="0"/>
              <w:jc w:val="both"/>
              <w:rPr>
                <w:rFonts w:ascii="Times New Roman" w:hAnsi="Times New Roman"/>
                <w:sz w:val="20"/>
                <w:szCs w:val="20"/>
              </w:rPr>
            </w:pPr>
          </w:p>
          <w:p w:rsidR="00262920" w:rsidRPr="006643DB" w:rsidP="00FB73F8">
            <w:pPr>
              <w:widowControl w:val="0"/>
              <w:bidi w:val="0"/>
              <w:adjustRightInd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vypracuje po porade s príslušnými zainteresovanými stranami vrátane členských štátov, národných regulačných orgánov, spotrebiteľských organizácií, elektroenergetických podnikov a na základe doposiaľ dosiahnutých úspechov aj sociálnych partnerov jasný a stručný zoznam pre spotrebiteľov energie s praktickými informáciami o ich právach. Členské štáty zabezpečia, aby dodávatelia elektriny alebo prevádzkovatelia distribučných sústav v spolupráci s regulačným orgánom prijali potrebné opatrenia na oboznámenie všetkých svojich spotrebiteľov s kópiou zoznamu pre spotrebiteľov energie a aby zabezpečili jeho zverejnenie.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Pr="006643DB">
              <w:rPr>
                <w:rFonts w:ascii="Times New Roman" w:hAnsi="Times New Roman"/>
                <w:sz w:val="20"/>
              </w:rPr>
              <w:t xml:space="preserve">§ </w:t>
            </w:r>
            <w:r w:rsidR="00D9604F">
              <w:rPr>
                <w:rFonts w:ascii="Times New Roman" w:hAnsi="Times New Roman"/>
                <w:sz w:val="20"/>
              </w:rPr>
              <w:t>87</w:t>
            </w:r>
            <w:r w:rsidRPr="006643DB">
              <w:rPr>
                <w:rFonts w:ascii="Times New Roman" w:hAnsi="Times New Roman"/>
                <w:sz w:val="20"/>
              </w:rPr>
              <w:t xml:space="preserve"> ods. 2</w:t>
            </w:r>
          </w:p>
          <w:p w:rsidR="00262920" w:rsidRPr="006643DB" w:rsidP="009C65D4">
            <w:pPr>
              <w:pStyle w:val="Text"/>
              <w:bidi w:val="0"/>
              <w:jc w:val="center"/>
              <w:rPr>
                <w:rFonts w:ascii="Times New Roman" w:hAnsi="Times New Roman"/>
                <w:sz w:val="20"/>
              </w:rPr>
            </w:pPr>
            <w:r w:rsidR="00D9604F">
              <w:rPr>
                <w:rFonts w:ascii="Times New Roman" w:hAnsi="Times New Roman"/>
                <w:sz w:val="20"/>
              </w:rPr>
              <w:t>§ 87 ods. 2 písm. q</w:t>
            </w:r>
            <w:r w:rsidRPr="006643DB">
              <w:rPr>
                <w:rFonts w:ascii="Times New Roman" w:hAnsi="Times New Roman"/>
                <w:sz w:val="20"/>
              </w:rPr>
              <w:t>)</w:t>
            </w:r>
          </w:p>
          <w:p w:rsidR="00D9604F" w:rsidP="009C65D4">
            <w:pPr>
              <w:pStyle w:val="Text"/>
              <w:bidi w:val="0"/>
              <w:spacing w:after="0"/>
              <w:jc w:val="center"/>
              <w:rPr>
                <w:rFonts w:ascii="Times New Roman" w:hAnsi="Times New Roman"/>
                <w:sz w:val="20"/>
              </w:rPr>
            </w:pPr>
          </w:p>
          <w:p w:rsidR="00D9604F"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D9604F">
              <w:rPr>
                <w:rFonts w:ascii="Times New Roman" w:hAnsi="Times New Roman"/>
                <w:sz w:val="20"/>
              </w:rPr>
              <w:t>§ 28 ods. 3</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D9604F">
              <w:rPr>
                <w:rFonts w:ascii="Times New Roman" w:hAnsi="Times New Roman"/>
                <w:sz w:val="20"/>
              </w:rPr>
              <w:t xml:space="preserve">§ 28 ods. 3 písm. </w:t>
            </w:r>
            <w:r w:rsidRPr="006643DB" w:rsidR="003E13F2">
              <w:rPr>
                <w:rFonts w:ascii="Times New Roman" w:hAnsi="Times New Roman"/>
                <w:sz w:val="20"/>
              </w:rPr>
              <w:t>y</w:t>
            </w:r>
            <w:r w:rsidRPr="006643DB">
              <w:rPr>
                <w:rFonts w:ascii="Times New Roman" w:hAnsi="Times New Roman"/>
                <w:sz w:val="20"/>
              </w:rPr>
              <w:t>)</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262920" w:rsidP="009C65D4">
            <w:pPr>
              <w:pStyle w:val="Text"/>
              <w:bidi w:val="0"/>
              <w:spacing w:after="0"/>
              <w:jc w:val="center"/>
              <w:rPr>
                <w:rFonts w:ascii="Times New Roman" w:hAnsi="Times New Roman"/>
                <w:sz w:val="20"/>
              </w:rPr>
            </w:pPr>
          </w:p>
          <w:p w:rsidR="00D9604F" w:rsidP="009C65D4">
            <w:pPr>
              <w:pStyle w:val="Text"/>
              <w:bidi w:val="0"/>
              <w:spacing w:after="0"/>
              <w:jc w:val="center"/>
              <w:rPr>
                <w:rFonts w:ascii="Times New Roman" w:hAnsi="Times New Roman"/>
                <w:sz w:val="20"/>
              </w:rPr>
            </w:pPr>
          </w:p>
          <w:p w:rsidR="00D9604F" w:rsidP="009C65D4">
            <w:pPr>
              <w:pStyle w:val="Text"/>
              <w:bidi w:val="0"/>
              <w:spacing w:after="0"/>
              <w:jc w:val="center"/>
              <w:rPr>
                <w:rFonts w:ascii="Times New Roman" w:hAnsi="Times New Roman"/>
                <w:sz w:val="20"/>
              </w:rPr>
            </w:pPr>
          </w:p>
          <w:p w:rsidR="00D9604F" w:rsidP="009C65D4">
            <w:pPr>
              <w:pStyle w:val="Text"/>
              <w:bidi w:val="0"/>
              <w:spacing w:after="0"/>
              <w:jc w:val="center"/>
              <w:rPr>
                <w:rFonts w:ascii="Times New Roman" w:hAnsi="Times New Roman"/>
                <w:sz w:val="20"/>
              </w:rPr>
            </w:pPr>
          </w:p>
          <w:p w:rsidR="00D9604F"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2F513F">
              <w:rPr>
                <w:rFonts w:ascii="Times New Roman" w:hAnsi="Times New Roman"/>
                <w:sz w:val="20"/>
              </w:rPr>
              <w:t>§ 30 ods. 3</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886185">
              <w:rPr>
                <w:rFonts w:ascii="Times New Roman" w:hAnsi="Times New Roman"/>
                <w:sz w:val="20"/>
              </w:rPr>
              <w:t>§ 3</w:t>
            </w:r>
            <w:r w:rsidR="002F513F">
              <w:rPr>
                <w:rFonts w:ascii="Times New Roman" w:hAnsi="Times New Roman"/>
                <w:sz w:val="20"/>
              </w:rPr>
              <w:t xml:space="preserve">0 ods. 3 písm. </w:t>
            </w:r>
            <w:r w:rsidR="00886185">
              <w:rPr>
                <w:rFonts w:ascii="Times New Roman" w:hAnsi="Times New Roman"/>
                <w:sz w:val="20"/>
              </w:rPr>
              <w:t>n</w:t>
            </w:r>
            <w:r w:rsidRPr="006643DB">
              <w:rPr>
                <w:rFonts w:ascii="Times New Roman" w:hAnsi="Times New Roman"/>
                <w:sz w:val="20"/>
              </w:rPr>
              <w:t>)</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736631" w:rsidP="009C65D4">
            <w:pPr>
              <w:pStyle w:val="Text"/>
              <w:bidi w:val="0"/>
              <w:spacing w:after="0"/>
              <w:jc w:val="center"/>
              <w:rPr>
                <w:rFonts w:ascii="Times New Roman" w:hAnsi="Times New Roman"/>
                <w:sz w:val="20"/>
              </w:rPr>
            </w:pPr>
          </w:p>
          <w:p w:rsidR="002F513F" w:rsidP="009C65D4">
            <w:pPr>
              <w:pStyle w:val="Text"/>
              <w:bidi w:val="0"/>
              <w:spacing w:after="0"/>
              <w:jc w:val="center"/>
              <w:rPr>
                <w:rFonts w:ascii="Times New Roman" w:hAnsi="Times New Roman"/>
                <w:sz w:val="20"/>
              </w:rPr>
            </w:pPr>
          </w:p>
          <w:p w:rsidR="002F513F" w:rsidP="009C65D4">
            <w:pPr>
              <w:pStyle w:val="Text"/>
              <w:bidi w:val="0"/>
              <w:spacing w:after="0"/>
              <w:jc w:val="center"/>
              <w:rPr>
                <w:rFonts w:ascii="Times New Roman" w:hAnsi="Times New Roman"/>
                <w:sz w:val="20"/>
              </w:rPr>
            </w:pPr>
          </w:p>
          <w:p w:rsidR="002F513F"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Ministerstvo</w:t>
            </w:r>
          </w:p>
          <w:p w:rsidR="00262920" w:rsidP="00262920">
            <w:pPr>
              <w:widowControl w:val="0"/>
              <w:bidi w:val="0"/>
              <w:adjustRightInd w:val="0"/>
              <w:jc w:val="both"/>
              <w:rPr>
                <w:rFonts w:ascii="Times New Roman" w:hAnsi="Times New Roman"/>
                <w:sz w:val="20"/>
                <w:szCs w:val="20"/>
              </w:rPr>
            </w:pPr>
          </w:p>
          <w:p w:rsidR="00D9604F"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D9604F">
              <w:rPr>
                <w:rFonts w:ascii="Times New Roman" w:hAnsi="Times New Roman"/>
                <w:sz w:val="20"/>
                <w:szCs w:val="20"/>
              </w:rPr>
              <w:t>q</w:t>
            </w:r>
            <w:r w:rsidRPr="006643DB">
              <w:rPr>
                <w:rFonts w:ascii="Times New Roman" w:hAnsi="Times New Roman"/>
                <w:sz w:val="20"/>
                <w:szCs w:val="20"/>
              </w:rPr>
              <w:t xml:space="preserve">) uverejňuje na </w:t>
            </w:r>
            <w:r w:rsidR="001663F7">
              <w:rPr>
                <w:rFonts w:ascii="Times New Roman" w:hAnsi="Times New Roman"/>
                <w:sz w:val="20"/>
                <w:szCs w:val="20"/>
              </w:rPr>
              <w:t xml:space="preserve">svojom </w:t>
            </w:r>
            <w:r w:rsidRPr="006643DB">
              <w:rPr>
                <w:rFonts w:ascii="Times New Roman" w:hAnsi="Times New Roman"/>
                <w:sz w:val="20"/>
                <w:szCs w:val="20"/>
              </w:rPr>
              <w:t>webovom sídle praktické informácie pre odberateľov elektriny a odberateľov plynu o ich právach vypracované Komisiou,</w:t>
            </w:r>
          </w:p>
          <w:p w:rsidR="00262920" w:rsidRPr="006643DB" w:rsidP="00262920">
            <w:pPr>
              <w:pStyle w:val="Normlny"/>
              <w:bidi w:val="0"/>
              <w:jc w:val="both"/>
              <w:rPr>
                <w:rFonts w:ascii="Times New Roman" w:hAnsi="Times New Roman"/>
              </w:rPr>
            </w:pPr>
          </w:p>
          <w:p w:rsidR="00D9604F" w:rsidRPr="00D9604F" w:rsidP="00D9604F">
            <w:pPr>
              <w:widowControl w:val="0"/>
              <w:bidi w:val="0"/>
              <w:rPr>
                <w:rFonts w:ascii="Times New Roman" w:eastAsia="Arial Unicode MS" w:hAnsi="Times New Roman"/>
                <w:sz w:val="20"/>
                <w:szCs w:val="20"/>
              </w:rPr>
            </w:pPr>
            <w:bookmarkStart w:id="60" w:name="_DV_C1567"/>
            <w:r w:rsidRPr="00D9604F">
              <w:rPr>
                <w:rStyle w:val="DeltaViewInsertion"/>
                <w:rFonts w:ascii="Times New Roman" w:eastAsia="Arial Unicode MS" w:hAnsi="Times New Roman" w:hint="default"/>
                <w:color w:val="auto"/>
                <w:spacing w:val="0"/>
                <w:sz w:val="20"/>
                <w:szCs w:val="20"/>
                <w:u w:val="none"/>
              </w:rPr>
              <w:t>(3) Prevá</w:t>
            </w:r>
            <w:r w:rsidRPr="00D9604F">
              <w:rPr>
                <w:rStyle w:val="DeltaViewInsertion"/>
                <w:rFonts w:ascii="Times New Roman" w:eastAsia="Arial Unicode MS" w:hAnsi="Times New Roman" w:hint="default"/>
                <w:color w:val="auto"/>
                <w:spacing w:val="0"/>
                <w:sz w:val="20"/>
                <w:szCs w:val="20"/>
                <w:u w:val="none"/>
              </w:rPr>
              <w:t>dzkovateľ</w:t>
            </w:r>
            <w:r w:rsidRPr="00D9604F">
              <w:rPr>
                <w:rStyle w:val="DeltaViewInsertion"/>
                <w:rFonts w:ascii="Times New Roman" w:eastAsia="Arial Unicode MS" w:hAnsi="Times New Roman" w:hint="default"/>
                <w:color w:val="auto"/>
                <w:spacing w:val="0"/>
                <w:sz w:val="20"/>
                <w:szCs w:val="20"/>
                <w:u w:val="none"/>
              </w:rPr>
              <w:t xml:space="preserve"> prenosovej sú</w:t>
            </w:r>
            <w:r w:rsidRPr="00D9604F">
              <w:rPr>
                <w:rStyle w:val="DeltaViewInsertion"/>
                <w:rFonts w:ascii="Times New Roman" w:eastAsia="Arial Unicode MS" w:hAnsi="Times New Roman" w:hint="default"/>
                <w:color w:val="auto"/>
                <w:spacing w:val="0"/>
                <w:sz w:val="20"/>
                <w:szCs w:val="20"/>
                <w:u w:val="none"/>
              </w:rPr>
              <w:t>stavy je ď</w:t>
            </w:r>
            <w:r w:rsidRPr="00D9604F">
              <w:rPr>
                <w:rStyle w:val="DeltaViewInsertion"/>
                <w:rFonts w:ascii="Times New Roman" w:eastAsia="Arial Unicode MS" w:hAnsi="Times New Roman" w:hint="default"/>
                <w:color w:val="auto"/>
                <w:spacing w:val="0"/>
                <w:sz w:val="20"/>
                <w:szCs w:val="20"/>
                <w:u w:val="none"/>
              </w:rPr>
              <w:t>alej povinný</w:t>
            </w:r>
            <w:bookmarkEnd w:id="60"/>
          </w:p>
          <w:p w:rsidR="00262920" w:rsidRPr="006643DB" w:rsidP="00262920">
            <w:pPr>
              <w:widowControl w:val="0"/>
              <w:bidi w:val="0"/>
              <w:adjustRightInd w:val="0"/>
              <w:jc w:val="both"/>
              <w:rPr>
                <w:rFonts w:ascii="Times New Roman" w:hAnsi="Times New Roman"/>
                <w:sz w:val="20"/>
                <w:szCs w:val="20"/>
              </w:rPr>
            </w:pPr>
          </w:p>
          <w:p w:rsidR="00D9604F" w:rsidRPr="00D9604F" w:rsidP="00D9604F">
            <w:pPr>
              <w:widowControl w:val="0"/>
              <w:bidi w:val="0"/>
              <w:jc w:val="both"/>
              <w:rPr>
                <w:rFonts w:ascii="Times New Roman" w:eastAsia="Arial Unicode MS" w:hAnsi="Times New Roman"/>
                <w:sz w:val="20"/>
                <w:szCs w:val="20"/>
              </w:rPr>
            </w:pPr>
            <w:r w:rsidRPr="00D9604F" w:rsidR="003E13F2">
              <w:rPr>
                <w:rFonts w:ascii="Times New Roman" w:hAnsi="Times New Roman"/>
                <w:sz w:val="20"/>
                <w:szCs w:val="20"/>
              </w:rPr>
              <w:t xml:space="preserve">y) </w:t>
            </w:r>
            <w:r w:rsidRPr="00D9604F">
              <w:rPr>
                <w:rStyle w:val="DeltaViewInsertion"/>
                <w:rFonts w:ascii="Times New Roman" w:eastAsia="Arial Unicode MS" w:hAnsi="Times New Roman" w:hint="default"/>
                <w:color w:val="auto"/>
                <w:spacing w:val="0"/>
                <w:sz w:val="20"/>
                <w:szCs w:val="20"/>
                <w:u w:val="none"/>
              </w:rPr>
              <w:t>poskytnúť</w:t>
            </w:r>
            <w:r w:rsidRPr="00D9604F">
              <w:rPr>
                <w:rStyle w:val="DeltaViewInsertion"/>
                <w:rFonts w:ascii="Times New Roman" w:eastAsia="Arial Unicode MS" w:hAnsi="Times New Roman" w:hint="default"/>
                <w:color w:val="auto"/>
                <w:spacing w:val="0"/>
                <w:sz w:val="20"/>
                <w:szCs w:val="20"/>
                <w:u w:val="none"/>
              </w:rPr>
              <w:t xml:space="preserve"> informá</w:t>
            </w:r>
            <w:r w:rsidRPr="00D9604F">
              <w:rPr>
                <w:rStyle w:val="DeltaViewInsertion"/>
                <w:rFonts w:ascii="Times New Roman" w:eastAsia="Arial Unicode MS" w:hAnsi="Times New Roman" w:hint="default"/>
                <w:color w:val="auto"/>
                <w:spacing w:val="0"/>
                <w:sz w:val="20"/>
                <w:szCs w:val="20"/>
                <w:u w:val="none"/>
              </w:rPr>
              <w:t xml:space="preserve">cie o </w:t>
            </w:r>
            <w:r w:rsidRPr="00D9604F">
              <w:rPr>
                <w:rFonts w:ascii="Times New Roman" w:eastAsia="Arial Unicode MS" w:hAnsi="Times New Roman" w:hint="default"/>
                <w:sz w:val="20"/>
                <w:szCs w:val="20"/>
              </w:rPr>
              <w:t>prá</w:t>
            </w:r>
            <w:r w:rsidRPr="00D9604F">
              <w:rPr>
                <w:rFonts w:ascii="Times New Roman" w:eastAsia="Arial Unicode MS" w:hAnsi="Times New Roman" w:hint="default"/>
                <w:sz w:val="20"/>
                <w:szCs w:val="20"/>
              </w:rPr>
              <w:t>vach odberateľ</w:t>
            </w:r>
            <w:r w:rsidRPr="00D9604F">
              <w:rPr>
                <w:rFonts w:ascii="Times New Roman" w:eastAsia="Arial Unicode MS" w:hAnsi="Times New Roman" w:hint="default"/>
                <w:sz w:val="20"/>
                <w:szCs w:val="20"/>
              </w:rPr>
              <w:t>ov vypracované</w:t>
            </w:r>
            <w:r w:rsidRPr="00D9604F">
              <w:rPr>
                <w:rFonts w:ascii="Times New Roman" w:eastAsia="Arial Unicode MS" w:hAnsi="Times New Roman" w:hint="default"/>
                <w:sz w:val="20"/>
                <w:szCs w:val="20"/>
              </w:rPr>
              <w:t xml:space="preserve"> Komisiou a uverej</w:t>
            </w:r>
            <w:r w:rsidRPr="00D9604F">
              <w:rPr>
                <w:rFonts w:ascii="Times New Roman" w:eastAsia="Arial Unicode MS" w:hAnsi="Times New Roman" w:hint="default"/>
                <w:sz w:val="20"/>
                <w:szCs w:val="20"/>
              </w:rPr>
              <w:t>nené</w:t>
            </w:r>
            <w:r w:rsidRPr="00D9604F">
              <w:rPr>
                <w:rFonts w:ascii="Times New Roman" w:eastAsia="Arial Unicode MS" w:hAnsi="Times New Roman" w:hint="default"/>
                <w:sz w:val="20"/>
                <w:szCs w:val="20"/>
              </w:rPr>
              <w:t xml:space="preserve"> ministerstvom podľ</w:t>
            </w:r>
            <w:r w:rsidRPr="00D9604F">
              <w:rPr>
                <w:rFonts w:ascii="Times New Roman" w:eastAsia="Arial Unicode MS" w:hAnsi="Times New Roman" w:hint="default"/>
                <w:sz w:val="20"/>
                <w:szCs w:val="20"/>
              </w:rPr>
              <w:t>a §</w:t>
            </w:r>
            <w:r w:rsidRPr="00D9604F">
              <w:rPr>
                <w:rFonts w:ascii="Times New Roman" w:eastAsia="Arial Unicode MS" w:hAnsi="Times New Roman" w:hint="default"/>
                <w:sz w:val="20"/>
                <w:szCs w:val="20"/>
              </w:rPr>
              <w:t xml:space="preserve"> </w:t>
            </w:r>
            <w:bookmarkStart w:id="61" w:name="_DV_C1659"/>
            <w:r w:rsidRPr="00D9604F">
              <w:rPr>
                <w:rStyle w:val="DeltaViewInsertion"/>
                <w:rFonts w:ascii="Times New Roman" w:eastAsia="Arial Unicode MS" w:hAnsi="Times New Roman" w:hint="default"/>
                <w:color w:val="auto"/>
                <w:spacing w:val="0"/>
                <w:sz w:val="20"/>
                <w:szCs w:val="20"/>
                <w:u w:val="none"/>
              </w:rPr>
              <w:t>ods. 2 pí</w:t>
            </w:r>
            <w:r w:rsidRPr="00D9604F">
              <w:rPr>
                <w:rStyle w:val="DeltaViewInsertion"/>
                <w:rFonts w:ascii="Times New Roman" w:eastAsia="Arial Unicode MS" w:hAnsi="Times New Roman" w:hint="default"/>
                <w:color w:val="auto"/>
                <w:spacing w:val="0"/>
                <w:sz w:val="20"/>
                <w:szCs w:val="20"/>
                <w:u w:val="none"/>
              </w:rPr>
              <w:t>sm. q</w:t>
            </w:r>
            <w:bookmarkStart w:id="62" w:name="_DV_M769"/>
            <w:bookmarkEnd w:id="61"/>
            <w:bookmarkEnd w:id="62"/>
            <w:r w:rsidRPr="00D9604F">
              <w:rPr>
                <w:rFonts w:ascii="Times New Roman" w:eastAsia="Arial Unicode MS" w:hAnsi="Times New Roman" w:hint="default"/>
                <w:sz w:val="20"/>
                <w:szCs w:val="20"/>
              </w:rPr>
              <w:t>) odberateľ</w:t>
            </w:r>
            <w:r w:rsidRPr="00D9604F">
              <w:rPr>
                <w:rFonts w:ascii="Times New Roman" w:eastAsia="Arial Unicode MS" w:hAnsi="Times New Roman" w:hint="default"/>
                <w:sz w:val="20"/>
                <w:szCs w:val="20"/>
              </w:rPr>
              <w:t>ovi elektriny, s ktorý</w:t>
            </w:r>
            <w:r w:rsidRPr="00D9604F">
              <w:rPr>
                <w:rFonts w:ascii="Times New Roman" w:eastAsia="Arial Unicode MS" w:hAnsi="Times New Roman" w:hint="default"/>
                <w:sz w:val="20"/>
                <w:szCs w:val="20"/>
              </w:rPr>
              <w:t>m má</w:t>
            </w:r>
            <w:r w:rsidRPr="00D9604F">
              <w:rPr>
                <w:rFonts w:ascii="Times New Roman" w:eastAsia="Arial Unicode MS" w:hAnsi="Times New Roman" w:hint="default"/>
                <w:sz w:val="20"/>
                <w:szCs w:val="20"/>
              </w:rPr>
              <w:t xml:space="preserve"> uzatvorenú</w:t>
            </w:r>
            <w:r w:rsidRPr="00D9604F">
              <w:rPr>
                <w:rFonts w:ascii="Times New Roman" w:eastAsia="Arial Unicode MS" w:hAnsi="Times New Roman" w:hint="default"/>
                <w:sz w:val="20"/>
                <w:szCs w:val="20"/>
              </w:rPr>
              <w:t xml:space="preserve"> zmluvu o prí</w:t>
            </w:r>
            <w:r w:rsidRPr="00D9604F">
              <w:rPr>
                <w:rFonts w:ascii="Times New Roman" w:eastAsia="Arial Unicode MS" w:hAnsi="Times New Roman" w:hint="default"/>
                <w:sz w:val="20"/>
                <w:szCs w:val="20"/>
              </w:rPr>
              <w:t>stupe do prenosovej sú</w:t>
            </w:r>
            <w:r w:rsidRPr="00D9604F">
              <w:rPr>
                <w:rFonts w:ascii="Times New Roman" w:eastAsia="Arial Unicode MS" w:hAnsi="Times New Roman" w:hint="default"/>
                <w:sz w:val="20"/>
                <w:szCs w:val="20"/>
              </w:rPr>
              <w:t>stavy a prenose elektriny,</w:t>
            </w:r>
            <w:bookmarkStart w:id="63" w:name="_DV_C1660"/>
            <w:r w:rsidRPr="00D9604F">
              <w:rPr>
                <w:rStyle w:val="DeltaViewInsertion"/>
                <w:rFonts w:ascii="Times New Roman" w:eastAsia="Arial Unicode MS" w:hAnsi="Times New Roman" w:hint="default"/>
                <w:color w:val="auto"/>
                <w:spacing w:val="0"/>
                <w:sz w:val="20"/>
                <w:szCs w:val="20"/>
                <w:u w:val="none"/>
              </w:rPr>
              <w:t xml:space="preserve"> na svojom webovom sí</w:t>
            </w:r>
            <w:r w:rsidRPr="00D9604F">
              <w:rPr>
                <w:rStyle w:val="DeltaViewInsertion"/>
                <w:rFonts w:ascii="Times New Roman" w:eastAsia="Arial Unicode MS" w:hAnsi="Times New Roman" w:hint="default"/>
                <w:color w:val="auto"/>
                <w:spacing w:val="0"/>
                <w:sz w:val="20"/>
                <w:szCs w:val="20"/>
                <w:u w:val="none"/>
              </w:rPr>
              <w:t>dle a vo svojich prevá</w:t>
            </w:r>
            <w:r w:rsidRPr="00D9604F">
              <w:rPr>
                <w:rStyle w:val="DeltaViewInsertion"/>
                <w:rFonts w:ascii="Times New Roman" w:eastAsia="Arial Unicode MS" w:hAnsi="Times New Roman" w:hint="default"/>
                <w:color w:val="auto"/>
                <w:spacing w:val="0"/>
                <w:sz w:val="20"/>
                <w:szCs w:val="20"/>
                <w:u w:val="none"/>
              </w:rPr>
              <w:t>dzkový</w:t>
            </w:r>
            <w:r w:rsidRPr="00D9604F">
              <w:rPr>
                <w:rStyle w:val="DeltaViewInsertion"/>
                <w:rFonts w:ascii="Times New Roman" w:eastAsia="Arial Unicode MS" w:hAnsi="Times New Roman" w:hint="default"/>
                <w:color w:val="auto"/>
                <w:spacing w:val="0"/>
                <w:sz w:val="20"/>
                <w:szCs w:val="20"/>
                <w:u w:val="none"/>
              </w:rPr>
              <w:t>ch priestoroch alebo na pož</w:t>
            </w:r>
            <w:r w:rsidRPr="00D9604F">
              <w:rPr>
                <w:rStyle w:val="DeltaViewInsertion"/>
                <w:rFonts w:ascii="Times New Roman" w:eastAsia="Arial Unicode MS" w:hAnsi="Times New Roman" w:hint="default"/>
                <w:color w:val="auto"/>
                <w:spacing w:val="0"/>
                <w:sz w:val="20"/>
                <w:szCs w:val="20"/>
                <w:u w:val="none"/>
              </w:rPr>
              <w:t>iadanie ich zaslaní</w:t>
            </w:r>
            <w:r w:rsidRPr="00D9604F">
              <w:rPr>
                <w:rStyle w:val="DeltaViewInsertion"/>
                <w:rFonts w:ascii="Times New Roman" w:eastAsia="Arial Unicode MS" w:hAnsi="Times New Roman" w:hint="default"/>
                <w:color w:val="auto"/>
                <w:spacing w:val="0"/>
                <w:sz w:val="20"/>
                <w:szCs w:val="20"/>
                <w:u w:val="none"/>
              </w:rPr>
              <w:t>m odberateľ</w:t>
            </w:r>
            <w:r w:rsidRPr="00D9604F">
              <w:rPr>
                <w:rStyle w:val="DeltaViewInsertion"/>
                <w:rFonts w:ascii="Times New Roman" w:eastAsia="Arial Unicode MS" w:hAnsi="Times New Roman" w:hint="default"/>
                <w:color w:val="auto"/>
                <w:spacing w:val="0"/>
                <w:sz w:val="20"/>
                <w:szCs w:val="20"/>
                <w:u w:val="none"/>
              </w:rPr>
              <w:t>ovi elektriny,</w:t>
            </w:r>
            <w:bookmarkEnd w:id="63"/>
          </w:p>
          <w:p w:rsidR="000B4337" w:rsidP="00262920">
            <w:pPr>
              <w:widowControl w:val="0"/>
              <w:bidi w:val="0"/>
              <w:adjustRightInd w:val="0"/>
              <w:jc w:val="both"/>
              <w:rPr>
                <w:rFonts w:ascii="Times New Roman" w:hAnsi="Times New Roman"/>
                <w:sz w:val="20"/>
                <w:szCs w:val="20"/>
              </w:rPr>
            </w:pPr>
          </w:p>
          <w:p w:rsidR="000B4337"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2F513F">
              <w:rPr>
                <w:rFonts w:ascii="Times New Roman" w:hAnsi="Times New Roman"/>
                <w:sz w:val="20"/>
                <w:szCs w:val="20"/>
              </w:rPr>
              <w:t>(3</w:t>
            </w:r>
            <w:r w:rsidRPr="006643DB">
              <w:rPr>
                <w:rFonts w:ascii="Times New Roman" w:hAnsi="Times New Roman"/>
                <w:sz w:val="20"/>
                <w:szCs w:val="20"/>
              </w:rPr>
              <w:t>) Prevádzkovateľ distribučnej sústavy je</w:t>
            </w:r>
            <w:r w:rsidR="002F513F">
              <w:rPr>
                <w:rFonts w:ascii="Times New Roman" w:hAnsi="Times New Roman"/>
                <w:sz w:val="20"/>
                <w:szCs w:val="20"/>
              </w:rPr>
              <w:t xml:space="preserve"> ďalej</w:t>
            </w:r>
            <w:r w:rsidRPr="006643DB">
              <w:rPr>
                <w:rFonts w:ascii="Times New Roman" w:hAnsi="Times New Roman"/>
                <w:sz w:val="20"/>
                <w:szCs w:val="20"/>
              </w:rPr>
              <w:t xml:space="preserve"> povinný</w:t>
            </w:r>
          </w:p>
          <w:p w:rsidR="00262920" w:rsidRPr="006643DB" w:rsidP="00262920">
            <w:pPr>
              <w:widowControl w:val="0"/>
              <w:bidi w:val="0"/>
              <w:adjustRightInd w:val="0"/>
              <w:jc w:val="both"/>
              <w:rPr>
                <w:rFonts w:ascii="Times New Roman" w:hAnsi="Times New Roman"/>
                <w:sz w:val="20"/>
                <w:szCs w:val="20"/>
              </w:rPr>
            </w:pPr>
          </w:p>
          <w:p w:rsidR="00262920" w:rsidRPr="002F513F" w:rsidP="00262920">
            <w:pPr>
              <w:widowControl w:val="0"/>
              <w:bidi w:val="0"/>
              <w:adjustRightInd w:val="0"/>
              <w:jc w:val="both"/>
              <w:rPr>
                <w:rFonts w:ascii="Times New Roman" w:eastAsia="Arial Unicode MS" w:hAnsi="Times New Roman"/>
                <w:sz w:val="20"/>
                <w:szCs w:val="20"/>
              </w:rPr>
            </w:pPr>
            <w:r w:rsidR="000B4337">
              <w:rPr>
                <w:rFonts w:ascii="Times New Roman" w:hAnsi="Times New Roman"/>
                <w:sz w:val="20"/>
                <w:szCs w:val="20"/>
              </w:rPr>
              <w:t>n</w:t>
            </w:r>
            <w:r w:rsidRPr="002F513F" w:rsidR="00736631">
              <w:rPr>
                <w:rFonts w:ascii="Times New Roman" w:hAnsi="Times New Roman"/>
                <w:sz w:val="20"/>
                <w:szCs w:val="20"/>
              </w:rPr>
              <w:t xml:space="preserve">) </w:t>
            </w:r>
            <w:r w:rsidRPr="002F513F" w:rsidR="002F513F">
              <w:rPr>
                <w:rFonts w:ascii="Times New Roman" w:eastAsia="Arial Unicode MS" w:hAnsi="Times New Roman" w:hint="default"/>
                <w:sz w:val="20"/>
                <w:szCs w:val="20"/>
              </w:rPr>
              <w:t>poskytnúť</w:t>
            </w:r>
            <w:r w:rsidRPr="002F513F" w:rsidR="002F513F">
              <w:rPr>
                <w:rFonts w:ascii="Times New Roman" w:eastAsia="Arial Unicode MS" w:hAnsi="Times New Roman" w:hint="default"/>
                <w:sz w:val="20"/>
                <w:szCs w:val="20"/>
              </w:rPr>
              <w:t xml:space="preserve"> informá</w:t>
            </w:r>
            <w:r w:rsidRPr="002F513F" w:rsidR="002F513F">
              <w:rPr>
                <w:rFonts w:ascii="Times New Roman" w:eastAsia="Arial Unicode MS" w:hAnsi="Times New Roman" w:hint="default"/>
                <w:sz w:val="20"/>
                <w:szCs w:val="20"/>
              </w:rPr>
              <w:t>cie o  prá</w:t>
            </w:r>
            <w:r w:rsidRPr="002F513F" w:rsidR="002F513F">
              <w:rPr>
                <w:rFonts w:ascii="Times New Roman" w:eastAsia="Arial Unicode MS" w:hAnsi="Times New Roman" w:hint="default"/>
                <w:sz w:val="20"/>
                <w:szCs w:val="20"/>
              </w:rPr>
              <w:t>vach odberateľ</w:t>
            </w:r>
            <w:r w:rsidRPr="002F513F" w:rsidR="002F513F">
              <w:rPr>
                <w:rFonts w:ascii="Times New Roman" w:eastAsia="Arial Unicode MS" w:hAnsi="Times New Roman" w:hint="default"/>
                <w:sz w:val="20"/>
                <w:szCs w:val="20"/>
              </w:rPr>
              <w:t xml:space="preserve">ov </w:t>
            </w:r>
            <w:r w:rsidR="008E6064">
              <w:rPr>
                <w:rFonts w:ascii="Times New Roman" w:eastAsia="Arial Unicode MS" w:hAnsi="Times New Roman"/>
                <w:sz w:val="20"/>
                <w:szCs w:val="20"/>
              </w:rPr>
              <w:t xml:space="preserve">elektriny </w:t>
            </w:r>
            <w:r w:rsidRPr="002F513F" w:rsidR="002F513F">
              <w:rPr>
                <w:rFonts w:ascii="Times New Roman" w:eastAsia="Arial Unicode MS" w:hAnsi="Times New Roman" w:hint="default"/>
                <w:sz w:val="20"/>
                <w:szCs w:val="20"/>
              </w:rPr>
              <w:t>vypracované</w:t>
            </w:r>
            <w:r w:rsidRPr="002F513F" w:rsidR="002F513F">
              <w:rPr>
                <w:rFonts w:ascii="Times New Roman" w:eastAsia="Arial Unicode MS" w:hAnsi="Times New Roman" w:hint="default"/>
                <w:sz w:val="20"/>
                <w:szCs w:val="20"/>
              </w:rPr>
              <w:t xml:space="preserve"> Komisiou a uverejnené</w:t>
            </w:r>
            <w:r w:rsidRPr="002F513F" w:rsidR="002F513F">
              <w:rPr>
                <w:rFonts w:ascii="Times New Roman" w:eastAsia="Arial Unicode MS" w:hAnsi="Times New Roman" w:hint="default"/>
                <w:sz w:val="20"/>
                <w:szCs w:val="20"/>
              </w:rPr>
              <w:t xml:space="preserve"> ministerstvom podľ</w:t>
            </w:r>
            <w:r w:rsidRPr="002F513F" w:rsidR="002F513F">
              <w:rPr>
                <w:rFonts w:ascii="Times New Roman" w:eastAsia="Arial Unicode MS" w:hAnsi="Times New Roman" w:hint="default"/>
                <w:sz w:val="20"/>
                <w:szCs w:val="20"/>
              </w:rPr>
              <w:t>a §</w:t>
            </w:r>
            <w:r w:rsidRPr="002F513F" w:rsidR="002F513F">
              <w:rPr>
                <w:rFonts w:ascii="Times New Roman" w:eastAsia="Arial Unicode MS" w:hAnsi="Times New Roman" w:hint="default"/>
                <w:sz w:val="20"/>
                <w:szCs w:val="20"/>
              </w:rPr>
              <w:t xml:space="preserve"> </w:t>
            </w:r>
            <w:bookmarkStart w:id="64" w:name="_DV_C1792"/>
            <w:r w:rsidRPr="002F513F" w:rsidR="002F513F">
              <w:rPr>
                <w:rStyle w:val="DeltaViewInsertion"/>
                <w:rFonts w:ascii="Times New Roman" w:eastAsia="Arial Unicode MS" w:hAnsi="Times New Roman" w:hint="default"/>
                <w:color w:val="auto"/>
                <w:spacing w:val="0"/>
                <w:sz w:val="20"/>
                <w:szCs w:val="20"/>
                <w:u w:val="none"/>
              </w:rPr>
              <w:t>87 ods. 2 pí</w:t>
            </w:r>
            <w:r w:rsidRPr="002F513F" w:rsidR="002F513F">
              <w:rPr>
                <w:rStyle w:val="DeltaViewInsertion"/>
                <w:rFonts w:ascii="Times New Roman" w:eastAsia="Arial Unicode MS" w:hAnsi="Times New Roman" w:hint="default"/>
                <w:color w:val="auto"/>
                <w:spacing w:val="0"/>
                <w:sz w:val="20"/>
                <w:szCs w:val="20"/>
                <w:u w:val="none"/>
              </w:rPr>
              <w:t>sm. q</w:t>
            </w:r>
            <w:bookmarkStart w:id="65" w:name="_DV_M903"/>
            <w:bookmarkEnd w:id="64"/>
            <w:bookmarkEnd w:id="65"/>
            <w:r w:rsidRPr="002F513F" w:rsidR="002F513F">
              <w:rPr>
                <w:rFonts w:ascii="Times New Roman" w:eastAsia="Arial Unicode MS" w:hAnsi="Times New Roman" w:hint="default"/>
                <w:sz w:val="20"/>
                <w:szCs w:val="20"/>
              </w:rPr>
              <w:t>) odberateľ</w:t>
            </w:r>
            <w:r w:rsidRPr="002F513F" w:rsidR="002F513F">
              <w:rPr>
                <w:rFonts w:ascii="Times New Roman" w:eastAsia="Arial Unicode MS" w:hAnsi="Times New Roman" w:hint="default"/>
                <w:sz w:val="20"/>
                <w:szCs w:val="20"/>
              </w:rPr>
              <w:t>ovi elektriny, s ktorý</w:t>
            </w:r>
            <w:r w:rsidRPr="002F513F" w:rsidR="002F513F">
              <w:rPr>
                <w:rFonts w:ascii="Times New Roman" w:eastAsia="Arial Unicode MS" w:hAnsi="Times New Roman" w:hint="default"/>
                <w:sz w:val="20"/>
                <w:szCs w:val="20"/>
              </w:rPr>
              <w:t>m má</w:t>
            </w:r>
            <w:r w:rsidRPr="002F513F" w:rsidR="002F513F">
              <w:rPr>
                <w:rFonts w:ascii="Times New Roman" w:eastAsia="Arial Unicode MS" w:hAnsi="Times New Roman" w:hint="default"/>
                <w:sz w:val="20"/>
                <w:szCs w:val="20"/>
              </w:rPr>
              <w:t xml:space="preserve"> uzatvorenú</w:t>
            </w:r>
            <w:r w:rsidRPr="002F513F" w:rsidR="002F513F">
              <w:rPr>
                <w:rFonts w:ascii="Times New Roman" w:eastAsia="Arial Unicode MS" w:hAnsi="Times New Roman" w:hint="default"/>
                <w:sz w:val="20"/>
                <w:szCs w:val="20"/>
              </w:rPr>
              <w:t xml:space="preserve"> zm</w:t>
            </w:r>
            <w:r w:rsidRPr="002F513F" w:rsidR="002F513F">
              <w:rPr>
                <w:rFonts w:ascii="Times New Roman" w:eastAsia="Arial Unicode MS" w:hAnsi="Times New Roman" w:hint="default"/>
                <w:sz w:val="20"/>
                <w:szCs w:val="20"/>
              </w:rPr>
              <w:t>luvu o prí</w:t>
            </w:r>
            <w:r w:rsidRPr="002F513F" w:rsidR="002F513F">
              <w:rPr>
                <w:rFonts w:ascii="Times New Roman" w:eastAsia="Arial Unicode MS" w:hAnsi="Times New Roman" w:hint="default"/>
                <w:sz w:val="20"/>
                <w:szCs w:val="20"/>
              </w:rPr>
              <w:t>stupe do distribuč</w:t>
            </w:r>
            <w:r w:rsidRPr="002F513F" w:rsidR="002F513F">
              <w:rPr>
                <w:rFonts w:ascii="Times New Roman" w:eastAsia="Arial Unicode MS" w:hAnsi="Times New Roman" w:hint="default"/>
                <w:sz w:val="20"/>
                <w:szCs w:val="20"/>
              </w:rPr>
              <w:t>nej sú</w:t>
            </w:r>
            <w:r w:rsidRPr="002F513F" w:rsidR="002F513F">
              <w:rPr>
                <w:rFonts w:ascii="Times New Roman" w:eastAsia="Arial Unicode MS" w:hAnsi="Times New Roman" w:hint="default"/>
                <w:sz w:val="20"/>
                <w:szCs w:val="20"/>
              </w:rPr>
              <w:t>stavy a distribú</w:t>
            </w:r>
            <w:r w:rsidRPr="002F513F" w:rsidR="002F513F">
              <w:rPr>
                <w:rFonts w:ascii="Times New Roman" w:eastAsia="Arial Unicode MS" w:hAnsi="Times New Roman" w:hint="default"/>
                <w:sz w:val="20"/>
                <w:szCs w:val="20"/>
              </w:rPr>
              <w:t>cii elektriny,</w:t>
            </w:r>
            <w:bookmarkStart w:id="66" w:name="_DV_C1793"/>
            <w:r w:rsidRPr="002F513F" w:rsidR="002F513F">
              <w:rPr>
                <w:rStyle w:val="DeltaViewInsertion"/>
                <w:rFonts w:ascii="Times New Roman" w:eastAsia="Arial Unicode MS" w:hAnsi="Times New Roman" w:hint="default"/>
                <w:color w:val="auto"/>
                <w:spacing w:val="0"/>
                <w:sz w:val="20"/>
                <w:szCs w:val="20"/>
                <w:u w:val="none"/>
              </w:rPr>
              <w:t xml:space="preserve"> na svojom webovom sí</w:t>
            </w:r>
            <w:r w:rsidRPr="002F513F" w:rsidR="002F513F">
              <w:rPr>
                <w:rStyle w:val="DeltaViewInsertion"/>
                <w:rFonts w:ascii="Times New Roman" w:eastAsia="Arial Unicode MS" w:hAnsi="Times New Roman" w:hint="default"/>
                <w:color w:val="auto"/>
                <w:spacing w:val="0"/>
                <w:sz w:val="20"/>
                <w:szCs w:val="20"/>
                <w:u w:val="none"/>
              </w:rPr>
              <w:t>dle a vo svojich prevá</w:t>
            </w:r>
            <w:r w:rsidRPr="002F513F" w:rsidR="002F513F">
              <w:rPr>
                <w:rStyle w:val="DeltaViewInsertion"/>
                <w:rFonts w:ascii="Times New Roman" w:eastAsia="Arial Unicode MS" w:hAnsi="Times New Roman" w:hint="default"/>
                <w:color w:val="auto"/>
                <w:spacing w:val="0"/>
                <w:sz w:val="20"/>
                <w:szCs w:val="20"/>
                <w:u w:val="none"/>
              </w:rPr>
              <w:t>dzkový</w:t>
            </w:r>
            <w:r w:rsidRPr="002F513F" w:rsidR="002F513F">
              <w:rPr>
                <w:rStyle w:val="DeltaViewInsertion"/>
                <w:rFonts w:ascii="Times New Roman" w:eastAsia="Arial Unicode MS" w:hAnsi="Times New Roman" w:hint="default"/>
                <w:color w:val="auto"/>
                <w:spacing w:val="0"/>
                <w:sz w:val="20"/>
                <w:szCs w:val="20"/>
                <w:u w:val="none"/>
              </w:rPr>
              <w:t>ch priestoroch alebo na pož</w:t>
            </w:r>
            <w:r w:rsidRPr="002F513F" w:rsidR="002F513F">
              <w:rPr>
                <w:rStyle w:val="DeltaViewInsertion"/>
                <w:rFonts w:ascii="Times New Roman" w:eastAsia="Arial Unicode MS" w:hAnsi="Times New Roman" w:hint="default"/>
                <w:color w:val="auto"/>
                <w:spacing w:val="0"/>
                <w:sz w:val="20"/>
                <w:szCs w:val="20"/>
                <w:u w:val="none"/>
              </w:rPr>
              <w:t>iadanie ich zaslaní</w:t>
            </w:r>
            <w:r w:rsidRPr="002F513F" w:rsidR="002F513F">
              <w:rPr>
                <w:rStyle w:val="DeltaViewInsertion"/>
                <w:rFonts w:ascii="Times New Roman" w:eastAsia="Arial Unicode MS" w:hAnsi="Times New Roman" w:hint="default"/>
                <w:color w:val="auto"/>
                <w:spacing w:val="0"/>
                <w:sz w:val="20"/>
                <w:szCs w:val="20"/>
                <w:u w:val="none"/>
              </w:rPr>
              <w:t>m odberateľ</w:t>
            </w:r>
            <w:r w:rsidRPr="002F513F" w:rsidR="002F513F">
              <w:rPr>
                <w:rStyle w:val="DeltaViewInsertion"/>
                <w:rFonts w:ascii="Times New Roman" w:eastAsia="Arial Unicode MS" w:hAnsi="Times New Roman" w:hint="default"/>
                <w:color w:val="auto"/>
                <w:spacing w:val="0"/>
                <w:sz w:val="20"/>
                <w:szCs w:val="20"/>
                <w:u w:val="none"/>
              </w:rPr>
              <w:t>ovi elektriny,</w:t>
            </w:r>
            <w:bookmarkEnd w:id="66"/>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Členské štáty zabezpečujú monitorovanie bezpečnosti dodávky. Pokiaľ to členské štáty považujú za vhodné, môžu touto úlohou poveriť regulačné orgány uvedené v článku 35. Toto monitorovanie sa vzťahuje najmä na rovnováhu medzi ponukou a dopytom na národnom trhu, úroveň očakávaného budúceho dopytu, predpokladané dodatočné kapacity, ktoré sa plánujú alebo sú vo výstavbe, a kvalitu a úroveň údržby sústav, ako aj opatrenia na pokrytie dopytu počas špičky a na riešenie výpadkov jedného alebo viacerých dodávateľov. Príslušné orgány každé dva roky do 31. júla uverejnia správu, v ktorej sa uvádzajú zistenia vyplývajúce z monitorovania týchto záležitostí, ako aj všetky prijaté alebo plánované opatrenia na ich riešenie, a bezodkladne túto správu zašlú Komisii.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p w:rsidR="00262920" w:rsidRPr="006643DB" w:rsidP="00262920">
            <w:pPr>
              <w:pStyle w:val="Normlny"/>
              <w:bidi w:val="0"/>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2F513F">
              <w:rPr>
                <w:rFonts w:ascii="Times New Roman" w:hAnsi="Times New Roman"/>
              </w:rPr>
              <w:t>§ 87</w:t>
            </w:r>
            <w:r w:rsidRPr="006643DB">
              <w:rPr>
                <w:rFonts w:ascii="Times New Roman" w:hAnsi="Times New Roman"/>
              </w:rPr>
              <w:t xml:space="preserve"> ods. 2 </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2F513F">
              <w:rPr>
                <w:rFonts w:ascii="Times New Roman" w:hAnsi="Times New Roman"/>
              </w:rPr>
              <w:t>§ 87</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r w:rsidRPr="006643DB" w:rsidR="00E272C3">
              <w:rPr>
                <w:rFonts w:ascii="Times New Roman" w:hAnsi="Times New Roman"/>
              </w:rPr>
              <w:t>p</w:t>
            </w:r>
            <w:r w:rsidRPr="006643DB">
              <w:rPr>
                <w:rFonts w:ascii="Times New Roman" w:hAnsi="Times New Roman"/>
              </w:rPr>
              <w:t>ísm</w:t>
            </w:r>
            <w:r w:rsidRPr="006643DB" w:rsidR="00E272C3">
              <w:rPr>
                <w:rFonts w:ascii="Times New Roman" w:hAnsi="Times New Roman"/>
              </w:rPr>
              <w:t>.</w:t>
            </w:r>
            <w:r w:rsidRPr="006643DB">
              <w:rPr>
                <w:rFonts w:ascii="Times New Roman" w:hAnsi="Times New Roman"/>
              </w:rPr>
              <w:t xml:space="preserve"> c)</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2F513F">
              <w:rPr>
                <w:rFonts w:ascii="Times New Roman" w:hAnsi="Times New Roman"/>
              </w:rPr>
              <w:t>§ 87</w:t>
            </w:r>
            <w:r w:rsidRPr="006643DB" w:rsidR="00E272C3">
              <w:rPr>
                <w:rFonts w:ascii="Times New Roman" w:hAnsi="Times New Roman"/>
              </w:rPr>
              <w:t xml:space="preserve"> ods. 9</w:t>
            </w:r>
          </w:p>
          <w:p w:rsidR="00E272C3" w:rsidRPr="006643DB" w:rsidP="007E5119">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xml:space="preserve">§ </w:t>
            </w:r>
            <w:r w:rsidR="002F513F">
              <w:rPr>
                <w:rFonts w:ascii="Times New Roman" w:hAnsi="Times New Roman"/>
              </w:rPr>
              <w:t>87</w:t>
            </w:r>
            <w:r w:rsidRPr="006643DB" w:rsidR="00E272C3">
              <w:rPr>
                <w:rFonts w:ascii="Times New Roman" w:hAnsi="Times New Roman"/>
              </w:rPr>
              <w:t xml:space="preserve"> ods. 9</w:t>
            </w:r>
            <w:r w:rsidRPr="006643DB">
              <w:rPr>
                <w:rFonts w:ascii="Times New Roman" w:hAnsi="Times New Roman"/>
              </w:rPr>
              <w:t xml:space="preserve"> písm. d)</w:t>
            </w:r>
          </w:p>
          <w:p w:rsidR="00E272C3" w:rsidRPr="006643DB" w:rsidP="007E5119">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20</w:t>
            </w:r>
            <w:r w:rsidRPr="006643DB">
              <w:rPr>
                <w:rFonts w:ascii="Times New Roman" w:hAnsi="Times New Roman"/>
              </w:rPr>
              <w:t xml:space="preserve"> ods. </w:t>
            </w:r>
          </w:p>
          <w:p w:rsidR="00262920" w:rsidRPr="006643DB" w:rsidP="00262920">
            <w:pPr>
              <w:pStyle w:val="Normlny"/>
              <w:bidi w:val="0"/>
              <w:jc w:val="center"/>
              <w:rPr>
                <w:rFonts w:ascii="Times New Roman" w:hAnsi="Times New Roman"/>
              </w:rPr>
            </w:pPr>
            <w:r w:rsidRPr="006643DB">
              <w:rPr>
                <w:rFonts w:ascii="Times New Roman" w:hAnsi="Times New Roman"/>
              </w:rPr>
              <w:t>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20</w:t>
            </w:r>
            <w:r w:rsidRPr="006643DB">
              <w:rPr>
                <w:rFonts w:ascii="Times New Roman" w:hAnsi="Times New Roman"/>
              </w:rPr>
              <w:t xml:space="preserve"> ods. 1 písm. a) a e)</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20</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20</w:t>
            </w:r>
            <w:r w:rsidRPr="006643DB">
              <w:rPr>
                <w:rFonts w:ascii="Times New Roman" w:hAnsi="Times New Roman"/>
              </w:rPr>
              <w:t xml:space="preserve">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Ministerstvo</w:t>
            </w:r>
          </w:p>
          <w:p w:rsidR="00262920" w:rsidRPr="006643DB" w:rsidP="00262920">
            <w:pPr>
              <w:widowControl w:val="0"/>
              <w:bidi w:val="0"/>
              <w:adjustRightInd w:val="0"/>
              <w:jc w:val="both"/>
              <w:rPr>
                <w:rFonts w:ascii="Times New Roman" w:hAnsi="Times New Roman"/>
                <w:sz w:val="20"/>
                <w:szCs w:val="20"/>
              </w:rPr>
            </w:pPr>
          </w:p>
          <w:p w:rsidR="002F513F"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zabezpečuje sledovanie dodržiavania bezpečnosti dodávky elektriny a plynu,</w:t>
            </w:r>
          </w:p>
          <w:p w:rsidR="00262920" w:rsidRPr="006643DB" w:rsidP="00262920">
            <w:pPr>
              <w:bidi w:val="0"/>
              <w:ind w:left="-360"/>
              <w:jc w:val="both"/>
              <w:rPr>
                <w:rFonts w:ascii="Times New Roman" w:hAnsi="Times New Roman"/>
                <w:sz w:val="20"/>
                <w:szCs w:val="20"/>
              </w:rPr>
            </w:pPr>
          </w:p>
          <w:p w:rsidR="002F513F" w:rsidP="00262920">
            <w:pPr>
              <w:numPr>
                <w:numId w:val="9"/>
              </w:numPr>
              <w:tabs>
                <w:tab w:val="clear" w:pos="1930"/>
              </w:tabs>
              <w:bidi w:val="0"/>
              <w:ind w:left="0"/>
              <w:jc w:val="both"/>
              <w:rPr>
                <w:rFonts w:ascii="Times New Roman" w:hAnsi="Times New Roman"/>
                <w:sz w:val="20"/>
                <w:szCs w:val="20"/>
              </w:rPr>
            </w:pPr>
          </w:p>
          <w:p w:rsidR="00262920" w:rsidRPr="006643DB" w:rsidP="00262920">
            <w:pPr>
              <w:numPr>
                <w:numId w:val="9"/>
              </w:numPr>
              <w:tabs>
                <w:tab w:val="clear" w:pos="1930"/>
              </w:tabs>
              <w:bidi w:val="0"/>
              <w:ind w:left="0"/>
              <w:jc w:val="both"/>
              <w:rPr>
                <w:rFonts w:ascii="Times New Roman" w:hAnsi="Times New Roman"/>
                <w:sz w:val="20"/>
                <w:szCs w:val="20"/>
              </w:rPr>
            </w:pPr>
            <w:r w:rsidRPr="006643DB" w:rsidR="00E272C3">
              <w:rPr>
                <w:rFonts w:ascii="Times New Roman" w:hAnsi="Times New Roman"/>
                <w:sz w:val="20"/>
                <w:szCs w:val="20"/>
              </w:rPr>
              <w:t>(9</w:t>
            </w:r>
            <w:r w:rsidRPr="006643DB">
              <w:rPr>
                <w:rFonts w:ascii="Times New Roman" w:hAnsi="Times New Roman"/>
                <w:sz w:val="20"/>
                <w:szCs w:val="20"/>
              </w:rPr>
              <w:t>) Ministerstvo ďalej informuje Komisiu o</w:t>
            </w:r>
          </w:p>
          <w:p w:rsidR="00262920" w:rsidRPr="006643DB" w:rsidP="00262920">
            <w:pPr>
              <w:bidi w:val="0"/>
              <w:ind w:left="-360"/>
              <w:jc w:val="both"/>
              <w:rPr>
                <w:rFonts w:ascii="Times New Roman" w:hAnsi="Times New Roman"/>
                <w:sz w:val="20"/>
                <w:szCs w:val="20"/>
              </w:rPr>
            </w:pPr>
          </w:p>
          <w:p w:rsidR="00262920" w:rsidRPr="006643DB" w:rsidP="00262920">
            <w:pPr>
              <w:bidi w:val="0"/>
              <w:ind w:left="-36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d)  prijatých a predpokladaných opatreniach na riešenie bezpečnosti dodávok elektriny a plynu,</w:t>
            </w:r>
          </w:p>
          <w:p w:rsidR="00262920" w:rsidRPr="006643DB" w:rsidP="00262920">
            <w:pPr>
              <w:widowControl w:val="0"/>
              <w:bidi w:val="0"/>
              <w:adjustRightInd w:val="0"/>
              <w:jc w:val="both"/>
              <w:rPr>
                <w:rFonts w:ascii="Times New Roman" w:hAnsi="Times New Roman"/>
                <w:sz w:val="20"/>
                <w:szCs w:val="20"/>
              </w:rPr>
            </w:pPr>
          </w:p>
          <w:p w:rsidR="00E272C3"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(1) Stavom núdze v elektroenergetike je náhly nedostatok alebo hroziaci nedostatok energie, zmena frekvencie v sústave nad alebo pod úroveň </w:t>
            </w:r>
            <w:r w:rsidR="000B4337">
              <w:rPr>
                <w:rFonts w:ascii="Times New Roman" w:hAnsi="Times New Roman"/>
                <w:sz w:val="20"/>
                <w:szCs w:val="20"/>
              </w:rPr>
              <w:t xml:space="preserve">určenú </w:t>
            </w:r>
            <w:r w:rsidRPr="006643DB">
              <w:rPr>
                <w:rFonts w:ascii="Times New Roman" w:hAnsi="Times New Roman"/>
                <w:sz w:val="20"/>
                <w:szCs w:val="20"/>
              </w:rPr>
              <w:t>pre technické prostriedky zabezpečujúce automatické odpájanie zariadení od sústavy v súlade s technickými podmienkami prevádzkovat</w:t>
            </w:r>
            <w:r w:rsidR="007E5119">
              <w:rPr>
                <w:rFonts w:ascii="Times New Roman" w:hAnsi="Times New Roman"/>
                <w:sz w:val="20"/>
                <w:szCs w:val="20"/>
              </w:rPr>
              <w:t xml:space="preserve">eľa prenosovej sústavy podľa § </w:t>
            </w:r>
            <w:r w:rsidRPr="006643DB">
              <w:rPr>
                <w:rFonts w:ascii="Times New Roman" w:hAnsi="Times New Roman"/>
                <w:sz w:val="20"/>
                <w:szCs w:val="20"/>
              </w:rPr>
              <w:t>1</w:t>
            </w:r>
            <w:r w:rsidR="007E5119">
              <w:rPr>
                <w:rFonts w:ascii="Times New Roman" w:hAnsi="Times New Roman"/>
                <w:sz w:val="20"/>
                <w:szCs w:val="20"/>
              </w:rPr>
              <w:t>9</w:t>
            </w:r>
            <w:r w:rsidRPr="006643DB">
              <w:rPr>
                <w:rFonts w:ascii="Times New Roman" w:hAnsi="Times New Roman"/>
                <w:sz w:val="20"/>
                <w:szCs w:val="20"/>
              </w:rPr>
              <w:t xml:space="preserve">, alebo prerušenie paralelnej prevádzky prenosových sústav, ktoré môže spôsobiť významné zníženie alebo prerušenie dodávok </w:t>
            </w:r>
            <w:r w:rsidR="000B4337">
              <w:rPr>
                <w:rFonts w:ascii="Times New Roman" w:hAnsi="Times New Roman"/>
                <w:sz w:val="20"/>
                <w:szCs w:val="20"/>
              </w:rPr>
              <w:t>elektriny</w:t>
            </w:r>
            <w:r w:rsidRPr="006643DB">
              <w:rPr>
                <w:rFonts w:ascii="Times New Roman" w:hAnsi="Times New Roman"/>
                <w:sz w:val="20"/>
                <w:szCs w:val="20"/>
              </w:rPr>
              <w:t xml:space="preserve"> alebo vyradenie energetických zariadení z činnosti alebo ohrozenie života a zdravia ľudí na vymedzenom území alebo na časti vymedzeného územia v dôsledku</w:t>
            </w:r>
          </w:p>
          <w:p w:rsidR="00E272C3" w:rsidRPr="006643DB" w:rsidP="00262920">
            <w:pPr>
              <w:widowControl w:val="0"/>
              <w:bidi w:val="0"/>
              <w:adjustRightInd w:val="0"/>
              <w:jc w:val="both"/>
              <w:rPr>
                <w:rFonts w:ascii="Times New Roman" w:hAnsi="Times New Roman"/>
                <w:sz w:val="20"/>
                <w:szCs w:val="20"/>
              </w:rPr>
            </w:pPr>
          </w:p>
          <w:p w:rsidR="00E272C3" w:rsidRPr="000B4337"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mimoriadnych udalostí</w:t>
            </w:r>
            <w:r w:rsidR="000B4337">
              <w:rPr>
                <w:rFonts w:ascii="Times New Roman" w:hAnsi="Times New Roman"/>
                <w:sz w:val="20"/>
                <w:szCs w:val="20"/>
              </w:rPr>
              <w:t xml:space="preserve"> </w:t>
            </w:r>
            <w:r w:rsidRPr="000B4337" w:rsidR="000B4337">
              <w:rPr>
                <w:rStyle w:val="DeltaViewInsertion"/>
                <w:rFonts w:ascii="Times New Roman" w:eastAsia="Arial Unicode MS" w:hAnsi="Times New Roman" w:hint="default"/>
                <w:color w:val="auto"/>
                <w:spacing w:val="0"/>
                <w:sz w:val="20"/>
                <w:szCs w:val="20"/>
                <w:u w:val="none"/>
              </w:rPr>
              <w:t>a krí</w:t>
            </w:r>
            <w:r w:rsidRPr="000B4337" w:rsidR="000B4337">
              <w:rPr>
                <w:rStyle w:val="DeltaViewInsertion"/>
                <w:rFonts w:ascii="Times New Roman" w:eastAsia="Arial Unicode MS" w:hAnsi="Times New Roman" w:hint="default"/>
                <w:color w:val="auto"/>
                <w:spacing w:val="0"/>
                <w:sz w:val="20"/>
                <w:szCs w:val="20"/>
                <w:u w:val="none"/>
              </w:rPr>
              <w:t>zovej situá</w:t>
            </w:r>
            <w:r w:rsidRPr="000B4337" w:rsidR="000B4337">
              <w:rPr>
                <w:rStyle w:val="DeltaViewInsertion"/>
                <w:rFonts w:ascii="Times New Roman" w:eastAsia="Arial Unicode MS" w:hAnsi="Times New Roman" w:hint="default"/>
                <w:color w:val="auto"/>
                <w:spacing w:val="0"/>
                <w:sz w:val="20"/>
                <w:szCs w:val="20"/>
                <w:u w:val="none"/>
              </w:rPr>
              <w:t>cie,</w:t>
            </w:r>
            <w:bookmarkStart w:id="67" w:name="_DV_M750"/>
            <w:bookmarkEnd w:id="67"/>
            <w:r w:rsidR="007E5119">
              <w:rPr>
                <w:rStyle w:val="DeltaViewInsertion"/>
                <w:rFonts w:ascii="Times New Roman" w:eastAsia="Arial Unicode MS" w:hAnsi="Times New Roman"/>
                <w:color w:val="auto"/>
                <w:spacing w:val="0"/>
                <w:sz w:val="20"/>
                <w:szCs w:val="20"/>
                <w:u w:val="none"/>
                <w:vertAlign w:val="superscript"/>
              </w:rPr>
              <w:t>4</w:t>
            </w:r>
            <w:r w:rsidR="002B6963">
              <w:rPr>
                <w:rStyle w:val="DeltaViewInsertion"/>
                <w:rFonts w:ascii="Times New Roman" w:eastAsia="Arial Unicode MS" w:hAnsi="Times New Roman"/>
                <w:color w:val="auto"/>
                <w:spacing w:val="0"/>
                <w:sz w:val="20"/>
                <w:szCs w:val="20"/>
                <w:u w:val="none"/>
                <w:vertAlign w:val="superscript"/>
              </w:rPr>
              <w:t>2</w:t>
            </w:r>
            <w:r w:rsidRPr="000B4337" w:rsidR="000B4337">
              <w:rPr>
                <w:rFonts w:ascii="Times New Roman" w:eastAsia="Arial Unicode MS" w:hAnsi="Times New Roman"/>
                <w:sz w:val="20"/>
                <w:szCs w:val="20"/>
              </w:rPr>
              <w:t>)</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e) nedostatku zdrojov energie,</w:t>
            </w:r>
          </w:p>
          <w:p w:rsidR="00262920" w:rsidRPr="006643DB" w:rsidP="00262920">
            <w:pPr>
              <w:bidi w:val="0"/>
              <w:jc w:val="both"/>
              <w:rPr>
                <w:rFonts w:ascii="Times New Roman" w:hAnsi="Times New Roman"/>
                <w:sz w:val="20"/>
                <w:szCs w:val="20"/>
              </w:rPr>
            </w:pPr>
          </w:p>
          <w:p w:rsidR="00262920" w:rsidRPr="006643DB" w:rsidP="00262920">
            <w:pPr>
              <w:bidi w:val="0"/>
              <w:jc w:val="both"/>
              <w:rPr>
                <w:rFonts w:ascii="Times New Roman" w:hAnsi="Times New Roman"/>
                <w:sz w:val="20"/>
                <w:szCs w:val="20"/>
              </w:rPr>
            </w:pPr>
          </w:p>
          <w:p w:rsidR="00262920" w:rsidRPr="006643DB" w:rsidP="00262920">
            <w:pPr>
              <w:bidi w:val="0"/>
              <w:jc w:val="both"/>
              <w:rPr>
                <w:rFonts w:ascii="Times New Roman" w:hAnsi="Times New Roman"/>
                <w:sz w:val="20"/>
                <w:szCs w:val="20"/>
              </w:rPr>
            </w:pPr>
            <w:r w:rsidRPr="006643DB" w:rsidR="00E272C3">
              <w:rPr>
                <w:rFonts w:ascii="Times New Roman" w:hAnsi="Times New Roman"/>
                <w:sz w:val="20"/>
                <w:szCs w:val="20"/>
              </w:rPr>
              <w:t>(2) Stav núdze v elektroenergetike na vymedzenom území alebo na časti vymedzeného územia po posúdení dôsledkov v odseku 1 vyhlasuje a odvoláva prevádzkovateľ prenosovej sústavy vo verejnoprávnych hromadných oznamovacích prostriedkoch a pomocou prostriedkov dispečerského riadenia. Prevádzkovateľ prenosovej sústavy vyhlásenie a odvolanie stavu núdze bezodkladne oznamuje ministerstvu.</w:t>
            </w:r>
          </w:p>
          <w:p w:rsidR="00E272C3" w:rsidRPr="006643DB" w:rsidP="00262920">
            <w:pPr>
              <w:bidi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Ak bol vyhlásený stav núdze, účastníci trhu </w:t>
            </w:r>
            <w:r w:rsidR="002B6963">
              <w:rPr>
                <w:rFonts w:ascii="Times New Roman" w:hAnsi="Times New Roman"/>
                <w:sz w:val="20"/>
                <w:szCs w:val="20"/>
              </w:rPr>
              <w:t xml:space="preserve">s elektrinou </w:t>
            </w:r>
            <w:r w:rsidRPr="006643DB">
              <w:rPr>
                <w:rFonts w:ascii="Times New Roman" w:hAnsi="Times New Roman"/>
                <w:sz w:val="20"/>
                <w:szCs w:val="20"/>
              </w:rPr>
              <w:t xml:space="preserve">sú povinní podieľať sa na odstránení príčin a dôsledkov uvedených v odseku </w:t>
            </w:r>
            <w:smartTag w:uri="urn:schemas-microsoft-com:office:smarttags" w:element="metricconverter">
              <w:smartTagPr>
                <w:attr w:name="ProductID" w:val="1 a"/>
              </w:smartTagPr>
              <w:r w:rsidRPr="006643DB">
                <w:rPr>
                  <w:rFonts w:ascii="Times New Roman" w:hAnsi="Times New Roman"/>
                  <w:sz w:val="20"/>
                  <w:szCs w:val="20"/>
                </w:rPr>
                <w:t>1 a</w:t>
              </w:r>
            </w:smartTag>
            <w:r w:rsidRPr="006643DB">
              <w:rPr>
                <w:rFonts w:ascii="Times New Roman" w:hAnsi="Times New Roman"/>
                <w:sz w:val="20"/>
                <w:szCs w:val="20"/>
              </w:rPr>
              <w:t xml:space="preserve"> na </w:t>
            </w:r>
            <w:r w:rsidR="00C45BDC">
              <w:rPr>
                <w:rFonts w:ascii="Times New Roman" w:hAnsi="Times New Roman"/>
                <w:sz w:val="20"/>
                <w:szCs w:val="20"/>
              </w:rPr>
              <w:t>obnove dodávok elektriny</w:t>
            </w:r>
            <w:r w:rsidRPr="006643DB">
              <w:rPr>
                <w:rFonts w:ascii="Times New Roman" w:hAnsi="Times New Roman"/>
                <w:sz w:val="20"/>
                <w:szCs w:val="20"/>
              </w:rPr>
              <w:t>.</w:t>
            </w:r>
          </w:p>
          <w:p w:rsidR="00262920" w:rsidRPr="006643DB" w:rsidP="00262920">
            <w:pPr>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Regulačné orgány, ak tak stanovili členské štáty, alebo členské štáty zabezpečia určenie kritérií technickej bezpečnosti a vypracovanie a zverejnenie technických pravidiel, ktorými sa stanovujú minimálne technicko-konštrukčné a prevádzkové požiadavky na pripájanie do sústavy výrobných zariadení, distribučných sústav, priamo pripojených zariadení spotrebiteľov, okruhov prepojení a priamych vedení. Tieto technické pravidlá musia zabezpečovať interoperabilitu sústav a byť objektívne a nediskriminačné. V prípade potreby vydá agentúra príslušné odporúčania zamerané na dosiahnutie súladu s týmito pravidlami. Tieto pravidlá sa oznámia Komisii v súlade s článkom 8 smernice Európskeho parlamentu a Rady 98/34/ES z 22. júna 1998, ktorou sa stanovuje postup pri poskytovaní informácií v oblasti technických noriem a predpisov, ako aj pravidiel vzťahujúcich sa na služby informačnej spoločnosti.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7E5119">
              <w:rPr>
                <w:rFonts w:ascii="Times New Roman" w:hAnsi="Times New Roman"/>
              </w:rPr>
              <w:t xml:space="preserve">§ </w:t>
            </w:r>
            <w:r w:rsidRPr="006643DB">
              <w:rPr>
                <w:rFonts w:ascii="Times New Roman" w:hAnsi="Times New Roman"/>
              </w:rPr>
              <w:t>1</w:t>
            </w:r>
            <w:r w:rsidR="007E5119">
              <w:rPr>
                <w:rFonts w:ascii="Times New Roman" w:hAnsi="Times New Roman"/>
              </w:rPr>
              <w:t>9</w:t>
            </w:r>
            <w:r w:rsidRPr="006643DB">
              <w:rPr>
                <w:rFonts w:ascii="Times New Roman" w:hAnsi="Times New Roman"/>
              </w:rPr>
              <w:t xml:space="preserve"> ods. 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19</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2B696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19</w:t>
            </w:r>
            <w:r w:rsidRPr="006643DB">
              <w:rPr>
                <w:rFonts w:ascii="Times New Roman" w:hAnsi="Times New Roman"/>
              </w:rPr>
              <w:t xml:space="preserve"> ods. 2 písm. a) – c)</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19</w:t>
            </w:r>
            <w:r w:rsidRPr="006643DB">
              <w:rPr>
                <w:rFonts w:ascii="Times New Roman" w:hAnsi="Times New Roman"/>
              </w:rPr>
              <w:t xml:space="preserve"> ods. 4</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C45BDC" w:rsidP="00262920">
            <w:pPr>
              <w:pStyle w:val="Normlny"/>
              <w:bidi w:val="0"/>
              <w:jc w:val="center"/>
              <w:rPr>
                <w:rFonts w:ascii="Times New Roman" w:hAnsi="Times New Roman"/>
              </w:rPr>
            </w:pPr>
          </w:p>
          <w:p w:rsidR="00C45BDC" w:rsidP="00262920">
            <w:pPr>
              <w:pStyle w:val="Normlny"/>
              <w:bidi w:val="0"/>
              <w:jc w:val="center"/>
              <w:rPr>
                <w:rFonts w:ascii="Times New Roman" w:hAnsi="Times New Roman"/>
              </w:rPr>
            </w:pPr>
          </w:p>
          <w:p w:rsidR="00C45BDC"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xml:space="preserve">§ </w:t>
            </w:r>
            <w:r w:rsidRPr="006643DB">
              <w:rPr>
                <w:rFonts w:ascii="Times New Roman" w:hAnsi="Times New Roman"/>
              </w:rPr>
              <w:t>1</w:t>
            </w:r>
            <w:r w:rsidR="007E5119">
              <w:rPr>
                <w:rFonts w:ascii="Times New Roman" w:hAnsi="Times New Roman"/>
              </w:rPr>
              <w:t>9</w:t>
            </w:r>
            <w:r w:rsidRPr="006643DB">
              <w:rPr>
                <w:rFonts w:ascii="Times New Roman" w:hAnsi="Times New Roman"/>
              </w:rPr>
              <w:t xml:space="preserve"> ods. 5</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C45BDC" w:rsidP="00262920">
            <w:pPr>
              <w:pStyle w:val="Normlny"/>
              <w:bidi w:val="0"/>
              <w:jc w:val="center"/>
              <w:rPr>
                <w:rFonts w:ascii="Times New Roman" w:hAnsi="Times New Roman"/>
              </w:rPr>
            </w:pPr>
          </w:p>
          <w:p w:rsidR="00C45BDC"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87</w:t>
            </w:r>
            <w:r w:rsidRPr="006643DB" w:rsidR="00446B88">
              <w:rPr>
                <w:rFonts w:ascii="Times New Roman" w:hAnsi="Times New Roman"/>
              </w:rPr>
              <w:t xml:space="preserve"> ods. 9</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87</w:t>
            </w:r>
            <w:r w:rsidR="0025664C">
              <w:rPr>
                <w:rFonts w:ascii="Times New Roman" w:hAnsi="Times New Roman"/>
              </w:rPr>
              <w:t xml:space="preserve"> ods. 9</w:t>
            </w:r>
            <w:r w:rsidRPr="006643DB">
              <w:rPr>
                <w:rFonts w:ascii="Times New Roman" w:hAnsi="Times New Roman"/>
              </w:rPr>
              <w:t xml:space="preserve"> písm. e)</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sidR="00BC5863">
              <w:rPr>
                <w:rFonts w:ascii="Times New Roman" w:hAnsi="Times New Roman"/>
                <w:sz w:val="20"/>
                <w:szCs w:val="20"/>
              </w:rPr>
              <w:t xml:space="preserve">(1) Prevádzkovateľ sústavy alebo </w:t>
            </w:r>
            <w:r w:rsidR="002B6963">
              <w:rPr>
                <w:rFonts w:ascii="Times New Roman" w:hAnsi="Times New Roman"/>
                <w:sz w:val="20"/>
                <w:szCs w:val="20"/>
              </w:rPr>
              <w:t xml:space="preserve">prevádzkovateľ </w:t>
            </w:r>
            <w:r w:rsidRPr="006643DB" w:rsidR="00BC5863">
              <w:rPr>
                <w:rFonts w:ascii="Times New Roman" w:hAnsi="Times New Roman"/>
                <w:sz w:val="20"/>
                <w:szCs w:val="20"/>
              </w:rPr>
              <w:t>siete je povinný v záujme zabezpečenia nediskriminačného, transparentného, bezpečného prístupu, pripojenia a prevádzkovania sústavy a siete určiť technické podmienky prístupu a pripojenia, pravidlá prevádzkovania sústavy a siete a určiť a dodržať kritériá technickej bezpečnosti sústavy a siete.</w:t>
            </w:r>
          </w:p>
          <w:p w:rsidR="00BC5863" w:rsidRPr="006643DB" w:rsidP="00262920">
            <w:pPr>
              <w:widowControl w:val="0"/>
              <w:bidi w:val="0"/>
              <w:adjustRightInd w:val="0"/>
              <w:jc w:val="both"/>
              <w:rPr>
                <w:rFonts w:ascii="Times New Roman" w:hAnsi="Times New Roman"/>
                <w:sz w:val="20"/>
                <w:szCs w:val="20"/>
              </w:rPr>
            </w:pPr>
          </w:p>
          <w:p w:rsidR="00262920"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Technické podmienky prístupu a pripojenia do sústavy a siete a pravidlá prevádzkovania sústavy a siete vrátane priame</w:t>
            </w:r>
            <w:r w:rsidR="00C45BDC">
              <w:rPr>
                <w:rFonts w:ascii="Times New Roman" w:hAnsi="Times New Roman"/>
                <w:sz w:val="20"/>
                <w:szCs w:val="20"/>
              </w:rPr>
              <w:t xml:space="preserve">ho vedenia a priameho plynovodu </w:t>
            </w:r>
            <w:r w:rsidRPr="006643DB">
              <w:rPr>
                <w:rFonts w:ascii="Times New Roman" w:hAnsi="Times New Roman"/>
                <w:sz w:val="20"/>
                <w:szCs w:val="20"/>
              </w:rPr>
              <w:t>obsahujú najmä podmienky</w:t>
            </w:r>
          </w:p>
          <w:p w:rsidR="002B6963"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prístupu do sústavy a siete,</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pripojenia do sústavy a siete,</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pStyle w:val="Normlny"/>
              <w:bidi w:val="0"/>
              <w:jc w:val="both"/>
              <w:rPr>
                <w:rFonts w:ascii="Times New Roman" w:hAnsi="Times New Roman"/>
              </w:rPr>
            </w:pPr>
            <w:r w:rsidRPr="006643DB">
              <w:rPr>
                <w:rFonts w:ascii="Times New Roman" w:hAnsi="Times New Roman"/>
              </w:rPr>
              <w:t>c) technickej súčinnosti sústavy a siete vrátane vzájomnej prevádzkyschopnosti sústavy a siete,</w:t>
            </w:r>
          </w:p>
          <w:p w:rsidR="00262920" w:rsidRPr="006643DB" w:rsidP="00262920">
            <w:pPr>
              <w:pStyle w:val="Normlny"/>
              <w:bidi w:val="0"/>
              <w:jc w:val="both"/>
              <w:rPr>
                <w:rFonts w:ascii="Times New Roman" w:hAnsi="Times New Roman"/>
              </w:rPr>
            </w:pPr>
          </w:p>
          <w:p w:rsidR="00C45BDC" w:rsidP="00C45BDC">
            <w:pPr>
              <w:widowControl w:val="0"/>
              <w:bidi w:val="0"/>
              <w:jc w:val="both"/>
              <w:rPr>
                <w:rFonts w:ascii="Times New Roman" w:eastAsia="Arial Unicode MS" w:hAnsi="Times New Roman"/>
                <w:color w:val="000000"/>
              </w:rPr>
            </w:pPr>
            <w:r w:rsidRPr="006643DB" w:rsidR="00262920">
              <w:rPr>
                <w:rFonts w:ascii="Times New Roman" w:hAnsi="Times New Roman"/>
                <w:sz w:val="20"/>
                <w:szCs w:val="20"/>
              </w:rPr>
              <w:t xml:space="preserve">4) Technické podmienky podľa odsekov </w:t>
            </w:r>
            <w:smartTag w:uri="urn:schemas-microsoft-com:office:smarttags" w:element="metricconverter">
              <w:smartTagPr>
                <w:attr w:name="ProductID" w:val="2 a"/>
              </w:smartTagPr>
              <w:r w:rsidRPr="006643DB" w:rsidR="00262920">
                <w:rPr>
                  <w:rFonts w:ascii="Times New Roman" w:hAnsi="Times New Roman"/>
                  <w:sz w:val="20"/>
                  <w:szCs w:val="20"/>
                </w:rPr>
                <w:t>2 a</w:t>
              </w:r>
            </w:smartTag>
            <w:r w:rsidRPr="006643DB" w:rsidR="00262920">
              <w:rPr>
                <w:rFonts w:ascii="Times New Roman" w:hAnsi="Times New Roman"/>
                <w:sz w:val="20"/>
                <w:szCs w:val="20"/>
              </w:rPr>
              <w:t xml:space="preserve"> 3 je prevádzkovateľ sústavy alebo </w:t>
            </w:r>
            <w:r w:rsidR="002B6963">
              <w:rPr>
                <w:rFonts w:ascii="Times New Roman" w:hAnsi="Times New Roman"/>
                <w:sz w:val="20"/>
                <w:szCs w:val="20"/>
              </w:rPr>
              <w:t xml:space="preserve">prevádzkovateľ </w:t>
            </w:r>
            <w:r w:rsidRPr="006643DB" w:rsidR="00262920">
              <w:rPr>
                <w:rFonts w:ascii="Times New Roman" w:hAnsi="Times New Roman"/>
                <w:sz w:val="20"/>
                <w:szCs w:val="20"/>
              </w:rPr>
              <w:t>siete povinný vypracovať najneskôr do dvoch mesiacov od nadobudnutia účinnosti všeob</w:t>
            </w:r>
            <w:r w:rsidRPr="007E5119" w:rsidR="00262920">
              <w:rPr>
                <w:rFonts w:ascii="Times New Roman" w:hAnsi="Times New Roman"/>
                <w:sz w:val="20"/>
                <w:szCs w:val="20"/>
              </w:rPr>
              <w:t xml:space="preserve">ecne záväzného právneho predpisu vydaného podľa </w:t>
            </w:r>
            <w:bookmarkStart w:id="68" w:name="_DV_C1285"/>
            <w:r w:rsidRPr="007E5119" w:rsidR="007E5119">
              <w:rPr>
                <w:rStyle w:val="DeltaViewInsertion"/>
                <w:rFonts w:ascii="Times New Roman" w:eastAsia="Arial Unicode MS" w:hAnsi="Times New Roman" w:hint="default"/>
                <w:color w:val="auto"/>
                <w:spacing w:val="0"/>
                <w:sz w:val="20"/>
                <w:szCs w:val="20"/>
                <w:u w:val="none"/>
              </w:rPr>
              <w:t>§</w:t>
            </w:r>
            <w:r w:rsidRPr="007E5119" w:rsidR="007E5119">
              <w:rPr>
                <w:rStyle w:val="DeltaViewInsertion"/>
                <w:rFonts w:ascii="Times New Roman" w:eastAsia="Arial Unicode MS" w:hAnsi="Times New Roman" w:hint="default"/>
                <w:color w:val="auto"/>
                <w:spacing w:val="0"/>
                <w:sz w:val="20"/>
                <w:szCs w:val="20"/>
                <w:u w:val="none"/>
              </w:rPr>
              <w:t xml:space="preserve"> 93 ods. 1 pí</w:t>
            </w:r>
            <w:r w:rsidRPr="007E5119" w:rsidR="007E5119">
              <w:rPr>
                <w:rStyle w:val="DeltaViewInsertion"/>
                <w:rFonts w:ascii="Times New Roman" w:eastAsia="Arial Unicode MS" w:hAnsi="Times New Roman" w:hint="default"/>
                <w:color w:val="auto"/>
                <w:spacing w:val="0"/>
                <w:sz w:val="20"/>
                <w:szCs w:val="20"/>
                <w:u w:val="none"/>
              </w:rPr>
              <w:t>sm. g).</w:t>
            </w:r>
            <w:bookmarkEnd w:id="68"/>
            <w:r w:rsidRPr="007E5119" w:rsidR="007E5119">
              <w:rPr>
                <w:rStyle w:val="DeltaViewMoveDestination"/>
                <w:rFonts w:ascii="Times New Roman" w:eastAsia="Arial Unicode MS" w:hAnsi="Times New Roman"/>
                <w:color w:val="auto"/>
                <w:spacing w:val="0"/>
                <w:sz w:val="20"/>
                <w:szCs w:val="20"/>
                <w:u w:val="none"/>
              </w:rPr>
              <w:t xml:space="preserve"> </w:t>
            </w:r>
            <w:r w:rsidRPr="007E5119">
              <w:rPr>
                <w:rFonts w:ascii="Times New Roman" w:eastAsia="Arial Unicode MS" w:hAnsi="Times New Roman"/>
                <w:sz w:val="20"/>
                <w:szCs w:val="20"/>
              </w:rPr>
              <w:t xml:space="preserve"> </w:t>
            </w:r>
            <w:r w:rsidRPr="00C45BDC">
              <w:rPr>
                <w:rStyle w:val="DeltaViewInsertion"/>
                <w:rFonts w:ascii="Times New Roman" w:eastAsia="Arial Unicode MS" w:hAnsi="Times New Roman"/>
                <w:color w:val="auto"/>
                <w:spacing w:val="0"/>
                <w:sz w:val="20"/>
                <w:szCs w:val="20"/>
                <w:u w:val="none"/>
              </w:rPr>
              <w:t>Techn</w:t>
            </w:r>
            <w:r w:rsidRPr="00C45BDC">
              <w:rPr>
                <w:rStyle w:val="DeltaViewInsertion"/>
                <w:rFonts w:ascii="Times New Roman" w:eastAsia="Arial Unicode MS" w:hAnsi="Times New Roman" w:hint="default"/>
                <w:color w:val="auto"/>
                <w:spacing w:val="0"/>
                <w:sz w:val="20"/>
                <w:szCs w:val="20"/>
                <w:u w:val="none"/>
              </w:rPr>
              <w:t>ické</w:t>
            </w:r>
            <w:r w:rsidRPr="00C45BDC">
              <w:rPr>
                <w:rStyle w:val="DeltaViewInsertion"/>
                <w:rFonts w:ascii="Times New Roman" w:eastAsia="Arial Unicode MS" w:hAnsi="Times New Roman" w:hint="default"/>
                <w:color w:val="auto"/>
                <w:spacing w:val="0"/>
                <w:sz w:val="20"/>
                <w:szCs w:val="20"/>
                <w:u w:val="none"/>
              </w:rPr>
              <w:t xml:space="preserve"> podmienky podľ</w:t>
            </w:r>
            <w:r w:rsidRPr="00C45BDC">
              <w:rPr>
                <w:rStyle w:val="DeltaViewInsertion"/>
                <w:rFonts w:ascii="Times New Roman" w:eastAsia="Arial Unicode MS" w:hAnsi="Times New Roman" w:hint="default"/>
                <w:color w:val="auto"/>
                <w:spacing w:val="0"/>
                <w:sz w:val="20"/>
                <w:szCs w:val="20"/>
                <w:u w:val="none"/>
              </w:rPr>
              <w:t xml:space="preserve">a odsekov </w:t>
            </w:r>
            <w:smartTag w:uri="urn:schemas-microsoft-com:office:smarttags" w:element="metricconverter">
              <w:smartTagPr>
                <w:attr w:name="ProductID" w:val="2 a"/>
              </w:smartTagPr>
              <w:r w:rsidRPr="00C45BDC">
                <w:rPr>
                  <w:rStyle w:val="DeltaViewInsertion"/>
                  <w:rFonts w:ascii="Times New Roman" w:eastAsia="Arial Unicode MS" w:hAnsi="Times New Roman" w:hint="default"/>
                  <w:color w:val="auto"/>
                  <w:spacing w:val="0"/>
                  <w:sz w:val="20"/>
                  <w:szCs w:val="20"/>
                  <w:u w:val="none"/>
                </w:rPr>
                <w:t>2 a</w:t>
              </w:r>
            </w:smartTag>
            <w:r w:rsidRPr="00C45BDC">
              <w:rPr>
                <w:rStyle w:val="DeltaViewInsertion"/>
                <w:rFonts w:ascii="Times New Roman" w:eastAsia="Arial Unicode MS" w:hAnsi="Times New Roman" w:hint="default"/>
                <w:color w:val="auto"/>
                <w:spacing w:val="0"/>
                <w:sz w:val="20"/>
                <w:szCs w:val="20"/>
                <w:u w:val="none"/>
              </w:rPr>
              <w:t xml:space="preserve"> 3 musia byť</w:t>
            </w:r>
            <w:r w:rsidRPr="00C45BDC">
              <w:rPr>
                <w:rStyle w:val="DeltaViewInsertion"/>
                <w:rFonts w:ascii="Times New Roman" w:eastAsia="Arial Unicode MS" w:hAnsi="Times New Roman" w:hint="default"/>
                <w:color w:val="auto"/>
                <w:spacing w:val="0"/>
                <w:sz w:val="20"/>
                <w:szCs w:val="20"/>
                <w:u w:val="none"/>
              </w:rPr>
              <w:t xml:space="preserve"> nediskriminač</w:t>
            </w:r>
            <w:r w:rsidRPr="00C45BDC">
              <w:rPr>
                <w:rStyle w:val="DeltaViewInsertion"/>
                <w:rFonts w:ascii="Times New Roman" w:eastAsia="Arial Unicode MS" w:hAnsi="Times New Roman" w:hint="default"/>
                <w:color w:val="auto"/>
                <w:spacing w:val="0"/>
                <w:sz w:val="20"/>
                <w:szCs w:val="20"/>
                <w:u w:val="none"/>
              </w:rPr>
              <w:t>né.</w:t>
            </w:r>
          </w:p>
          <w:p w:rsidR="00262920" w:rsidRPr="006643DB" w:rsidP="00262920">
            <w:pPr>
              <w:widowControl w:val="0"/>
              <w:bidi w:val="0"/>
              <w:adjustRightInd w:val="0"/>
              <w:jc w:val="both"/>
              <w:rPr>
                <w:rFonts w:ascii="Times New Roman" w:hAnsi="Times New Roman"/>
                <w:sz w:val="20"/>
                <w:szCs w:val="20"/>
              </w:rPr>
            </w:pPr>
          </w:p>
          <w:p w:rsidR="00262920" w:rsidP="00262920">
            <w:pPr>
              <w:pStyle w:val="Normlny"/>
              <w:bidi w:val="0"/>
              <w:jc w:val="both"/>
              <w:rPr>
                <w:rFonts w:ascii="Times New Roman" w:eastAsia="Arial Unicode MS" w:hAnsi="Times New Roman"/>
              </w:rPr>
            </w:pPr>
            <w:r w:rsidRPr="006643DB">
              <w:rPr>
                <w:rFonts w:ascii="Times New Roman" w:hAnsi="Times New Roman"/>
              </w:rPr>
              <w:t xml:space="preserve">(5) </w:t>
            </w:r>
            <w:r w:rsidRPr="002B6963" w:rsidR="002B6963">
              <w:rPr>
                <w:rFonts w:ascii="Times New Roman" w:eastAsia="Arial Unicode MS" w:hAnsi="Times New Roman" w:hint="default"/>
              </w:rPr>
              <w:t>Technické</w:t>
            </w:r>
            <w:r w:rsidRPr="002B6963" w:rsidR="002B6963">
              <w:rPr>
                <w:rFonts w:ascii="Times New Roman" w:eastAsia="Arial Unicode MS" w:hAnsi="Times New Roman" w:hint="default"/>
              </w:rPr>
              <w:t xml:space="preserve"> podmienky podľ</w:t>
            </w:r>
            <w:r w:rsidRPr="002B6963" w:rsidR="002B6963">
              <w:rPr>
                <w:rFonts w:ascii="Times New Roman" w:eastAsia="Arial Unicode MS" w:hAnsi="Times New Roman" w:hint="default"/>
              </w:rPr>
              <w:t xml:space="preserve">a odsekov </w:t>
            </w:r>
            <w:smartTag w:uri="urn:schemas-microsoft-com:office:smarttags" w:element="metricconverter">
              <w:smartTagPr>
                <w:attr w:name="ProductID" w:val="2 a"/>
              </w:smartTagPr>
              <w:r w:rsidRPr="002B6963" w:rsidR="002B6963">
                <w:rPr>
                  <w:rFonts w:ascii="Times New Roman" w:eastAsia="Arial Unicode MS" w:hAnsi="Times New Roman" w:hint="default"/>
                </w:rPr>
                <w:t>2 a</w:t>
              </w:r>
            </w:smartTag>
            <w:r w:rsidRPr="002B6963" w:rsidR="002B6963">
              <w:rPr>
                <w:rFonts w:ascii="Times New Roman" w:eastAsia="Arial Unicode MS" w:hAnsi="Times New Roman" w:hint="default"/>
              </w:rPr>
              <w:t xml:space="preserve"> 3 uverejní</w:t>
            </w:r>
            <w:r w:rsidRPr="002B6963" w:rsidR="002B6963">
              <w:rPr>
                <w:rFonts w:ascii="Times New Roman" w:eastAsia="Arial Unicode MS" w:hAnsi="Times New Roman" w:hint="default"/>
              </w:rPr>
              <w:t xml:space="preserve"> prevá</w:t>
            </w:r>
            <w:r w:rsidRPr="002B6963" w:rsidR="002B6963">
              <w:rPr>
                <w:rFonts w:ascii="Times New Roman" w:eastAsia="Arial Unicode MS" w:hAnsi="Times New Roman" w:hint="default"/>
              </w:rPr>
              <w:t>dzkovateľ</w:t>
            </w:r>
            <w:r w:rsidRPr="002B6963" w:rsidR="002B6963">
              <w:rPr>
                <w:rFonts w:ascii="Times New Roman" w:eastAsia="Arial Unicode MS" w:hAnsi="Times New Roman" w:hint="default"/>
              </w:rPr>
              <w:t xml:space="preserve"> sú</w:t>
            </w:r>
            <w:r w:rsidRPr="002B6963" w:rsidR="002B6963">
              <w:rPr>
                <w:rFonts w:ascii="Times New Roman" w:eastAsia="Arial Unicode MS" w:hAnsi="Times New Roman" w:hint="default"/>
              </w:rPr>
              <w:t>stavy alebo</w:t>
            </w:r>
            <w:bookmarkStart w:id="69" w:name="_DV_C434"/>
            <w:r w:rsidRPr="002B6963" w:rsidR="002B6963">
              <w:rPr>
                <w:rStyle w:val="DeltaViewInsertion"/>
                <w:rFonts w:ascii="Times New Roman" w:eastAsia="Arial Unicode MS" w:hAnsi="Times New Roman" w:hint="default"/>
                <w:color w:val="auto"/>
                <w:spacing w:val="0"/>
                <w:u w:val="none"/>
              </w:rPr>
              <w:t xml:space="preserve"> prevá</w:t>
            </w:r>
            <w:r w:rsidRPr="002B6963" w:rsidR="002B6963">
              <w:rPr>
                <w:rStyle w:val="DeltaViewInsertion"/>
                <w:rFonts w:ascii="Times New Roman" w:eastAsia="Arial Unicode MS" w:hAnsi="Times New Roman" w:hint="default"/>
                <w:color w:val="auto"/>
                <w:spacing w:val="0"/>
                <w:u w:val="none"/>
              </w:rPr>
              <w:t>dzkovateľ</w:t>
            </w:r>
            <w:bookmarkStart w:id="70" w:name="_DV_M784"/>
            <w:bookmarkEnd w:id="69"/>
            <w:bookmarkEnd w:id="70"/>
            <w:r w:rsidRPr="002B6963" w:rsidR="002B6963">
              <w:rPr>
                <w:rFonts w:ascii="Times New Roman" w:eastAsia="Arial Unicode MS" w:hAnsi="Times New Roman" w:hint="default"/>
              </w:rPr>
              <w:t xml:space="preserve"> siete na svojom webovom sí</w:t>
            </w:r>
            <w:r w:rsidRPr="002B6963" w:rsidR="002B6963">
              <w:rPr>
                <w:rFonts w:ascii="Times New Roman" w:eastAsia="Arial Unicode MS" w:hAnsi="Times New Roman" w:hint="default"/>
              </w:rPr>
              <w:t>dle tak, aby boli prí</w:t>
            </w:r>
            <w:r w:rsidRPr="002B6963" w:rsidR="002B6963">
              <w:rPr>
                <w:rFonts w:ascii="Times New Roman" w:eastAsia="Arial Unicode MS" w:hAnsi="Times New Roman" w:hint="default"/>
              </w:rPr>
              <w:t>stupné</w:t>
            </w:r>
            <w:r w:rsidRPr="002B6963" w:rsidR="002B6963">
              <w:rPr>
                <w:rFonts w:ascii="Times New Roman" w:eastAsia="Arial Unicode MS" w:hAnsi="Times New Roman" w:hint="default"/>
              </w:rPr>
              <w:t xml:space="preserve"> vš</w:t>
            </w:r>
            <w:r w:rsidRPr="002B6963" w:rsidR="002B6963">
              <w:rPr>
                <w:rFonts w:ascii="Times New Roman" w:eastAsia="Arial Unicode MS" w:hAnsi="Times New Roman" w:hint="default"/>
              </w:rPr>
              <w:t>etký</w:t>
            </w:r>
            <w:r w:rsidRPr="002B6963" w:rsidR="002B6963">
              <w:rPr>
                <w:rFonts w:ascii="Times New Roman" w:eastAsia="Arial Unicode MS" w:hAnsi="Times New Roman" w:hint="default"/>
              </w:rPr>
              <w:t>m úč</w:t>
            </w:r>
            <w:r w:rsidRPr="002B6963" w:rsidR="002B6963">
              <w:rPr>
                <w:rFonts w:ascii="Times New Roman" w:eastAsia="Arial Unicode MS" w:hAnsi="Times New Roman" w:hint="default"/>
              </w:rPr>
              <w:t>astní</w:t>
            </w:r>
            <w:r w:rsidRPr="002B6963" w:rsidR="002B6963">
              <w:rPr>
                <w:rFonts w:ascii="Times New Roman" w:eastAsia="Arial Unicode MS" w:hAnsi="Times New Roman" w:hint="default"/>
              </w:rPr>
              <w:t>kom trhu najneskô</w:t>
            </w:r>
            <w:r w:rsidRPr="002B6963" w:rsidR="002B6963">
              <w:rPr>
                <w:rFonts w:ascii="Times New Roman" w:eastAsia="Arial Unicode MS" w:hAnsi="Times New Roman" w:hint="default"/>
              </w:rPr>
              <w:t>r jeden me</w:t>
            </w:r>
            <w:r w:rsidRPr="002B6963" w:rsidR="002B6963">
              <w:rPr>
                <w:rFonts w:ascii="Times New Roman" w:eastAsia="Arial Unicode MS" w:hAnsi="Times New Roman" w:hint="default"/>
              </w:rPr>
              <w:t>siac pred nadobudnutí</w:t>
            </w:r>
            <w:r w:rsidRPr="002B6963" w:rsidR="002B6963">
              <w:rPr>
                <w:rFonts w:ascii="Times New Roman" w:eastAsia="Arial Unicode MS" w:hAnsi="Times New Roman" w:hint="default"/>
              </w:rPr>
              <w:t>m ich úč</w:t>
            </w:r>
            <w:r w:rsidRPr="002B6963" w:rsidR="002B6963">
              <w:rPr>
                <w:rFonts w:ascii="Times New Roman" w:eastAsia="Arial Unicode MS" w:hAnsi="Times New Roman" w:hint="default"/>
              </w:rPr>
              <w:t>innosti, a súč</w:t>
            </w:r>
            <w:r w:rsidRPr="002B6963" w:rsidR="002B6963">
              <w:rPr>
                <w:rFonts w:ascii="Times New Roman" w:eastAsia="Arial Unicode MS" w:hAnsi="Times New Roman" w:hint="default"/>
              </w:rPr>
              <w:t>asne ich predloží</w:t>
            </w:r>
            <w:r w:rsidRPr="002B6963" w:rsidR="002B6963">
              <w:rPr>
                <w:rFonts w:ascii="Times New Roman" w:eastAsia="Arial Unicode MS" w:hAnsi="Times New Roman" w:hint="default"/>
              </w:rPr>
              <w:t xml:space="preserve"> ú</w:t>
            </w:r>
            <w:r w:rsidRPr="002B6963" w:rsidR="002B6963">
              <w:rPr>
                <w:rFonts w:ascii="Times New Roman" w:eastAsia="Arial Unicode MS" w:hAnsi="Times New Roman" w:hint="default"/>
              </w:rPr>
              <w:t xml:space="preserve">radu. </w:t>
            </w:r>
            <w:bookmarkStart w:id="71" w:name="_DV_C435"/>
            <w:r w:rsidRPr="002B6963" w:rsidR="002B6963">
              <w:rPr>
                <w:rStyle w:val="DeltaViewInsertion"/>
                <w:rFonts w:ascii="Times New Roman" w:eastAsia="Arial Unicode MS" w:hAnsi="Times New Roman" w:hint="default"/>
                <w:color w:val="auto"/>
                <w:spacing w:val="0"/>
                <w:u w:val="none"/>
              </w:rPr>
              <w:t>Technické</w:t>
            </w:r>
            <w:r w:rsidRPr="002B6963" w:rsidR="002B6963">
              <w:rPr>
                <w:rStyle w:val="DeltaViewInsertion"/>
                <w:rFonts w:ascii="Times New Roman" w:eastAsia="Arial Unicode MS" w:hAnsi="Times New Roman" w:hint="default"/>
                <w:color w:val="auto"/>
                <w:spacing w:val="0"/>
                <w:u w:val="none"/>
              </w:rPr>
              <w:t xml:space="preserve"> podmienky podľ</w:t>
            </w:r>
            <w:r w:rsidRPr="002B6963" w:rsidR="002B6963">
              <w:rPr>
                <w:rStyle w:val="DeltaViewInsertion"/>
                <w:rFonts w:ascii="Times New Roman" w:eastAsia="Arial Unicode MS" w:hAnsi="Times New Roman" w:hint="default"/>
                <w:color w:val="auto"/>
                <w:spacing w:val="0"/>
                <w:u w:val="none"/>
              </w:rPr>
              <w:t xml:space="preserve">a odsekov </w:t>
            </w:r>
            <w:smartTag w:uri="urn:schemas-microsoft-com:office:smarttags" w:element="metricconverter">
              <w:smartTagPr>
                <w:attr w:name="ProductID" w:val="2 a"/>
              </w:smartTagPr>
              <w:r w:rsidRPr="002B6963" w:rsidR="002B6963">
                <w:rPr>
                  <w:rStyle w:val="DeltaViewInsertion"/>
                  <w:rFonts w:ascii="Times New Roman" w:eastAsia="Arial Unicode MS" w:hAnsi="Times New Roman" w:hint="default"/>
                  <w:color w:val="auto"/>
                  <w:spacing w:val="0"/>
                  <w:u w:val="none"/>
                </w:rPr>
                <w:t>2 a</w:t>
              </w:r>
            </w:smartTag>
            <w:r w:rsidRPr="002B6963" w:rsidR="002B6963">
              <w:rPr>
                <w:rStyle w:val="DeltaViewInsertion"/>
                <w:rFonts w:ascii="Times New Roman" w:eastAsia="Arial Unicode MS" w:hAnsi="Times New Roman" w:hint="default"/>
                <w:color w:val="auto"/>
                <w:spacing w:val="0"/>
                <w:u w:val="none"/>
              </w:rPr>
              <w:t xml:space="preserve"> 3 v rozsahu, v akom urč</w:t>
            </w:r>
            <w:r w:rsidRPr="002B6963" w:rsidR="002B6963">
              <w:rPr>
                <w:rStyle w:val="DeltaViewInsertion"/>
                <w:rFonts w:ascii="Times New Roman" w:eastAsia="Arial Unicode MS" w:hAnsi="Times New Roman" w:hint="default"/>
                <w:color w:val="auto"/>
                <w:spacing w:val="0"/>
                <w:u w:val="none"/>
              </w:rPr>
              <w:t>ujú</w:t>
            </w:r>
            <w:r w:rsidRPr="002B6963" w:rsidR="002B6963">
              <w:rPr>
                <w:rStyle w:val="DeltaViewInsertion"/>
                <w:rFonts w:ascii="Times New Roman" w:eastAsia="Arial Unicode MS" w:hAnsi="Times New Roman" w:hint="default"/>
                <w:color w:val="auto"/>
                <w:spacing w:val="0"/>
                <w:u w:val="none"/>
              </w:rPr>
              <w:t xml:space="preserve"> minimá</w:t>
            </w:r>
            <w:r w:rsidRPr="002B6963" w:rsidR="002B6963">
              <w:rPr>
                <w:rStyle w:val="DeltaViewInsertion"/>
                <w:rFonts w:ascii="Times New Roman" w:eastAsia="Arial Unicode MS" w:hAnsi="Times New Roman" w:hint="default"/>
                <w:color w:val="auto"/>
                <w:spacing w:val="0"/>
                <w:u w:val="none"/>
              </w:rPr>
              <w:t>lne technicko-konš</w:t>
            </w:r>
            <w:r w:rsidRPr="002B6963" w:rsidR="002B6963">
              <w:rPr>
                <w:rStyle w:val="DeltaViewInsertion"/>
                <w:rFonts w:ascii="Times New Roman" w:eastAsia="Arial Unicode MS" w:hAnsi="Times New Roman" w:hint="default"/>
                <w:color w:val="auto"/>
                <w:spacing w:val="0"/>
                <w:u w:val="none"/>
              </w:rPr>
              <w:t>trukč</w:t>
            </w:r>
            <w:r w:rsidRPr="002B6963" w:rsidR="002B6963">
              <w:rPr>
                <w:rStyle w:val="DeltaViewInsertion"/>
                <w:rFonts w:ascii="Times New Roman" w:eastAsia="Arial Unicode MS" w:hAnsi="Times New Roman" w:hint="default"/>
                <w:color w:val="auto"/>
                <w:spacing w:val="0"/>
                <w:u w:val="none"/>
              </w:rPr>
              <w:t>né</w:t>
            </w:r>
            <w:r w:rsidRPr="002B6963" w:rsidR="002B6963">
              <w:rPr>
                <w:rStyle w:val="DeltaViewInsertion"/>
                <w:rFonts w:ascii="Times New Roman" w:eastAsia="Arial Unicode MS" w:hAnsi="Times New Roman" w:hint="default"/>
                <w:color w:val="auto"/>
                <w:spacing w:val="0"/>
                <w:u w:val="none"/>
              </w:rPr>
              <w:t xml:space="preserve"> a prevá</w:t>
            </w:r>
            <w:r w:rsidRPr="002B6963" w:rsidR="002B6963">
              <w:rPr>
                <w:rStyle w:val="DeltaViewInsertion"/>
                <w:rFonts w:ascii="Times New Roman" w:eastAsia="Arial Unicode MS" w:hAnsi="Times New Roman" w:hint="default"/>
                <w:color w:val="auto"/>
                <w:spacing w:val="0"/>
                <w:u w:val="none"/>
              </w:rPr>
              <w:t>dzkové</w:t>
            </w:r>
            <w:r w:rsidRPr="002B6963" w:rsidR="002B6963">
              <w:rPr>
                <w:rStyle w:val="DeltaViewInsertion"/>
                <w:rFonts w:ascii="Times New Roman" w:eastAsia="Arial Unicode MS" w:hAnsi="Times New Roman" w:hint="default"/>
                <w:color w:val="auto"/>
                <w:spacing w:val="0"/>
                <w:u w:val="none"/>
              </w:rPr>
              <w:t xml:space="preserve"> pož</w:t>
            </w:r>
            <w:r w:rsidRPr="002B6963" w:rsidR="002B6963">
              <w:rPr>
                <w:rStyle w:val="DeltaViewInsertion"/>
                <w:rFonts w:ascii="Times New Roman" w:eastAsia="Arial Unicode MS" w:hAnsi="Times New Roman" w:hint="default"/>
                <w:color w:val="auto"/>
                <w:spacing w:val="0"/>
                <w:u w:val="none"/>
              </w:rPr>
              <w:t>iadavky na pripojenie do inej sú</w:t>
            </w:r>
            <w:r w:rsidRPr="002B6963" w:rsidR="002B6963">
              <w:rPr>
                <w:rStyle w:val="DeltaViewInsertion"/>
                <w:rFonts w:ascii="Times New Roman" w:eastAsia="Arial Unicode MS" w:hAnsi="Times New Roman" w:hint="default"/>
                <w:color w:val="auto"/>
                <w:spacing w:val="0"/>
                <w:u w:val="none"/>
              </w:rPr>
              <w:t>stavy a siete a zabezpeč</w:t>
            </w:r>
            <w:r w:rsidRPr="002B6963" w:rsidR="002B6963">
              <w:rPr>
                <w:rStyle w:val="DeltaViewInsertion"/>
                <w:rFonts w:ascii="Times New Roman" w:eastAsia="Arial Unicode MS" w:hAnsi="Times New Roman" w:hint="default"/>
                <w:color w:val="auto"/>
                <w:spacing w:val="0"/>
                <w:u w:val="none"/>
              </w:rPr>
              <w:t>ujú</w:t>
            </w:r>
            <w:r w:rsidRPr="002B6963" w:rsidR="002B6963">
              <w:rPr>
                <w:rStyle w:val="DeltaViewInsertion"/>
                <w:rFonts w:ascii="Times New Roman" w:eastAsia="Arial Unicode MS" w:hAnsi="Times New Roman" w:hint="default"/>
                <w:color w:val="auto"/>
                <w:spacing w:val="0"/>
                <w:u w:val="none"/>
              </w:rPr>
              <w:t xml:space="preserve"> vzá</w:t>
            </w:r>
            <w:r w:rsidRPr="002B6963" w:rsidR="002B6963">
              <w:rPr>
                <w:rStyle w:val="DeltaViewInsertion"/>
                <w:rFonts w:ascii="Times New Roman" w:eastAsia="Arial Unicode MS" w:hAnsi="Times New Roman" w:hint="default"/>
                <w:color w:val="auto"/>
                <w:spacing w:val="0"/>
                <w:u w:val="none"/>
              </w:rPr>
              <w:t>jomnú</w:t>
            </w:r>
            <w:r w:rsidRPr="002B6963" w:rsidR="002B6963">
              <w:rPr>
                <w:rStyle w:val="DeltaViewInsertion"/>
                <w:rFonts w:ascii="Times New Roman" w:eastAsia="Arial Unicode MS" w:hAnsi="Times New Roman" w:hint="default"/>
                <w:color w:val="auto"/>
                <w:spacing w:val="0"/>
                <w:u w:val="none"/>
              </w:rPr>
              <w:t xml:space="preserve"> prevá</w:t>
            </w:r>
            <w:r w:rsidRPr="002B6963" w:rsidR="002B6963">
              <w:rPr>
                <w:rStyle w:val="DeltaViewInsertion"/>
                <w:rFonts w:ascii="Times New Roman" w:eastAsia="Arial Unicode MS" w:hAnsi="Times New Roman" w:hint="default"/>
                <w:color w:val="auto"/>
                <w:spacing w:val="0"/>
                <w:u w:val="none"/>
              </w:rPr>
              <w:t>dzkyschopnosť</w:t>
            </w:r>
            <w:r w:rsidRPr="002B6963" w:rsidR="002B6963">
              <w:rPr>
                <w:rStyle w:val="DeltaViewInsertion"/>
                <w:rFonts w:ascii="Times New Roman" w:eastAsia="Arial Unicode MS" w:hAnsi="Times New Roman" w:hint="default"/>
                <w:color w:val="auto"/>
                <w:spacing w:val="0"/>
                <w:u w:val="none"/>
              </w:rPr>
              <w:t xml:space="preserve"> tý</w:t>
            </w:r>
            <w:r w:rsidRPr="002B6963" w:rsidR="002B6963">
              <w:rPr>
                <w:rStyle w:val="DeltaViewInsertion"/>
                <w:rFonts w:ascii="Times New Roman" w:eastAsia="Arial Unicode MS" w:hAnsi="Times New Roman" w:hint="default"/>
                <w:color w:val="auto"/>
                <w:spacing w:val="0"/>
                <w:u w:val="none"/>
              </w:rPr>
              <w:t>chto sú</w:t>
            </w:r>
            <w:r w:rsidRPr="002B6963" w:rsidR="002B6963">
              <w:rPr>
                <w:rStyle w:val="DeltaViewInsertion"/>
                <w:rFonts w:ascii="Times New Roman" w:eastAsia="Arial Unicode MS" w:hAnsi="Times New Roman" w:hint="default"/>
                <w:color w:val="auto"/>
                <w:spacing w:val="0"/>
                <w:u w:val="none"/>
              </w:rPr>
              <w:t>stav a sietí</w:t>
            </w:r>
            <w:r w:rsidRPr="002B6963" w:rsidR="002B6963">
              <w:rPr>
                <w:rStyle w:val="DeltaViewInsertion"/>
                <w:rFonts w:ascii="Times New Roman" w:eastAsia="Arial Unicode MS" w:hAnsi="Times New Roman" w:hint="default"/>
                <w:color w:val="auto"/>
                <w:spacing w:val="0"/>
                <w:u w:val="none"/>
              </w:rPr>
              <w:t>, predloží</w:t>
            </w:r>
            <w:r w:rsidRPr="002B6963" w:rsidR="002B6963">
              <w:rPr>
                <w:rStyle w:val="DeltaViewInsertion"/>
                <w:rFonts w:ascii="Times New Roman" w:eastAsia="Arial Unicode MS" w:hAnsi="Times New Roman" w:hint="default"/>
                <w:color w:val="auto"/>
                <w:spacing w:val="0"/>
                <w:u w:val="none"/>
              </w:rPr>
              <w:t xml:space="preserve"> prevá</w:t>
            </w:r>
            <w:r w:rsidRPr="002B6963" w:rsidR="002B6963">
              <w:rPr>
                <w:rStyle w:val="DeltaViewInsertion"/>
                <w:rFonts w:ascii="Times New Roman" w:eastAsia="Arial Unicode MS" w:hAnsi="Times New Roman" w:hint="default"/>
                <w:color w:val="auto"/>
                <w:spacing w:val="0"/>
                <w:u w:val="none"/>
              </w:rPr>
              <w:t>dzkovateľ</w:t>
            </w:r>
            <w:r w:rsidRPr="002B6963" w:rsidR="002B6963">
              <w:rPr>
                <w:rStyle w:val="DeltaViewInsertion"/>
                <w:rFonts w:ascii="Times New Roman" w:eastAsia="Arial Unicode MS" w:hAnsi="Times New Roman" w:hint="default"/>
                <w:color w:val="auto"/>
                <w:spacing w:val="0"/>
                <w:u w:val="none"/>
              </w:rPr>
              <w:t xml:space="preserve"> sú</w:t>
            </w:r>
            <w:r w:rsidRPr="002B6963" w:rsidR="002B6963">
              <w:rPr>
                <w:rStyle w:val="DeltaViewInsertion"/>
                <w:rFonts w:ascii="Times New Roman" w:eastAsia="Arial Unicode MS" w:hAnsi="Times New Roman" w:hint="default"/>
                <w:color w:val="auto"/>
                <w:spacing w:val="0"/>
                <w:u w:val="none"/>
              </w:rPr>
              <w:t>stavy a prevá</w:t>
            </w:r>
            <w:r w:rsidRPr="002B6963" w:rsidR="002B6963">
              <w:rPr>
                <w:rStyle w:val="DeltaViewInsertion"/>
                <w:rFonts w:ascii="Times New Roman" w:eastAsia="Arial Unicode MS" w:hAnsi="Times New Roman" w:hint="default"/>
                <w:color w:val="auto"/>
                <w:spacing w:val="0"/>
                <w:u w:val="none"/>
              </w:rPr>
              <w:t>dzkovateľ</w:t>
            </w:r>
            <w:r w:rsidRPr="002B6963" w:rsidR="002B6963">
              <w:rPr>
                <w:rStyle w:val="DeltaViewInsertion"/>
                <w:rFonts w:ascii="Times New Roman" w:eastAsia="Arial Unicode MS" w:hAnsi="Times New Roman" w:hint="default"/>
                <w:color w:val="auto"/>
                <w:spacing w:val="0"/>
                <w:u w:val="none"/>
              </w:rPr>
              <w:t xml:space="preserve"> siete ministerstvu na úč</w:t>
            </w:r>
            <w:r w:rsidRPr="002B6963" w:rsidR="002B6963">
              <w:rPr>
                <w:rStyle w:val="DeltaViewInsertion"/>
                <w:rFonts w:ascii="Times New Roman" w:eastAsia="Arial Unicode MS" w:hAnsi="Times New Roman" w:hint="default"/>
                <w:color w:val="auto"/>
                <w:spacing w:val="0"/>
                <w:u w:val="none"/>
              </w:rPr>
              <w:t>ely informovania Komisie podľ</w:t>
            </w:r>
            <w:r w:rsidRPr="002B6963" w:rsidR="002B6963">
              <w:rPr>
                <w:rStyle w:val="DeltaViewInsertion"/>
                <w:rFonts w:ascii="Times New Roman" w:eastAsia="Arial Unicode MS" w:hAnsi="Times New Roman" w:hint="default"/>
                <w:color w:val="auto"/>
                <w:spacing w:val="0"/>
                <w:u w:val="none"/>
              </w:rPr>
              <w:t>a §</w:t>
            </w:r>
            <w:r w:rsidRPr="002B6963" w:rsidR="002B6963">
              <w:rPr>
                <w:rStyle w:val="DeltaViewInsertion"/>
                <w:rFonts w:ascii="Times New Roman" w:eastAsia="Arial Unicode MS" w:hAnsi="Times New Roman" w:hint="default"/>
                <w:color w:val="auto"/>
                <w:spacing w:val="0"/>
                <w:u w:val="none"/>
              </w:rPr>
              <w:t xml:space="preserve"> 87 ods. 9 pí</w:t>
            </w:r>
            <w:r w:rsidRPr="002B6963" w:rsidR="002B6963">
              <w:rPr>
                <w:rStyle w:val="DeltaViewInsertion"/>
                <w:rFonts w:ascii="Times New Roman" w:eastAsia="Arial Unicode MS" w:hAnsi="Times New Roman" w:hint="default"/>
                <w:color w:val="auto"/>
                <w:spacing w:val="0"/>
                <w:u w:val="none"/>
              </w:rPr>
              <w:t xml:space="preserve">sm. e). </w:t>
            </w:r>
            <w:bookmarkStart w:id="72" w:name="_DV_M785"/>
            <w:bookmarkEnd w:id="71"/>
            <w:bookmarkEnd w:id="72"/>
            <w:r w:rsidRPr="002B6963" w:rsidR="002B6963">
              <w:rPr>
                <w:rFonts w:ascii="Times New Roman" w:eastAsia="Arial Unicode MS" w:hAnsi="Times New Roman" w:hint="default"/>
              </w:rPr>
              <w:t>Technické</w:t>
            </w:r>
            <w:r w:rsidRPr="002B6963" w:rsidR="002B6963">
              <w:rPr>
                <w:rFonts w:ascii="Times New Roman" w:eastAsia="Arial Unicode MS" w:hAnsi="Times New Roman" w:hint="default"/>
              </w:rPr>
              <w:t xml:space="preserve"> podmienky podľ</w:t>
            </w:r>
            <w:r w:rsidRPr="002B6963" w:rsidR="002B6963">
              <w:rPr>
                <w:rFonts w:ascii="Times New Roman" w:eastAsia="Arial Unicode MS" w:hAnsi="Times New Roman" w:hint="default"/>
              </w:rPr>
              <w:t xml:space="preserve">a odsekov </w:t>
            </w:r>
            <w:smartTag w:uri="urn:schemas-microsoft-com:office:smarttags" w:element="metricconverter">
              <w:smartTagPr>
                <w:attr w:name="ProductID" w:val="2 a"/>
              </w:smartTagPr>
              <w:r w:rsidRPr="002B6963" w:rsidR="002B6963">
                <w:rPr>
                  <w:rFonts w:ascii="Times New Roman" w:eastAsia="Arial Unicode MS" w:hAnsi="Times New Roman" w:hint="default"/>
                </w:rPr>
                <w:t>2 a</w:t>
              </w:r>
            </w:smartTag>
            <w:r w:rsidRPr="002B6963" w:rsidR="002B6963">
              <w:rPr>
                <w:rFonts w:ascii="Times New Roman" w:eastAsia="Arial Unicode MS" w:hAnsi="Times New Roman" w:hint="default"/>
              </w:rPr>
              <w:t xml:space="preserve"> 3 sú</w:t>
            </w:r>
            <w:r w:rsidRPr="002B6963" w:rsidR="002B6963">
              <w:rPr>
                <w:rFonts w:ascii="Times New Roman" w:eastAsia="Arial Unicode MS" w:hAnsi="Times New Roman" w:hint="default"/>
              </w:rPr>
              <w:t xml:space="preserve"> zá</w:t>
            </w:r>
            <w:r w:rsidRPr="002B6963" w:rsidR="002B6963">
              <w:rPr>
                <w:rFonts w:ascii="Times New Roman" w:eastAsia="Arial Unicode MS" w:hAnsi="Times New Roman" w:hint="default"/>
              </w:rPr>
              <w:t>vä</w:t>
            </w:r>
            <w:r w:rsidRPr="002B6963" w:rsidR="002B6963">
              <w:rPr>
                <w:rFonts w:ascii="Times New Roman" w:eastAsia="Arial Unicode MS" w:hAnsi="Times New Roman" w:hint="default"/>
              </w:rPr>
              <w:t>zné</w:t>
            </w:r>
            <w:r w:rsidRPr="002B6963" w:rsidR="002B6963">
              <w:rPr>
                <w:rFonts w:ascii="Times New Roman" w:eastAsia="Arial Unicode MS" w:hAnsi="Times New Roman" w:hint="default"/>
              </w:rPr>
              <w:t xml:space="preserve"> pre úč</w:t>
            </w:r>
            <w:r w:rsidRPr="002B6963" w:rsidR="002B6963">
              <w:rPr>
                <w:rFonts w:ascii="Times New Roman" w:eastAsia="Arial Unicode MS" w:hAnsi="Times New Roman" w:hint="default"/>
              </w:rPr>
              <w:t>astní</w:t>
            </w:r>
            <w:r w:rsidRPr="002B6963" w:rsidR="002B6963">
              <w:rPr>
                <w:rFonts w:ascii="Times New Roman" w:eastAsia="Arial Unicode MS" w:hAnsi="Times New Roman" w:hint="default"/>
              </w:rPr>
              <w:t>kov trhu s elektrinou a úč</w:t>
            </w:r>
            <w:r w:rsidRPr="002B6963" w:rsidR="002B6963">
              <w:rPr>
                <w:rFonts w:ascii="Times New Roman" w:eastAsia="Arial Unicode MS" w:hAnsi="Times New Roman" w:hint="default"/>
              </w:rPr>
              <w:t>astní</w:t>
            </w:r>
            <w:r w:rsidRPr="002B6963" w:rsidR="002B6963">
              <w:rPr>
                <w:rFonts w:ascii="Times New Roman" w:eastAsia="Arial Unicode MS" w:hAnsi="Times New Roman" w:hint="default"/>
              </w:rPr>
              <w:t>kov trhu s plynom.</w:t>
            </w:r>
          </w:p>
          <w:p w:rsidR="002B6963" w:rsidRPr="002B6963"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sidR="00446B88">
              <w:rPr>
                <w:rFonts w:ascii="Times New Roman" w:hAnsi="Times New Roman"/>
              </w:rPr>
              <w:t>(9</w:t>
            </w:r>
            <w:r w:rsidRPr="006643DB">
              <w:rPr>
                <w:rFonts w:ascii="Times New Roman" w:hAnsi="Times New Roman"/>
              </w:rPr>
              <w:t>) Ministerstvo ďalej informuje Komisiu o</w:t>
            </w:r>
          </w:p>
          <w:p w:rsidR="00262920" w:rsidP="00262920">
            <w:pPr>
              <w:pStyle w:val="Normlny"/>
              <w:bidi w:val="0"/>
              <w:jc w:val="both"/>
              <w:rPr>
                <w:rFonts w:ascii="Times New Roman" w:hAnsi="Times New Roman"/>
              </w:rPr>
            </w:pPr>
          </w:p>
          <w:p w:rsidR="002B6963"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rPr>
            </w:pPr>
            <w:r w:rsidRPr="006643DB">
              <w:rPr>
                <w:rFonts w:ascii="Times New Roman" w:hAnsi="Times New Roman"/>
                <w:sz w:val="20"/>
                <w:szCs w:val="20"/>
              </w:rPr>
              <w:t>e) technických pravidlách, ktoré určujú technickokonštrukčné a prevádzkové požiadavky na pripojenie do sústavy a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Č:6</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a regulačné orgány navzájom spolupracujú v záujme integrácie svojich národných trhov na jednej alebo viacerých regionálnych úrovniach ako prvý krok k vytvoreniu plne liberalizovaného vnútorného trhu. Regulačné orgány, ak tak stanovia členské štáty, alebo členské štáty predovšetkým podporujú a uľahčujú spoluprácu prevádzkovateľov prenosových sústav na regionálnej úrovni vrátane cezhraničných otázok s cieľom vytvoriť konkurencieschopný vnútorný trh s elektrinou, ako aj podporiť zosúladenie ich právneho, regulačného a technického rámca, a tiež uľahčujú integráciu izolovaných systémov, ktoré tvoria energetické ostrovy existujúce v Spoločenstve. Medzi zemepisné oblasti, ktorých sa táto regionálna spolupráca týka, patria zemepisné oblasti stanovené v súlade s článkom 12 ods. 3 nariadenia Európskeho parlamentu a Rady (ES) č. 714/2009. Táto spolupráca sa môže týkať i iných zemepisných oblastí.</w:t>
            </w:r>
          </w:p>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AE9" w:rsidRPr="00884AD9" w:rsidP="005E3AE9">
            <w:pPr>
              <w:pStyle w:val="Text"/>
              <w:bidi w:val="0"/>
              <w:jc w:val="center"/>
              <w:rPr>
                <w:rFonts w:ascii="Times New Roman" w:hAnsi="Times New Roman"/>
                <w:sz w:val="18"/>
                <w:szCs w:val="18"/>
              </w:rPr>
            </w:pPr>
            <w:r w:rsidRPr="00884AD9">
              <w:rPr>
                <w:rFonts w:ascii="Times New Roman" w:hAnsi="Times New Roman"/>
                <w:sz w:val="18"/>
                <w:szCs w:val="18"/>
              </w:rPr>
              <w:t xml:space="preserve">§ </w:t>
            </w:r>
            <w:r w:rsidR="005267DA">
              <w:rPr>
                <w:rFonts w:ascii="Times New Roman" w:hAnsi="Times New Roman"/>
                <w:sz w:val="18"/>
                <w:szCs w:val="18"/>
              </w:rPr>
              <w:t>33</w:t>
            </w:r>
          </w:p>
          <w:p w:rsidR="00262920" w:rsidRPr="006643DB" w:rsidP="00446B88">
            <w:pPr>
              <w:pStyle w:val="Text"/>
              <w:bidi w:val="0"/>
              <w:spacing w:before="36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E3AE9" w:rsidP="005E3AE9">
            <w:pPr>
              <w:bidi w:val="0"/>
              <w:jc w:val="both"/>
              <w:outlineLvl w:val="0"/>
              <w:rPr>
                <w:rFonts w:ascii="Times New Roman" w:hAnsi="Times New Roman"/>
                <w:kern w:val="32"/>
                <w:sz w:val="20"/>
                <w:szCs w:val="20"/>
                <w:lang w:eastAsia="en-US"/>
              </w:rPr>
            </w:pPr>
            <w:r w:rsidRPr="005267DA" w:rsidR="005267DA">
              <w:rPr>
                <w:rFonts w:ascii="Times New Roman" w:hAnsi="Times New Roman"/>
                <w:kern w:val="32"/>
                <w:sz w:val="20"/>
                <w:szCs w:val="20"/>
                <w:lang w:eastAsia="en-US"/>
              </w:rPr>
              <w:t>§ 33</w:t>
            </w:r>
            <w:r w:rsidRPr="005267DA">
              <w:rPr>
                <w:rFonts w:ascii="Times New Roman" w:hAnsi="Times New Roman"/>
                <w:kern w:val="32"/>
                <w:sz w:val="20"/>
                <w:szCs w:val="20"/>
                <w:lang w:eastAsia="en-US"/>
              </w:rPr>
              <w:t xml:space="preserve"> Cezhraničná spolupráca</w:t>
            </w:r>
          </w:p>
          <w:p w:rsidR="005267DA" w:rsidP="005E3AE9">
            <w:pPr>
              <w:bidi w:val="0"/>
              <w:jc w:val="both"/>
              <w:outlineLvl w:val="0"/>
              <w:rPr>
                <w:rFonts w:ascii="Times New Roman" w:hAnsi="Times New Roman"/>
                <w:kern w:val="32"/>
                <w:sz w:val="20"/>
                <w:szCs w:val="20"/>
                <w:lang w:eastAsia="en-US"/>
              </w:rPr>
            </w:pPr>
          </w:p>
          <w:p w:rsidR="002B4DC0" w:rsidRPr="002B4DC0" w:rsidP="002B4DC0">
            <w:pPr>
              <w:widowControl w:val="0"/>
              <w:bidi w:val="0"/>
              <w:jc w:val="both"/>
              <w:rPr>
                <w:rFonts w:ascii="Times New Roman" w:hAnsi="Times New Roman"/>
                <w:sz w:val="20"/>
                <w:szCs w:val="20"/>
              </w:rPr>
            </w:pPr>
            <w:r w:rsidRPr="002B4DC0">
              <w:rPr>
                <w:rFonts w:ascii="Times New Roman" w:hAnsi="Times New Roman"/>
                <w:sz w:val="20"/>
                <w:szCs w:val="20"/>
              </w:rPr>
              <w:t>(1) Úrad spolupracuje s regulačnými orgánmi a inými orgánmi členských štátov a agentúrou v oblasti svojej pôsobnosti</w:t>
            </w:r>
            <w:bookmarkStart w:id="73" w:name="_DV_C490"/>
            <w:r w:rsidRPr="002B4DC0">
              <w:rPr>
                <w:rStyle w:val="DeltaViewInsertion"/>
                <w:rFonts w:ascii="Times New Roman" w:hAnsi="Times New Roman"/>
                <w:color w:val="auto"/>
                <w:spacing w:val="0"/>
                <w:sz w:val="20"/>
                <w:szCs w:val="20"/>
                <w:u w:val="none"/>
              </w:rPr>
              <w:t>, pričom</w:t>
            </w:r>
            <w:bookmarkEnd w:id="73"/>
          </w:p>
          <w:p w:rsidR="002B4DC0" w:rsidRPr="002B4DC0" w:rsidP="002B4DC0">
            <w:pPr>
              <w:widowControl w:val="0"/>
              <w:bidi w:val="0"/>
              <w:jc w:val="both"/>
              <w:rPr>
                <w:rFonts w:ascii="Times New Roman" w:hAnsi="Times New Roman"/>
                <w:sz w:val="20"/>
                <w:szCs w:val="20"/>
              </w:rPr>
            </w:pPr>
            <w:bookmarkStart w:id="74" w:name="_DV_M924"/>
            <w:bookmarkEnd w:id="74"/>
            <w:r w:rsidRPr="002B4DC0">
              <w:rPr>
                <w:rFonts w:ascii="Times New Roman" w:hAnsi="Times New Roman"/>
                <w:sz w:val="20"/>
                <w:szCs w:val="20"/>
              </w:rPr>
              <w:t xml:space="preserve">a) </w:t>
            </w:r>
            <w:bookmarkStart w:id="75" w:name="_DV_C492"/>
            <w:r w:rsidRPr="002B4DC0">
              <w:rPr>
                <w:rStyle w:val="DeltaViewInsertion"/>
                <w:rFonts w:ascii="Times New Roman" w:hAnsi="Times New Roman"/>
                <w:color w:val="auto"/>
                <w:spacing w:val="0"/>
                <w:sz w:val="20"/>
                <w:szCs w:val="20"/>
                <w:u w:val="none"/>
              </w:rPr>
              <w:t>podporuje regionálnu spoluprácu a bilaterálnu spoluprácu</w:t>
            </w:r>
            <w:bookmarkStart w:id="76" w:name="_DV_M925"/>
            <w:bookmarkEnd w:id="75"/>
            <w:bookmarkEnd w:id="76"/>
            <w:r w:rsidRPr="002B4DC0">
              <w:rPr>
                <w:rFonts w:ascii="Times New Roman" w:hAnsi="Times New Roman"/>
                <w:sz w:val="20"/>
                <w:szCs w:val="20"/>
              </w:rPr>
              <w:t xml:space="preserve"> na trhu s elektrinou a plynom podľa osobitných predpisov</w:t>
            </w:r>
            <w:bookmarkStart w:id="77" w:name="_DV_C494"/>
            <w:r w:rsidRPr="002B4DC0">
              <w:rPr>
                <w:rStyle w:val="DeltaViewInsertion"/>
                <w:rFonts w:ascii="Times New Roman" w:hAnsi="Times New Roman"/>
                <w:color w:val="auto"/>
                <w:spacing w:val="0"/>
                <w:sz w:val="20"/>
                <w:szCs w:val="20"/>
                <w:u w:val="none"/>
                <w:vertAlign w:val="superscript"/>
              </w:rPr>
              <w:t>31</w:t>
            </w:r>
            <w:bookmarkStart w:id="78" w:name="_DV_M926"/>
            <w:bookmarkEnd w:id="77"/>
            <w:bookmarkEnd w:id="78"/>
            <w:r w:rsidRPr="002B4DC0">
              <w:rPr>
                <w:rFonts w:ascii="Times New Roman" w:hAnsi="Times New Roman"/>
                <w:sz w:val="20"/>
                <w:szCs w:val="20"/>
              </w:rPr>
              <w:t>) a o tejto spolupráci informuje Komisiu, regulačné orgány ostatných členských štátov a ministerstvo,</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79" w:name="_DV_M927"/>
            <w:bookmarkEnd w:id="79"/>
            <w:r w:rsidRPr="002B4DC0">
              <w:rPr>
                <w:rFonts w:ascii="Times New Roman" w:hAnsi="Times New Roman"/>
                <w:sz w:val="20"/>
                <w:szCs w:val="20"/>
              </w:rPr>
              <w:t>b)</w:t>
            </w:r>
            <w:bookmarkStart w:id="80" w:name="_DV_C496"/>
            <w:r w:rsidRPr="002B4DC0">
              <w:rPr>
                <w:rFonts w:ascii="Times New Roman" w:hAnsi="Times New Roman"/>
                <w:sz w:val="20"/>
                <w:szCs w:val="20"/>
              </w:rPr>
              <w:t xml:space="preserve"> </w:t>
            </w:r>
            <w:r w:rsidRPr="002B4DC0">
              <w:rPr>
                <w:rStyle w:val="DeltaViewInsertion"/>
                <w:rFonts w:ascii="Times New Roman" w:hAnsi="Times New Roman"/>
                <w:color w:val="auto"/>
                <w:spacing w:val="0"/>
                <w:sz w:val="20"/>
                <w:szCs w:val="20"/>
                <w:u w:val="none"/>
              </w:rPr>
              <w:t>podporuje spoluprácu</w:t>
            </w:r>
            <w:bookmarkStart w:id="81" w:name="_DV_M928"/>
            <w:bookmarkEnd w:id="80"/>
            <w:bookmarkEnd w:id="81"/>
            <w:r w:rsidRPr="002B4DC0">
              <w:rPr>
                <w:rFonts w:ascii="Times New Roman" w:hAnsi="Times New Roman"/>
                <w:sz w:val="20"/>
                <w:szCs w:val="20"/>
              </w:rPr>
              <w:t xml:space="preserve"> prevádzkovateľov prenosových sústav a prevádzkovateľov prepravných sietí na regionálnej úrovni vrátane cezhraničných otázok,</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82" w:name="_DV_M929"/>
            <w:bookmarkEnd w:id="82"/>
            <w:r w:rsidRPr="002B4DC0">
              <w:rPr>
                <w:rFonts w:ascii="Times New Roman" w:hAnsi="Times New Roman"/>
                <w:sz w:val="20"/>
                <w:szCs w:val="20"/>
              </w:rPr>
              <w:t xml:space="preserve">c) </w:t>
            </w:r>
            <w:bookmarkStart w:id="83" w:name="_DV_C498"/>
            <w:r w:rsidRPr="002B4DC0">
              <w:rPr>
                <w:rStyle w:val="DeltaViewInsertion"/>
                <w:rFonts w:ascii="Times New Roman" w:hAnsi="Times New Roman"/>
                <w:color w:val="auto"/>
                <w:spacing w:val="0"/>
                <w:sz w:val="20"/>
                <w:szCs w:val="20"/>
                <w:u w:val="none"/>
              </w:rPr>
              <w:t>vytvára podmienky</w:t>
            </w:r>
            <w:bookmarkStart w:id="84" w:name="_DV_M930"/>
            <w:bookmarkEnd w:id="83"/>
            <w:bookmarkEnd w:id="84"/>
            <w:r w:rsidRPr="002B4DC0">
              <w:rPr>
                <w:rFonts w:ascii="Times New Roman" w:hAnsi="Times New Roman"/>
                <w:sz w:val="20"/>
                <w:szCs w:val="20"/>
              </w:rPr>
              <w:t xml:space="preserve">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p w:rsidR="002B4DC0" w:rsidRPr="005267DA" w:rsidP="005E3AE9">
            <w:pPr>
              <w:bidi w:val="0"/>
              <w:jc w:val="both"/>
              <w:outlineLvl w:val="0"/>
              <w:rPr>
                <w:rFonts w:ascii="Times New Roman" w:hAnsi="Times New Roman"/>
                <w:kern w:val="32"/>
                <w:sz w:val="20"/>
                <w:szCs w:val="20"/>
                <w:lang w:eastAsia="en-US"/>
              </w:rPr>
            </w:pPr>
          </w:p>
          <w:p w:rsidR="002B4DC0" w:rsidRPr="002B4DC0" w:rsidP="002B4DC0">
            <w:pPr>
              <w:widowControl w:val="0"/>
              <w:bidi w:val="0"/>
              <w:jc w:val="both"/>
              <w:rPr>
                <w:rFonts w:ascii="Times New Roman" w:hAnsi="Times New Roman"/>
                <w:sz w:val="20"/>
                <w:szCs w:val="20"/>
              </w:rPr>
            </w:pPr>
            <w:r w:rsidRPr="002B4DC0">
              <w:rPr>
                <w:rFonts w:ascii="Times New Roman" w:hAnsi="Times New Roman"/>
                <w:sz w:val="20"/>
                <w:szCs w:val="20"/>
              </w:rPr>
              <w:t xml:space="preserve"> (2) Úrad spolupracuje s regulačnými orgánmi členských štátov minimálne na regionálnej úrovni</w:t>
            </w:r>
            <w:bookmarkStart w:id="85" w:name="_DV_C499"/>
            <w:r w:rsidRPr="002B4DC0">
              <w:rPr>
                <w:rStyle w:val="DeltaViewInsertion"/>
                <w:rFonts w:ascii="Times New Roman" w:hAnsi="Times New Roman"/>
                <w:color w:val="auto"/>
                <w:spacing w:val="0"/>
                <w:sz w:val="20"/>
                <w:szCs w:val="20"/>
                <w:u w:val="none"/>
              </w:rPr>
              <w:t>, pričom</w:t>
            </w:r>
            <w:bookmarkStart w:id="86" w:name="_DV_M932"/>
            <w:bookmarkEnd w:id="85"/>
            <w:bookmarkEnd w:id="86"/>
            <w:r w:rsidRPr="002B4DC0">
              <w:rPr>
                <w:rFonts w:ascii="Times New Roman" w:hAnsi="Times New Roman"/>
                <w:sz w:val="20"/>
                <w:szCs w:val="20"/>
              </w:rPr>
              <w:t xml:space="preserve"> najmä</w:t>
            </w:r>
          </w:p>
          <w:p w:rsidR="002B4DC0" w:rsidRPr="002B4DC0" w:rsidP="002B4DC0">
            <w:pPr>
              <w:widowControl w:val="0"/>
              <w:bidi w:val="0"/>
              <w:jc w:val="both"/>
              <w:rPr>
                <w:rFonts w:ascii="Times New Roman" w:hAnsi="Times New Roman"/>
                <w:sz w:val="20"/>
                <w:szCs w:val="20"/>
              </w:rPr>
            </w:pPr>
            <w:bookmarkStart w:id="87" w:name="_DV_M933"/>
            <w:bookmarkEnd w:id="87"/>
            <w:r w:rsidRPr="002B4DC0">
              <w:rPr>
                <w:rFonts w:ascii="Times New Roman" w:hAnsi="Times New Roman"/>
                <w:sz w:val="20"/>
                <w:szCs w:val="20"/>
              </w:rPr>
              <w:t xml:space="preserve">a) </w:t>
            </w:r>
            <w:bookmarkStart w:id="88" w:name="_DV_C502"/>
            <w:r w:rsidRPr="002B4DC0">
              <w:rPr>
                <w:rStyle w:val="DeltaViewInsertion"/>
                <w:rFonts w:ascii="Times New Roman" w:hAnsi="Times New Roman"/>
                <w:color w:val="auto"/>
                <w:spacing w:val="0"/>
                <w:sz w:val="20"/>
                <w:szCs w:val="20"/>
                <w:u w:val="none"/>
              </w:rPr>
              <w:t>podporuje</w:t>
            </w:r>
            <w:bookmarkStart w:id="89" w:name="_DV_M934"/>
            <w:bookmarkEnd w:id="88"/>
            <w:bookmarkEnd w:id="89"/>
            <w:r w:rsidRPr="002B4DC0">
              <w:rPr>
                <w:rFonts w:ascii="Times New Roman" w:hAnsi="Times New Roman"/>
                <w:sz w:val="20"/>
                <w:szCs w:val="20"/>
              </w:rPr>
              <w:t xml:space="preserve"> prijatie prevádzkových opatrení zameraných na umožnenie optimálneho riadenia sústavy a siete, </w:t>
            </w:r>
            <w:bookmarkStart w:id="90" w:name="_DV_C504"/>
            <w:r w:rsidRPr="002B4DC0">
              <w:rPr>
                <w:rStyle w:val="DeltaViewInsertion"/>
                <w:rFonts w:ascii="Times New Roman" w:hAnsi="Times New Roman"/>
                <w:color w:val="auto"/>
                <w:spacing w:val="0"/>
                <w:sz w:val="20"/>
                <w:szCs w:val="20"/>
                <w:u w:val="none"/>
              </w:rPr>
              <w:t>presadzovanie</w:t>
            </w:r>
            <w:bookmarkStart w:id="91" w:name="_DV_M935"/>
            <w:bookmarkEnd w:id="90"/>
            <w:bookmarkEnd w:id="91"/>
            <w:r w:rsidRPr="002B4DC0">
              <w:rPr>
                <w:rFonts w:ascii="Times New Roman" w:hAnsi="Times New Roman"/>
                <w:sz w:val="20"/>
                <w:szCs w:val="20"/>
              </w:rPr>
              <w:t xml:space="preserve"> spoločných búrz s elektrinou a plynom a prideľ</w:t>
            </w:r>
            <w:bookmarkStart w:id="92" w:name="_DV_C506"/>
            <w:r w:rsidRPr="002B4DC0">
              <w:rPr>
                <w:rStyle w:val="DeltaViewInsertion"/>
                <w:rFonts w:ascii="Times New Roman" w:hAnsi="Times New Roman"/>
                <w:color w:val="auto"/>
                <w:spacing w:val="0"/>
                <w:sz w:val="20"/>
                <w:szCs w:val="20"/>
                <w:u w:val="none"/>
              </w:rPr>
              <w:t>ovanie</w:t>
            </w:r>
            <w:bookmarkStart w:id="93" w:name="_DV_M936"/>
            <w:bookmarkEnd w:id="92"/>
            <w:bookmarkEnd w:id="93"/>
            <w:r w:rsidRPr="002B4DC0">
              <w:rPr>
                <w:rFonts w:ascii="Times New Roman" w:hAnsi="Times New Roman"/>
                <w:sz w:val="20"/>
                <w:szCs w:val="20"/>
              </w:rPr>
              <w:t xml:space="preserv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94" w:name="_DV_M937"/>
            <w:bookmarkEnd w:id="94"/>
            <w:r w:rsidRPr="002B4DC0">
              <w:rPr>
                <w:rFonts w:ascii="Times New Roman" w:hAnsi="Times New Roman"/>
                <w:sz w:val="20"/>
                <w:szCs w:val="20"/>
              </w:rPr>
              <w:t xml:space="preserve">b) </w:t>
            </w:r>
            <w:bookmarkStart w:id="95" w:name="_DV_C508"/>
            <w:r w:rsidRPr="002B4DC0">
              <w:rPr>
                <w:rStyle w:val="DeltaViewInsertion"/>
                <w:rFonts w:ascii="Times New Roman" w:hAnsi="Times New Roman"/>
                <w:color w:val="auto"/>
                <w:spacing w:val="0"/>
                <w:sz w:val="20"/>
                <w:szCs w:val="20"/>
                <w:u w:val="none"/>
              </w:rPr>
              <w:t>koordinuje spolu s ostatnými regulačnými orgánmi členských štátov</w:t>
            </w:r>
            <w:bookmarkStart w:id="96" w:name="_DV_M938"/>
            <w:bookmarkEnd w:id="95"/>
            <w:bookmarkEnd w:id="96"/>
            <w:r w:rsidRPr="002B4DC0">
              <w:rPr>
                <w:rFonts w:ascii="Times New Roman" w:hAnsi="Times New Roman"/>
                <w:sz w:val="20"/>
                <w:szCs w:val="20"/>
              </w:rPr>
              <w:t xml:space="preserve"> vývoj všetkých sieťových predpisov pre príslušných prevádzkovateľov prenosových sústav a prepravných sietí a ostatných účastníkov trhu,</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97" w:name="_DV_M939"/>
            <w:bookmarkEnd w:id="97"/>
            <w:r w:rsidRPr="002B4DC0">
              <w:rPr>
                <w:rFonts w:ascii="Times New Roman" w:hAnsi="Times New Roman"/>
                <w:sz w:val="20"/>
                <w:szCs w:val="20"/>
              </w:rPr>
              <w:t xml:space="preserve">c) </w:t>
            </w:r>
            <w:bookmarkStart w:id="98" w:name="_DV_C510"/>
            <w:r w:rsidRPr="002B4DC0">
              <w:rPr>
                <w:rStyle w:val="DeltaViewInsertion"/>
                <w:rFonts w:ascii="Times New Roman" w:hAnsi="Times New Roman"/>
                <w:color w:val="auto"/>
                <w:spacing w:val="0"/>
                <w:sz w:val="20"/>
                <w:szCs w:val="20"/>
                <w:u w:val="none"/>
              </w:rPr>
              <w:t>koordinuje spolu s ostatnými regulačnými orgánmi členských štátov</w:t>
            </w:r>
            <w:bookmarkStart w:id="99" w:name="_DV_M940"/>
            <w:bookmarkEnd w:id="98"/>
            <w:bookmarkEnd w:id="99"/>
            <w:r w:rsidRPr="002B4DC0">
              <w:rPr>
                <w:rFonts w:ascii="Times New Roman" w:hAnsi="Times New Roman"/>
                <w:sz w:val="20"/>
                <w:szCs w:val="20"/>
              </w:rPr>
              <w:t xml:space="preserve"> rozvoj pravidiel riadenia preťaženia,</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100" w:name="_DV_M941"/>
            <w:bookmarkEnd w:id="100"/>
            <w:r w:rsidRPr="002B4DC0">
              <w:rPr>
                <w:rFonts w:ascii="Times New Roman" w:hAnsi="Times New Roman"/>
                <w:sz w:val="20"/>
                <w:szCs w:val="20"/>
              </w:rPr>
              <w:t xml:space="preserve">d) </w:t>
            </w:r>
            <w:bookmarkStart w:id="101" w:name="_DV_C512"/>
            <w:r w:rsidRPr="002B4DC0">
              <w:rPr>
                <w:rStyle w:val="DeltaViewInsertion"/>
                <w:rFonts w:ascii="Times New Roman" w:hAnsi="Times New Roman"/>
                <w:color w:val="auto"/>
                <w:spacing w:val="0"/>
                <w:sz w:val="20"/>
                <w:szCs w:val="20"/>
                <w:u w:val="none"/>
              </w:rPr>
              <w:t>prispieva k zabezpečeniu kompatibility</w:t>
            </w:r>
            <w:bookmarkStart w:id="102" w:name="_DV_M942"/>
            <w:bookmarkEnd w:id="101"/>
            <w:bookmarkEnd w:id="102"/>
            <w:r w:rsidRPr="002B4DC0">
              <w:rPr>
                <w:rFonts w:ascii="Times New Roman" w:hAnsi="Times New Roman"/>
                <w:sz w:val="20"/>
                <w:szCs w:val="20"/>
              </w:rPr>
              <w:t xml:space="preserve"> postupov výmeny údajov,</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103" w:name="_DV_M943"/>
            <w:bookmarkEnd w:id="103"/>
            <w:r w:rsidRPr="002B4DC0">
              <w:rPr>
                <w:rFonts w:ascii="Times New Roman" w:hAnsi="Times New Roman"/>
                <w:sz w:val="20"/>
                <w:szCs w:val="20"/>
              </w:rPr>
              <w:t xml:space="preserve">e) </w:t>
            </w:r>
            <w:bookmarkStart w:id="104" w:name="_DV_C514"/>
            <w:r w:rsidRPr="002B4DC0">
              <w:rPr>
                <w:rStyle w:val="DeltaViewInsertion"/>
                <w:rFonts w:ascii="Times New Roman" w:hAnsi="Times New Roman"/>
                <w:color w:val="auto"/>
                <w:spacing w:val="0"/>
                <w:sz w:val="20"/>
                <w:szCs w:val="20"/>
                <w:u w:val="none"/>
              </w:rPr>
              <w:t>prispieva k zabezpečeniu vzájomnej</w:t>
            </w:r>
            <w:bookmarkStart w:id="105" w:name="_DV_M944"/>
            <w:bookmarkEnd w:id="104"/>
            <w:bookmarkEnd w:id="105"/>
            <w:r w:rsidRPr="002B4DC0">
              <w:rPr>
                <w:rFonts w:ascii="Times New Roman" w:hAnsi="Times New Roman"/>
                <w:sz w:val="20"/>
                <w:szCs w:val="20"/>
              </w:rPr>
              <w:t xml:space="preserve"> zlučiteľ</w:t>
            </w:r>
            <w:bookmarkStart w:id="106" w:name="_DV_C516"/>
            <w:r w:rsidRPr="002B4DC0">
              <w:rPr>
                <w:rStyle w:val="DeltaViewInsertion"/>
                <w:rFonts w:ascii="Times New Roman" w:hAnsi="Times New Roman"/>
                <w:color w:val="auto"/>
                <w:spacing w:val="0"/>
                <w:sz w:val="20"/>
                <w:szCs w:val="20"/>
                <w:u w:val="none"/>
              </w:rPr>
              <w:t>nosti</w:t>
            </w:r>
            <w:bookmarkStart w:id="107" w:name="_DV_M945"/>
            <w:bookmarkEnd w:id="106"/>
            <w:bookmarkEnd w:id="107"/>
            <w:r w:rsidRPr="002B4DC0">
              <w:rPr>
                <w:rFonts w:ascii="Times New Roman" w:hAnsi="Times New Roman"/>
                <w:sz w:val="20"/>
                <w:szCs w:val="20"/>
              </w:rPr>
              <w:t xml:space="preserve"> právnych predpisov, technických predpisov a regulačných rámcov medzi jednotlivými regiónmi Európskej únie.</w:t>
            </w:r>
          </w:p>
          <w:p w:rsidR="005267DA" w:rsidRPr="005267DA" w:rsidP="005267DA">
            <w:pPr>
              <w:widowControl w:val="0"/>
              <w:autoSpaceDE w:val="0"/>
              <w:autoSpaceDN w:val="0"/>
              <w:bidi w:val="0"/>
              <w:adjustRightInd w:val="0"/>
              <w:jc w:val="both"/>
              <w:rPr>
                <w:rFonts w:ascii="Times New Roman" w:hAnsi="Times New Roman"/>
                <w:sz w:val="20"/>
                <w:szCs w:val="20"/>
              </w:rPr>
            </w:pPr>
          </w:p>
          <w:p w:rsidR="005267DA" w:rsidRPr="005267DA" w:rsidP="005267DA">
            <w:pPr>
              <w:widowControl w:val="0"/>
              <w:autoSpaceDE w:val="0"/>
              <w:autoSpaceDN w:val="0"/>
              <w:bidi w:val="0"/>
              <w:adjustRightInd w:val="0"/>
              <w:jc w:val="both"/>
              <w:rPr>
                <w:rFonts w:ascii="Times New Roman" w:hAnsi="Times New Roman"/>
                <w:sz w:val="20"/>
                <w:szCs w:val="20"/>
              </w:rPr>
            </w:pPr>
            <w:r w:rsidRPr="005267DA">
              <w:rPr>
                <w:rFonts w:ascii="Times New Roman" w:hAnsi="Times New Roman"/>
                <w:sz w:val="20"/>
                <w:szCs w:val="20"/>
              </w:rPr>
              <w:t>(3) Úrad si po</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ytuje s regulačnými orgánmi iných člen</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ých štátov a agentúrou navzájom informácie potrebné na plnenie úloh podľa tohto zákona a osobitných predpisov;</w:t>
            </w:r>
            <w:r w:rsidRPr="005267DA">
              <w:rPr>
                <w:rFonts w:ascii="Times New Roman" w:hAnsi="Times New Roman"/>
                <w:sz w:val="20"/>
                <w:szCs w:val="20"/>
                <w:vertAlign w:val="superscript"/>
              </w:rPr>
              <w:fldChar w:fldCharType="begin"/>
            </w:r>
            <w:r w:rsidRPr="005267DA">
              <w:rPr>
                <w:rFonts w:ascii="Times New Roman" w:hAnsi="Times New Roman"/>
                <w:sz w:val="20"/>
                <w:szCs w:val="20"/>
                <w:vertAlign w:val="superscript"/>
              </w:rPr>
              <w:instrText xml:space="preserve"> NOTEREF _Ref307340911 \h </w:instrText>
            </w:r>
            <w:r w:rsidRPr="005267DA">
              <w:rPr>
                <w:rFonts w:ascii="Times New Roman" w:hAnsi="Times New Roman"/>
                <w:sz w:val="20"/>
                <w:szCs w:val="20"/>
                <w:vertAlign w:val="superscript"/>
              </w:rPr>
              <w:instrText xml:space="preserve"> \* MERGEFORMAT </w:instrText>
            </w:r>
            <w:r w:rsidRPr="005267DA">
              <w:rPr>
                <w:rFonts w:ascii="Times New Roman" w:hAnsi="Times New Roman"/>
                <w:sz w:val="20"/>
                <w:szCs w:val="20"/>
                <w:vertAlign w:val="superscript"/>
              </w:rPr>
              <w:fldChar w:fldCharType="separate"/>
            </w:r>
            <w:r w:rsidR="00E72326">
              <w:rPr>
                <w:rFonts w:ascii="Times New Roman" w:hAnsi="Times New Roman"/>
                <w:sz w:val="20"/>
                <w:szCs w:val="20"/>
                <w:vertAlign w:val="superscript"/>
              </w:rPr>
              <w:t>1</w:t>
            </w:r>
            <w:r w:rsidRPr="005267DA">
              <w:rPr>
                <w:rFonts w:ascii="Times New Roman" w:hAnsi="Times New Roman"/>
                <w:sz w:val="20"/>
                <w:szCs w:val="20"/>
                <w:vertAlign w:val="superscript"/>
              </w:rPr>
              <w:fldChar w:fldCharType="end"/>
            </w:r>
            <w:r w:rsidRPr="005267DA">
              <w:rPr>
                <w:rFonts w:ascii="Times New Roman" w:hAnsi="Times New Roman"/>
                <w:sz w:val="20"/>
                <w:szCs w:val="20"/>
              </w:rPr>
              <w:t>) pri informáciách po</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ytnutých regulačným orgánom iného člen</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ého štátu alebo agentúrou zabezpečuje úrad rovnakú úroveň dôvernosti po</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ytnutých informácií, aká sa požaduje od po</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ytujúceho orgánu.</w:t>
            </w:r>
          </w:p>
          <w:p w:rsidR="005267DA" w:rsidRPr="005267DA" w:rsidP="005267DA">
            <w:pPr>
              <w:widowControl w:val="0"/>
              <w:autoSpaceDE w:val="0"/>
              <w:autoSpaceDN w:val="0"/>
              <w:bidi w:val="0"/>
              <w:adjustRightInd w:val="0"/>
              <w:jc w:val="both"/>
              <w:rPr>
                <w:rFonts w:ascii="Times New Roman" w:hAnsi="Times New Roman"/>
                <w:sz w:val="20"/>
                <w:szCs w:val="20"/>
              </w:rPr>
            </w:pPr>
          </w:p>
          <w:p w:rsidR="005267DA" w:rsidRPr="005267DA" w:rsidP="005267DA">
            <w:pPr>
              <w:widowControl w:val="0"/>
              <w:autoSpaceDE w:val="0"/>
              <w:autoSpaceDN w:val="0"/>
              <w:bidi w:val="0"/>
              <w:adjustRightInd w:val="0"/>
              <w:jc w:val="both"/>
              <w:rPr>
                <w:rFonts w:ascii="Times New Roman" w:hAnsi="Times New Roman"/>
                <w:sz w:val="20"/>
                <w:szCs w:val="20"/>
              </w:rPr>
            </w:pPr>
            <w:r w:rsidRPr="005267DA">
              <w:rPr>
                <w:rFonts w:ascii="Times New Roman" w:hAnsi="Times New Roman"/>
                <w:sz w:val="20"/>
                <w:szCs w:val="20"/>
              </w:rPr>
              <w:t>(4) Úrad môže uzatvárať s regulačnými orgánmi iných člen</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ých štátov dohody o spolupráci.</w:t>
            </w:r>
          </w:p>
          <w:p w:rsidR="005267DA" w:rsidRPr="005267DA" w:rsidP="005E3AE9">
            <w:pPr>
              <w:bidi w:val="0"/>
              <w:spacing w:after="60"/>
              <w:jc w:val="both"/>
              <w:outlineLvl w:val="0"/>
              <w:rPr>
                <w:rFonts w:ascii="Times New Roman" w:hAnsi="Times New Roman"/>
                <w:kern w:val="32"/>
                <w:sz w:val="20"/>
                <w:szCs w:val="20"/>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Č:6</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Agentúra spolupracuje s národnými regulačnými orgánmi a prevádzkovateľmi prenosových sústav s cieľom zabezpečiť kompatibilitu regulačných rámcov medzi regiónmi a vytvoriť konkurencieschopný vnútorný trh s elektrinou. Agentúra predkladá vhodné opatrenia, ak sa domnieva, že treba vypracovať záväzné pravidlá tejto spolupráce.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Č:6</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prostredníctvom vykonávania tejto smernice zabezpečia, aby prevádzkovatelia prenosových sústav mali na regionálnej úrovni jeden alebo viaceré integrované systémy, ktoré by pokrývali dva alebo viacero členských štátov na účely prideľovania kapacity a kontroly bezpečnosti sústavy.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AE9" w:rsidRPr="00E13515" w:rsidP="005E3AE9">
            <w:pPr>
              <w:pStyle w:val="Text"/>
              <w:bidi w:val="0"/>
              <w:rPr>
                <w:rFonts w:ascii="Times New Roman" w:hAnsi="Times New Roman"/>
                <w:sz w:val="20"/>
              </w:rPr>
            </w:pPr>
            <w:r w:rsidRPr="00E13515">
              <w:rPr>
                <w:rFonts w:ascii="Times New Roman" w:hAnsi="Times New Roman"/>
                <w:sz w:val="20"/>
              </w:rPr>
              <w:t xml:space="preserve">§ </w:t>
            </w:r>
            <w:r w:rsidR="00381BFB">
              <w:rPr>
                <w:rFonts w:ascii="Times New Roman" w:hAnsi="Times New Roman"/>
                <w:sz w:val="20"/>
              </w:rPr>
              <w:t xml:space="preserve">33 </w:t>
            </w:r>
            <w:r w:rsidRPr="00E13515">
              <w:rPr>
                <w:rFonts w:ascii="Times New Roman" w:hAnsi="Times New Roman"/>
                <w:sz w:val="20"/>
              </w:rPr>
              <w:t>ods. 1 písm. c)</w:t>
            </w:r>
          </w:p>
          <w:p w:rsidR="00262920" w:rsidRPr="00E13515" w:rsidP="00262920">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81BFB" w:rsidRPr="00381BFB" w:rsidP="00381BFB">
            <w:pPr>
              <w:bidi w:val="0"/>
              <w:spacing w:after="60"/>
              <w:jc w:val="both"/>
              <w:outlineLvl w:val="0"/>
              <w:rPr>
                <w:rFonts w:ascii="Times New Roman" w:hAnsi="Times New Roman"/>
                <w:kern w:val="32"/>
                <w:sz w:val="20"/>
                <w:szCs w:val="20"/>
                <w:lang w:eastAsia="en-US"/>
              </w:rPr>
            </w:pPr>
            <w:r w:rsidRPr="00381BFB">
              <w:rPr>
                <w:rFonts w:ascii="Times New Roman" w:hAnsi="Times New Roman"/>
                <w:kern w:val="32"/>
                <w:sz w:val="20"/>
                <w:szCs w:val="20"/>
                <w:lang w:eastAsia="en-US"/>
              </w:rPr>
              <w:t>§ 33 Cezhraničná spolupráca</w:t>
            </w:r>
          </w:p>
          <w:p w:rsidR="00381BFB" w:rsidRPr="00381BFB" w:rsidP="00381BFB">
            <w:pPr>
              <w:bidi w:val="0"/>
              <w:spacing w:after="60"/>
              <w:jc w:val="both"/>
              <w:outlineLvl w:val="0"/>
              <w:rPr>
                <w:rFonts w:ascii="Times New Roman" w:hAnsi="Times New Roman"/>
                <w:kern w:val="32"/>
                <w:sz w:val="20"/>
                <w:szCs w:val="20"/>
                <w:lang w:eastAsia="en-US"/>
              </w:rPr>
            </w:pPr>
          </w:p>
          <w:p w:rsidR="00381BFB" w:rsidRPr="002B4DC0" w:rsidP="00381BFB">
            <w:pPr>
              <w:bidi w:val="0"/>
              <w:spacing w:after="60"/>
              <w:jc w:val="both"/>
              <w:outlineLvl w:val="0"/>
              <w:rPr>
                <w:rFonts w:ascii="Times New Roman" w:hAnsi="Times New Roman"/>
                <w:kern w:val="32"/>
                <w:sz w:val="20"/>
                <w:szCs w:val="20"/>
                <w:lang w:eastAsia="en-US"/>
              </w:rPr>
            </w:pPr>
            <w:r w:rsidRPr="002B4DC0" w:rsidR="002B4DC0">
              <w:rPr>
                <w:rFonts w:ascii="Times New Roman" w:hAnsi="Times New Roman"/>
                <w:sz w:val="20"/>
                <w:szCs w:val="20"/>
              </w:rPr>
              <w:t>(1) Úrad spolupracuje s regulačnými orgánmi a inými orgánmi členských štátov a agentúrou v oblasti svojej pôsobnosti</w:t>
            </w:r>
            <w:r w:rsidRPr="002B4DC0" w:rsidR="002B4DC0">
              <w:rPr>
                <w:rStyle w:val="DeltaViewInsertion"/>
                <w:rFonts w:ascii="Times New Roman" w:hAnsi="Times New Roman"/>
                <w:color w:val="auto"/>
                <w:spacing w:val="0"/>
                <w:sz w:val="20"/>
                <w:szCs w:val="20"/>
                <w:u w:val="none"/>
              </w:rPr>
              <w:t>, pričom</w:t>
            </w:r>
          </w:p>
          <w:p w:rsidR="00381BFB" w:rsidRPr="00381BFB" w:rsidP="00381BFB">
            <w:pPr>
              <w:bidi w:val="0"/>
              <w:spacing w:after="60"/>
              <w:jc w:val="both"/>
              <w:outlineLvl w:val="0"/>
              <w:rPr>
                <w:rFonts w:ascii="Times New Roman" w:hAnsi="Times New Roman"/>
                <w:kern w:val="32"/>
                <w:sz w:val="20"/>
                <w:szCs w:val="20"/>
                <w:lang w:eastAsia="en-US"/>
              </w:rPr>
            </w:pPr>
          </w:p>
          <w:p w:rsidR="00381BFB" w:rsidRPr="00381BFB" w:rsidP="00381BFB">
            <w:pPr>
              <w:bidi w:val="0"/>
              <w:spacing w:after="60"/>
              <w:jc w:val="both"/>
              <w:outlineLvl w:val="0"/>
              <w:rPr>
                <w:rFonts w:ascii="Times New Roman" w:hAnsi="Times New Roman"/>
                <w:kern w:val="32"/>
                <w:sz w:val="20"/>
                <w:szCs w:val="20"/>
                <w:lang w:eastAsia="en-US"/>
              </w:rPr>
            </w:pPr>
            <w:r w:rsidRPr="00381BFB">
              <w:rPr>
                <w:rFonts w:ascii="Times New Roman" w:hAnsi="Times New Roman"/>
                <w:kern w:val="32"/>
                <w:sz w:val="20"/>
                <w:szCs w:val="20"/>
                <w:lang w:eastAsia="en-US"/>
              </w:rPr>
              <w:t xml:space="preserve">c) </w:t>
            </w:r>
            <w:r w:rsidR="002B4DC0">
              <w:rPr>
                <w:rFonts w:ascii="Times New Roman" w:hAnsi="Times New Roman"/>
                <w:kern w:val="32"/>
                <w:sz w:val="20"/>
                <w:szCs w:val="20"/>
                <w:lang w:eastAsia="en-US"/>
              </w:rPr>
              <w:t>vytvára podmien</w:t>
            </w:r>
            <w:r w:rsidRPr="00381BFB">
              <w:rPr>
                <w:rFonts w:ascii="Times New Roman" w:hAnsi="Times New Roman"/>
                <w:kern w:val="32"/>
                <w:sz w:val="20"/>
                <w:szCs w:val="20"/>
                <w:lang w:eastAsia="en-US"/>
              </w:rPr>
              <w:t>k</w:t>
            </w:r>
            <w:r w:rsidR="002B4DC0">
              <w:rPr>
                <w:rFonts w:ascii="Times New Roman" w:hAnsi="Times New Roman"/>
                <w:kern w:val="32"/>
                <w:sz w:val="20"/>
                <w:szCs w:val="20"/>
                <w:lang w:eastAsia="en-US"/>
              </w:rPr>
              <w:t>y</w:t>
            </w:r>
            <w:r w:rsidRPr="00381BFB">
              <w:rPr>
                <w:rFonts w:ascii="Times New Roman" w:hAnsi="Times New Roman"/>
                <w:kern w:val="32"/>
                <w:sz w:val="20"/>
                <w:szCs w:val="20"/>
                <w:lang w:eastAsia="en-US"/>
              </w:rPr>
              <w:t xml:space="preserve">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Č:6</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majú vertikálne integrovaní prevádzkovatelia prenosových sústav účasť na spoločnom podniku vytvorenom na účely uskutočňovania tejto spolupráce, tento spoločný podnik vypracuje a plní program súladu, v ktorom sa stanovia opatrenia prijaté s cieľom zabezpečiť vylúčenie diskriminačného správania a správania, ktoré je v rozpore s hospodárskou súťažou. V programe súladu sa stanovia osobitné povinnosti zamestnancov na splnenie cieľa, ktorým je vylúčenie diskriminačného správania a správania, ktoré je v rozpore s hospodárskou súťažou. Program podlieha schváleniu agentúrou. Dodržiavanie tohto programu nezávisle monitorujú subjekty zodpovedné za zabezpečenie súladu vertikálne integrovaných prevádzkovateľov prenosových sústav.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Č:7</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Na výstavbu nových výrobných kapacít prijmú členské štáty postup na udeľovanie povolení, ktorý sa bude uplatňovať v súlade s objektívnymi, transparentnými a nediskriminačnými kritériami.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886185">
              <w:rPr>
                <w:rFonts w:ascii="Times New Roman" w:hAnsi="Times New Roman"/>
              </w:rPr>
              <w:t>§ 12 ods. 3</w:t>
            </w: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0025664C">
              <w:rPr>
                <w:rFonts w:ascii="Times New Roman" w:hAnsi="Times New Roman"/>
              </w:rPr>
              <w:t>§ 12 ods. 4</w:t>
            </w:r>
          </w:p>
          <w:p w:rsidR="00262920" w:rsidP="009C65D4">
            <w:pPr>
              <w:pStyle w:val="Normlny"/>
              <w:bidi w:val="0"/>
              <w:jc w:val="center"/>
              <w:rPr>
                <w:rFonts w:ascii="Times New Roman" w:hAnsi="Times New Roman"/>
              </w:rPr>
            </w:pPr>
          </w:p>
          <w:p w:rsidR="00E47314" w:rsidP="009C65D4">
            <w:pPr>
              <w:pStyle w:val="Normlny"/>
              <w:bidi w:val="0"/>
              <w:jc w:val="center"/>
              <w:rPr>
                <w:rFonts w:ascii="Times New Roman" w:hAnsi="Times New Roman"/>
              </w:rPr>
            </w:pPr>
          </w:p>
          <w:p w:rsidR="00E47314"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Pr="006643DB">
              <w:rPr>
                <w:rFonts w:ascii="Times New Roman" w:hAnsi="Times New Roman"/>
              </w:rPr>
              <w:t>§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2B6963" w:rsidP="00262920">
            <w:pPr>
              <w:widowControl w:val="0"/>
              <w:bidi w:val="0"/>
              <w:adjustRightInd w:val="0"/>
              <w:jc w:val="both"/>
              <w:rPr>
                <w:rFonts w:ascii="Times New Roman" w:hAnsi="Times New Roman"/>
                <w:sz w:val="20"/>
                <w:szCs w:val="20"/>
              </w:rPr>
            </w:pPr>
            <w:r w:rsidRPr="002B6963" w:rsidR="00E47314">
              <w:rPr>
                <w:rFonts w:ascii="Times New Roman" w:hAnsi="Times New Roman"/>
                <w:sz w:val="20"/>
                <w:szCs w:val="20"/>
              </w:rPr>
              <w:t>(3</w:t>
            </w:r>
            <w:r w:rsidRPr="002B6963">
              <w:rPr>
                <w:rFonts w:ascii="Times New Roman" w:hAnsi="Times New Roman"/>
                <w:sz w:val="20"/>
                <w:szCs w:val="20"/>
              </w:rPr>
              <w:t>) Energetickú politiku schvaľuje vláda Slovenskej republiky na návrh ministerstva.</w:t>
            </w:r>
          </w:p>
          <w:p w:rsidR="00262920" w:rsidRPr="002B6963" w:rsidP="00262920">
            <w:pPr>
              <w:widowControl w:val="0"/>
              <w:bidi w:val="0"/>
              <w:adjustRightInd w:val="0"/>
              <w:jc w:val="both"/>
              <w:rPr>
                <w:rFonts w:ascii="Times New Roman" w:hAnsi="Times New Roman"/>
                <w:sz w:val="20"/>
                <w:szCs w:val="20"/>
              </w:rPr>
            </w:pPr>
          </w:p>
          <w:p w:rsidR="00262920" w:rsidRPr="002B6963" w:rsidP="00262920">
            <w:pPr>
              <w:widowControl w:val="0"/>
              <w:bidi w:val="0"/>
              <w:adjustRightInd w:val="0"/>
              <w:jc w:val="both"/>
              <w:rPr>
                <w:rFonts w:ascii="Times New Roman" w:hAnsi="Times New Roman"/>
                <w:sz w:val="20"/>
                <w:szCs w:val="20"/>
              </w:rPr>
            </w:pPr>
            <w:r w:rsidRPr="002B6963" w:rsidR="00E47314">
              <w:rPr>
                <w:rFonts w:ascii="Times New Roman" w:hAnsi="Times New Roman"/>
                <w:sz w:val="20"/>
                <w:szCs w:val="20"/>
              </w:rPr>
              <w:t>(4</w:t>
            </w:r>
            <w:r w:rsidRPr="002B6963">
              <w:rPr>
                <w:rFonts w:ascii="Times New Roman" w:hAnsi="Times New Roman"/>
                <w:sz w:val="20"/>
                <w:szCs w:val="20"/>
              </w:rPr>
              <w:t>) Osvedčenie</w:t>
            </w:r>
            <w:r w:rsidRPr="002B6963" w:rsidR="00E47314">
              <w:rPr>
                <w:rFonts w:ascii="Times New Roman" w:hAnsi="Times New Roman"/>
                <w:sz w:val="20"/>
                <w:szCs w:val="20"/>
              </w:rPr>
              <w:t xml:space="preserve"> na výstavbu energetického zariadenia</w:t>
            </w:r>
            <w:r w:rsidRPr="002B6963">
              <w:rPr>
                <w:rFonts w:ascii="Times New Roman" w:hAnsi="Times New Roman"/>
                <w:sz w:val="20"/>
                <w:szCs w:val="20"/>
              </w:rPr>
              <w:t xml:space="preserve"> vydáva ministerstvo rozhodnutím na základe písomnej žiadosti žiadateľa, ktorá obsahuje</w:t>
            </w:r>
          </w:p>
          <w:p w:rsidR="00262920" w:rsidRPr="002B6963" w:rsidP="00262920">
            <w:pPr>
              <w:pStyle w:val="Normlny"/>
              <w:bidi w:val="0"/>
              <w:jc w:val="center"/>
              <w:rPr>
                <w:rFonts w:ascii="Times New Roman" w:hAnsi="Times New Roman"/>
              </w:rPr>
            </w:pP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(1) Podmienkou na vydanie povolenia fyzickej osobe je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a) vek najmenej 21 rokov v čase podania žiadosti,</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b) úplná spôsobilosť na právne úkony,</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c) poby</w:t>
            </w:r>
            <w:r w:rsidRPr="002B6963" w:rsidR="00E47314">
              <w:rPr>
                <w:rFonts w:ascii="Times New Roman" w:hAnsi="Times New Roman"/>
                <w:sz w:val="20"/>
                <w:szCs w:val="20"/>
              </w:rPr>
              <w:t>t</w:t>
            </w:r>
            <w:r w:rsidRPr="002B6963" w:rsidR="007E5119">
              <w:rPr>
                <w:rFonts w:ascii="Times New Roman" w:hAnsi="Times New Roman"/>
                <w:sz w:val="20"/>
                <w:szCs w:val="20"/>
              </w:rPr>
              <w:t xml:space="preserve"> na území Slovenskej republiky15</w:t>
            </w:r>
            <w:r w:rsidRPr="002B6963">
              <w:rPr>
                <w:rFonts w:ascii="Times New Roman" w:hAnsi="Times New Roman"/>
                <w:sz w:val="20"/>
                <w:szCs w:val="20"/>
              </w:rPr>
              <w:t>)</w:t>
            </w:r>
            <w:r w:rsidRPr="002B6963" w:rsidR="00E47314">
              <w:rPr>
                <w:rFonts w:ascii="Times New Roman" w:hAnsi="Times New Roman"/>
                <w:sz w:val="20"/>
                <w:szCs w:val="20"/>
              </w:rPr>
              <w:t>,</w:t>
            </w:r>
            <w:r w:rsidRPr="002B6963">
              <w:rPr>
                <w:rFonts w:ascii="Times New Roman" w:hAnsi="Times New Roman"/>
                <w:sz w:val="20"/>
                <w:szCs w:val="20"/>
              </w:rPr>
              <w:t xml:space="preserve"> ak je podnikateľom v energetike zahraničná fyzická osoba, doklad o trvalom pobyte na území štátu, ktorý je zmluvnou stranou Dohody o Európskom hospodárskom priestore,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d) bezúhonnosť,</w:t>
            </w:r>
          </w:p>
          <w:p w:rsidR="00262920" w:rsidRPr="002B6963" w:rsidP="00E47314">
            <w:pPr>
              <w:widowControl w:val="0"/>
              <w:bidi w:val="0"/>
              <w:jc w:val="both"/>
              <w:rPr>
                <w:rFonts w:ascii="Times New Roman" w:eastAsia="Arial Unicode MS" w:hAnsi="Times New Roman"/>
                <w:sz w:val="20"/>
                <w:szCs w:val="20"/>
              </w:rPr>
            </w:pPr>
            <w:r w:rsidRPr="002B6963">
              <w:rPr>
                <w:rFonts w:ascii="Times New Roman" w:hAnsi="Times New Roman"/>
                <w:sz w:val="20"/>
                <w:szCs w:val="20"/>
              </w:rPr>
              <w:t>e) odborná spôsobilosť na vykonávanie požadovaných</w:t>
            </w:r>
            <w:r w:rsidRPr="002B6963" w:rsidR="00E47314">
              <w:rPr>
                <w:rFonts w:ascii="Times New Roman" w:hAnsi="Times New Roman"/>
                <w:sz w:val="20"/>
                <w:szCs w:val="20"/>
              </w:rPr>
              <w:t xml:space="preserve"> činností preukázaná osvedčením </w:t>
            </w:r>
            <w:r w:rsidRPr="002B6963" w:rsidR="00E47314">
              <w:rPr>
                <w:rStyle w:val="DeltaViewInsertion"/>
                <w:rFonts w:ascii="Times New Roman" w:eastAsia="Arial Unicode MS" w:hAnsi="Times New Roman" w:hint="default"/>
                <w:color w:val="auto"/>
                <w:spacing w:val="0"/>
                <w:sz w:val="20"/>
                <w:szCs w:val="20"/>
                <w:u w:val="none"/>
              </w:rPr>
              <w:t>podľ</w:t>
            </w:r>
            <w:r w:rsidRPr="002B6963" w:rsidR="00E47314">
              <w:rPr>
                <w:rStyle w:val="DeltaViewInsertion"/>
                <w:rFonts w:ascii="Times New Roman" w:eastAsia="Arial Unicode MS" w:hAnsi="Times New Roman" w:hint="default"/>
                <w:color w:val="auto"/>
                <w:spacing w:val="0"/>
                <w:sz w:val="20"/>
                <w:szCs w:val="20"/>
                <w:u w:val="none"/>
              </w:rPr>
              <w:t>a §</w:t>
            </w:r>
            <w:r w:rsidRPr="002B6963" w:rsidR="00E47314">
              <w:rPr>
                <w:rStyle w:val="DeltaViewInsertion"/>
                <w:rFonts w:ascii="Times New Roman" w:eastAsia="Arial Unicode MS" w:hAnsi="Times New Roman" w:hint="default"/>
                <w:color w:val="auto"/>
                <w:spacing w:val="0"/>
                <w:sz w:val="20"/>
                <w:szCs w:val="20"/>
                <w:u w:val="none"/>
              </w:rPr>
              <w:t xml:space="preserve"> 5 ods. 4,</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f) preukázanie technických predpokladov na vykonávanie činností, na ktoré žiada povolenie,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g) určenie zodpovedného zástupcu, ak fyzická osoba nemá odbornú spôsobilosť podľa písmena 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(2) Podmienkou na vydanie povolenia právnickej osobe je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a) umiestnenie sídla, podniku alebo organizačnej zložky právnickej osoby na vymedzenom území,</w:t>
            </w:r>
          </w:p>
          <w:p w:rsidR="00262920" w:rsidRPr="002B6963" w:rsidP="00E47314">
            <w:pPr>
              <w:widowControl w:val="0"/>
              <w:bidi w:val="0"/>
              <w:jc w:val="both"/>
              <w:rPr>
                <w:rFonts w:ascii="Times New Roman" w:eastAsia="Arial Unicode MS" w:hAnsi="Times New Roman"/>
                <w:sz w:val="20"/>
                <w:szCs w:val="20"/>
              </w:rPr>
            </w:pPr>
            <w:r w:rsidRPr="002B6963">
              <w:rPr>
                <w:rFonts w:ascii="Times New Roman" w:hAnsi="Times New Roman"/>
                <w:sz w:val="20"/>
                <w:szCs w:val="20"/>
              </w:rPr>
              <w:t>b) odborná spôsobilosť na vykonávanie požadovaných činností preukázaná osvedčením</w:t>
            </w:r>
            <w:r w:rsidRPr="002B6963" w:rsidR="00E47314">
              <w:rPr>
                <w:rFonts w:ascii="Times New Roman" w:hAnsi="Times New Roman"/>
                <w:sz w:val="20"/>
                <w:szCs w:val="20"/>
              </w:rPr>
              <w:t xml:space="preserve"> </w:t>
            </w:r>
            <w:r w:rsidRPr="002B6963" w:rsidR="00E47314">
              <w:rPr>
                <w:rStyle w:val="DeltaViewInsertion"/>
                <w:rFonts w:ascii="Times New Roman" w:eastAsia="Arial Unicode MS" w:hAnsi="Times New Roman" w:hint="default"/>
                <w:color w:val="auto"/>
                <w:spacing w:val="0"/>
                <w:sz w:val="20"/>
                <w:szCs w:val="20"/>
                <w:u w:val="none"/>
              </w:rPr>
              <w:t>podľ</w:t>
            </w:r>
            <w:r w:rsidRPr="002B6963" w:rsidR="00E47314">
              <w:rPr>
                <w:rStyle w:val="DeltaViewInsertion"/>
                <w:rFonts w:ascii="Times New Roman" w:eastAsia="Arial Unicode MS" w:hAnsi="Times New Roman" w:hint="default"/>
                <w:color w:val="auto"/>
                <w:spacing w:val="0"/>
                <w:sz w:val="20"/>
                <w:szCs w:val="20"/>
                <w:u w:val="none"/>
              </w:rPr>
              <w:t>a §</w:t>
            </w:r>
            <w:r w:rsidRPr="002B6963" w:rsidR="00E47314">
              <w:rPr>
                <w:rStyle w:val="DeltaViewInsertion"/>
                <w:rFonts w:ascii="Times New Roman" w:eastAsia="Arial Unicode MS" w:hAnsi="Times New Roman" w:hint="default"/>
                <w:color w:val="auto"/>
                <w:spacing w:val="0"/>
                <w:sz w:val="20"/>
                <w:szCs w:val="20"/>
                <w:u w:val="none"/>
              </w:rPr>
              <w:t xml:space="preserve"> 5 ods. </w:t>
            </w:r>
            <w:smartTag w:uri="urn:schemas-microsoft-com:office:smarttags" w:element="metricconverter">
              <w:smartTagPr>
                <w:attr w:name="ProductID" w:val="4 a"/>
              </w:smartTagPr>
              <w:r w:rsidRPr="002B6963" w:rsidR="00E47314">
                <w:rPr>
                  <w:rStyle w:val="DeltaViewInsertion"/>
                  <w:rFonts w:ascii="Times New Roman" w:eastAsia="Arial Unicode MS" w:hAnsi="Times New Roman" w:hint="default"/>
                  <w:color w:val="auto"/>
                  <w:spacing w:val="0"/>
                  <w:sz w:val="20"/>
                  <w:szCs w:val="20"/>
                  <w:u w:val="none"/>
                </w:rPr>
                <w:t xml:space="preserve">4 </w:t>
              </w:r>
              <w:r w:rsidRPr="002B6963">
                <w:rPr>
                  <w:rFonts w:ascii="Times New Roman" w:hAnsi="Times New Roman"/>
                  <w:sz w:val="20"/>
                  <w:szCs w:val="20"/>
                </w:rPr>
                <w:t>a</w:t>
              </w:r>
            </w:smartTag>
            <w:r w:rsidRPr="002B6963">
              <w:rPr>
                <w:rFonts w:ascii="Times New Roman" w:hAnsi="Times New Roman"/>
                <w:sz w:val="20"/>
                <w:szCs w:val="20"/>
              </w:rPr>
              <w:t xml:space="preserve"> ukončené vysokoškolské vzdelanie a prax podľa § 5</w:t>
            </w:r>
            <w:r w:rsidRPr="002B6963" w:rsidR="00E47314">
              <w:rPr>
                <w:rFonts w:ascii="Times New Roman" w:hAnsi="Times New Roman"/>
                <w:sz w:val="20"/>
                <w:szCs w:val="20"/>
              </w:rPr>
              <w:t xml:space="preserve"> </w:t>
            </w:r>
            <w:r w:rsidRPr="002B6963" w:rsidR="00E47314">
              <w:rPr>
                <w:rStyle w:val="DeltaViewInsertion"/>
                <w:rFonts w:ascii="Times New Roman" w:eastAsia="Arial Unicode MS" w:hAnsi="Times New Roman" w:hint="default"/>
                <w:color w:val="auto"/>
                <w:spacing w:val="0"/>
                <w:sz w:val="20"/>
                <w:szCs w:val="20"/>
                <w:u w:val="none"/>
              </w:rPr>
              <w:t>ods. 2 pí</w:t>
            </w:r>
            <w:r w:rsidRPr="002B6963" w:rsidR="00E47314">
              <w:rPr>
                <w:rStyle w:val="DeltaViewInsertion"/>
                <w:rFonts w:ascii="Times New Roman" w:eastAsia="Arial Unicode MS" w:hAnsi="Times New Roman" w:hint="default"/>
                <w:color w:val="auto"/>
                <w:spacing w:val="0"/>
                <w:sz w:val="20"/>
                <w:szCs w:val="20"/>
                <w:u w:val="none"/>
              </w:rPr>
              <w:t>sm. d) alebo pí</w:t>
            </w:r>
            <w:r w:rsidRPr="002B6963" w:rsidR="00E47314">
              <w:rPr>
                <w:rStyle w:val="DeltaViewInsertion"/>
                <w:rFonts w:ascii="Times New Roman" w:eastAsia="Arial Unicode MS" w:hAnsi="Times New Roman" w:hint="default"/>
                <w:color w:val="auto"/>
                <w:spacing w:val="0"/>
                <w:sz w:val="20"/>
                <w:szCs w:val="20"/>
                <w:u w:val="none"/>
              </w:rPr>
              <w:t>sm. e)</w:t>
            </w:r>
            <w:r w:rsidRPr="002B6963" w:rsidR="00E47314">
              <w:rPr>
                <w:rFonts w:ascii="Times New Roman" w:eastAsia="Arial Unicode MS" w:hAnsi="Times New Roman"/>
                <w:sz w:val="20"/>
                <w:szCs w:val="20"/>
              </w:rPr>
              <w:t xml:space="preserve"> </w:t>
            </w:r>
            <w:r w:rsidRPr="002B6963">
              <w:rPr>
                <w:rFonts w:ascii="Times New Roman" w:hAnsi="Times New Roman"/>
                <w:sz w:val="20"/>
                <w:szCs w:val="20"/>
              </w:rPr>
              <w:t xml:space="preserve"> člena štatutárneho orgánu, ak ide o právnickú osobu, ktorá žiada o povolenie na výrobu elektriny z jadrového paliva,</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c) preukázanie technických predpokladov na vykonávanie činností, na ktoré žiada povolenie,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d) určenie zodpovedného zástupcu,</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e) bezúhonnosť štatutárneho orgánu alebo členov štatutárneho orgánu.</w:t>
            </w:r>
          </w:p>
          <w:p w:rsidR="00262920" w:rsidRPr="002B6963" w:rsidP="00E47314">
            <w:pPr>
              <w:widowControl w:val="0"/>
              <w:bidi w:val="0"/>
              <w:jc w:val="both"/>
              <w:rPr>
                <w:rFonts w:ascii="Times New Roman" w:eastAsia="Arial Unicode MS" w:hAnsi="Times New Roman"/>
                <w:sz w:val="20"/>
                <w:szCs w:val="20"/>
              </w:rPr>
            </w:pPr>
            <w:r w:rsidRPr="002B6963">
              <w:rPr>
                <w:rFonts w:ascii="Times New Roman" w:hAnsi="Times New Roman"/>
                <w:sz w:val="20"/>
                <w:szCs w:val="20"/>
              </w:rPr>
              <w:t xml:space="preserve">(3) Podmienkou na vydanie povolenia na </w:t>
            </w:r>
            <w:r w:rsidRPr="002B6963" w:rsidR="00E47314">
              <w:rPr>
                <w:rStyle w:val="DeltaViewInsertion"/>
                <w:rFonts w:ascii="Times New Roman" w:eastAsia="Arial Unicode MS" w:hAnsi="Times New Roman" w:hint="default"/>
                <w:color w:val="auto"/>
                <w:spacing w:val="0"/>
                <w:sz w:val="20"/>
                <w:szCs w:val="20"/>
                <w:u w:val="none"/>
              </w:rPr>
              <w:t>prenos elektriny a povolenia na prepravu plynu je prá</w:t>
            </w:r>
            <w:r w:rsidRPr="002B6963" w:rsidR="00E47314">
              <w:rPr>
                <w:rStyle w:val="DeltaViewInsertion"/>
                <w:rFonts w:ascii="Times New Roman" w:eastAsia="Arial Unicode MS" w:hAnsi="Times New Roman" w:hint="default"/>
                <w:color w:val="auto"/>
                <w:spacing w:val="0"/>
                <w:sz w:val="20"/>
                <w:szCs w:val="20"/>
                <w:u w:val="none"/>
              </w:rPr>
              <w:t>voplatné</w:t>
            </w:r>
            <w:r w:rsidRPr="002B6963" w:rsidR="00E47314">
              <w:rPr>
                <w:rStyle w:val="DeltaViewInsertion"/>
                <w:rFonts w:ascii="Times New Roman" w:eastAsia="Arial Unicode MS" w:hAnsi="Times New Roman" w:hint="default"/>
                <w:color w:val="auto"/>
                <w:spacing w:val="0"/>
                <w:sz w:val="20"/>
                <w:szCs w:val="20"/>
                <w:u w:val="none"/>
              </w:rPr>
              <w:t xml:space="preserve"> rozhodnutie ú</w:t>
            </w:r>
            <w:r w:rsidRPr="002B6963" w:rsidR="00E47314">
              <w:rPr>
                <w:rStyle w:val="DeltaViewInsertion"/>
                <w:rFonts w:ascii="Times New Roman" w:eastAsia="Arial Unicode MS" w:hAnsi="Times New Roman" w:hint="default"/>
                <w:color w:val="auto"/>
                <w:spacing w:val="0"/>
                <w:sz w:val="20"/>
                <w:szCs w:val="20"/>
                <w:u w:val="none"/>
              </w:rPr>
              <w:t>radu o udelení</w:t>
            </w:r>
            <w:r w:rsidRPr="002B6963" w:rsidR="00E47314">
              <w:rPr>
                <w:rStyle w:val="DeltaViewInsertion"/>
                <w:rFonts w:ascii="Times New Roman" w:eastAsia="Arial Unicode MS" w:hAnsi="Times New Roman" w:hint="default"/>
                <w:color w:val="auto"/>
                <w:spacing w:val="0"/>
                <w:sz w:val="20"/>
                <w:szCs w:val="20"/>
                <w:u w:val="none"/>
              </w:rPr>
              <w:t xml:space="preserve"> osvedč</w:t>
            </w:r>
            <w:r w:rsidRPr="002B6963" w:rsidR="00E47314">
              <w:rPr>
                <w:rStyle w:val="DeltaViewInsertion"/>
                <w:rFonts w:ascii="Times New Roman" w:eastAsia="Arial Unicode MS" w:hAnsi="Times New Roman" w:hint="default"/>
                <w:color w:val="auto"/>
                <w:spacing w:val="0"/>
                <w:sz w:val="20"/>
                <w:szCs w:val="20"/>
                <w:u w:val="none"/>
              </w:rPr>
              <w:t>enia o certifiká</w:t>
            </w:r>
            <w:r w:rsidRPr="002B6963" w:rsidR="00E47314">
              <w:rPr>
                <w:rStyle w:val="DeltaViewInsertion"/>
                <w:rFonts w:ascii="Times New Roman" w:eastAsia="Arial Unicode MS" w:hAnsi="Times New Roman" w:hint="default"/>
                <w:color w:val="auto"/>
                <w:spacing w:val="0"/>
                <w:sz w:val="20"/>
                <w:szCs w:val="20"/>
                <w:u w:val="none"/>
              </w:rPr>
              <w:t>cii</w:t>
            </w:r>
            <w:r w:rsidRPr="002B6963" w:rsidR="00E47314">
              <w:rPr>
                <w:rStyle w:val="DeltaViewInsertion"/>
                <w:rFonts w:ascii="Times New Roman" w:eastAsia="Arial Unicode MS" w:hAnsi="Times New Roman" w:hint="default"/>
                <w:color w:val="auto"/>
                <w:spacing w:val="0"/>
                <w:sz w:val="20"/>
                <w:szCs w:val="20"/>
                <w:u w:val="none"/>
              </w:rPr>
              <w:t xml:space="preserve"> prevá</w:t>
            </w:r>
            <w:r w:rsidRPr="002B6963" w:rsidR="00E47314">
              <w:rPr>
                <w:rStyle w:val="DeltaViewInsertion"/>
                <w:rFonts w:ascii="Times New Roman" w:eastAsia="Arial Unicode MS" w:hAnsi="Times New Roman" w:hint="default"/>
                <w:color w:val="auto"/>
                <w:spacing w:val="0"/>
                <w:sz w:val="20"/>
                <w:szCs w:val="20"/>
                <w:u w:val="none"/>
              </w:rPr>
              <w:t>dzkovateľ</w:t>
            </w:r>
            <w:r w:rsidRPr="002B6963" w:rsidR="00E47314">
              <w:rPr>
                <w:rStyle w:val="DeltaViewInsertion"/>
                <w:rFonts w:ascii="Times New Roman" w:eastAsia="Arial Unicode MS" w:hAnsi="Times New Roman" w:hint="default"/>
                <w:color w:val="auto"/>
                <w:spacing w:val="0"/>
                <w:sz w:val="20"/>
                <w:szCs w:val="20"/>
                <w:u w:val="none"/>
              </w:rPr>
              <w:t>a prenosovej sú</w:t>
            </w:r>
            <w:r w:rsidRPr="002B6963" w:rsidR="00E47314">
              <w:rPr>
                <w:rStyle w:val="DeltaViewInsertion"/>
                <w:rFonts w:ascii="Times New Roman" w:eastAsia="Arial Unicode MS" w:hAnsi="Times New Roman" w:hint="default"/>
                <w:color w:val="auto"/>
                <w:spacing w:val="0"/>
                <w:sz w:val="20"/>
                <w:szCs w:val="20"/>
                <w:u w:val="none"/>
              </w:rPr>
              <w:t>stavy a prevá</w:t>
            </w:r>
            <w:r w:rsidRPr="002B6963" w:rsidR="00E47314">
              <w:rPr>
                <w:rStyle w:val="DeltaViewInsertion"/>
                <w:rFonts w:ascii="Times New Roman" w:eastAsia="Arial Unicode MS" w:hAnsi="Times New Roman" w:hint="default"/>
                <w:color w:val="auto"/>
                <w:spacing w:val="0"/>
                <w:sz w:val="20"/>
                <w:szCs w:val="20"/>
                <w:u w:val="none"/>
              </w:rPr>
              <w:t>dzkovateľ</w:t>
            </w:r>
            <w:r w:rsidRPr="002B6963" w:rsidR="00E47314">
              <w:rPr>
                <w:rStyle w:val="DeltaViewInsertion"/>
                <w:rFonts w:ascii="Times New Roman" w:eastAsia="Arial Unicode MS" w:hAnsi="Times New Roman" w:hint="default"/>
                <w:color w:val="auto"/>
                <w:spacing w:val="0"/>
                <w:sz w:val="20"/>
                <w:szCs w:val="20"/>
                <w:u w:val="none"/>
              </w:rPr>
              <w:t>a prepravnej siete podľ</w:t>
            </w:r>
            <w:r w:rsidRPr="002B6963" w:rsidR="00E47314">
              <w:rPr>
                <w:rStyle w:val="DeltaViewInsertion"/>
                <w:rFonts w:ascii="Times New Roman" w:eastAsia="Arial Unicode MS" w:hAnsi="Times New Roman" w:hint="default"/>
                <w:color w:val="auto"/>
                <w:spacing w:val="0"/>
                <w:sz w:val="20"/>
                <w:szCs w:val="20"/>
                <w:u w:val="none"/>
              </w:rPr>
              <w:t>a osobitné</w:t>
            </w:r>
            <w:r w:rsidRPr="002B6963" w:rsidR="00E47314">
              <w:rPr>
                <w:rStyle w:val="DeltaViewInsertion"/>
                <w:rFonts w:ascii="Times New Roman" w:eastAsia="Arial Unicode MS" w:hAnsi="Times New Roman" w:hint="default"/>
                <w:color w:val="auto"/>
                <w:spacing w:val="0"/>
                <w:sz w:val="20"/>
                <w:szCs w:val="20"/>
                <w:u w:val="none"/>
              </w:rPr>
              <w:t>ho predpisu.</w:t>
            </w:r>
            <w:r w:rsidRPr="002B6963" w:rsidR="002B6963">
              <w:rPr>
                <w:rStyle w:val="DeltaViewInsertion"/>
                <w:rFonts w:ascii="Times New Roman" w:eastAsia="Arial Unicode MS" w:hAnsi="Times New Roman"/>
                <w:color w:val="auto"/>
                <w:spacing w:val="0"/>
                <w:sz w:val="20"/>
                <w:szCs w:val="20"/>
                <w:u w:val="none"/>
                <w:vertAlign w:val="superscript"/>
              </w:rPr>
              <w:t>16</w:t>
            </w:r>
            <w:r w:rsidRPr="002B6963" w:rsidR="00E47314">
              <w:rPr>
                <w:rStyle w:val="DeltaViewInsertion"/>
                <w:rFonts w:ascii="Times New Roman" w:eastAsia="Arial Unicode MS" w:hAnsi="Times New Roman"/>
                <w:color w:val="auto"/>
                <w:spacing w:val="0"/>
                <w:sz w:val="20"/>
                <w:szCs w:val="20"/>
                <w:u w:val="none"/>
              </w:rPr>
              <w:t>)</w:t>
            </w:r>
          </w:p>
          <w:p w:rsidR="002B6963" w:rsidRPr="002B6963" w:rsidP="002B6963">
            <w:pPr>
              <w:widowControl w:val="0"/>
              <w:bidi w:val="0"/>
              <w:jc w:val="both"/>
              <w:rPr>
                <w:rFonts w:ascii="Times New Roman" w:eastAsia="Arial Unicode MS" w:hAnsi="Times New Roman" w:hint="default"/>
                <w:sz w:val="20"/>
                <w:szCs w:val="20"/>
              </w:rPr>
            </w:pPr>
            <w:r w:rsidRPr="002B6963" w:rsidR="00262920">
              <w:rPr>
                <w:rFonts w:ascii="Times New Roman" w:hAnsi="Times New Roman"/>
                <w:sz w:val="20"/>
                <w:szCs w:val="20"/>
              </w:rPr>
              <w:t>(4)</w:t>
            </w:r>
            <w:r w:rsidRPr="002B6963">
              <w:rPr>
                <w:rFonts w:ascii="Times New Roman" w:eastAsia="Arial Unicode MS" w:hAnsi="Times New Roman" w:hint="default"/>
                <w:sz w:val="20"/>
                <w:szCs w:val="20"/>
              </w:rPr>
              <w:t xml:space="preserve">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 povolenia je povinný</w:t>
            </w:r>
            <w:r w:rsidRPr="002B6963">
              <w:rPr>
                <w:rFonts w:ascii="Times New Roman" w:eastAsia="Arial Unicode MS" w:hAnsi="Times New Roman" w:hint="default"/>
                <w:sz w:val="20"/>
                <w:szCs w:val="20"/>
              </w:rPr>
              <w:t xml:space="preserve"> preuká</w:t>
            </w:r>
            <w:r w:rsidRPr="002B6963">
              <w:rPr>
                <w:rFonts w:ascii="Times New Roman" w:eastAsia="Arial Unicode MS" w:hAnsi="Times New Roman" w:hint="default"/>
                <w:sz w:val="20"/>
                <w:szCs w:val="20"/>
              </w:rPr>
              <w:t>zať</w:t>
            </w:r>
            <w:r w:rsidRPr="002B6963">
              <w:rPr>
                <w:rFonts w:ascii="Times New Roman" w:eastAsia="Arial Unicode MS" w:hAnsi="Times New Roman" w:hint="default"/>
                <w:sz w:val="20"/>
                <w:szCs w:val="20"/>
              </w:rPr>
              <w:t xml:space="preserve"> </w:t>
            </w:r>
            <w:bookmarkStart w:id="108" w:name="_DV_M288"/>
            <w:bookmarkEnd w:id="108"/>
            <w:r w:rsidRPr="002B6963">
              <w:rPr>
                <w:rFonts w:ascii="Times New Roman" w:eastAsia="Arial Unicode MS" w:hAnsi="Times New Roman" w:hint="default"/>
                <w:sz w:val="20"/>
                <w:szCs w:val="20"/>
              </w:rPr>
              <w:t>technické</w:t>
            </w:r>
            <w:r w:rsidRPr="002B6963">
              <w:rPr>
                <w:rFonts w:ascii="Times New Roman" w:eastAsia="Arial Unicode MS" w:hAnsi="Times New Roman" w:hint="default"/>
                <w:sz w:val="20"/>
                <w:szCs w:val="20"/>
              </w:rPr>
              <w:t xml:space="preserve"> predpoklady na vykoná</w:t>
            </w:r>
            <w:r w:rsidRPr="002B6963">
              <w:rPr>
                <w:rFonts w:ascii="Times New Roman" w:eastAsia="Arial Unicode MS" w:hAnsi="Times New Roman" w:hint="default"/>
                <w:sz w:val="20"/>
                <w:szCs w:val="20"/>
              </w:rPr>
              <w:t>vanie č</w:t>
            </w:r>
            <w:r w:rsidRPr="002B6963">
              <w:rPr>
                <w:rFonts w:ascii="Times New Roman" w:eastAsia="Arial Unicode MS" w:hAnsi="Times New Roman" w:hint="default"/>
                <w:sz w:val="20"/>
                <w:szCs w:val="20"/>
              </w:rPr>
              <w:t>inností</w:t>
            </w:r>
            <w:r w:rsidRPr="002B6963">
              <w:rPr>
                <w:rFonts w:ascii="Times New Roman" w:eastAsia="Arial Unicode MS" w:hAnsi="Times New Roman" w:hint="default"/>
                <w:sz w:val="20"/>
                <w:szCs w:val="20"/>
              </w:rPr>
              <w:t>, na ktoré</w:t>
            </w:r>
            <w:r w:rsidRPr="002B6963">
              <w:rPr>
                <w:rFonts w:ascii="Times New Roman" w:eastAsia="Arial Unicode MS" w:hAnsi="Times New Roman" w:hint="default"/>
                <w:sz w:val="20"/>
                <w:szCs w:val="20"/>
              </w:rPr>
              <w:t xml:space="preserve"> ž</w:t>
            </w:r>
            <w:r w:rsidRPr="002B6963">
              <w:rPr>
                <w:rFonts w:ascii="Times New Roman" w:eastAsia="Arial Unicode MS" w:hAnsi="Times New Roman" w:hint="default"/>
                <w:sz w:val="20"/>
                <w:szCs w:val="20"/>
              </w:rPr>
              <w:t>iada povolenie</w:t>
            </w:r>
            <w:bookmarkStart w:id="109" w:name="_DV_C47"/>
            <w:r w:rsidRPr="002B6963">
              <w:rPr>
                <w:rStyle w:val="DeltaViewInsertion"/>
                <w:rFonts w:ascii="Times New Roman" w:eastAsia="Arial Unicode MS" w:hAnsi="Times New Roman" w:hint="default"/>
                <w:color w:val="auto"/>
                <w:spacing w:val="0"/>
                <w:sz w:val="20"/>
                <w:szCs w:val="20"/>
                <w:u w:val="none"/>
              </w:rPr>
              <w:t>; to neplatí</w:t>
            </w:r>
            <w:bookmarkStart w:id="110" w:name="_DV_M289"/>
            <w:bookmarkEnd w:id="109"/>
            <w:bookmarkEnd w:id="110"/>
            <w:r w:rsidRPr="002B6963">
              <w:rPr>
                <w:rFonts w:ascii="Times New Roman" w:eastAsia="Arial Unicode MS" w:hAnsi="Times New Roman" w:hint="default"/>
                <w:sz w:val="20"/>
                <w:szCs w:val="20"/>
              </w:rPr>
              <w:t>, ak ide o ž</w:t>
            </w:r>
            <w:r w:rsidRPr="002B6963">
              <w:rPr>
                <w:rFonts w:ascii="Times New Roman" w:eastAsia="Arial Unicode MS" w:hAnsi="Times New Roman" w:hint="default"/>
                <w:sz w:val="20"/>
                <w:szCs w:val="20"/>
              </w:rPr>
              <w:t>iadate</w:t>
            </w:r>
            <w:r w:rsidRPr="002B6963">
              <w:rPr>
                <w:rFonts w:ascii="Times New Roman" w:eastAsia="Arial Unicode MS" w:hAnsi="Times New Roman" w:hint="default"/>
                <w:sz w:val="20"/>
                <w:szCs w:val="20"/>
              </w:rPr>
              <w:t>ľ</w:t>
            </w:r>
            <w:r w:rsidRPr="002B6963">
              <w:rPr>
                <w:rFonts w:ascii="Times New Roman" w:eastAsia="Arial Unicode MS" w:hAnsi="Times New Roman" w:hint="default"/>
                <w:sz w:val="20"/>
                <w:szCs w:val="20"/>
              </w:rPr>
              <w:t>a, ktoré</w:t>
            </w:r>
            <w:r w:rsidRPr="002B6963">
              <w:rPr>
                <w:rFonts w:ascii="Times New Roman" w:eastAsia="Arial Unicode MS" w:hAnsi="Times New Roman" w:hint="default"/>
                <w:sz w:val="20"/>
                <w:szCs w:val="20"/>
              </w:rPr>
              <w:t>mu bolo vydané</w:t>
            </w:r>
            <w:r w:rsidRPr="002B6963">
              <w:rPr>
                <w:rFonts w:ascii="Times New Roman" w:eastAsia="Arial Unicode MS" w:hAnsi="Times New Roman" w:hint="default"/>
                <w:sz w:val="20"/>
                <w:szCs w:val="20"/>
              </w:rPr>
              <w:t xml:space="preserve"> osvedč</w:t>
            </w:r>
            <w:r w:rsidRPr="002B6963">
              <w:rPr>
                <w:rFonts w:ascii="Times New Roman" w:eastAsia="Arial Unicode MS" w:hAnsi="Times New Roman" w:hint="default"/>
                <w:sz w:val="20"/>
                <w:szCs w:val="20"/>
              </w:rPr>
              <w:t>enie o sú</w:t>
            </w:r>
            <w:r w:rsidRPr="002B6963">
              <w:rPr>
                <w:rFonts w:ascii="Times New Roman" w:eastAsia="Arial Unicode MS" w:hAnsi="Times New Roman" w:hint="default"/>
                <w:sz w:val="20"/>
                <w:szCs w:val="20"/>
              </w:rPr>
              <w:t>lade investič</w:t>
            </w:r>
            <w:r w:rsidRPr="002B6963">
              <w:rPr>
                <w:rFonts w:ascii="Times New Roman" w:eastAsia="Arial Unicode MS" w:hAnsi="Times New Roman" w:hint="default"/>
                <w:sz w:val="20"/>
                <w:szCs w:val="20"/>
              </w:rPr>
              <w:t>né</w:t>
            </w:r>
            <w:r w:rsidRPr="002B6963">
              <w:rPr>
                <w:rFonts w:ascii="Times New Roman" w:eastAsia="Arial Unicode MS" w:hAnsi="Times New Roman" w:hint="default"/>
                <w:sz w:val="20"/>
                <w:szCs w:val="20"/>
              </w:rPr>
              <w:t>ho zá</w:t>
            </w:r>
            <w:r w:rsidRPr="002B6963">
              <w:rPr>
                <w:rFonts w:ascii="Times New Roman" w:eastAsia="Arial Unicode MS" w:hAnsi="Times New Roman" w:hint="default"/>
                <w:sz w:val="20"/>
                <w:szCs w:val="20"/>
              </w:rPr>
              <w:t xml:space="preserve">meru s energetickou politikou </w:t>
            </w:r>
            <w:r w:rsidRPr="002B6963">
              <w:rPr>
                <w:rStyle w:val="DeltaViewInsertion"/>
                <w:rFonts w:ascii="Times New Roman" w:eastAsia="Arial Unicode MS" w:hAnsi="Times New Roman" w:hint="default"/>
                <w:color w:val="auto"/>
                <w:spacing w:val="0"/>
                <w:sz w:val="20"/>
                <w:szCs w:val="20"/>
                <w:u w:val="none"/>
              </w:rPr>
              <w:t>(ď</w:t>
            </w:r>
            <w:r w:rsidRPr="002B6963">
              <w:rPr>
                <w:rStyle w:val="DeltaViewInsertion"/>
                <w:rFonts w:ascii="Times New Roman" w:eastAsia="Arial Unicode MS" w:hAnsi="Times New Roman" w:hint="default"/>
                <w:color w:val="auto"/>
                <w:spacing w:val="0"/>
                <w:sz w:val="20"/>
                <w:szCs w:val="20"/>
                <w:u w:val="none"/>
              </w:rPr>
              <w:t>alej len „</w:t>
            </w:r>
            <w:r w:rsidRPr="002B6963">
              <w:rPr>
                <w:rStyle w:val="DeltaViewInsertion"/>
                <w:rFonts w:ascii="Times New Roman" w:eastAsia="Arial Unicode MS" w:hAnsi="Times New Roman" w:hint="default"/>
                <w:color w:val="auto"/>
                <w:spacing w:val="0"/>
                <w:sz w:val="20"/>
                <w:szCs w:val="20"/>
                <w:u w:val="none"/>
              </w:rPr>
              <w:t>osvedč</w:t>
            </w:r>
            <w:r w:rsidRPr="002B6963">
              <w:rPr>
                <w:rStyle w:val="DeltaViewInsertion"/>
                <w:rFonts w:ascii="Times New Roman" w:eastAsia="Arial Unicode MS" w:hAnsi="Times New Roman" w:hint="default"/>
                <w:color w:val="auto"/>
                <w:spacing w:val="0"/>
                <w:sz w:val="20"/>
                <w:szCs w:val="20"/>
                <w:u w:val="none"/>
              </w:rPr>
              <w:t>enie na vý</w:t>
            </w:r>
            <w:r w:rsidRPr="002B6963">
              <w:rPr>
                <w:rStyle w:val="DeltaViewInsertion"/>
                <w:rFonts w:ascii="Times New Roman" w:eastAsia="Arial Unicode MS" w:hAnsi="Times New Roman" w:hint="default"/>
                <w:color w:val="auto"/>
                <w:spacing w:val="0"/>
                <w:sz w:val="20"/>
                <w:szCs w:val="20"/>
                <w:u w:val="none"/>
              </w:rPr>
              <w:t>stavbu energetické</w:t>
            </w:r>
            <w:r w:rsidRPr="002B6963">
              <w:rPr>
                <w:rStyle w:val="DeltaViewInsertion"/>
                <w:rFonts w:ascii="Times New Roman" w:eastAsia="Arial Unicode MS" w:hAnsi="Times New Roman" w:hint="default"/>
                <w:color w:val="auto"/>
                <w:spacing w:val="0"/>
                <w:sz w:val="20"/>
                <w:szCs w:val="20"/>
                <w:u w:val="none"/>
              </w:rPr>
              <w:t>ho zariadenia“</w:t>
            </w:r>
            <w:r w:rsidRPr="002B6963">
              <w:rPr>
                <w:rStyle w:val="DeltaViewInsertion"/>
                <w:rFonts w:ascii="Times New Roman" w:eastAsia="Arial Unicode MS" w:hAnsi="Times New Roman" w:hint="default"/>
                <w:color w:val="auto"/>
                <w:spacing w:val="0"/>
                <w:sz w:val="20"/>
                <w:szCs w:val="20"/>
                <w:u w:val="none"/>
              </w:rPr>
              <w:t xml:space="preserve">) </w:t>
            </w:r>
            <w:bookmarkStart w:id="111" w:name="_DV_M290"/>
            <w:bookmarkEnd w:id="111"/>
            <w:r w:rsidRPr="002B6963">
              <w:rPr>
                <w:rFonts w:ascii="Times New Roman" w:eastAsia="Arial Unicode MS" w:hAnsi="Times New Roman" w:hint="default"/>
                <w:sz w:val="20"/>
                <w:szCs w:val="20"/>
              </w:rPr>
              <w:t>podľ</w:t>
            </w:r>
            <w:r w:rsidRPr="002B6963">
              <w:rPr>
                <w:rFonts w:ascii="Times New Roman" w:eastAsia="Arial Unicode MS" w:hAnsi="Times New Roman" w:hint="default"/>
                <w:sz w:val="20"/>
                <w:szCs w:val="20"/>
              </w:rPr>
              <w:t>a §</w:t>
            </w:r>
            <w:r w:rsidRPr="002B6963">
              <w:rPr>
                <w:rFonts w:ascii="Times New Roman" w:eastAsia="Arial Unicode MS" w:hAnsi="Times New Roman" w:hint="default"/>
                <w:sz w:val="20"/>
                <w:szCs w:val="20"/>
              </w:rPr>
              <w:t xml:space="preserve"> 12, alebo ak ide o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a, ktorý</w:t>
            </w:r>
            <w:r w:rsidRPr="002B6963">
              <w:rPr>
                <w:rFonts w:ascii="Times New Roman" w:eastAsia="Arial Unicode MS" w:hAnsi="Times New Roman" w:hint="default"/>
                <w:sz w:val="20"/>
                <w:szCs w:val="20"/>
              </w:rPr>
              <w:t xml:space="preserve"> ž</w:t>
            </w:r>
            <w:r w:rsidRPr="002B6963">
              <w:rPr>
                <w:rFonts w:ascii="Times New Roman" w:eastAsia="Arial Unicode MS" w:hAnsi="Times New Roman" w:hint="default"/>
                <w:sz w:val="20"/>
                <w:szCs w:val="20"/>
              </w:rPr>
              <w:t>iada o vydanie povolenia na dodá</w:t>
            </w:r>
            <w:r w:rsidRPr="002B6963">
              <w:rPr>
                <w:rFonts w:ascii="Times New Roman" w:eastAsia="Arial Unicode MS" w:hAnsi="Times New Roman" w:hint="default"/>
                <w:sz w:val="20"/>
                <w:szCs w:val="20"/>
              </w:rPr>
              <w:t>vku elektriny alebo na dodá</w:t>
            </w:r>
            <w:r w:rsidRPr="002B6963">
              <w:rPr>
                <w:rFonts w:ascii="Times New Roman" w:eastAsia="Arial Unicode MS" w:hAnsi="Times New Roman" w:hint="default"/>
                <w:sz w:val="20"/>
                <w:szCs w:val="20"/>
              </w:rPr>
              <w:t>v</w:t>
            </w:r>
            <w:r w:rsidRPr="002B6963">
              <w:rPr>
                <w:rFonts w:ascii="Times New Roman" w:eastAsia="Arial Unicode MS" w:hAnsi="Times New Roman" w:hint="default"/>
                <w:sz w:val="20"/>
                <w:szCs w:val="20"/>
              </w:rPr>
              <w:t>ku plynu. Technické</w:t>
            </w:r>
            <w:r w:rsidRPr="002B6963">
              <w:rPr>
                <w:rFonts w:ascii="Times New Roman" w:eastAsia="Arial Unicode MS" w:hAnsi="Times New Roman" w:hint="default"/>
                <w:sz w:val="20"/>
                <w:szCs w:val="20"/>
              </w:rPr>
              <w:t xml:space="preserve"> predpoklady podľ</w:t>
            </w:r>
            <w:r w:rsidRPr="002B6963">
              <w:rPr>
                <w:rFonts w:ascii="Times New Roman" w:eastAsia="Arial Unicode MS" w:hAnsi="Times New Roman" w:hint="default"/>
                <w:sz w:val="20"/>
                <w:szCs w:val="20"/>
              </w:rPr>
              <w:t>a predchá</w:t>
            </w:r>
            <w:r w:rsidRPr="002B6963">
              <w:rPr>
                <w:rFonts w:ascii="Times New Roman" w:eastAsia="Arial Unicode MS" w:hAnsi="Times New Roman" w:hint="default"/>
                <w:sz w:val="20"/>
                <w:szCs w:val="20"/>
              </w:rPr>
              <w:t>dzajú</w:t>
            </w:r>
            <w:r w:rsidRPr="002B6963">
              <w:rPr>
                <w:rFonts w:ascii="Times New Roman" w:eastAsia="Arial Unicode MS" w:hAnsi="Times New Roman" w:hint="default"/>
                <w:sz w:val="20"/>
                <w:szCs w:val="20"/>
              </w:rPr>
              <w:t>cej vety preukazuje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 povolenia ú</w:t>
            </w:r>
            <w:r w:rsidRPr="002B6963">
              <w:rPr>
                <w:rFonts w:ascii="Times New Roman" w:eastAsia="Arial Unicode MS" w:hAnsi="Times New Roman" w:hint="default"/>
                <w:sz w:val="20"/>
                <w:szCs w:val="20"/>
              </w:rPr>
              <w:t>radne osvedč</w:t>
            </w:r>
            <w:r w:rsidRPr="002B6963">
              <w:rPr>
                <w:rFonts w:ascii="Times New Roman" w:eastAsia="Arial Unicode MS" w:hAnsi="Times New Roman" w:hint="default"/>
                <w:sz w:val="20"/>
                <w:szCs w:val="20"/>
              </w:rPr>
              <w:t>enou kó</w:t>
            </w:r>
            <w:r w:rsidRPr="002B6963">
              <w:rPr>
                <w:rFonts w:ascii="Times New Roman" w:eastAsia="Arial Unicode MS" w:hAnsi="Times New Roman" w:hint="default"/>
                <w:sz w:val="20"/>
                <w:szCs w:val="20"/>
              </w:rPr>
              <w:t>piou dokladu o vlastní</w:t>
            </w:r>
            <w:r w:rsidRPr="002B6963">
              <w:rPr>
                <w:rFonts w:ascii="Times New Roman" w:eastAsia="Arial Unicode MS" w:hAnsi="Times New Roman" w:hint="default"/>
                <w:sz w:val="20"/>
                <w:szCs w:val="20"/>
              </w:rPr>
              <w:t>ckom vzť</w:t>
            </w:r>
            <w:r w:rsidRPr="002B6963">
              <w:rPr>
                <w:rFonts w:ascii="Times New Roman" w:eastAsia="Arial Unicode MS" w:hAnsi="Times New Roman" w:hint="default"/>
                <w:sz w:val="20"/>
                <w:szCs w:val="20"/>
              </w:rPr>
              <w:t>ahu alebo ná</w:t>
            </w:r>
            <w:r w:rsidRPr="002B6963">
              <w:rPr>
                <w:rFonts w:ascii="Times New Roman" w:eastAsia="Arial Unicode MS" w:hAnsi="Times New Roman" w:hint="default"/>
                <w:sz w:val="20"/>
                <w:szCs w:val="20"/>
              </w:rPr>
              <w:t>jomnom vzť</w:t>
            </w:r>
            <w:r w:rsidRPr="002B6963">
              <w:rPr>
                <w:rFonts w:ascii="Times New Roman" w:eastAsia="Arial Unicode MS" w:hAnsi="Times New Roman" w:hint="default"/>
                <w:sz w:val="20"/>
                <w:szCs w:val="20"/>
              </w:rPr>
              <w:t>ahu k technologickej č</w:t>
            </w:r>
            <w:r w:rsidRPr="002B6963">
              <w:rPr>
                <w:rFonts w:ascii="Times New Roman" w:eastAsia="Arial Unicode MS" w:hAnsi="Times New Roman" w:hint="default"/>
                <w:sz w:val="20"/>
                <w:szCs w:val="20"/>
              </w:rPr>
              <w:t>asti zariadenia na vý</w:t>
            </w:r>
            <w:r w:rsidRPr="002B6963">
              <w:rPr>
                <w:rFonts w:ascii="Times New Roman" w:eastAsia="Arial Unicode MS" w:hAnsi="Times New Roman" w:hint="default"/>
                <w:sz w:val="20"/>
                <w:szCs w:val="20"/>
              </w:rPr>
              <w:t>robu, prenos a distribú</w:t>
            </w:r>
            <w:r w:rsidRPr="002B6963">
              <w:rPr>
                <w:rFonts w:ascii="Times New Roman" w:eastAsia="Arial Unicode MS" w:hAnsi="Times New Roman" w:hint="default"/>
                <w:sz w:val="20"/>
                <w:szCs w:val="20"/>
              </w:rPr>
              <w:t>ciu elektriny</w:t>
            </w:r>
            <w:r w:rsidRPr="002B6963">
              <w:rPr>
                <w:rStyle w:val="DeltaViewInsertion"/>
                <w:rFonts w:ascii="Times New Roman" w:eastAsia="Arial Unicode MS" w:hAnsi="Times New Roman"/>
                <w:color w:val="auto"/>
                <w:spacing w:val="0"/>
                <w:sz w:val="20"/>
                <w:szCs w:val="20"/>
                <w:u w:val="none"/>
              </w:rPr>
              <w:t>, zari</w:t>
            </w:r>
            <w:r w:rsidRPr="002B6963">
              <w:rPr>
                <w:rStyle w:val="DeltaViewInsertion"/>
                <w:rFonts w:ascii="Times New Roman" w:eastAsia="Arial Unicode MS" w:hAnsi="Times New Roman"/>
                <w:color w:val="auto"/>
                <w:spacing w:val="0"/>
                <w:sz w:val="20"/>
                <w:szCs w:val="20"/>
                <w:u w:val="none"/>
              </w:rPr>
              <w:t>adenia</w:t>
            </w:r>
            <w:bookmarkStart w:id="112" w:name="_DV_M291"/>
            <w:bookmarkEnd w:id="112"/>
            <w:r w:rsidRPr="002B6963">
              <w:rPr>
                <w:rFonts w:ascii="Times New Roman" w:eastAsia="Arial Unicode MS" w:hAnsi="Times New Roman" w:hint="default"/>
                <w:sz w:val="20"/>
                <w:szCs w:val="20"/>
              </w:rPr>
              <w:t xml:space="preserve"> na vý</w:t>
            </w:r>
            <w:r w:rsidRPr="002B6963">
              <w:rPr>
                <w:rFonts w:ascii="Times New Roman" w:eastAsia="Arial Unicode MS" w:hAnsi="Times New Roman" w:hint="default"/>
                <w:sz w:val="20"/>
                <w:szCs w:val="20"/>
              </w:rPr>
              <w:t>robu, prepravu, distribú</w:t>
            </w:r>
            <w:r w:rsidRPr="002B6963">
              <w:rPr>
                <w:rFonts w:ascii="Times New Roman" w:eastAsia="Arial Unicode MS" w:hAnsi="Times New Roman" w:hint="default"/>
                <w:sz w:val="20"/>
                <w:szCs w:val="20"/>
              </w:rPr>
              <w:t>ciu a uskladň</w:t>
            </w:r>
            <w:r w:rsidRPr="002B6963">
              <w:rPr>
                <w:rFonts w:ascii="Times New Roman" w:eastAsia="Arial Unicode MS" w:hAnsi="Times New Roman" w:hint="default"/>
                <w:sz w:val="20"/>
                <w:szCs w:val="20"/>
              </w:rPr>
              <w:t xml:space="preserve">ovanie plynu, </w:t>
            </w:r>
            <w:r w:rsidRPr="002B6963">
              <w:rPr>
                <w:rStyle w:val="DeltaViewInsertion"/>
                <w:rFonts w:ascii="Times New Roman" w:eastAsia="Arial Unicode MS" w:hAnsi="Times New Roman"/>
                <w:color w:val="auto"/>
                <w:spacing w:val="0"/>
                <w:sz w:val="20"/>
                <w:szCs w:val="20"/>
                <w:u w:val="none"/>
              </w:rPr>
              <w:t>zariadenia</w:t>
            </w:r>
            <w:bookmarkStart w:id="113" w:name="_DV_M292"/>
            <w:bookmarkEnd w:id="113"/>
            <w:r w:rsidRPr="002B6963">
              <w:rPr>
                <w:rFonts w:ascii="Times New Roman" w:eastAsia="Arial Unicode MS" w:hAnsi="Times New Roman" w:hint="default"/>
                <w:sz w:val="20"/>
                <w:szCs w:val="20"/>
              </w:rPr>
              <w:t xml:space="preserve"> na prepravu pohonný</w:t>
            </w:r>
            <w:r w:rsidRPr="002B6963">
              <w:rPr>
                <w:rFonts w:ascii="Times New Roman" w:eastAsia="Arial Unicode MS" w:hAnsi="Times New Roman" w:hint="default"/>
                <w:sz w:val="20"/>
                <w:szCs w:val="20"/>
              </w:rPr>
              <w:t>ch lá</w:t>
            </w:r>
            <w:r w:rsidRPr="002B6963">
              <w:rPr>
                <w:rFonts w:ascii="Times New Roman" w:eastAsia="Arial Unicode MS" w:hAnsi="Times New Roman" w:hint="default"/>
                <w:sz w:val="20"/>
                <w:szCs w:val="20"/>
              </w:rPr>
              <w:t xml:space="preserve">tok alebo ropy, </w:t>
            </w:r>
            <w:r w:rsidRPr="002B6963">
              <w:rPr>
                <w:rStyle w:val="DeltaViewInsertion"/>
                <w:rFonts w:ascii="Times New Roman" w:eastAsia="Arial Unicode MS" w:hAnsi="Times New Roman"/>
                <w:color w:val="auto"/>
                <w:spacing w:val="0"/>
                <w:sz w:val="20"/>
                <w:szCs w:val="20"/>
                <w:u w:val="none"/>
              </w:rPr>
              <w:t>zariadenia</w:t>
            </w:r>
            <w:bookmarkStart w:id="114" w:name="_DV_M293"/>
            <w:bookmarkEnd w:id="114"/>
            <w:r w:rsidRPr="002B6963">
              <w:rPr>
                <w:rFonts w:ascii="Times New Roman" w:eastAsia="Arial Unicode MS" w:hAnsi="Times New Roman" w:hint="default"/>
                <w:sz w:val="20"/>
                <w:szCs w:val="20"/>
              </w:rPr>
              <w:t xml:space="preserve"> na plnenie tlakový</w:t>
            </w:r>
            <w:r w:rsidRPr="002B6963">
              <w:rPr>
                <w:rFonts w:ascii="Times New Roman" w:eastAsia="Arial Unicode MS" w:hAnsi="Times New Roman" w:hint="default"/>
                <w:sz w:val="20"/>
                <w:szCs w:val="20"/>
              </w:rPr>
              <w:t>ch ná</w:t>
            </w:r>
            <w:r w:rsidRPr="002B6963">
              <w:rPr>
                <w:rFonts w:ascii="Times New Roman" w:eastAsia="Arial Unicode MS" w:hAnsi="Times New Roman" w:hint="default"/>
                <w:sz w:val="20"/>
                <w:szCs w:val="20"/>
              </w:rPr>
              <w:t>dob, alebo</w:t>
            </w:r>
            <w:bookmarkStart w:id="115" w:name="_DV_C55"/>
            <w:r w:rsidRPr="002B6963">
              <w:rPr>
                <w:rStyle w:val="DeltaViewInsertion"/>
                <w:rFonts w:ascii="Times New Roman" w:eastAsia="Arial Unicode MS" w:hAnsi="Times New Roman"/>
                <w:color w:val="auto"/>
                <w:spacing w:val="0"/>
                <w:sz w:val="20"/>
                <w:szCs w:val="20"/>
                <w:u w:val="none"/>
              </w:rPr>
              <w:t xml:space="preserve"> zariadenia</w:t>
            </w:r>
            <w:bookmarkStart w:id="116" w:name="_DV_M294"/>
            <w:bookmarkEnd w:id="115"/>
            <w:bookmarkEnd w:id="116"/>
            <w:r w:rsidRPr="002B6963">
              <w:rPr>
                <w:rFonts w:ascii="Times New Roman" w:eastAsia="Arial Unicode MS" w:hAnsi="Times New Roman" w:hint="default"/>
                <w:sz w:val="20"/>
                <w:szCs w:val="20"/>
              </w:rPr>
              <w:t xml:space="preserve"> na rozvod skvapalnené</w:t>
            </w:r>
            <w:r w:rsidRPr="002B6963">
              <w:rPr>
                <w:rFonts w:ascii="Times New Roman" w:eastAsia="Arial Unicode MS" w:hAnsi="Times New Roman" w:hint="default"/>
                <w:sz w:val="20"/>
                <w:szCs w:val="20"/>
              </w:rPr>
              <w:t>ho plynné</w:t>
            </w:r>
            <w:r w:rsidRPr="002B6963">
              <w:rPr>
                <w:rFonts w:ascii="Times New Roman" w:eastAsia="Arial Unicode MS" w:hAnsi="Times New Roman" w:hint="default"/>
                <w:sz w:val="20"/>
                <w:szCs w:val="20"/>
              </w:rPr>
              <w:t>ho uhľ</w:t>
            </w:r>
            <w:r w:rsidRPr="002B6963">
              <w:rPr>
                <w:rFonts w:ascii="Times New Roman" w:eastAsia="Arial Unicode MS" w:hAnsi="Times New Roman" w:hint="default"/>
                <w:sz w:val="20"/>
                <w:szCs w:val="20"/>
              </w:rPr>
              <w:t>ovodí</w:t>
            </w:r>
            <w:r w:rsidRPr="002B6963">
              <w:rPr>
                <w:rFonts w:ascii="Times New Roman" w:eastAsia="Arial Unicode MS" w:hAnsi="Times New Roman" w:hint="default"/>
                <w:sz w:val="20"/>
                <w:szCs w:val="20"/>
              </w:rPr>
              <w:t>ka, v dvoch vyhotoveniach;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w:t>
            </w:r>
            <w:r w:rsidRPr="002B6963">
              <w:rPr>
                <w:rFonts w:ascii="Times New Roman" w:eastAsia="Arial Unicode MS" w:hAnsi="Times New Roman" w:hint="default"/>
                <w:sz w:val="20"/>
                <w:szCs w:val="20"/>
              </w:rPr>
              <w:t xml:space="preserve"> povolenia zá</w:t>
            </w:r>
            <w:r w:rsidRPr="002B6963">
              <w:rPr>
                <w:rFonts w:ascii="Times New Roman" w:eastAsia="Arial Unicode MS" w:hAnsi="Times New Roman" w:hint="default"/>
                <w:sz w:val="20"/>
                <w:szCs w:val="20"/>
              </w:rPr>
              <w:t>roveň</w:t>
            </w:r>
            <w:r w:rsidRPr="002B6963">
              <w:rPr>
                <w:rFonts w:ascii="Times New Roman" w:eastAsia="Arial Unicode MS" w:hAnsi="Times New Roman" w:hint="default"/>
                <w:sz w:val="20"/>
                <w:szCs w:val="20"/>
              </w:rPr>
              <w:t xml:space="preserve"> predloží</w:t>
            </w:r>
            <w:r w:rsidRPr="002B6963">
              <w:rPr>
                <w:rFonts w:ascii="Times New Roman" w:eastAsia="Arial Unicode MS" w:hAnsi="Times New Roman" w:hint="default"/>
                <w:sz w:val="20"/>
                <w:szCs w:val="20"/>
              </w:rPr>
              <w:t xml:space="preserve"> ú</w:t>
            </w:r>
            <w:r w:rsidRPr="002B6963">
              <w:rPr>
                <w:rFonts w:ascii="Times New Roman" w:eastAsia="Arial Unicode MS" w:hAnsi="Times New Roman" w:hint="default"/>
                <w:sz w:val="20"/>
                <w:szCs w:val="20"/>
              </w:rPr>
              <w:t>radu vyznač</w:t>
            </w:r>
            <w:r w:rsidRPr="002B6963">
              <w:rPr>
                <w:rFonts w:ascii="Times New Roman" w:eastAsia="Arial Unicode MS" w:hAnsi="Times New Roman" w:hint="default"/>
                <w:sz w:val="20"/>
                <w:szCs w:val="20"/>
              </w:rPr>
              <w:t>enie technologickej č</w:t>
            </w:r>
            <w:r w:rsidRPr="002B6963">
              <w:rPr>
                <w:rFonts w:ascii="Times New Roman" w:eastAsia="Arial Unicode MS" w:hAnsi="Times New Roman" w:hint="default"/>
                <w:sz w:val="20"/>
                <w:szCs w:val="20"/>
              </w:rPr>
              <w:t>asti také</w:t>
            </w:r>
            <w:r w:rsidRPr="002B6963">
              <w:rPr>
                <w:rFonts w:ascii="Times New Roman" w:eastAsia="Arial Unicode MS" w:hAnsi="Times New Roman" w:hint="default"/>
                <w:sz w:val="20"/>
                <w:szCs w:val="20"/>
              </w:rPr>
              <w:t>hoto zariadenia na mape vymedzené</w:t>
            </w:r>
            <w:r w:rsidRPr="002B6963">
              <w:rPr>
                <w:rFonts w:ascii="Times New Roman" w:eastAsia="Arial Unicode MS" w:hAnsi="Times New Roman" w:hint="default"/>
                <w:sz w:val="20"/>
                <w:szCs w:val="20"/>
              </w:rPr>
              <w:t>ho ú</w:t>
            </w:r>
            <w:r w:rsidRPr="002B6963">
              <w:rPr>
                <w:rFonts w:ascii="Times New Roman" w:eastAsia="Arial Unicode MS" w:hAnsi="Times New Roman" w:hint="default"/>
                <w:sz w:val="20"/>
                <w:szCs w:val="20"/>
              </w:rPr>
              <w:t>zemia v dvoch vyhotoveniach.</w:t>
            </w:r>
          </w:p>
          <w:p w:rsidR="002B6963" w:rsidRPr="002B6963" w:rsidP="002B6963">
            <w:pPr>
              <w:widowControl w:val="0"/>
              <w:bidi w:val="0"/>
              <w:jc w:val="both"/>
              <w:rPr>
                <w:rFonts w:ascii="Times New Roman" w:eastAsia="Arial Unicode MS" w:hAnsi="Times New Roman"/>
                <w:sz w:val="20"/>
                <w:szCs w:val="20"/>
              </w:rPr>
            </w:pPr>
            <w:r w:rsidRPr="002B6963">
              <w:rPr>
                <w:rFonts w:ascii="Times New Roman" w:hAnsi="Times New Roman"/>
                <w:sz w:val="20"/>
                <w:szCs w:val="20"/>
              </w:rPr>
              <w:t xml:space="preserve"> </w:t>
            </w:r>
            <w:r w:rsidRPr="002B6963" w:rsidR="00262920">
              <w:rPr>
                <w:rFonts w:ascii="Times New Roman" w:hAnsi="Times New Roman"/>
                <w:sz w:val="20"/>
                <w:szCs w:val="20"/>
              </w:rPr>
              <w:t xml:space="preserve">(5) </w:t>
            </w:r>
            <w:r w:rsidRPr="002B6963">
              <w:rPr>
                <w:rFonts w:ascii="Times New Roman" w:eastAsia="Arial Unicode MS" w:hAnsi="Times New Roman" w:hint="default"/>
                <w:sz w:val="20"/>
                <w:szCs w:val="20"/>
              </w:rPr>
              <w:t>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 povolenia na prenos elektriny je povinný</w:t>
            </w:r>
            <w:r w:rsidRPr="002B6963">
              <w:rPr>
                <w:rFonts w:ascii="Times New Roman" w:eastAsia="Arial Unicode MS" w:hAnsi="Times New Roman" w:hint="default"/>
                <w:sz w:val="20"/>
                <w:szCs w:val="20"/>
              </w:rPr>
              <w:t xml:space="preserve"> okrem splnenia podmienok uvedený</w:t>
            </w:r>
            <w:r w:rsidRPr="002B6963">
              <w:rPr>
                <w:rFonts w:ascii="Times New Roman" w:eastAsia="Arial Unicode MS" w:hAnsi="Times New Roman" w:hint="default"/>
                <w:sz w:val="20"/>
                <w:szCs w:val="20"/>
              </w:rPr>
              <w:t xml:space="preserve">ch v odsekoch </w:t>
            </w:r>
            <w:smartTag w:uri="urn:schemas-microsoft-com:office:smarttags" w:element="metricconverter">
              <w:smartTagPr>
                <w:attr w:name="ProductID" w:val="1 a"/>
              </w:smartTagPr>
              <w:r w:rsidRPr="002B6963">
                <w:rPr>
                  <w:rFonts w:ascii="Times New Roman" w:eastAsia="Arial Unicode MS" w:hAnsi="Times New Roman" w:hint="default"/>
                  <w:sz w:val="20"/>
                  <w:szCs w:val="20"/>
                </w:rPr>
                <w:t>1 a</w:t>
              </w:r>
            </w:smartTag>
            <w:r w:rsidRPr="002B6963">
              <w:rPr>
                <w:rFonts w:ascii="Times New Roman" w:eastAsia="Arial Unicode MS" w:hAnsi="Times New Roman" w:hint="default"/>
                <w:sz w:val="20"/>
                <w:szCs w:val="20"/>
              </w:rPr>
              <w:t xml:space="preserve"> 2 pre</w:t>
            </w:r>
            <w:r w:rsidRPr="002B6963">
              <w:rPr>
                <w:rFonts w:ascii="Times New Roman" w:eastAsia="Arial Unicode MS" w:hAnsi="Times New Roman" w:hint="default"/>
                <w:sz w:val="20"/>
                <w:szCs w:val="20"/>
              </w:rPr>
              <w:t>uká</w:t>
            </w:r>
            <w:r w:rsidRPr="002B6963">
              <w:rPr>
                <w:rFonts w:ascii="Times New Roman" w:eastAsia="Arial Unicode MS" w:hAnsi="Times New Roman" w:hint="default"/>
                <w:sz w:val="20"/>
                <w:szCs w:val="20"/>
              </w:rPr>
              <w:t>zať</w:t>
            </w:r>
            <w:r w:rsidRPr="002B6963">
              <w:rPr>
                <w:rFonts w:ascii="Times New Roman" w:eastAsia="Arial Unicode MS" w:hAnsi="Times New Roman" w:hint="default"/>
                <w:sz w:val="20"/>
                <w:szCs w:val="20"/>
              </w:rPr>
              <w:t xml:space="preserve"> aj technické</w:t>
            </w:r>
            <w:r w:rsidRPr="002B6963">
              <w:rPr>
                <w:rFonts w:ascii="Times New Roman" w:eastAsia="Arial Unicode MS" w:hAnsi="Times New Roman" w:hint="default"/>
                <w:sz w:val="20"/>
                <w:szCs w:val="20"/>
              </w:rPr>
              <w:t xml:space="preserve"> predpoklady potrebné</w:t>
            </w:r>
            <w:r w:rsidRPr="002B6963">
              <w:rPr>
                <w:rFonts w:ascii="Times New Roman" w:eastAsia="Arial Unicode MS" w:hAnsi="Times New Roman" w:hint="default"/>
                <w:sz w:val="20"/>
                <w:szCs w:val="20"/>
              </w:rPr>
              <w:t xml:space="preserve"> na vyrovnanie odchý</w:t>
            </w:r>
            <w:r w:rsidRPr="002B6963">
              <w:rPr>
                <w:rFonts w:ascii="Times New Roman" w:eastAsia="Arial Unicode MS" w:hAnsi="Times New Roman" w:hint="default"/>
                <w:sz w:val="20"/>
                <w:szCs w:val="20"/>
              </w:rPr>
              <w:t>lky sú</w:t>
            </w:r>
            <w:r w:rsidRPr="002B6963">
              <w:rPr>
                <w:rFonts w:ascii="Times New Roman" w:eastAsia="Arial Unicode MS" w:hAnsi="Times New Roman" w:hint="default"/>
                <w:sz w:val="20"/>
                <w:szCs w:val="20"/>
              </w:rPr>
              <w:t>stavy na vymedzenom ú</w:t>
            </w:r>
            <w:r w:rsidRPr="002B6963">
              <w:rPr>
                <w:rFonts w:ascii="Times New Roman" w:eastAsia="Arial Unicode MS" w:hAnsi="Times New Roman" w:hint="default"/>
                <w:sz w:val="20"/>
                <w:szCs w:val="20"/>
              </w:rPr>
              <w:t>zemí</w:t>
            </w:r>
            <w:bookmarkStart w:id="117" w:name="_DV_M296"/>
            <w:bookmarkEnd w:id="117"/>
            <w:r w:rsidRPr="002B6963">
              <w:rPr>
                <w:rFonts w:ascii="Times New Roman" w:eastAsia="Arial Unicode MS" w:hAnsi="Times New Roman" w:hint="default"/>
                <w:sz w:val="20"/>
                <w:szCs w:val="20"/>
              </w:rPr>
              <w:t>. Technické</w:t>
            </w:r>
            <w:r w:rsidRPr="002B6963">
              <w:rPr>
                <w:rFonts w:ascii="Times New Roman" w:eastAsia="Arial Unicode MS" w:hAnsi="Times New Roman" w:hint="default"/>
                <w:sz w:val="20"/>
                <w:szCs w:val="20"/>
              </w:rPr>
              <w:t xml:space="preserve"> predpoklady potrebné</w:t>
            </w:r>
            <w:r w:rsidRPr="002B6963">
              <w:rPr>
                <w:rFonts w:ascii="Times New Roman" w:eastAsia="Arial Unicode MS" w:hAnsi="Times New Roman" w:hint="default"/>
                <w:sz w:val="20"/>
                <w:szCs w:val="20"/>
              </w:rPr>
              <w:t xml:space="preserve"> na vyrovnanie odchý</w:t>
            </w:r>
            <w:r w:rsidRPr="002B6963">
              <w:rPr>
                <w:rFonts w:ascii="Times New Roman" w:eastAsia="Arial Unicode MS" w:hAnsi="Times New Roman" w:hint="default"/>
                <w:sz w:val="20"/>
                <w:szCs w:val="20"/>
              </w:rPr>
              <w:t>lky sú</w:t>
            </w:r>
            <w:r w:rsidRPr="002B6963">
              <w:rPr>
                <w:rFonts w:ascii="Times New Roman" w:eastAsia="Arial Unicode MS" w:hAnsi="Times New Roman" w:hint="default"/>
                <w:sz w:val="20"/>
                <w:szCs w:val="20"/>
              </w:rPr>
              <w:t>stavy na vymedzenom ú</w:t>
            </w:r>
            <w:r w:rsidRPr="002B6963">
              <w:rPr>
                <w:rFonts w:ascii="Times New Roman" w:eastAsia="Arial Unicode MS" w:hAnsi="Times New Roman" w:hint="default"/>
                <w:sz w:val="20"/>
                <w:szCs w:val="20"/>
              </w:rPr>
              <w:t>zemí</w:t>
            </w:r>
            <w:r w:rsidRPr="002B6963">
              <w:rPr>
                <w:rFonts w:ascii="Times New Roman" w:eastAsia="Arial Unicode MS" w:hAnsi="Times New Roman" w:hint="default"/>
                <w:sz w:val="20"/>
                <w:szCs w:val="20"/>
              </w:rPr>
              <w:t xml:space="preserve">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 povolenia na prenos elektriny preukazuje kó</w:t>
            </w:r>
            <w:r w:rsidRPr="002B6963">
              <w:rPr>
                <w:rFonts w:ascii="Times New Roman" w:eastAsia="Arial Unicode MS" w:hAnsi="Times New Roman" w:hint="default"/>
                <w:sz w:val="20"/>
                <w:szCs w:val="20"/>
              </w:rPr>
              <w:t>piou zmluvy o zabe</w:t>
            </w:r>
            <w:r w:rsidRPr="002B6963">
              <w:rPr>
                <w:rFonts w:ascii="Times New Roman" w:eastAsia="Arial Unicode MS" w:hAnsi="Times New Roman" w:hint="default"/>
                <w:sz w:val="20"/>
                <w:szCs w:val="20"/>
              </w:rPr>
              <w:t>z</w:t>
            </w:r>
            <w:r w:rsidRPr="002B6963">
              <w:rPr>
                <w:rFonts w:ascii="Times New Roman" w:eastAsia="Arial Unicode MS" w:hAnsi="Times New Roman" w:hint="default"/>
                <w:sz w:val="20"/>
                <w:szCs w:val="20"/>
              </w:rPr>
              <w:t>peč</w:t>
            </w:r>
            <w:r w:rsidRPr="002B6963">
              <w:rPr>
                <w:rFonts w:ascii="Times New Roman" w:eastAsia="Arial Unicode MS" w:hAnsi="Times New Roman" w:hint="default"/>
                <w:sz w:val="20"/>
                <w:szCs w:val="20"/>
              </w:rPr>
              <w:t>ení</w:t>
            </w:r>
            <w:r w:rsidRPr="002B6963">
              <w:rPr>
                <w:rFonts w:ascii="Times New Roman" w:eastAsia="Arial Unicode MS" w:hAnsi="Times New Roman" w:hint="default"/>
                <w:sz w:val="20"/>
                <w:szCs w:val="20"/>
              </w:rPr>
              <w:t xml:space="preserve"> regulač</w:t>
            </w:r>
            <w:r w:rsidRPr="002B6963">
              <w:rPr>
                <w:rFonts w:ascii="Times New Roman" w:eastAsia="Arial Unicode MS" w:hAnsi="Times New Roman" w:hint="default"/>
                <w:sz w:val="20"/>
                <w:szCs w:val="20"/>
              </w:rPr>
              <w:t>nej elektriny dodá</w:t>
            </w:r>
            <w:r w:rsidRPr="002B6963">
              <w:rPr>
                <w:rFonts w:ascii="Times New Roman" w:eastAsia="Arial Unicode MS" w:hAnsi="Times New Roman" w:hint="default"/>
                <w:sz w:val="20"/>
                <w:szCs w:val="20"/>
              </w:rPr>
              <w:t>vateľ</w:t>
            </w:r>
            <w:r w:rsidRPr="002B6963">
              <w:rPr>
                <w:rFonts w:ascii="Times New Roman" w:eastAsia="Arial Unicode MS" w:hAnsi="Times New Roman" w:hint="default"/>
                <w:sz w:val="20"/>
                <w:szCs w:val="20"/>
              </w:rPr>
              <w:t>om regulač</w:t>
            </w:r>
            <w:r w:rsidRPr="002B6963">
              <w:rPr>
                <w:rFonts w:ascii="Times New Roman" w:eastAsia="Arial Unicode MS" w:hAnsi="Times New Roman" w:hint="default"/>
                <w:sz w:val="20"/>
                <w:szCs w:val="20"/>
              </w:rPr>
              <w:t>nej elektriny podľ</w:t>
            </w:r>
            <w:r w:rsidRPr="002B6963">
              <w:rPr>
                <w:rFonts w:ascii="Times New Roman" w:eastAsia="Arial Unicode MS" w:hAnsi="Times New Roman" w:hint="default"/>
                <w:sz w:val="20"/>
                <w:szCs w:val="20"/>
              </w:rPr>
              <w:t>a merania elektroenergetické</w:t>
            </w:r>
            <w:r w:rsidRPr="002B6963">
              <w:rPr>
                <w:rFonts w:ascii="Times New Roman" w:eastAsia="Arial Unicode MS" w:hAnsi="Times New Roman" w:hint="default"/>
                <w:sz w:val="20"/>
                <w:szCs w:val="20"/>
              </w:rPr>
              <w:t>ho dispeč</w:t>
            </w:r>
            <w:r w:rsidRPr="002B6963">
              <w:rPr>
                <w:rFonts w:ascii="Times New Roman" w:eastAsia="Arial Unicode MS" w:hAnsi="Times New Roman" w:hint="default"/>
                <w:sz w:val="20"/>
                <w:szCs w:val="20"/>
              </w:rPr>
              <w:t>ingu prenosovej sú</w:t>
            </w:r>
            <w:r w:rsidRPr="002B6963">
              <w:rPr>
                <w:rFonts w:ascii="Times New Roman" w:eastAsia="Arial Unicode MS" w:hAnsi="Times New Roman" w:hint="default"/>
                <w:sz w:val="20"/>
                <w:szCs w:val="20"/>
              </w:rPr>
              <w:t>stavy (ď</w:t>
            </w:r>
            <w:r w:rsidRPr="002B6963">
              <w:rPr>
                <w:rFonts w:ascii="Times New Roman" w:eastAsia="Arial Unicode MS" w:hAnsi="Times New Roman" w:hint="default"/>
                <w:sz w:val="20"/>
                <w:szCs w:val="20"/>
              </w:rPr>
              <w:t>alej len „</w:t>
            </w:r>
            <w:r w:rsidRPr="002B6963">
              <w:rPr>
                <w:rFonts w:ascii="Times New Roman" w:eastAsia="Arial Unicode MS" w:hAnsi="Times New Roman" w:hint="default"/>
                <w:sz w:val="20"/>
                <w:szCs w:val="20"/>
              </w:rPr>
              <w:t>dispeč</w:t>
            </w:r>
            <w:r w:rsidRPr="002B6963">
              <w:rPr>
                <w:rFonts w:ascii="Times New Roman" w:eastAsia="Arial Unicode MS" w:hAnsi="Times New Roman" w:hint="default"/>
                <w:sz w:val="20"/>
                <w:szCs w:val="20"/>
              </w:rPr>
              <w:t xml:space="preserve">ing) </w:t>
            </w:r>
            <w:bookmarkStart w:id="118" w:name="_DV_M297"/>
            <w:bookmarkEnd w:id="118"/>
            <w:r w:rsidRPr="002B6963">
              <w:rPr>
                <w:rFonts w:ascii="Times New Roman" w:eastAsia="Arial Unicode MS" w:hAnsi="Times New Roman" w:hint="default"/>
                <w:sz w:val="20"/>
                <w:szCs w:val="20"/>
              </w:rPr>
              <w:t xml:space="preserve">. </w:t>
            </w:r>
            <w:bookmarkStart w:id="119" w:name="_DV_X56"/>
            <w:bookmarkStart w:id="120" w:name="_DV_C59"/>
            <w:r w:rsidRPr="002B6963">
              <w:rPr>
                <w:rStyle w:val="DeltaViewMoveDestination"/>
                <w:rFonts w:ascii="Times New Roman" w:eastAsia="Arial Unicode MS" w:hAnsi="Times New Roman" w:hint="default"/>
                <w:color w:val="auto"/>
                <w:spacing w:val="0"/>
                <w:sz w:val="20"/>
                <w:szCs w:val="20"/>
                <w:u w:val="none"/>
              </w:rPr>
              <w:t>Ž</w:t>
            </w:r>
            <w:r w:rsidRPr="002B6963">
              <w:rPr>
                <w:rStyle w:val="DeltaViewMoveDestination"/>
                <w:rFonts w:ascii="Times New Roman" w:eastAsia="Arial Unicode MS" w:hAnsi="Times New Roman" w:hint="default"/>
                <w:color w:val="auto"/>
                <w:spacing w:val="0"/>
                <w:sz w:val="20"/>
                <w:szCs w:val="20"/>
                <w:u w:val="none"/>
              </w:rPr>
              <w:t>iadateľ</w:t>
            </w:r>
            <w:r w:rsidRPr="002B6963">
              <w:rPr>
                <w:rStyle w:val="DeltaViewMoveDestination"/>
                <w:rFonts w:ascii="Times New Roman" w:eastAsia="Arial Unicode MS" w:hAnsi="Times New Roman" w:hint="default"/>
                <w:color w:val="auto"/>
                <w:spacing w:val="0"/>
                <w:sz w:val="20"/>
                <w:szCs w:val="20"/>
                <w:u w:val="none"/>
              </w:rPr>
              <w:t xml:space="preserve"> o vydanie povolenia na distribú</w:t>
            </w:r>
            <w:r w:rsidRPr="002B6963">
              <w:rPr>
                <w:rStyle w:val="DeltaViewMoveDestination"/>
                <w:rFonts w:ascii="Times New Roman" w:eastAsia="Arial Unicode MS" w:hAnsi="Times New Roman" w:hint="default"/>
                <w:color w:val="auto"/>
                <w:spacing w:val="0"/>
                <w:sz w:val="20"/>
                <w:szCs w:val="20"/>
                <w:u w:val="none"/>
              </w:rPr>
              <w:t>ciu elektriny a distribú</w:t>
            </w:r>
            <w:r w:rsidRPr="002B6963">
              <w:rPr>
                <w:rStyle w:val="DeltaViewMoveDestination"/>
                <w:rFonts w:ascii="Times New Roman" w:eastAsia="Arial Unicode MS" w:hAnsi="Times New Roman" w:hint="default"/>
                <w:color w:val="auto"/>
                <w:spacing w:val="0"/>
                <w:sz w:val="20"/>
                <w:szCs w:val="20"/>
                <w:u w:val="none"/>
              </w:rPr>
              <w:t>ciu plynu je povinný</w:t>
            </w:r>
            <w:r w:rsidRPr="002B6963">
              <w:rPr>
                <w:rStyle w:val="DeltaViewMoveDestination"/>
                <w:rFonts w:ascii="Times New Roman" w:eastAsia="Arial Unicode MS" w:hAnsi="Times New Roman" w:hint="default"/>
                <w:color w:val="auto"/>
                <w:spacing w:val="0"/>
                <w:sz w:val="20"/>
                <w:szCs w:val="20"/>
                <w:u w:val="none"/>
              </w:rPr>
              <w:t xml:space="preserve"> v prí</w:t>
            </w:r>
            <w:r w:rsidRPr="002B6963">
              <w:rPr>
                <w:rStyle w:val="DeltaViewMoveDestination"/>
                <w:rFonts w:ascii="Times New Roman" w:eastAsia="Arial Unicode MS" w:hAnsi="Times New Roman" w:hint="default"/>
                <w:color w:val="auto"/>
                <w:spacing w:val="0"/>
                <w:sz w:val="20"/>
                <w:szCs w:val="20"/>
                <w:u w:val="none"/>
              </w:rPr>
              <w:t>pade nový</w:t>
            </w:r>
            <w:r w:rsidRPr="002B6963">
              <w:rPr>
                <w:rStyle w:val="DeltaViewMoveDestination"/>
                <w:rFonts w:ascii="Times New Roman" w:eastAsia="Arial Unicode MS" w:hAnsi="Times New Roman" w:hint="default"/>
                <w:color w:val="auto"/>
                <w:spacing w:val="0"/>
                <w:sz w:val="20"/>
                <w:szCs w:val="20"/>
                <w:u w:val="none"/>
              </w:rPr>
              <w:t>ch dis</w:t>
            </w:r>
            <w:r w:rsidRPr="002B6963">
              <w:rPr>
                <w:rStyle w:val="DeltaViewMoveDestination"/>
                <w:rFonts w:ascii="Times New Roman" w:eastAsia="Arial Unicode MS" w:hAnsi="Times New Roman" w:hint="default"/>
                <w:color w:val="auto"/>
                <w:spacing w:val="0"/>
                <w:sz w:val="20"/>
                <w:szCs w:val="20"/>
                <w:u w:val="none"/>
              </w:rPr>
              <w:t>tribuč</w:t>
            </w:r>
            <w:r w:rsidRPr="002B6963">
              <w:rPr>
                <w:rStyle w:val="DeltaViewMoveDestination"/>
                <w:rFonts w:ascii="Times New Roman" w:eastAsia="Arial Unicode MS" w:hAnsi="Times New Roman" w:hint="default"/>
                <w:color w:val="auto"/>
                <w:spacing w:val="0"/>
                <w:sz w:val="20"/>
                <w:szCs w:val="20"/>
                <w:u w:val="none"/>
              </w:rPr>
              <w:t>ný</w:t>
            </w:r>
            <w:r w:rsidRPr="002B6963">
              <w:rPr>
                <w:rStyle w:val="DeltaViewMoveDestination"/>
                <w:rFonts w:ascii="Times New Roman" w:eastAsia="Arial Unicode MS" w:hAnsi="Times New Roman" w:hint="default"/>
                <w:color w:val="auto"/>
                <w:spacing w:val="0"/>
                <w:sz w:val="20"/>
                <w:szCs w:val="20"/>
                <w:u w:val="none"/>
              </w:rPr>
              <w:t>ch sú</w:t>
            </w:r>
            <w:r w:rsidRPr="002B6963">
              <w:rPr>
                <w:rStyle w:val="DeltaViewMoveDestination"/>
                <w:rFonts w:ascii="Times New Roman" w:eastAsia="Arial Unicode MS" w:hAnsi="Times New Roman" w:hint="default"/>
                <w:color w:val="auto"/>
                <w:spacing w:val="0"/>
                <w:sz w:val="20"/>
                <w:szCs w:val="20"/>
                <w:u w:val="none"/>
              </w:rPr>
              <w:t xml:space="preserve">stav a </w:t>
            </w:r>
            <w:bookmarkEnd w:id="119"/>
            <w:bookmarkEnd w:id="120"/>
            <w:r w:rsidRPr="002B6963">
              <w:rPr>
                <w:rStyle w:val="DeltaViewInsertion"/>
                <w:rFonts w:ascii="Times New Roman" w:eastAsia="Arial Unicode MS" w:hAnsi="Times New Roman" w:hint="default"/>
                <w:color w:val="auto"/>
                <w:spacing w:val="0"/>
                <w:sz w:val="20"/>
                <w:szCs w:val="20"/>
                <w:u w:val="none"/>
              </w:rPr>
              <w:t>distribuč</w:t>
            </w:r>
            <w:r w:rsidRPr="002B6963">
              <w:rPr>
                <w:rStyle w:val="DeltaViewInsertion"/>
                <w:rFonts w:ascii="Times New Roman" w:eastAsia="Arial Unicode MS" w:hAnsi="Times New Roman" w:hint="default"/>
                <w:color w:val="auto"/>
                <w:spacing w:val="0"/>
                <w:sz w:val="20"/>
                <w:szCs w:val="20"/>
                <w:u w:val="none"/>
              </w:rPr>
              <w:t>ný</w:t>
            </w:r>
            <w:r w:rsidRPr="002B6963">
              <w:rPr>
                <w:rStyle w:val="DeltaViewInsertion"/>
                <w:rFonts w:ascii="Times New Roman" w:eastAsia="Arial Unicode MS" w:hAnsi="Times New Roman" w:hint="default"/>
                <w:color w:val="auto"/>
                <w:spacing w:val="0"/>
                <w:sz w:val="20"/>
                <w:szCs w:val="20"/>
                <w:u w:val="none"/>
              </w:rPr>
              <w:t xml:space="preserve">ch </w:t>
            </w:r>
            <w:bookmarkStart w:id="121" w:name="_DV_X57"/>
            <w:bookmarkStart w:id="122" w:name="_DV_C61"/>
            <w:r w:rsidRPr="002B6963">
              <w:rPr>
                <w:rStyle w:val="DeltaViewMoveDestination"/>
                <w:rFonts w:ascii="Times New Roman" w:eastAsia="Arial Unicode MS" w:hAnsi="Times New Roman" w:hint="default"/>
                <w:color w:val="auto"/>
                <w:spacing w:val="0"/>
                <w:sz w:val="20"/>
                <w:szCs w:val="20"/>
                <w:u w:val="none"/>
              </w:rPr>
              <w:t>sietí</w:t>
            </w:r>
            <w:r w:rsidRPr="002B6963">
              <w:rPr>
                <w:rStyle w:val="DeltaViewMoveDestination"/>
                <w:rFonts w:ascii="Times New Roman" w:eastAsia="Arial Unicode MS" w:hAnsi="Times New Roman" w:hint="default"/>
                <w:color w:val="auto"/>
                <w:spacing w:val="0"/>
                <w:sz w:val="20"/>
                <w:szCs w:val="20"/>
                <w:u w:val="none"/>
              </w:rPr>
              <w:t xml:space="preserve"> okrem splnenia podmienok uvedený</w:t>
            </w:r>
            <w:r w:rsidRPr="002B6963">
              <w:rPr>
                <w:rStyle w:val="DeltaViewMoveDestination"/>
                <w:rFonts w:ascii="Times New Roman" w:eastAsia="Arial Unicode MS" w:hAnsi="Times New Roman" w:hint="default"/>
                <w:color w:val="auto"/>
                <w:spacing w:val="0"/>
                <w:sz w:val="20"/>
                <w:szCs w:val="20"/>
                <w:u w:val="none"/>
              </w:rPr>
              <w:t xml:space="preserve">ch v odsekoch </w:t>
            </w:r>
            <w:smartTag w:uri="urn:schemas-microsoft-com:office:smarttags" w:element="metricconverter">
              <w:smartTagPr>
                <w:attr w:name="ProductID" w:val="1 a"/>
              </w:smartTagPr>
              <w:r w:rsidRPr="002B6963">
                <w:rPr>
                  <w:rStyle w:val="DeltaViewMoveDestination"/>
                  <w:rFonts w:ascii="Times New Roman" w:eastAsia="Arial Unicode MS" w:hAnsi="Times New Roman" w:hint="default"/>
                  <w:color w:val="auto"/>
                  <w:spacing w:val="0"/>
                  <w:sz w:val="20"/>
                  <w:szCs w:val="20"/>
                  <w:u w:val="none"/>
                </w:rPr>
                <w:t>1 a</w:t>
              </w:r>
            </w:smartTag>
            <w:r w:rsidRPr="002B6963">
              <w:rPr>
                <w:rStyle w:val="DeltaViewMoveDestination"/>
                <w:rFonts w:ascii="Times New Roman" w:eastAsia="Arial Unicode MS" w:hAnsi="Times New Roman" w:hint="default"/>
                <w:color w:val="auto"/>
                <w:spacing w:val="0"/>
                <w:sz w:val="20"/>
                <w:szCs w:val="20"/>
                <w:u w:val="none"/>
              </w:rPr>
              <w:t xml:space="preserve"> 2 preuká</w:t>
            </w:r>
            <w:r w:rsidRPr="002B6963">
              <w:rPr>
                <w:rStyle w:val="DeltaViewMoveDestination"/>
                <w:rFonts w:ascii="Times New Roman" w:eastAsia="Arial Unicode MS" w:hAnsi="Times New Roman" w:hint="default"/>
                <w:color w:val="auto"/>
                <w:spacing w:val="0"/>
                <w:sz w:val="20"/>
                <w:szCs w:val="20"/>
                <w:u w:val="none"/>
              </w:rPr>
              <w:t>zať</w:t>
            </w:r>
            <w:r w:rsidRPr="002B6963">
              <w:rPr>
                <w:rStyle w:val="DeltaViewMoveDestination"/>
                <w:rFonts w:ascii="Times New Roman" w:eastAsia="Arial Unicode MS" w:hAnsi="Times New Roman" w:hint="default"/>
                <w:color w:val="auto"/>
                <w:spacing w:val="0"/>
                <w:sz w:val="20"/>
                <w:szCs w:val="20"/>
                <w:u w:val="none"/>
              </w:rPr>
              <w:t xml:space="preserve"> aj osvedč</w:t>
            </w:r>
            <w:r w:rsidRPr="002B6963">
              <w:rPr>
                <w:rStyle w:val="DeltaViewMoveDestination"/>
                <w:rFonts w:ascii="Times New Roman" w:eastAsia="Arial Unicode MS" w:hAnsi="Times New Roman" w:hint="default"/>
                <w:color w:val="auto"/>
                <w:spacing w:val="0"/>
                <w:sz w:val="20"/>
                <w:szCs w:val="20"/>
                <w:u w:val="none"/>
              </w:rPr>
              <w:t xml:space="preserve">enie </w:t>
            </w:r>
            <w:bookmarkEnd w:id="121"/>
            <w:bookmarkEnd w:id="122"/>
            <w:r w:rsidRPr="002B6963">
              <w:rPr>
                <w:rStyle w:val="DeltaViewInsertion"/>
                <w:rFonts w:ascii="Times New Roman" w:eastAsia="Arial Unicode MS" w:hAnsi="Times New Roman" w:hint="default"/>
                <w:color w:val="auto"/>
                <w:spacing w:val="0"/>
                <w:sz w:val="20"/>
                <w:szCs w:val="20"/>
                <w:u w:val="none"/>
              </w:rPr>
              <w:t>na vý</w:t>
            </w:r>
            <w:r w:rsidRPr="002B6963">
              <w:rPr>
                <w:rStyle w:val="DeltaViewInsertion"/>
                <w:rFonts w:ascii="Times New Roman" w:eastAsia="Arial Unicode MS" w:hAnsi="Times New Roman" w:hint="default"/>
                <w:color w:val="auto"/>
                <w:spacing w:val="0"/>
                <w:sz w:val="20"/>
                <w:szCs w:val="20"/>
                <w:u w:val="none"/>
              </w:rPr>
              <w:t>stavbu energetické</w:t>
            </w:r>
            <w:r w:rsidRPr="002B6963">
              <w:rPr>
                <w:rStyle w:val="DeltaViewInsertion"/>
                <w:rFonts w:ascii="Times New Roman" w:eastAsia="Arial Unicode MS" w:hAnsi="Times New Roman" w:hint="default"/>
                <w:color w:val="auto"/>
                <w:spacing w:val="0"/>
                <w:sz w:val="20"/>
                <w:szCs w:val="20"/>
                <w:u w:val="none"/>
              </w:rPr>
              <w:t>ho zariadenia podľ</w:t>
            </w:r>
            <w:r w:rsidRPr="002B6963">
              <w:rPr>
                <w:rStyle w:val="DeltaViewInsertion"/>
                <w:rFonts w:ascii="Times New Roman" w:eastAsia="Arial Unicode MS" w:hAnsi="Times New Roman" w:hint="default"/>
                <w:color w:val="auto"/>
                <w:spacing w:val="0"/>
                <w:sz w:val="20"/>
                <w:szCs w:val="20"/>
                <w:u w:val="none"/>
              </w:rPr>
              <w:t>a §</w:t>
            </w:r>
            <w:r w:rsidRPr="002B6963">
              <w:rPr>
                <w:rStyle w:val="DeltaViewInsertion"/>
                <w:rFonts w:ascii="Times New Roman" w:eastAsia="Arial Unicode MS" w:hAnsi="Times New Roman" w:hint="default"/>
                <w:color w:val="auto"/>
                <w:spacing w:val="0"/>
                <w:sz w:val="20"/>
                <w:szCs w:val="20"/>
                <w:u w:val="none"/>
              </w:rPr>
              <w:t xml:space="preserve"> 12.</w:t>
              <w:tab/>
            </w:r>
          </w:p>
          <w:p w:rsidR="00262920" w:rsidRPr="002B6963" w:rsidP="00E47314">
            <w:pPr>
              <w:widowControl w:val="0"/>
              <w:bidi w:val="0"/>
              <w:adjustRightInd w:val="0"/>
              <w:jc w:val="both"/>
              <w:rPr>
                <w:rFonts w:ascii="Times New Roman" w:hAnsi="Times New Roman"/>
                <w:sz w:val="20"/>
                <w:szCs w:val="20"/>
              </w:rPr>
            </w:pPr>
            <w:r w:rsidRPr="002B6963" w:rsidR="00E47314">
              <w:rPr>
                <w:rFonts w:ascii="Times New Roman" w:hAnsi="Times New Roman"/>
                <w:sz w:val="20"/>
                <w:szCs w:val="20"/>
              </w:rPr>
              <w:t xml:space="preserve"> </w:t>
            </w:r>
            <w:r w:rsidRPr="002B6963">
              <w:rPr>
                <w:rFonts w:ascii="Times New Roman" w:hAnsi="Times New Roman"/>
                <w:sz w:val="20"/>
                <w:szCs w:val="20"/>
              </w:rPr>
              <w:t>(6) Ak žiadateľ o vydanie povolenia nesplní podmienky na vydanie povolenia podľa tohto zákona, úrad žiadosť zamietne. Dôvody na zamietnutie</w:t>
            </w:r>
            <w:r w:rsidR="002B6963">
              <w:rPr>
                <w:rFonts w:ascii="Times New Roman" w:hAnsi="Times New Roman"/>
                <w:sz w:val="20"/>
                <w:szCs w:val="20"/>
              </w:rPr>
              <w:t xml:space="preserve"> žiadosti</w:t>
            </w:r>
            <w:r w:rsidRPr="002B6963">
              <w:rPr>
                <w:rFonts w:ascii="Times New Roman" w:hAnsi="Times New Roman"/>
                <w:sz w:val="20"/>
                <w:szCs w:val="20"/>
              </w:rPr>
              <w:t xml:space="preserve"> musia byť objektívne, nediskriminačné a riadne podložené.</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(7) Bezúhonnou osobou na účely tohto zákona je osoba, ktorá nebola právoplatne odsúdená za trestný čin, ktorého skutková podstata súvisí s predmetom podnikania podľa § 6 ods. 2. Bezúhonnosť sa preukazuje výpisom z registra trestov nie starším ako tri mesiace.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(8) Na osoby, ktoré vykonávajú len činnosť dodávky elektriny alebo dodávky plynu sa povinnosť preukázať odbornú spôsobi</w:t>
            </w:r>
            <w:r w:rsidRPr="002B6963" w:rsidR="00E47314">
              <w:rPr>
                <w:rFonts w:ascii="Times New Roman" w:hAnsi="Times New Roman"/>
                <w:sz w:val="20"/>
                <w:szCs w:val="20"/>
              </w:rPr>
              <w:t>losť podľa odseku 1 písm.</w:t>
            </w:r>
            <w:r w:rsidRPr="002B6963">
              <w:rPr>
                <w:rFonts w:ascii="Times New Roman" w:hAnsi="Times New Roman"/>
                <w:sz w:val="20"/>
                <w:szCs w:val="20"/>
              </w:rPr>
              <w:t xml:space="preserve"> e), povinnosť určiť zodpovedného</w:t>
            </w:r>
            <w:r w:rsidRPr="002B6963" w:rsidR="00E47314">
              <w:rPr>
                <w:rFonts w:ascii="Times New Roman" w:hAnsi="Times New Roman"/>
                <w:sz w:val="20"/>
                <w:szCs w:val="20"/>
              </w:rPr>
              <w:t xml:space="preserve"> zástupcu podľa odseku 1 písm.</w:t>
            </w:r>
            <w:r w:rsidRPr="002B6963">
              <w:rPr>
                <w:rFonts w:ascii="Times New Roman" w:hAnsi="Times New Roman"/>
                <w:sz w:val="20"/>
                <w:szCs w:val="20"/>
              </w:rPr>
              <w:t xml:space="preserve"> g) a povinnosť určiť zodpovedného</w:t>
            </w:r>
            <w:r w:rsidRPr="002B6963" w:rsidR="00E47314">
              <w:rPr>
                <w:rFonts w:ascii="Times New Roman" w:hAnsi="Times New Roman"/>
                <w:sz w:val="20"/>
                <w:szCs w:val="20"/>
              </w:rPr>
              <w:t xml:space="preserve"> zástupcu podľa odseku 2 písm.</w:t>
            </w:r>
            <w:r w:rsidRPr="002B6963">
              <w:rPr>
                <w:rFonts w:ascii="Times New Roman" w:hAnsi="Times New Roman"/>
                <w:sz w:val="20"/>
                <w:szCs w:val="20"/>
              </w:rPr>
              <w:t xml:space="preserve"> d) nevzťahuje.</w:t>
            </w:r>
          </w:p>
          <w:p w:rsidR="00262920" w:rsidRPr="002B6963" w:rsidP="00E47314">
            <w:pPr>
              <w:widowControl w:val="0"/>
              <w:bidi w:val="0"/>
              <w:jc w:val="both"/>
              <w:rPr>
                <w:rFonts w:ascii="Times New Roman" w:eastAsia="Arial Unicode MS" w:hAnsi="Times New Roman"/>
                <w:sz w:val="20"/>
                <w:szCs w:val="20"/>
              </w:rPr>
            </w:pPr>
            <w:r w:rsidR="002B6963">
              <w:rPr>
                <w:rFonts w:ascii="Times New Roman" w:hAnsi="Times New Roman"/>
                <w:sz w:val="20"/>
                <w:szCs w:val="20"/>
              </w:rPr>
              <w:t>(9</w:t>
            </w:r>
            <w:r w:rsidRPr="002B6963">
              <w:rPr>
                <w:rFonts w:ascii="Times New Roman" w:hAnsi="Times New Roman"/>
                <w:sz w:val="20"/>
                <w:szCs w:val="20"/>
              </w:rPr>
              <w:t xml:space="preserve">) </w:t>
            </w:r>
            <w:r w:rsidRPr="002B6963" w:rsidR="00E47314">
              <w:rPr>
                <w:rStyle w:val="DeltaViewInsertion"/>
                <w:rFonts w:ascii="Times New Roman" w:eastAsia="Arial Unicode MS" w:hAnsi="Times New Roman" w:hint="default"/>
                <w:color w:val="auto"/>
                <w:spacing w:val="0"/>
                <w:sz w:val="20"/>
                <w:szCs w:val="20"/>
                <w:u w:val="none"/>
              </w:rPr>
              <w:t>Vydaní</w:t>
            </w:r>
            <w:r w:rsidRPr="002B6963" w:rsidR="00E47314">
              <w:rPr>
                <w:rStyle w:val="DeltaViewInsertion"/>
                <w:rFonts w:ascii="Times New Roman" w:eastAsia="Arial Unicode MS" w:hAnsi="Times New Roman" w:hint="default"/>
                <w:color w:val="auto"/>
                <w:spacing w:val="0"/>
                <w:sz w:val="20"/>
                <w:szCs w:val="20"/>
                <w:u w:val="none"/>
              </w:rPr>
              <w:t>m povolenia na vý</w:t>
            </w:r>
            <w:r w:rsidRPr="002B6963" w:rsidR="00E47314">
              <w:rPr>
                <w:rStyle w:val="DeltaViewInsertion"/>
                <w:rFonts w:ascii="Times New Roman" w:eastAsia="Arial Unicode MS" w:hAnsi="Times New Roman" w:hint="default"/>
                <w:color w:val="auto"/>
                <w:spacing w:val="0"/>
                <w:sz w:val="20"/>
                <w:szCs w:val="20"/>
                <w:u w:val="none"/>
              </w:rPr>
              <w:t>robu elektriny nie je dotknutá</w:t>
            </w:r>
            <w:r w:rsidRPr="002B6963" w:rsidR="00E47314">
              <w:rPr>
                <w:rStyle w:val="DeltaViewInsertion"/>
                <w:rFonts w:ascii="Times New Roman" w:eastAsia="Arial Unicode MS" w:hAnsi="Times New Roman" w:hint="default"/>
                <w:color w:val="auto"/>
                <w:spacing w:val="0"/>
                <w:sz w:val="20"/>
                <w:szCs w:val="20"/>
                <w:u w:val="none"/>
              </w:rPr>
              <w:t xml:space="preserve"> povinnosť</w:t>
            </w:r>
            <w:r w:rsidRPr="002B6963" w:rsidR="00E47314">
              <w:rPr>
                <w:rStyle w:val="DeltaViewInsertion"/>
                <w:rFonts w:ascii="Times New Roman" w:eastAsia="Arial Unicode MS" w:hAnsi="Times New Roman" w:hint="default"/>
                <w:color w:val="auto"/>
                <w:spacing w:val="0"/>
                <w:sz w:val="20"/>
                <w:szCs w:val="20"/>
                <w:u w:val="none"/>
              </w:rPr>
              <w:t xml:space="preserve"> drž</w:t>
            </w:r>
            <w:r w:rsidRPr="002B6963" w:rsidR="00E47314">
              <w:rPr>
                <w:rStyle w:val="DeltaViewInsertion"/>
                <w:rFonts w:ascii="Times New Roman" w:eastAsia="Arial Unicode MS" w:hAnsi="Times New Roman" w:hint="default"/>
                <w:color w:val="auto"/>
                <w:spacing w:val="0"/>
                <w:sz w:val="20"/>
                <w:szCs w:val="20"/>
                <w:u w:val="none"/>
              </w:rPr>
              <w:t>iteľ</w:t>
            </w:r>
            <w:r w:rsidRPr="002B6963" w:rsidR="00E47314">
              <w:rPr>
                <w:rStyle w:val="DeltaViewInsertion"/>
                <w:rFonts w:ascii="Times New Roman" w:eastAsia="Arial Unicode MS" w:hAnsi="Times New Roman" w:hint="default"/>
                <w:color w:val="auto"/>
                <w:spacing w:val="0"/>
                <w:sz w:val="20"/>
                <w:szCs w:val="20"/>
                <w:u w:val="none"/>
              </w:rPr>
              <w:t>a povolenia zí</w:t>
            </w:r>
            <w:r w:rsidRPr="002B6963" w:rsidR="00E47314">
              <w:rPr>
                <w:rStyle w:val="DeltaViewInsertion"/>
                <w:rFonts w:ascii="Times New Roman" w:eastAsia="Arial Unicode MS" w:hAnsi="Times New Roman" w:hint="default"/>
                <w:color w:val="auto"/>
                <w:spacing w:val="0"/>
                <w:sz w:val="20"/>
                <w:szCs w:val="20"/>
                <w:u w:val="none"/>
              </w:rPr>
              <w:t>skať</w:t>
            </w:r>
            <w:r w:rsidRPr="002B6963" w:rsidR="00E47314">
              <w:rPr>
                <w:rStyle w:val="DeltaViewInsertion"/>
                <w:rFonts w:ascii="Times New Roman" w:eastAsia="Arial Unicode MS" w:hAnsi="Times New Roman" w:hint="default"/>
                <w:color w:val="auto"/>
                <w:spacing w:val="0"/>
                <w:sz w:val="20"/>
                <w:szCs w:val="20"/>
                <w:u w:val="none"/>
              </w:rPr>
              <w:t xml:space="preserve"> povolenia</w:t>
            </w:r>
            <w:r w:rsidRPr="002B6963" w:rsidR="00E47314">
              <w:rPr>
                <w:rStyle w:val="DeltaViewInsertion"/>
                <w:rFonts w:ascii="Times New Roman" w:eastAsia="Arial Unicode MS" w:hAnsi="Times New Roman" w:hint="default"/>
                <w:color w:val="auto"/>
                <w:spacing w:val="0"/>
                <w:sz w:val="20"/>
                <w:szCs w:val="20"/>
                <w:u w:val="none"/>
              </w:rPr>
              <w:t xml:space="preserve"> a sú</w:t>
            </w:r>
            <w:r w:rsidRPr="002B6963" w:rsidR="00E47314">
              <w:rPr>
                <w:rStyle w:val="DeltaViewInsertion"/>
                <w:rFonts w:ascii="Times New Roman" w:eastAsia="Arial Unicode MS" w:hAnsi="Times New Roman" w:hint="default"/>
                <w:color w:val="auto"/>
                <w:spacing w:val="0"/>
                <w:sz w:val="20"/>
                <w:szCs w:val="20"/>
                <w:u w:val="none"/>
              </w:rPr>
              <w:t>hlasy na využí</w:t>
            </w:r>
            <w:r w:rsidRPr="002B6963" w:rsidR="00E47314">
              <w:rPr>
                <w:rStyle w:val="DeltaViewInsertion"/>
                <w:rFonts w:ascii="Times New Roman" w:eastAsia="Arial Unicode MS" w:hAnsi="Times New Roman" w:hint="default"/>
                <w:color w:val="auto"/>
                <w:spacing w:val="0"/>
                <w:sz w:val="20"/>
                <w:szCs w:val="20"/>
                <w:u w:val="none"/>
              </w:rPr>
              <w:t>vanie jadrovej energie podľ</w:t>
            </w:r>
            <w:r w:rsidRPr="002B6963" w:rsidR="00E47314">
              <w:rPr>
                <w:rStyle w:val="DeltaViewInsertion"/>
                <w:rFonts w:ascii="Times New Roman" w:eastAsia="Arial Unicode MS" w:hAnsi="Times New Roman" w:hint="default"/>
                <w:color w:val="auto"/>
                <w:spacing w:val="0"/>
                <w:sz w:val="20"/>
                <w:szCs w:val="20"/>
                <w:u w:val="none"/>
              </w:rPr>
              <w:t>a osobitné</w:t>
            </w:r>
            <w:r w:rsidRPr="002B6963" w:rsidR="00E47314">
              <w:rPr>
                <w:rStyle w:val="DeltaViewInsertion"/>
                <w:rFonts w:ascii="Times New Roman" w:eastAsia="Arial Unicode MS" w:hAnsi="Times New Roman" w:hint="default"/>
                <w:color w:val="auto"/>
                <w:spacing w:val="0"/>
                <w:sz w:val="20"/>
                <w:szCs w:val="20"/>
                <w:u w:val="none"/>
              </w:rPr>
              <w:t>ho predpisu.</w:t>
            </w:r>
            <w:bookmarkStart w:id="123" w:name="_DV_C637"/>
            <w:r w:rsidR="002B6963">
              <w:rPr>
                <w:rStyle w:val="DeltaViewInsertion"/>
                <w:rFonts w:ascii="Times New Roman" w:eastAsia="Arial Unicode MS" w:hAnsi="Times New Roman"/>
                <w:color w:val="auto"/>
                <w:spacing w:val="0"/>
                <w:sz w:val="20"/>
                <w:szCs w:val="20"/>
                <w:u w:val="none"/>
                <w:vertAlign w:val="superscript"/>
              </w:rPr>
              <w:t>17</w:t>
            </w:r>
            <w:r w:rsidRPr="002B6963" w:rsidR="00E47314">
              <w:rPr>
                <w:rStyle w:val="DeltaViewInsertion"/>
                <w:rFonts w:ascii="Times New Roman" w:eastAsia="Arial Unicode MS" w:hAnsi="Times New Roman"/>
                <w:color w:val="auto"/>
                <w:spacing w:val="0"/>
                <w:sz w:val="20"/>
                <w:szCs w:val="20"/>
                <w:u w:val="none"/>
              </w:rPr>
              <w:t>)</w:t>
            </w:r>
            <w:bookmarkEnd w:id="123"/>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Č:7</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P:f</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P:g</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P:h</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P:i</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P:j</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P:k</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ustanovia kritériá udeľovania povolení na výstavbu výrobnej kapacity na svojom území. Pri určovaní príslušných kritérií členské štáty zohľadnia:</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a)</w:t>
              <w:tab/>
              <w:t>bezpečnosť a zabezpečenie elektrizačnej sústavy, zariadení a príslušenstva;</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b)</w:t>
              <w:tab/>
              <w:t>ochranu verejného zdravia a bezpečnosti;</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c)</w:t>
              <w:tab/>
              <w:t>ochranu životného prostredia;</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d)</w:t>
              <w:tab/>
              <w:t>využitie pozemkov a ich rozmiestnenie;</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br w:type="page"/>
              <w:t>e)</w:t>
              <w:tab/>
              <w:t>využitie verejných pozemkov;</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f)</w:t>
              <w:tab/>
              <w:t>energetickú účinnosť;</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g)</w:t>
              <w:tab/>
              <w:t>povahu primárnych zdrojov;</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h)</w:t>
              <w:tab/>
              <w:t>údaje o žiadateľovi, ako je technická, ekonomická a finančná spôsobilosť;</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i)</w:t>
              <w:tab/>
              <w:t>súlad s opatreniami prijatými podľa článku 3;</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j)</w:t>
              <w:tab/>
              <w:t xml:space="preserve">prínos výrobnej kapacity k splneniu všeobecného cieľa Spoločenstva na úrovni </w:t>
            </w:r>
            <w:r w:rsidRPr="006643DB">
              <w:rPr>
                <w:rFonts w:ascii="Times New Roman" w:hAnsi="Times New Roman"/>
                <w:sz w:val="20"/>
                <w:lang w:eastAsia="fr-BE"/>
              </w:rPr>
              <w:t>aspoň 20 % podielu energie z obnoviteľných zdrojov energie na hrubej konečnej energetickej spotrebe Spoločenstva v roku 2020</w:t>
            </w:r>
            <w:r w:rsidRPr="006643DB">
              <w:rPr>
                <w:rFonts w:ascii="Times New Roman" w:hAnsi="Times New Roman"/>
                <w:sz w:val="20"/>
              </w:rPr>
              <w:t xml:space="preserve"> uvedeného v článku 3 ods. 1 smernice Európskeho parlamentu a Rady 2009/28/ES z 23. apríla 2009 o podpore využívania energie z obnoviteľných zdrojov energie; a</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k)</w:t>
              <w:tab/>
              <w:t>prínos výrobnej kapacity k úspore emisií.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0025664C">
              <w:rPr>
                <w:rFonts w:ascii="Times New Roman" w:hAnsi="Times New Roman"/>
                <w:sz w:val="20"/>
              </w:rPr>
              <w:t>§ 12 ods. 4</w:t>
            </w: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FC41FE" w:rsidP="00EF44EA">
            <w:pPr>
              <w:pStyle w:val="Text"/>
              <w:bidi w:val="0"/>
              <w:rPr>
                <w:rFonts w:ascii="Times New Roman" w:hAnsi="Times New Roman"/>
                <w:sz w:val="20"/>
              </w:rPr>
            </w:pPr>
          </w:p>
          <w:p w:rsidR="00EF44EA" w:rsidRPr="006643DB" w:rsidP="009C65D4">
            <w:pPr>
              <w:pStyle w:val="Text"/>
              <w:bidi w:val="0"/>
              <w:jc w:val="center"/>
              <w:rPr>
                <w:rFonts w:ascii="Times New Roman" w:hAnsi="Times New Roman"/>
                <w:sz w:val="20"/>
              </w:rPr>
            </w:pPr>
            <w:r w:rsidR="0025664C">
              <w:rPr>
                <w:rFonts w:ascii="Times New Roman" w:hAnsi="Times New Roman"/>
                <w:sz w:val="20"/>
              </w:rPr>
              <w:br/>
              <w:t>§ 12 ods. 7</w:t>
            </w:r>
          </w:p>
          <w:p w:rsidR="00EF44EA"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r w:rsidRPr="006643DB" w:rsidR="005A7C46">
              <w:rPr>
                <w:rFonts w:ascii="Times New Roman" w:hAnsi="Times New Roman"/>
                <w:sz w:val="20"/>
              </w:rPr>
              <w:br/>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B6963" w:rsidRPr="006643DB" w:rsidP="00262920">
            <w:pPr>
              <w:widowControl w:val="0"/>
              <w:bidi w:val="0"/>
              <w:adjustRightInd w:val="0"/>
              <w:jc w:val="both"/>
              <w:rPr>
                <w:rFonts w:ascii="Times New Roman" w:hAnsi="Times New Roman"/>
                <w:sz w:val="20"/>
                <w:szCs w:val="20"/>
              </w:rPr>
            </w:pPr>
            <w:r w:rsidR="00EE3133">
              <w:rPr>
                <w:rFonts w:ascii="Times New Roman" w:hAnsi="Times New Roman"/>
                <w:sz w:val="20"/>
                <w:szCs w:val="20"/>
              </w:rPr>
              <w:t>(4</w:t>
            </w:r>
            <w:r w:rsidRPr="006643DB" w:rsidR="00262920">
              <w:rPr>
                <w:rFonts w:ascii="Times New Roman" w:hAnsi="Times New Roman"/>
                <w:sz w:val="20"/>
                <w:szCs w:val="20"/>
              </w:rPr>
              <w:t xml:space="preserve">) Osvedčenie </w:t>
            </w:r>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energetické</w:t>
            </w:r>
            <w:r w:rsidRPr="00EE3133" w:rsidR="00EE3133">
              <w:rPr>
                <w:rStyle w:val="DeltaViewInsertion"/>
                <w:rFonts w:ascii="Times New Roman" w:eastAsia="Arial Unicode MS" w:hAnsi="Times New Roman" w:hint="default"/>
                <w:color w:val="auto"/>
                <w:spacing w:val="0"/>
                <w:sz w:val="20"/>
                <w:szCs w:val="20"/>
                <w:u w:val="none"/>
              </w:rPr>
              <w:t>ho zariadenia</w:t>
            </w:r>
            <w:bookmarkStart w:id="124" w:name="_DV_M608"/>
            <w:bookmarkEnd w:id="124"/>
            <w:r w:rsidR="00EE3133">
              <w:rPr>
                <w:rFonts w:ascii="Times New Roman" w:eastAsia="Arial Unicode MS" w:hAnsi="Times New Roman"/>
                <w:color w:val="000000"/>
              </w:rPr>
              <w:t xml:space="preserve"> </w:t>
            </w:r>
            <w:r w:rsidRPr="006643DB" w:rsidR="00262920">
              <w:rPr>
                <w:rFonts w:ascii="Times New Roman" w:hAnsi="Times New Roman"/>
                <w:sz w:val="20"/>
                <w:szCs w:val="20"/>
              </w:rPr>
              <w:t>vydáva ministerstvo rozhodnutím na základe písomnej žiadosti žiadateľa, ktorá obsahuje</w:t>
            </w:r>
          </w:p>
          <w:p w:rsidR="002B6963" w:rsidRPr="00AA3003" w:rsidP="002B6963">
            <w:pPr>
              <w:bidi w:val="0"/>
              <w:jc w:val="both"/>
              <w:rPr>
                <w:rFonts w:ascii="Times New Roman" w:hAnsi="Times New Roman"/>
                <w:sz w:val="20"/>
                <w:szCs w:val="20"/>
              </w:rPr>
            </w:pPr>
            <w:r w:rsidRPr="006643DB" w:rsidR="00EF44EA">
              <w:rPr>
                <w:rFonts w:ascii="Times New Roman" w:hAnsi="Times New Roman"/>
                <w:sz w:val="20"/>
                <w:szCs w:val="20"/>
              </w:rPr>
              <w:t xml:space="preserve">a) </w:t>
            </w:r>
            <w:r w:rsidRPr="00AA3003" w:rsidR="00EF44EA">
              <w:rPr>
                <w:rFonts w:ascii="Times New Roman" w:hAnsi="Times New Roman"/>
                <w:sz w:val="20"/>
                <w:szCs w:val="20"/>
              </w:rPr>
              <w:t xml:space="preserve">identifikačné </w:t>
            </w:r>
            <w:r w:rsidRPr="00AA3003">
              <w:rPr>
                <w:rFonts w:ascii="Times New Roman" w:hAnsi="Times New Roman"/>
                <w:sz w:val="20"/>
                <w:szCs w:val="20"/>
              </w:rPr>
              <w:t>údaje žiadateľa</w:t>
            </w:r>
          </w:p>
          <w:p w:rsidR="002B6963" w:rsidRPr="00AA3003" w:rsidP="002B6963">
            <w:pPr>
              <w:bidi w:val="0"/>
              <w:jc w:val="both"/>
              <w:rPr>
                <w:rFonts w:ascii="Times New Roman" w:eastAsia="Arial Unicode MS" w:hAnsi="Times New Roman"/>
                <w:sz w:val="20"/>
                <w:szCs w:val="20"/>
              </w:rPr>
            </w:pPr>
            <w:r w:rsidRPr="00AA3003">
              <w:rPr>
                <w:rStyle w:val="DeltaViewInsertion"/>
                <w:rFonts w:ascii="Times New Roman" w:eastAsia="Arial Unicode MS" w:hAnsi="Times New Roman"/>
                <w:color w:val="auto"/>
                <w:spacing w:val="0"/>
                <w:sz w:val="20"/>
                <w:szCs w:val="20"/>
                <w:u w:val="none"/>
              </w:rPr>
              <w:t>1.</w:t>
            </w:r>
            <w:r w:rsidRPr="00AA3003">
              <w:rPr>
                <w:rFonts w:ascii="Times New Roman" w:eastAsia="Arial Unicode MS" w:hAnsi="Times New Roman" w:hint="default"/>
                <w:sz w:val="20"/>
                <w:szCs w:val="20"/>
              </w:rPr>
              <w:t xml:space="preserve"> meno a priezvisko, dá</w:t>
            </w:r>
            <w:r w:rsidRPr="00AA3003">
              <w:rPr>
                <w:rFonts w:ascii="Times New Roman" w:eastAsia="Arial Unicode MS" w:hAnsi="Times New Roman" w:hint="default"/>
                <w:sz w:val="20"/>
                <w:szCs w:val="20"/>
              </w:rPr>
              <w:t>tum narodenia</w:t>
            </w:r>
            <w:r w:rsidRPr="00AA3003" w:rsidR="00AA3003">
              <w:rPr>
                <w:rFonts w:ascii="Times New Roman" w:eastAsia="Arial Unicode MS" w:hAnsi="Times New Roman"/>
                <w:sz w:val="20"/>
                <w:szCs w:val="20"/>
              </w:rPr>
              <w:t xml:space="preserve"> a</w:t>
            </w:r>
            <w:r w:rsidRPr="00AA3003">
              <w:rPr>
                <w:rFonts w:ascii="Times New Roman" w:eastAsia="Arial Unicode MS" w:hAnsi="Times New Roman" w:hint="default"/>
                <w:sz w:val="20"/>
                <w:szCs w:val="20"/>
              </w:rPr>
              <w:t xml:space="preserve"> pobyt na vymedzenom ú</w:t>
            </w:r>
            <w:r w:rsidRPr="00AA3003">
              <w:rPr>
                <w:rFonts w:ascii="Times New Roman" w:eastAsia="Arial Unicode MS" w:hAnsi="Times New Roman" w:hint="default"/>
                <w:sz w:val="20"/>
                <w:szCs w:val="20"/>
              </w:rPr>
              <w:t>zemí</w:t>
            </w:r>
            <w:r w:rsidRPr="00AA3003">
              <w:rPr>
                <w:rFonts w:ascii="Times New Roman" w:eastAsia="Arial Unicode MS" w:hAnsi="Times New Roman" w:hint="default"/>
                <w:sz w:val="20"/>
                <w:szCs w:val="20"/>
              </w:rPr>
              <w:t xml:space="preserve">, </w:t>
            </w:r>
            <w:r w:rsidRPr="00AA3003" w:rsidR="00AA3003">
              <w:rPr>
                <w:rFonts w:ascii="Times New Roman" w:eastAsia="Arial Unicode MS" w:hAnsi="Times New Roman"/>
                <w:sz w:val="20"/>
                <w:szCs w:val="20"/>
              </w:rPr>
              <w:t xml:space="preserve">ak </w:t>
            </w:r>
            <w:r w:rsidRPr="00AA3003">
              <w:rPr>
                <w:rStyle w:val="DeltaViewInsertion"/>
                <w:rFonts w:ascii="Times New Roman" w:eastAsia="Arial Unicode MS" w:hAnsi="Times New Roman" w:hint="default"/>
                <w:color w:val="auto"/>
                <w:spacing w:val="0"/>
                <w:sz w:val="20"/>
                <w:szCs w:val="20"/>
                <w:u w:val="none"/>
              </w:rPr>
              <w:t>ide o fyzickú</w:t>
            </w:r>
            <w:r w:rsidRPr="00AA3003">
              <w:rPr>
                <w:rStyle w:val="DeltaViewInsertion"/>
                <w:rFonts w:ascii="Times New Roman" w:eastAsia="Arial Unicode MS" w:hAnsi="Times New Roman" w:hint="default"/>
                <w:color w:val="auto"/>
                <w:spacing w:val="0"/>
                <w:sz w:val="20"/>
                <w:szCs w:val="20"/>
                <w:u w:val="none"/>
              </w:rPr>
              <w:t xml:space="preserve"> osobu,  </w:t>
            </w:r>
          </w:p>
          <w:p w:rsidR="002B6963" w:rsidRPr="00AA3003" w:rsidP="00AA3003">
            <w:pPr>
              <w:widowControl w:val="0"/>
              <w:bidi w:val="0"/>
              <w:jc w:val="both"/>
              <w:rPr>
                <w:rFonts w:ascii="Times New Roman" w:eastAsia="Arial Unicode MS" w:hAnsi="Times New Roman"/>
                <w:sz w:val="20"/>
                <w:szCs w:val="20"/>
              </w:rPr>
            </w:pPr>
            <w:bookmarkStart w:id="125" w:name="_DV_C190"/>
            <w:r w:rsidRPr="00AA3003">
              <w:rPr>
                <w:rStyle w:val="DeltaViewInsertion"/>
                <w:rFonts w:ascii="Times New Roman" w:eastAsia="Arial Unicode MS" w:hAnsi="Times New Roman" w:hint="default"/>
                <w:color w:val="auto"/>
                <w:spacing w:val="0"/>
                <w:sz w:val="20"/>
                <w:szCs w:val="20"/>
                <w:u w:val="none"/>
              </w:rPr>
              <w:t>2. obchodné</w:t>
            </w:r>
            <w:r w:rsidRPr="00AA3003">
              <w:rPr>
                <w:rStyle w:val="DeltaViewInsertion"/>
                <w:rFonts w:ascii="Times New Roman" w:eastAsia="Arial Unicode MS" w:hAnsi="Times New Roman" w:hint="default"/>
                <w:color w:val="auto"/>
                <w:spacing w:val="0"/>
                <w:sz w:val="20"/>
                <w:szCs w:val="20"/>
                <w:u w:val="none"/>
              </w:rPr>
              <w:t xml:space="preserve"> meno</w:t>
            </w:r>
            <w:bookmarkStart w:id="126" w:name="_DV_X181"/>
            <w:bookmarkStart w:id="127" w:name="_DV_C191"/>
            <w:bookmarkEnd w:id="125"/>
            <w:r w:rsidRPr="00AA3003">
              <w:rPr>
                <w:rStyle w:val="DeltaViewMoveDestination"/>
                <w:rFonts w:ascii="Times New Roman" w:eastAsia="Arial Unicode MS" w:hAnsi="Times New Roman"/>
                <w:color w:val="auto"/>
                <w:spacing w:val="0"/>
                <w:sz w:val="20"/>
                <w:szCs w:val="20"/>
                <w:u w:val="none"/>
              </w:rPr>
              <w:t xml:space="preserve">, </w:t>
            </w:r>
            <w:bookmarkEnd w:id="126"/>
            <w:bookmarkEnd w:id="127"/>
            <w:r w:rsidRPr="00AA3003">
              <w:rPr>
                <w:rStyle w:val="DeltaViewInsertion"/>
                <w:rFonts w:ascii="Times New Roman" w:eastAsia="Arial Unicode MS" w:hAnsi="Times New Roman" w:hint="default"/>
                <w:color w:val="auto"/>
                <w:spacing w:val="0"/>
                <w:sz w:val="20"/>
                <w:szCs w:val="20"/>
                <w:u w:val="none"/>
              </w:rPr>
              <w:t>identifikač</w:t>
            </w:r>
            <w:r w:rsidRPr="00AA3003">
              <w:rPr>
                <w:rStyle w:val="DeltaViewInsertion"/>
                <w:rFonts w:ascii="Times New Roman" w:eastAsia="Arial Unicode MS" w:hAnsi="Times New Roman" w:hint="default"/>
                <w:color w:val="auto"/>
                <w:spacing w:val="0"/>
                <w:sz w:val="20"/>
                <w:szCs w:val="20"/>
                <w:u w:val="none"/>
              </w:rPr>
              <w:t>né</w:t>
            </w:r>
            <w:r w:rsidRPr="00AA3003">
              <w:rPr>
                <w:rStyle w:val="DeltaViewInsertion"/>
                <w:rFonts w:ascii="Times New Roman" w:eastAsia="Arial Unicode MS" w:hAnsi="Times New Roman" w:hint="default"/>
                <w:color w:val="auto"/>
                <w:spacing w:val="0"/>
                <w:sz w:val="20"/>
                <w:szCs w:val="20"/>
                <w:u w:val="none"/>
              </w:rPr>
              <w:t xml:space="preserve"> </w:t>
            </w:r>
            <w:bookmarkStart w:id="128" w:name="_DV_X182"/>
            <w:r w:rsidRPr="00AA3003">
              <w:rPr>
                <w:rStyle w:val="DeltaViewMoveDestination"/>
                <w:rFonts w:ascii="Times New Roman" w:eastAsia="Arial Unicode MS" w:hAnsi="Times New Roman" w:hint="default"/>
                <w:color w:val="auto"/>
                <w:spacing w:val="0"/>
                <w:sz w:val="20"/>
                <w:szCs w:val="20"/>
                <w:u w:val="none"/>
              </w:rPr>
              <w:t>čí</w:t>
            </w:r>
            <w:r w:rsidRPr="00AA3003">
              <w:rPr>
                <w:rStyle w:val="DeltaViewMoveDestination"/>
                <w:rFonts w:ascii="Times New Roman" w:eastAsia="Arial Unicode MS" w:hAnsi="Times New Roman" w:hint="default"/>
                <w:color w:val="auto"/>
                <w:spacing w:val="0"/>
                <w:sz w:val="20"/>
                <w:szCs w:val="20"/>
                <w:u w:val="none"/>
              </w:rPr>
              <w:t xml:space="preserve">slo, ak </w:t>
            </w:r>
            <w:bookmarkStart w:id="129" w:name="_DV_C194"/>
            <w:bookmarkEnd w:id="128"/>
            <w:r w:rsidRPr="00AA3003">
              <w:rPr>
                <w:rStyle w:val="DeltaViewInsertion"/>
                <w:rFonts w:ascii="Times New Roman" w:eastAsia="Arial Unicode MS" w:hAnsi="Times New Roman"/>
                <w:color w:val="auto"/>
                <w:spacing w:val="0"/>
                <w:sz w:val="20"/>
                <w:szCs w:val="20"/>
                <w:u w:val="none"/>
              </w:rPr>
              <w:t>bol</w:t>
            </w:r>
            <w:r w:rsidRPr="00AA3003">
              <w:rPr>
                <w:rStyle w:val="DeltaViewInsertion"/>
                <w:rFonts w:ascii="Times New Roman" w:eastAsia="Arial Unicode MS" w:hAnsi="Times New Roman" w:hint="default"/>
                <w:color w:val="auto"/>
                <w:spacing w:val="0"/>
                <w:sz w:val="20"/>
                <w:szCs w:val="20"/>
                <w:u w:val="none"/>
              </w:rPr>
              <w:t>o pridelené,</w:t>
            </w:r>
            <w:bookmarkStart w:id="130" w:name="_DV_M437"/>
            <w:bookmarkEnd w:id="129"/>
            <w:bookmarkEnd w:id="130"/>
            <w:r w:rsidRPr="00AA3003">
              <w:rPr>
                <w:rFonts w:ascii="Times New Roman" w:eastAsia="Arial Unicode MS" w:hAnsi="Times New Roman" w:hint="default"/>
                <w:sz w:val="20"/>
                <w:szCs w:val="20"/>
              </w:rPr>
              <w:t xml:space="preserve"> prá</w:t>
            </w:r>
            <w:r w:rsidRPr="00AA3003">
              <w:rPr>
                <w:rFonts w:ascii="Times New Roman" w:eastAsia="Arial Unicode MS" w:hAnsi="Times New Roman" w:hint="default"/>
                <w:sz w:val="20"/>
                <w:szCs w:val="20"/>
              </w:rPr>
              <w:t>vnu formu, sí</w:t>
            </w:r>
            <w:r w:rsidRPr="00AA3003">
              <w:rPr>
                <w:rFonts w:ascii="Times New Roman" w:eastAsia="Arial Unicode MS" w:hAnsi="Times New Roman" w:hint="default"/>
                <w:sz w:val="20"/>
                <w:szCs w:val="20"/>
              </w:rPr>
              <w:t>dlo</w:t>
            </w:r>
            <w:bookmarkStart w:id="131" w:name="_DV_C196"/>
            <w:r w:rsidRPr="00AA3003">
              <w:rPr>
                <w:rStyle w:val="DeltaViewInsertion"/>
                <w:rFonts w:ascii="Times New Roman" w:eastAsia="Arial Unicode MS" w:hAnsi="Times New Roman"/>
                <w:color w:val="auto"/>
                <w:spacing w:val="0"/>
                <w:sz w:val="20"/>
                <w:szCs w:val="20"/>
                <w:u w:val="none"/>
              </w:rPr>
              <w:t>,</w:t>
            </w:r>
            <w:bookmarkStart w:id="132" w:name="_DV_M438"/>
            <w:bookmarkEnd w:id="131"/>
            <w:bookmarkEnd w:id="132"/>
            <w:r w:rsidRPr="00AA3003">
              <w:rPr>
                <w:rFonts w:ascii="Times New Roman" w:eastAsia="Arial Unicode MS" w:hAnsi="Times New Roman"/>
                <w:sz w:val="20"/>
                <w:szCs w:val="20"/>
              </w:rPr>
              <w:t xml:space="preserve"> meno a priezvisko</w:t>
            </w:r>
            <w:bookmarkStart w:id="133" w:name="_DV_C198"/>
            <w:r w:rsidRPr="00AA3003">
              <w:rPr>
                <w:rStyle w:val="DeltaViewInsertion"/>
                <w:rFonts w:ascii="Times New Roman" w:eastAsia="Arial Unicode MS" w:hAnsi="Times New Roman"/>
                <w:color w:val="auto"/>
                <w:spacing w:val="0"/>
                <w:sz w:val="20"/>
                <w:szCs w:val="20"/>
                <w:u w:val="none"/>
              </w:rPr>
              <w:t xml:space="preserve"> a</w:t>
            </w:r>
            <w:bookmarkStart w:id="134" w:name="_DV_M439"/>
            <w:bookmarkEnd w:id="133"/>
            <w:bookmarkEnd w:id="134"/>
            <w:r w:rsidRPr="00AA3003">
              <w:rPr>
                <w:rFonts w:ascii="Times New Roman" w:eastAsia="Arial Unicode MS" w:hAnsi="Times New Roman" w:hint="default"/>
                <w:sz w:val="20"/>
                <w:szCs w:val="20"/>
              </w:rPr>
              <w:t xml:space="preserve"> dá</w:t>
            </w:r>
            <w:r w:rsidRPr="00AA3003">
              <w:rPr>
                <w:rFonts w:ascii="Times New Roman" w:eastAsia="Arial Unicode MS" w:hAnsi="Times New Roman" w:hint="default"/>
                <w:sz w:val="20"/>
                <w:szCs w:val="20"/>
              </w:rPr>
              <w:t>tum narodenia č</w:t>
            </w:r>
            <w:r w:rsidRPr="00AA3003">
              <w:rPr>
                <w:rFonts w:ascii="Times New Roman" w:eastAsia="Arial Unicode MS" w:hAnsi="Times New Roman" w:hint="default"/>
                <w:sz w:val="20"/>
                <w:szCs w:val="20"/>
              </w:rPr>
              <w:t>lenov š</w:t>
            </w:r>
            <w:r w:rsidRPr="00AA3003">
              <w:rPr>
                <w:rFonts w:ascii="Times New Roman" w:eastAsia="Arial Unicode MS" w:hAnsi="Times New Roman" w:hint="default"/>
                <w:sz w:val="20"/>
                <w:szCs w:val="20"/>
              </w:rPr>
              <w:t>tatutá</w:t>
            </w:r>
            <w:r w:rsidRPr="00AA3003">
              <w:rPr>
                <w:rFonts w:ascii="Times New Roman" w:eastAsia="Arial Unicode MS" w:hAnsi="Times New Roman" w:hint="default"/>
                <w:sz w:val="20"/>
                <w:szCs w:val="20"/>
              </w:rPr>
              <w:t>rneho orgá</w:t>
            </w:r>
            <w:r w:rsidRPr="00AA3003">
              <w:rPr>
                <w:rFonts w:ascii="Times New Roman" w:eastAsia="Arial Unicode MS" w:hAnsi="Times New Roman" w:hint="default"/>
                <w:sz w:val="20"/>
                <w:szCs w:val="20"/>
              </w:rPr>
              <w:t>nu</w:t>
            </w:r>
            <w:bookmarkStart w:id="135" w:name="_DV_C199"/>
            <w:r w:rsidRPr="00AA3003">
              <w:rPr>
                <w:rStyle w:val="DeltaViewInsertion"/>
                <w:rFonts w:ascii="Times New Roman" w:eastAsia="Arial Unicode MS" w:hAnsi="Times New Roman" w:hint="default"/>
                <w:color w:val="auto"/>
                <w:spacing w:val="0"/>
                <w:sz w:val="20"/>
                <w:szCs w:val="20"/>
                <w:u w:val="none"/>
              </w:rPr>
              <w:t>, ak ide o prá</w:t>
            </w:r>
            <w:r w:rsidRPr="00AA3003">
              <w:rPr>
                <w:rStyle w:val="DeltaViewInsertion"/>
                <w:rFonts w:ascii="Times New Roman" w:eastAsia="Arial Unicode MS" w:hAnsi="Times New Roman" w:hint="default"/>
                <w:color w:val="auto"/>
                <w:spacing w:val="0"/>
                <w:sz w:val="20"/>
                <w:szCs w:val="20"/>
                <w:u w:val="none"/>
              </w:rPr>
              <w:t>vnickú</w:t>
            </w:r>
            <w:r w:rsidRPr="00AA3003">
              <w:rPr>
                <w:rStyle w:val="DeltaViewInsertion"/>
                <w:rFonts w:ascii="Times New Roman" w:eastAsia="Arial Unicode MS" w:hAnsi="Times New Roman" w:hint="default"/>
                <w:color w:val="auto"/>
                <w:spacing w:val="0"/>
                <w:sz w:val="20"/>
                <w:szCs w:val="20"/>
                <w:u w:val="none"/>
              </w:rPr>
              <w:t xml:space="preserve"> osobu</w:t>
            </w:r>
            <w:bookmarkStart w:id="136" w:name="_DV_M440"/>
            <w:bookmarkEnd w:id="135"/>
            <w:bookmarkEnd w:id="136"/>
            <w:r w:rsidRPr="00AA3003">
              <w:rPr>
                <w:rFonts w:ascii="Times New Roman" w:eastAsia="Arial Unicode MS" w:hAnsi="Times New Roman"/>
                <w:sz w:val="20"/>
                <w:szCs w:val="20"/>
              </w:rPr>
              <w:t>,</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b) investičný zámer, ktorý obsahuje</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 charakteristiku energetického zariadenia,</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2. údaje o umiestnení energetického zariadenia,</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 predpokladaný vplyv</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3.1. elektroenergetického zariadenia na prenosovú sústavu a distribučnú sústavu na vymedzenom území z hľadiska bezpečnosti a spoľahlivosti,</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3.2. plynárenského zariadenia na prepravnú sieť alebo distribučnú sieť na vymedzenom území z hľadiska bezpečnosti a spoľahlivosti,</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3.3. potrubia na prepravu pohonných látok alebo na prepravu ropy na existujúce potrubia z hľadiska bezpečnosti a spoľahlivosti,</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3.4. zariadenia na rozvod skvapalneného plynného uhľovodíka na distribučnú sieť na vymedzenom území z hľadiska bezpečnosti a spoľahlivosti,</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4. údaje o primárnych zdrojoch energie, vrátane údajov o druhu a množstve primárnych zdrojov energie na jeden rok bežnej prevádzky,</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5. </w:t>
            </w:r>
            <w:bookmarkStart w:id="137" w:name="_DV_C870"/>
            <w:r w:rsidRPr="00FC41FE" w:rsidR="00FC41FE">
              <w:rPr>
                <w:rStyle w:val="DeltaViewInsertion"/>
                <w:rFonts w:ascii="Times New Roman" w:eastAsia="Arial Unicode MS" w:hAnsi="Times New Roman" w:hint="default"/>
                <w:color w:val="auto"/>
                <w:spacing w:val="0"/>
                <w:sz w:val="20"/>
                <w:szCs w:val="20"/>
                <w:u w:val="none"/>
              </w:rPr>
              <w:t>energetickú</w:t>
            </w:r>
            <w:r w:rsidRPr="00FC41FE" w:rsidR="00FC41FE">
              <w:rPr>
                <w:rStyle w:val="DeltaViewInsertion"/>
                <w:rFonts w:ascii="Times New Roman" w:eastAsia="Arial Unicode MS" w:hAnsi="Times New Roman" w:hint="default"/>
                <w:color w:val="auto"/>
                <w:spacing w:val="0"/>
                <w:sz w:val="20"/>
                <w:szCs w:val="20"/>
                <w:u w:val="none"/>
              </w:rPr>
              <w:t xml:space="preserve"> efektí</w:t>
            </w:r>
            <w:r w:rsidRPr="00FC41FE" w:rsidR="00FC41FE">
              <w:rPr>
                <w:rStyle w:val="DeltaViewInsertion"/>
                <w:rFonts w:ascii="Times New Roman" w:eastAsia="Arial Unicode MS" w:hAnsi="Times New Roman" w:hint="default"/>
                <w:color w:val="auto"/>
                <w:spacing w:val="0"/>
                <w:sz w:val="20"/>
                <w:szCs w:val="20"/>
                <w:u w:val="none"/>
              </w:rPr>
              <w:t>vnosť</w:t>
            </w:r>
            <w:r w:rsidRPr="00FC41FE" w:rsidR="00FC41FE">
              <w:rPr>
                <w:rStyle w:val="DeltaViewInsertion"/>
                <w:rFonts w:ascii="Times New Roman" w:eastAsia="Arial Unicode MS" w:hAnsi="Times New Roman" w:hint="default"/>
                <w:color w:val="auto"/>
                <w:spacing w:val="0"/>
                <w:sz w:val="20"/>
                <w:szCs w:val="20"/>
                <w:u w:val="none"/>
              </w:rPr>
              <w:t xml:space="preserve"> energetické</w:t>
            </w:r>
            <w:r w:rsidRPr="00FC41FE" w:rsidR="00FC41FE">
              <w:rPr>
                <w:rStyle w:val="DeltaViewInsertion"/>
                <w:rFonts w:ascii="Times New Roman" w:eastAsia="Arial Unicode MS" w:hAnsi="Times New Roman" w:hint="default"/>
                <w:color w:val="auto"/>
                <w:spacing w:val="0"/>
                <w:sz w:val="20"/>
                <w:szCs w:val="20"/>
                <w:u w:val="none"/>
              </w:rPr>
              <w:t>ho zariadenia,</w:t>
            </w:r>
            <w:bookmarkEnd w:id="137"/>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6. predpokladaný vplyv energetického zariadenia na životné prostredie,</w:t>
            </w:r>
            <w:r w:rsidR="00AA3003">
              <w:rPr>
                <w:rFonts w:ascii="Times New Roman" w:hAnsi="Times New Roman"/>
                <w:sz w:val="20"/>
                <w:szCs w:val="20"/>
              </w:rPr>
              <w:t>28)</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7. finančné zabezpečenie investičného zámeru,</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8. vplyv</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8.1. elektroenergetického zariadenia na bezpečnosť dodávok elektriny na vymedzenom území,</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8.2. plynárenského zariadenia na bezpečnosť dodávok plynu na vymedzenom území,</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8.3. potrubia na prepravu pohonných látok alebo na prepravu ropy na bezpečnosť dodávok pohonných látok alebo bezpečnosť dodávok ropy,</w:t>
            </w:r>
          </w:p>
          <w:p w:rsidR="00EF44EA" w:rsidRPr="006643DB" w:rsidP="00EF44EA">
            <w:pPr>
              <w:widowControl w:val="0"/>
              <w:bidi w:val="0"/>
              <w:adjustRightInd w:val="0"/>
              <w:jc w:val="both"/>
              <w:rPr>
                <w:rFonts w:ascii="Times New Roman" w:hAnsi="Times New Roman"/>
                <w:sz w:val="20"/>
                <w:szCs w:val="20"/>
              </w:rPr>
            </w:pPr>
            <w:r w:rsidR="00AA3003">
              <w:rPr>
                <w:rFonts w:ascii="Times New Roman" w:hAnsi="Times New Roman"/>
                <w:sz w:val="20"/>
                <w:szCs w:val="20"/>
              </w:rPr>
              <w:t xml:space="preserve">8.4. </w:t>
            </w:r>
            <w:r w:rsidRPr="006643DB">
              <w:rPr>
                <w:rFonts w:ascii="Times New Roman" w:hAnsi="Times New Roman"/>
                <w:sz w:val="20"/>
                <w:szCs w:val="20"/>
              </w:rPr>
              <w:t>zariadenia na rozvod skvapalneného plynného uhľovodíka na bezpečnosť rozvodu skvapalneného plynného uhľovodíka na vymedzenom území,</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9. súlad investičného zámeru s územným plánom obce preukázaný stanoviskom obce,</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 spôsob pripojenia</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10.1. elektroenergetického zariadenia do sústavy,</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10.2. plynárenského zariadenia do siete,</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10.3. potrubia na prepravu pohonných látok alebo na prepravu ropy na existujúce potrubie,</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10.4. zariadenia na rozvod skvapalneného plynného uhľovodíka na distribučnú sieť,</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11. predpokladaný prínos výrobnej kapacity elektroenergetického zariadenia</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11.1. k </w:t>
            </w:r>
            <w:r w:rsidR="00FC41FE">
              <w:rPr>
                <w:rFonts w:ascii="Times New Roman" w:hAnsi="Times New Roman"/>
                <w:sz w:val="20"/>
                <w:szCs w:val="20"/>
              </w:rPr>
              <w:t xml:space="preserve"> dosiahnutiu</w:t>
            </w:r>
            <w:r w:rsidR="00EE3133">
              <w:rPr>
                <w:rFonts w:ascii="Times New Roman" w:hAnsi="Times New Roman"/>
                <w:sz w:val="20"/>
                <w:szCs w:val="20"/>
              </w:rPr>
              <w:t xml:space="preserve"> určen</w:t>
            </w:r>
            <w:r w:rsidRPr="006643DB">
              <w:rPr>
                <w:rFonts w:ascii="Times New Roman" w:hAnsi="Times New Roman"/>
                <w:sz w:val="20"/>
                <w:szCs w:val="20"/>
              </w:rPr>
              <w:t>ého podielu obnoviteľných zdrojov energie</w:t>
            </w:r>
            <w:r w:rsidR="00FC41FE">
              <w:rPr>
                <w:rFonts w:ascii="Times New Roman" w:hAnsi="Times New Roman"/>
                <w:sz w:val="20"/>
                <w:szCs w:val="20"/>
              </w:rPr>
              <w:t>5)</w:t>
            </w:r>
            <w:r w:rsidRPr="006643DB">
              <w:rPr>
                <w:rFonts w:ascii="Times New Roman" w:hAnsi="Times New Roman"/>
                <w:sz w:val="20"/>
                <w:szCs w:val="20"/>
              </w:rPr>
              <w:t xml:space="preserve"> na hrubej konečnej energetickej spotrebe podľa osobitného </w:t>
            </w:r>
            <w:r w:rsidRPr="00AA3003">
              <w:rPr>
                <w:rFonts w:ascii="Times New Roman" w:hAnsi="Times New Roman"/>
                <w:sz w:val="20"/>
                <w:szCs w:val="20"/>
              </w:rPr>
              <w:t>predpisu,</w:t>
            </w:r>
            <w:r w:rsidRPr="00AA3003" w:rsidR="00AA3003">
              <w:rPr>
                <w:rStyle w:val="FootnoteReference"/>
                <w:rFonts w:ascii="Times New Roman" w:hAnsi="Times New Roman"/>
                <w:sz w:val="20"/>
                <w:szCs w:val="20"/>
              </w:rPr>
              <w:t>39</w:t>
            </w:r>
            <w:r w:rsidRPr="00AA3003">
              <w:rPr>
                <w:rStyle w:val="FootnoteReference"/>
                <w:rFonts w:ascii="Times New Roman" w:hAnsi="Times New Roman"/>
                <w:sz w:val="20"/>
                <w:szCs w:val="20"/>
              </w:rPr>
              <w:t>)</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11.2. k úspore emisií,</w:t>
            </w:r>
            <w:r w:rsidR="00AA3003">
              <w:rPr>
                <w:rFonts w:ascii="Times New Roman" w:hAnsi="Times New Roman"/>
                <w:sz w:val="20"/>
                <w:szCs w:val="20"/>
              </w:rPr>
              <w:t>30</w:t>
            </w:r>
            <w:r w:rsidR="00EE3133">
              <w:rPr>
                <w:rFonts w:ascii="Times New Roman" w:hAnsi="Times New Roman"/>
                <w:sz w:val="20"/>
                <w:szCs w:val="20"/>
              </w:rPr>
              <w:t>)</w:t>
            </w:r>
          </w:p>
          <w:p w:rsidR="00262920" w:rsidRPr="006643DB" w:rsidP="00EF44EA">
            <w:pPr>
              <w:widowControl w:val="0"/>
              <w:bidi w:val="0"/>
              <w:adjustRightInd w:val="0"/>
              <w:jc w:val="both"/>
              <w:rPr>
                <w:rFonts w:ascii="Times New Roman" w:hAnsi="Times New Roman"/>
                <w:sz w:val="20"/>
                <w:szCs w:val="20"/>
              </w:rPr>
            </w:pPr>
            <w:r w:rsidRPr="006643DB" w:rsidR="00EF44EA">
              <w:rPr>
                <w:rFonts w:ascii="Times New Roman" w:hAnsi="Times New Roman"/>
                <w:sz w:val="20"/>
                <w:szCs w:val="20"/>
              </w:rPr>
              <w:t>12. význam plynárenského zariadenia pre vnútorný trh so zemným plynom.</w:t>
            </w:r>
          </w:p>
          <w:p w:rsidR="00EF44EA" w:rsidRPr="006643DB" w:rsidP="00EF44EA">
            <w:pPr>
              <w:widowControl w:val="0"/>
              <w:bidi w:val="0"/>
              <w:adjustRightInd w:val="0"/>
              <w:jc w:val="both"/>
              <w:rPr>
                <w:rFonts w:ascii="Times New Roman" w:hAnsi="Times New Roman"/>
                <w:sz w:val="20"/>
              </w:rPr>
            </w:pPr>
          </w:p>
          <w:p w:rsidR="00EF44EA" w:rsidRPr="006643DB" w:rsidP="00EF44EA">
            <w:pPr>
              <w:widowControl w:val="0"/>
              <w:bidi w:val="0"/>
              <w:adjustRightInd w:val="0"/>
              <w:jc w:val="both"/>
              <w:rPr>
                <w:rFonts w:ascii="Times New Roman" w:hAnsi="Times New Roman"/>
                <w:sz w:val="20"/>
              </w:rPr>
            </w:pPr>
            <w:r w:rsidR="00EE3133">
              <w:rPr>
                <w:rFonts w:ascii="Times New Roman" w:hAnsi="Times New Roman"/>
                <w:sz w:val="20"/>
              </w:rPr>
              <w:t>(7</w:t>
            </w:r>
            <w:r w:rsidRPr="006643DB">
              <w:rPr>
                <w:rFonts w:ascii="Times New Roman" w:hAnsi="Times New Roman"/>
                <w:sz w:val="20"/>
              </w:rPr>
              <w:t xml:space="preserve">) Skúsenosťou </w:t>
            </w:r>
            <w:bookmarkStart w:id="138" w:name="_DV_C228"/>
            <w:r w:rsidRPr="00AA3003" w:rsidR="00AA3003">
              <w:rPr>
                <w:rStyle w:val="DeltaViewInsertion"/>
                <w:rFonts w:ascii="Times New Roman" w:eastAsia="Arial Unicode MS" w:hAnsi="Times New Roman" w:hint="default"/>
                <w:color w:val="auto"/>
                <w:spacing w:val="0"/>
                <w:sz w:val="20"/>
                <w:szCs w:val="20"/>
                <w:u w:val="none"/>
              </w:rPr>
              <w:t>pri prevá</w:t>
            </w:r>
            <w:r w:rsidRPr="00AA3003" w:rsidR="00AA3003">
              <w:rPr>
                <w:rStyle w:val="DeltaViewInsertion"/>
                <w:rFonts w:ascii="Times New Roman" w:eastAsia="Arial Unicode MS" w:hAnsi="Times New Roman" w:hint="default"/>
                <w:color w:val="auto"/>
                <w:spacing w:val="0"/>
                <w:sz w:val="20"/>
                <w:szCs w:val="20"/>
                <w:u w:val="none"/>
              </w:rPr>
              <w:t>dzke energetické</w:t>
            </w:r>
            <w:r w:rsidRPr="00AA3003" w:rsidR="00AA3003">
              <w:rPr>
                <w:rStyle w:val="DeltaViewInsertion"/>
                <w:rFonts w:ascii="Times New Roman" w:eastAsia="Arial Unicode MS" w:hAnsi="Times New Roman" w:hint="default"/>
                <w:color w:val="auto"/>
                <w:spacing w:val="0"/>
                <w:sz w:val="20"/>
                <w:szCs w:val="20"/>
                <w:u w:val="none"/>
              </w:rPr>
              <w:t>ho zariadenia</w:t>
            </w:r>
            <w:bookmarkEnd w:id="138"/>
            <w:r w:rsidR="00AA3003">
              <w:rPr>
                <w:rStyle w:val="DeltaViewInsertion"/>
                <w:rFonts w:ascii="Times New Roman" w:eastAsia="Arial Unicode MS" w:hAnsi="Times New Roman"/>
                <w:color w:val="auto"/>
                <w:spacing w:val="0"/>
                <w:sz w:val="20"/>
                <w:szCs w:val="20"/>
                <w:u w:val="none"/>
              </w:rPr>
              <w:t xml:space="preserve"> </w:t>
            </w:r>
            <w:r w:rsidRPr="006643DB">
              <w:rPr>
                <w:rFonts w:ascii="Times New Roman" w:hAnsi="Times New Roman"/>
                <w:sz w:val="20"/>
              </w:rPr>
              <w:t>sa rozumie prevádzka rovnakého alebo obdobného energetického zariadenia, na ktoré žiada žiadateľ osvedčenie</w:t>
            </w:r>
            <w:r w:rsidR="00EE3133">
              <w:rPr>
                <w:rFonts w:ascii="Times New Roman" w:hAnsi="Times New Roman"/>
                <w:sz w:val="20"/>
              </w:rPr>
              <w:t xml:space="preserve"> </w:t>
            </w:r>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energetické</w:t>
            </w:r>
            <w:r w:rsidRPr="00EE3133" w:rsidR="00EE3133">
              <w:rPr>
                <w:rStyle w:val="DeltaViewInsertion"/>
                <w:rFonts w:ascii="Times New Roman" w:eastAsia="Arial Unicode MS" w:hAnsi="Times New Roman" w:hint="default"/>
                <w:color w:val="auto"/>
                <w:spacing w:val="0"/>
                <w:sz w:val="20"/>
                <w:szCs w:val="20"/>
                <w:u w:val="none"/>
              </w:rPr>
              <w:t>ho zariadenia</w:t>
            </w:r>
            <w:r w:rsidRPr="00EE3133">
              <w:rPr>
                <w:rFonts w:ascii="Times New Roman" w:hAnsi="Times New Roman"/>
                <w:sz w:val="20"/>
              </w:rPr>
              <w:t>.</w:t>
            </w:r>
            <w:r w:rsidRPr="006643DB">
              <w:rPr>
                <w:rFonts w:ascii="Times New Roman" w:hAnsi="Times New Roman"/>
                <w:sz w:val="20"/>
              </w:rPr>
              <w:t xml:space="preserve"> Skúsenosť žiadateľ preukazuje zoznamom prevádzkovaných energetických</w:t>
            </w:r>
            <w:r w:rsidR="00AA3003">
              <w:rPr>
                <w:rFonts w:ascii="Times New Roman" w:hAnsi="Times New Roman"/>
                <w:sz w:val="20"/>
              </w:rPr>
              <w:t xml:space="preserve"> zariadení v čestnom vyhlásení</w:t>
            </w:r>
            <w:r w:rsidRPr="006643DB">
              <w:rPr>
                <w:rFonts w:ascii="Times New Roman" w:hAnsi="Times New Roman"/>
                <w:sz w:val="20"/>
              </w:rPr>
              <w:t xml:space="preserve"> alebo zoznamom energetických zariadení prevádzkovaných osobou s podstatným vplyvom na činnosť a rozhodovanie ž</w:t>
            </w:r>
            <w:r w:rsidR="00AA3003">
              <w:rPr>
                <w:rFonts w:ascii="Times New Roman" w:hAnsi="Times New Roman"/>
                <w:sz w:val="20"/>
              </w:rPr>
              <w:t>iadateľa v čestnom vyhlásení.</w:t>
            </w:r>
            <w:r w:rsidRPr="006643DB">
              <w:rPr>
                <w:rFonts w:ascii="Times New Roman" w:hAnsi="Times New Roman"/>
                <w:sz w:val="20"/>
              </w:rPr>
              <w:t xml:space="preserve"> Na účely tohto ustanovenia sa podstatným vplyvom rozumie podiel na základnom imaní žiadateľa vo výške minimálne 34%.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Č:7</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pre malú decentralizovanú a/alebo distribuovanú výrobu existoval osobitný postup udeľovania povolení, ktorý zohľadní ich obmedzenú veľkosť a potenciálny vplyv.</w:t>
            </w:r>
          </w:p>
          <w:p w:rsidR="00262920" w:rsidRPr="006643DB" w:rsidP="00262920">
            <w:pPr>
              <w:pStyle w:val="Text1"/>
              <w:bidi w:val="0"/>
              <w:spacing w:before="0" w:after="0" w:line="240" w:lineRule="auto"/>
              <w:jc w:val="both"/>
              <w:rPr>
                <w:rFonts w:ascii="Times New Roman" w:hAnsi="Times New Roman"/>
                <w:sz w:val="20"/>
              </w:rPr>
            </w:pPr>
            <w:r w:rsidRPr="006643DB">
              <w:rPr>
                <w:rFonts w:ascii="Times New Roman" w:hAnsi="Times New Roman"/>
                <w:sz w:val="20"/>
              </w:rPr>
              <w:br w:type="page"/>
            </w: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Členské štáty môžu pre tento osobitný postup udeľovania povolení stanoviť usmernenia. Národné regulačné orgány alebo iné príslušné národné orgány vrátane plánovacích orgánov tieto usmernenia revidujú a môžu odporučiť zmeny.</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Ak členské štáty stanovili osobitné využívanie pozemku umožňujúce postupy uplatňujúce sa na hlavné nové projekty infraštruktúry vo výrobnej kapacite, členské štáty v prípade potreby zahrnú výstavbu nových výrobných kapacít do rozsahu týchto postupov a implementujú ich nediskriminačným spôsobom a v príslušnom časovom horizonte.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12 ods. </w:t>
            </w:r>
          </w:p>
          <w:p w:rsidR="00262920" w:rsidRPr="006643DB" w:rsidP="00262920">
            <w:pPr>
              <w:pStyle w:val="Normlny"/>
              <w:bidi w:val="0"/>
              <w:jc w:val="center"/>
              <w:rPr>
                <w:rFonts w:ascii="Times New Roman" w:hAnsi="Times New Roman"/>
              </w:rPr>
            </w:pPr>
            <w:r w:rsidRPr="006643DB">
              <w:rPr>
                <w:rFonts w:ascii="Times New Roman" w:hAnsi="Times New Roman"/>
              </w:rPr>
              <w:t>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EE3133">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0025664C">
              <w:rPr>
                <w:rFonts w:ascii="Times New Roman" w:hAnsi="Times New Roman"/>
              </w:rPr>
              <w:t>§ 12 ods. 2</w:t>
            </w:r>
            <w:r w:rsidRPr="006643DB">
              <w:rPr>
                <w:rFonts w:ascii="Times New Roman" w:hAnsi="Times New Roman"/>
              </w:rPr>
              <w:t xml:space="preserve"> písm. 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FC41FE"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25664C">
              <w:rPr>
                <w:rFonts w:ascii="Times New Roman" w:hAnsi="Times New Roman"/>
              </w:rPr>
              <w:t>§ 12 ods. 2</w:t>
            </w:r>
            <w:r w:rsidRPr="006643DB">
              <w:rPr>
                <w:rFonts w:ascii="Times New Roman" w:hAnsi="Times New Roman"/>
              </w:rPr>
              <w:t xml:space="preserve"> písm. e)</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(1) </w:t>
            </w:r>
            <w:bookmarkStart w:id="139" w:name="_DV_C759"/>
            <w:r w:rsidRPr="00EE3133" w:rsidR="00EE3133">
              <w:rPr>
                <w:rStyle w:val="DeltaViewInsertion"/>
                <w:rFonts w:ascii="Times New Roman" w:eastAsia="Arial Unicode MS" w:hAnsi="Times New Roman" w:hint="default"/>
                <w:color w:val="auto"/>
                <w:spacing w:val="0"/>
                <w:sz w:val="20"/>
                <w:szCs w:val="20"/>
                <w:u w:val="none"/>
              </w:rPr>
              <w:t>Energetický</w:t>
            </w:r>
            <w:r w:rsidRPr="00EE3133" w:rsidR="00EE3133">
              <w:rPr>
                <w:rStyle w:val="DeltaViewInsertion"/>
                <w:rFonts w:ascii="Times New Roman" w:eastAsia="Arial Unicode MS" w:hAnsi="Times New Roman" w:hint="default"/>
                <w:color w:val="auto"/>
                <w:spacing w:val="0"/>
                <w:sz w:val="20"/>
                <w:szCs w:val="20"/>
                <w:u w:val="none"/>
              </w:rPr>
              <w:t>m zariadení</w:t>
            </w:r>
            <w:r w:rsidRPr="00EE3133" w:rsidR="00EE3133">
              <w:rPr>
                <w:rStyle w:val="DeltaViewInsertion"/>
                <w:rFonts w:ascii="Times New Roman" w:eastAsia="Arial Unicode MS" w:hAnsi="Times New Roman" w:hint="default"/>
                <w:color w:val="auto"/>
                <w:spacing w:val="0"/>
                <w:sz w:val="20"/>
                <w:szCs w:val="20"/>
                <w:u w:val="none"/>
              </w:rPr>
              <w:t>m sa na úč</w:t>
            </w:r>
            <w:r w:rsidRPr="00EE3133" w:rsidR="00EE3133">
              <w:rPr>
                <w:rStyle w:val="DeltaViewInsertion"/>
                <w:rFonts w:ascii="Times New Roman" w:eastAsia="Arial Unicode MS" w:hAnsi="Times New Roman" w:hint="default"/>
                <w:color w:val="auto"/>
                <w:spacing w:val="0"/>
                <w:sz w:val="20"/>
                <w:szCs w:val="20"/>
                <w:u w:val="none"/>
              </w:rPr>
              <w:t>ely tohto ustanovenia rozumie</w:t>
            </w:r>
            <w:bookmarkEnd w:id="139"/>
            <w:r w:rsidRPr="006643DB">
              <w:rPr>
                <w:rFonts w:ascii="Times New Roman" w:hAnsi="Times New Roman"/>
                <w:sz w:val="20"/>
                <w:szCs w:val="20"/>
              </w:rPr>
              <w:t xml:space="preserve"> elektroenergetické zariadenie, plynárenské zariadenie, potrubie na prepravu pohonných látok alebo na prepravu ropy a zariadenie na rozvod sk</w:t>
            </w:r>
            <w:r w:rsidR="00EE3133">
              <w:rPr>
                <w:rFonts w:ascii="Times New Roman" w:hAnsi="Times New Roman"/>
                <w:sz w:val="20"/>
                <w:szCs w:val="20"/>
              </w:rPr>
              <w:t>vapalneného plynného uhľovodíka.</w:t>
            </w:r>
          </w:p>
          <w:p w:rsidR="00EE3133" w:rsidRPr="006643DB" w:rsidP="00262920">
            <w:pPr>
              <w:widowControl w:val="0"/>
              <w:bidi w:val="0"/>
              <w:adjustRightInd w:val="0"/>
              <w:jc w:val="both"/>
              <w:rPr>
                <w:rFonts w:ascii="Times New Roman" w:hAnsi="Times New Roman"/>
                <w:sz w:val="20"/>
                <w:szCs w:val="20"/>
              </w:rPr>
            </w:pPr>
          </w:p>
          <w:p w:rsidR="00262920" w:rsidRPr="00EE3133"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výrobu elektriny zo slnečnej energie umiestneného na strešnej konštrukcii alebo obvodovom plášti jednej budovy spojenej so zemou pevným základom evidovanej v katastri nehnuteľností s celkovým inštalovaným výkonom do 100 kW vrátane a zároveň ide o výstavbu prvého energetického zariadenia na výrobu elektriny zo slnečnej energie na strešnej konštrukcii alebo obvodovom plášti take</w:t>
            </w:r>
            <w:r w:rsidR="00EE3133">
              <w:rPr>
                <w:rFonts w:ascii="Times New Roman" w:hAnsi="Times New Roman"/>
                <w:sz w:val="20"/>
                <w:szCs w:val="20"/>
              </w:rPr>
              <w:t xml:space="preserve">jto budovy </w:t>
            </w:r>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energetické</w:t>
            </w:r>
            <w:r w:rsidRPr="00EE3133" w:rsidR="00EE3133">
              <w:rPr>
                <w:rStyle w:val="DeltaViewInsertion"/>
                <w:rFonts w:ascii="Times New Roman" w:eastAsia="Arial Unicode MS" w:hAnsi="Times New Roman" w:hint="default"/>
                <w:color w:val="auto"/>
                <w:spacing w:val="0"/>
                <w:sz w:val="20"/>
                <w:szCs w:val="20"/>
                <w:u w:val="none"/>
              </w:rPr>
              <w:t>ho zariadenia</w:t>
            </w:r>
            <w:bookmarkStart w:id="140" w:name="_DV_M596"/>
            <w:bookmarkEnd w:id="140"/>
            <w:r w:rsidRPr="00EE3133" w:rsidR="00EE3133">
              <w:rPr>
                <w:rFonts w:ascii="Times New Roman" w:eastAsia="Arial Unicode MS" w:hAnsi="Times New Roman"/>
                <w:sz w:val="20"/>
                <w:szCs w:val="20"/>
              </w:rPr>
              <w:t>,</w:t>
            </w:r>
          </w:p>
          <w:p w:rsidR="00262920" w:rsidRPr="006643DB" w:rsidP="00262920">
            <w:pPr>
              <w:pStyle w:val="Normlny"/>
              <w:bidi w:val="0"/>
              <w:jc w:val="center"/>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Č:7</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Postupy na udeľovanie povolení a kritériá sa uverejňujú. Žiadatelia sú informovaní o dôvodoch akéhokoľvek odmietnutia udeliť povolenie. Dôvody musia byť objektívne, nediskriminačné, riadne podložené a náležite odôvodnené. Žiadateľovi sa umožňuje podať odvolanie.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12 ods. </w:t>
            </w:r>
            <w:r w:rsidR="00FC41FE">
              <w:rPr>
                <w:rFonts w:ascii="Times New Roman" w:hAnsi="Times New Roman"/>
              </w:rPr>
              <w:t>8</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FE57A5" w:rsidRPr="006643DB" w:rsidP="00262920">
            <w:pPr>
              <w:pStyle w:val="Normlny"/>
              <w:bidi w:val="0"/>
              <w:jc w:val="center"/>
              <w:rPr>
                <w:rFonts w:ascii="Times New Roman" w:hAnsi="Times New Roman"/>
              </w:rPr>
            </w:pPr>
          </w:p>
          <w:p w:rsidR="00FE57A5" w:rsidRPr="006643DB" w:rsidP="00262920">
            <w:pPr>
              <w:pStyle w:val="Normlny"/>
              <w:bidi w:val="0"/>
              <w:jc w:val="center"/>
              <w:rPr>
                <w:rFonts w:ascii="Times New Roman" w:hAnsi="Times New Roman"/>
              </w:rPr>
            </w:pPr>
          </w:p>
          <w:p w:rsidR="00555F85" w:rsidRPr="006643DB" w:rsidP="00262920">
            <w:pPr>
              <w:pStyle w:val="Normlny"/>
              <w:bidi w:val="0"/>
              <w:jc w:val="center"/>
              <w:rPr>
                <w:rFonts w:ascii="Times New Roman" w:hAnsi="Times New Roman"/>
              </w:rPr>
            </w:pPr>
          </w:p>
          <w:p w:rsidR="00555F85" w:rsidRPr="006643DB" w:rsidP="00262920">
            <w:pPr>
              <w:pStyle w:val="Normlny"/>
              <w:bidi w:val="0"/>
              <w:jc w:val="center"/>
              <w:rPr>
                <w:rFonts w:ascii="Times New Roman" w:hAnsi="Times New Roman"/>
              </w:rPr>
            </w:pPr>
          </w:p>
          <w:p w:rsidR="00555F85" w:rsidRPr="006643DB" w:rsidP="00262920">
            <w:pPr>
              <w:pStyle w:val="Normlny"/>
              <w:bidi w:val="0"/>
              <w:jc w:val="center"/>
              <w:rPr>
                <w:rFonts w:ascii="Times New Roman" w:hAnsi="Times New Roman"/>
              </w:rPr>
            </w:pPr>
          </w:p>
          <w:p w:rsidR="00FE57A5" w:rsidP="00262920">
            <w:pPr>
              <w:pStyle w:val="Normlny"/>
              <w:bidi w:val="0"/>
              <w:jc w:val="center"/>
              <w:rPr>
                <w:rFonts w:ascii="Times New Roman" w:hAnsi="Times New Roman"/>
              </w:rPr>
            </w:pPr>
          </w:p>
          <w:p w:rsidR="00EE313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xml:space="preserve">§ 12 ods. </w:t>
            </w:r>
            <w:r w:rsidR="00886185">
              <w:rPr>
                <w:rFonts w:ascii="Times New Roman" w:hAnsi="Times New Roman"/>
              </w:rPr>
              <w:t>15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55F85" w:rsidRPr="006643DB" w:rsidP="00262920">
            <w:pPr>
              <w:widowControl w:val="0"/>
              <w:bidi w:val="0"/>
              <w:adjustRightInd w:val="0"/>
              <w:jc w:val="both"/>
              <w:rPr>
                <w:rFonts w:ascii="Times New Roman" w:hAnsi="Times New Roman"/>
                <w:sz w:val="20"/>
                <w:szCs w:val="20"/>
              </w:rPr>
            </w:pPr>
            <w:r w:rsidR="00EE3133">
              <w:rPr>
                <w:rFonts w:ascii="Times New Roman" w:hAnsi="Times New Roman"/>
                <w:sz w:val="20"/>
                <w:szCs w:val="20"/>
              </w:rPr>
              <w:t>(8</w:t>
            </w:r>
            <w:r w:rsidRPr="006643DB">
              <w:rPr>
                <w:rFonts w:ascii="Times New Roman" w:hAnsi="Times New Roman"/>
                <w:sz w:val="20"/>
                <w:szCs w:val="20"/>
              </w:rPr>
              <w:t>) Ak investičný zámer žiadateľa je v súlade s energetickou politikou, ministerstvo osvedčenie</w:t>
            </w:r>
            <w:r w:rsidR="00EE3133">
              <w:rPr>
                <w:rFonts w:ascii="Times New Roman" w:hAnsi="Times New Roman"/>
                <w:sz w:val="20"/>
                <w:szCs w:val="20"/>
              </w:rPr>
              <w:t xml:space="preserve"> </w:t>
            </w:r>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w:t>
            </w:r>
            <w:r w:rsidRPr="00EE3133" w:rsidR="00EE3133">
              <w:rPr>
                <w:rStyle w:val="DeltaViewInsertion"/>
                <w:rFonts w:ascii="Times New Roman" w:eastAsia="Arial Unicode MS" w:hAnsi="Times New Roman" w:hint="default"/>
                <w:color w:val="auto"/>
                <w:spacing w:val="0"/>
                <w:sz w:val="20"/>
                <w:szCs w:val="20"/>
                <w:u w:val="none"/>
              </w:rPr>
              <w:t>cké</w:t>
            </w:r>
            <w:r w:rsidRPr="00EE3133" w:rsidR="00EE3133">
              <w:rPr>
                <w:rStyle w:val="DeltaViewInsertion"/>
                <w:rFonts w:ascii="Times New Roman" w:eastAsia="Arial Unicode MS" w:hAnsi="Times New Roman" w:hint="default"/>
                <w:color w:val="auto"/>
                <w:spacing w:val="0"/>
                <w:sz w:val="20"/>
                <w:szCs w:val="20"/>
                <w:u w:val="none"/>
              </w:rPr>
              <w:t>ho zariadenia</w:t>
            </w:r>
            <w:r w:rsidRPr="006643DB">
              <w:rPr>
                <w:rFonts w:ascii="Times New Roman" w:hAnsi="Times New Roman"/>
                <w:sz w:val="20"/>
                <w:szCs w:val="20"/>
              </w:rPr>
              <w:t xml:space="preserve"> vydá v lehote do 60 dní odo dňa doručenia žiadosti; táto lehota môže byť predĺžená o 30 dní. Ak investičný zámer žiadateľa nie je v súlade s energetickou politikou, ministerstvo žiadosť zamietne. Dôvody na zamietnutie žiadosti musia byť objektívne, nediskriminačné a riadne podložené. </w:t>
            </w:r>
          </w:p>
          <w:p w:rsidR="00555F85" w:rsidRPr="006643DB" w:rsidP="00262920">
            <w:pPr>
              <w:widowControl w:val="0"/>
              <w:bidi w:val="0"/>
              <w:adjustRightInd w:val="0"/>
              <w:jc w:val="both"/>
              <w:rPr>
                <w:rFonts w:ascii="Times New Roman" w:hAnsi="Times New Roman"/>
                <w:sz w:val="20"/>
                <w:szCs w:val="20"/>
              </w:rPr>
            </w:pPr>
          </w:p>
          <w:p w:rsidR="00FE57A5" w:rsidRPr="006643DB" w:rsidP="00EF44EA">
            <w:pPr>
              <w:widowControl w:val="0"/>
              <w:bidi w:val="0"/>
              <w:adjustRightInd w:val="0"/>
              <w:jc w:val="both"/>
              <w:rPr>
                <w:rFonts w:ascii="Times New Roman" w:hAnsi="Times New Roman"/>
              </w:rPr>
            </w:pPr>
            <w:r w:rsidR="00EE3133">
              <w:rPr>
                <w:rFonts w:ascii="Times New Roman" w:hAnsi="Times New Roman"/>
                <w:sz w:val="20"/>
                <w:szCs w:val="20"/>
              </w:rPr>
              <w:t>(15</w:t>
            </w:r>
            <w:r w:rsidRPr="006643DB">
              <w:rPr>
                <w:rFonts w:ascii="Times New Roman" w:hAnsi="Times New Roman"/>
                <w:sz w:val="20"/>
                <w:szCs w:val="20"/>
              </w:rPr>
              <w:t>) Kritériá pre vydanie osvedčenia</w:t>
            </w:r>
            <w:bookmarkStart w:id="141" w:name="_DV_C872"/>
            <w:r w:rsidR="00EE3133">
              <w:rPr>
                <w:rFonts w:ascii="Times New Roman" w:eastAsia="Arial Unicode MS" w:hAnsi="Times New Roman"/>
              </w:rPr>
              <w:t xml:space="preserve"> </w:t>
            </w:r>
            <w:bookmarkStart w:id="142" w:name="_DV_C873"/>
            <w:bookmarkEnd w:id="141"/>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energetické</w:t>
            </w:r>
            <w:r w:rsidRPr="00EE3133" w:rsidR="00EE3133">
              <w:rPr>
                <w:rStyle w:val="DeltaViewInsertion"/>
                <w:rFonts w:ascii="Times New Roman" w:eastAsia="Arial Unicode MS" w:hAnsi="Times New Roman" w:hint="default"/>
                <w:color w:val="auto"/>
                <w:spacing w:val="0"/>
                <w:sz w:val="20"/>
                <w:szCs w:val="20"/>
                <w:u w:val="none"/>
              </w:rPr>
              <w:t>ho zariadenia urč</w:t>
            </w:r>
            <w:r w:rsidRPr="00EE3133" w:rsidR="00EE3133">
              <w:rPr>
                <w:rStyle w:val="DeltaViewInsertion"/>
                <w:rFonts w:ascii="Times New Roman" w:eastAsia="Arial Unicode MS" w:hAnsi="Times New Roman" w:hint="default"/>
                <w:color w:val="auto"/>
                <w:spacing w:val="0"/>
                <w:sz w:val="20"/>
                <w:szCs w:val="20"/>
                <w:u w:val="none"/>
              </w:rPr>
              <w:t>ené</w:t>
            </w:r>
            <w:bookmarkEnd w:id="142"/>
            <w:r w:rsidRPr="00EE3133">
              <w:rPr>
                <w:rFonts w:ascii="Times New Roman" w:hAnsi="Times New Roman"/>
                <w:sz w:val="20"/>
                <w:szCs w:val="20"/>
              </w:rPr>
              <w:t xml:space="preserve"> </w:t>
            </w:r>
            <w:r w:rsidRPr="006643DB">
              <w:rPr>
                <w:rFonts w:ascii="Times New Roman" w:hAnsi="Times New Roman"/>
                <w:sz w:val="20"/>
                <w:szCs w:val="20"/>
              </w:rPr>
              <w:t>stanovené na zabezpečenie súladu s energetickou politikou, ktorých dodržanie je podmienkou pre vydanie osvedčenia</w:t>
            </w:r>
            <w:r w:rsidR="00A42825">
              <w:rPr>
                <w:rFonts w:ascii="Times New Roman" w:hAnsi="Times New Roman"/>
                <w:sz w:val="20"/>
                <w:szCs w:val="20"/>
              </w:rPr>
              <w:t xml:space="preserve"> </w:t>
            </w:r>
            <w:r w:rsidRPr="00EE3133" w:rsidR="00A42825">
              <w:rPr>
                <w:rStyle w:val="DeltaViewInsertion"/>
                <w:rFonts w:ascii="Times New Roman" w:eastAsia="Arial Unicode MS" w:hAnsi="Times New Roman" w:hint="default"/>
                <w:color w:val="auto"/>
                <w:spacing w:val="0"/>
                <w:sz w:val="20"/>
                <w:szCs w:val="20"/>
                <w:u w:val="none"/>
              </w:rPr>
              <w:t>na vý</w:t>
            </w:r>
            <w:r w:rsidRPr="00EE3133" w:rsidR="00A42825">
              <w:rPr>
                <w:rStyle w:val="DeltaViewInsertion"/>
                <w:rFonts w:ascii="Times New Roman" w:eastAsia="Arial Unicode MS" w:hAnsi="Times New Roman" w:hint="default"/>
                <w:color w:val="auto"/>
                <w:spacing w:val="0"/>
                <w:sz w:val="20"/>
                <w:szCs w:val="20"/>
                <w:u w:val="none"/>
              </w:rPr>
              <w:t>stavbu e</w:t>
            </w:r>
            <w:r w:rsidRPr="00EE3133" w:rsidR="00A42825">
              <w:rPr>
                <w:rStyle w:val="DeltaViewInsertion"/>
                <w:rFonts w:ascii="Times New Roman" w:eastAsia="Arial Unicode MS" w:hAnsi="Times New Roman" w:hint="default"/>
                <w:color w:val="auto"/>
                <w:spacing w:val="0"/>
                <w:sz w:val="20"/>
                <w:szCs w:val="20"/>
                <w:u w:val="none"/>
              </w:rPr>
              <w:t>nergetické</w:t>
            </w:r>
            <w:r w:rsidRPr="00EE3133" w:rsidR="00A42825">
              <w:rPr>
                <w:rStyle w:val="DeltaViewInsertion"/>
                <w:rFonts w:ascii="Times New Roman" w:eastAsia="Arial Unicode MS" w:hAnsi="Times New Roman" w:hint="default"/>
                <w:color w:val="auto"/>
                <w:spacing w:val="0"/>
                <w:sz w:val="20"/>
                <w:szCs w:val="20"/>
                <w:u w:val="none"/>
              </w:rPr>
              <w:t>ho zariadenia</w:t>
            </w:r>
            <w:r w:rsidRPr="006643DB">
              <w:rPr>
                <w:rFonts w:ascii="Times New Roman" w:hAnsi="Times New Roman"/>
                <w:sz w:val="20"/>
                <w:szCs w:val="20"/>
              </w:rPr>
              <w:t xml:space="preserve">, je ministerstvo povinné zverejniť na svojom webovom sídle a vo </w:t>
            </w:r>
            <w:r w:rsidRPr="00AA3003" w:rsidR="00AA3003">
              <w:rPr>
                <w:rFonts w:ascii="Times New Roman" w:hAnsi="Times New Roman"/>
                <w:sz w:val="20"/>
                <w:szCs w:val="20"/>
              </w:rPr>
              <w:t>v</w:t>
            </w:r>
            <w:r w:rsidRPr="00AA3003" w:rsidR="00AA3003">
              <w:rPr>
                <w:rStyle w:val="DeltaViewInsertion"/>
                <w:rFonts w:ascii="Times New Roman" w:eastAsia="Arial Unicode MS" w:hAnsi="Times New Roman" w:hint="default"/>
                <w:color w:val="auto"/>
                <w:spacing w:val="0"/>
                <w:sz w:val="20"/>
                <w:szCs w:val="20"/>
                <w:u w:val="none"/>
              </w:rPr>
              <w:t>estní</w:t>
            </w:r>
            <w:r w:rsidRPr="00AA3003" w:rsidR="00AA3003">
              <w:rPr>
                <w:rStyle w:val="DeltaViewInsertion"/>
                <w:rFonts w:ascii="Times New Roman" w:eastAsia="Arial Unicode MS" w:hAnsi="Times New Roman" w:hint="default"/>
                <w:color w:val="auto"/>
                <w:spacing w:val="0"/>
                <w:sz w:val="20"/>
                <w:szCs w:val="20"/>
                <w:u w:val="none"/>
              </w:rPr>
              <w:t>ku Ministerstva hospodá</w:t>
            </w:r>
            <w:r w:rsidRPr="00AA3003" w:rsidR="00AA3003">
              <w:rPr>
                <w:rStyle w:val="DeltaViewInsertion"/>
                <w:rFonts w:ascii="Times New Roman" w:eastAsia="Arial Unicode MS" w:hAnsi="Times New Roman" w:hint="default"/>
                <w:color w:val="auto"/>
                <w:spacing w:val="0"/>
                <w:sz w:val="20"/>
                <w:szCs w:val="20"/>
                <w:u w:val="none"/>
              </w:rPr>
              <w:t>rstva Slovenskej republiky (ď</w:t>
            </w:r>
            <w:r w:rsidRPr="00AA3003" w:rsidR="00AA3003">
              <w:rPr>
                <w:rStyle w:val="DeltaViewInsertion"/>
                <w:rFonts w:ascii="Times New Roman" w:eastAsia="Arial Unicode MS" w:hAnsi="Times New Roman" w:hint="default"/>
                <w:color w:val="auto"/>
                <w:spacing w:val="0"/>
                <w:sz w:val="20"/>
                <w:szCs w:val="20"/>
                <w:u w:val="none"/>
              </w:rPr>
              <w:t>alej len „</w:t>
            </w:r>
            <w:r w:rsidRPr="00AA3003" w:rsidR="00AA3003">
              <w:rPr>
                <w:rStyle w:val="DeltaViewInsertion"/>
                <w:rFonts w:ascii="Times New Roman" w:eastAsia="Arial Unicode MS" w:hAnsi="Times New Roman" w:hint="default"/>
                <w:color w:val="auto"/>
                <w:spacing w:val="0"/>
                <w:sz w:val="20"/>
                <w:szCs w:val="20"/>
                <w:u w:val="none"/>
              </w:rPr>
              <w:t>vestní</w:t>
            </w:r>
            <w:r w:rsidRPr="00AA3003" w:rsidR="00AA3003">
              <w:rPr>
                <w:rStyle w:val="DeltaViewInsertion"/>
                <w:rFonts w:ascii="Times New Roman" w:eastAsia="Arial Unicode MS" w:hAnsi="Times New Roman" w:hint="default"/>
                <w:color w:val="auto"/>
                <w:spacing w:val="0"/>
                <w:sz w:val="20"/>
                <w:szCs w:val="20"/>
                <w:u w:val="none"/>
              </w:rPr>
              <w:t>k</w:t>
            </w:r>
            <w:bookmarkStart w:id="143" w:name="_DV_M524"/>
            <w:bookmarkEnd w:id="143"/>
            <w:r w:rsidRPr="00AA3003" w:rsidR="00AA3003">
              <w:rPr>
                <w:rFonts w:ascii="Times New Roman" w:eastAsia="Arial Unicode MS" w:hAnsi="Times New Roman"/>
                <w:sz w:val="20"/>
                <w:szCs w:val="20"/>
              </w:rPr>
              <w:t xml:space="preserve"> ministerstva</w:t>
            </w:r>
            <w:bookmarkStart w:id="144" w:name="_DV_C261"/>
            <w:r w:rsidRPr="00AA3003" w:rsidR="00AA3003">
              <w:rPr>
                <w:rStyle w:val="DeltaViewInsertion"/>
                <w:rFonts w:ascii="Times New Roman" w:eastAsia="Arial Unicode MS" w:hAnsi="Times New Roman" w:hint="default"/>
                <w:color w:val="auto"/>
                <w:spacing w:val="0"/>
                <w:sz w:val="20"/>
                <w:szCs w:val="20"/>
                <w:u w:val="none"/>
              </w:rPr>
              <w:t>“</w:t>
            </w:r>
            <w:r w:rsidRPr="00AA3003" w:rsidR="00AA3003">
              <w:rPr>
                <w:rStyle w:val="DeltaViewInsertion"/>
                <w:rFonts w:ascii="Times New Roman" w:eastAsia="Arial Unicode MS" w:hAnsi="Times New Roman" w:hint="default"/>
                <w:color w:val="auto"/>
                <w:spacing w:val="0"/>
                <w:sz w:val="20"/>
                <w:szCs w:val="20"/>
                <w:u w:val="none"/>
              </w:rPr>
              <w:t>)</w:t>
            </w:r>
            <w:bookmarkStart w:id="145" w:name="_DV_M525"/>
            <w:bookmarkEnd w:id="144"/>
            <w:bookmarkEnd w:id="145"/>
            <w:r w:rsidRPr="00AA3003" w:rsidR="00AA3003">
              <w:rPr>
                <w:rFonts w:ascii="Times New Roman" w:eastAsia="Arial Unicode MS"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v záujme bezpečnosti dodávky zabezpečia možnosť zabezpečenia nových kapacít alebo opatrení na riadenie energetickej účinnosti/riadenie na strane dopytu prostredníctvom výberového konania alebo akéhokoľvek rovnocenného postupu, pokiaľ ide o transparentnosť a nediskrimináciu, na základe uverejnených kritérií. Tieto postupy sa však môžu začať iba v prípade, ak výrobné kapacity budované na základe postupu na udelenie povolenia alebo opatrenia na riadenie energetickej efektívnosti/riadenia na strane dopytu prijímané na základe takéhoto postupu nie sú dostatočné na zabezpečenie bezpečnosti dodávky.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AA300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A42825" w:rsidP="00262920">
            <w:pPr>
              <w:pStyle w:val="Normlny"/>
              <w:bidi w:val="0"/>
              <w:jc w:val="center"/>
              <w:rPr>
                <w:rFonts w:ascii="Times New Roman" w:hAnsi="Times New Roman"/>
              </w:rPr>
            </w:pPr>
          </w:p>
          <w:p w:rsidR="00AA3003" w:rsidP="00262920">
            <w:pPr>
              <w:pStyle w:val="Normlny"/>
              <w:bidi w:val="0"/>
              <w:jc w:val="center"/>
              <w:rPr>
                <w:rFonts w:ascii="Times New Roman" w:hAnsi="Times New Roman"/>
              </w:rPr>
            </w:pPr>
          </w:p>
          <w:p w:rsidR="00AA3003" w:rsidP="00262920">
            <w:pPr>
              <w:pStyle w:val="Normlny"/>
              <w:bidi w:val="0"/>
              <w:jc w:val="center"/>
              <w:rPr>
                <w:rFonts w:ascii="Times New Roman" w:hAnsi="Times New Roman"/>
              </w:rPr>
            </w:pPr>
          </w:p>
          <w:p w:rsidR="00AA300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4</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FC41FE">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3</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AA3003">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Všeobecným hospodárskym záujmom v energetike na účely tohto zákona sa rozumie zabezpečenie najmä</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bezpečnosti sústavy alebo siete vrátane zabezpečenia pravidelnosti, kvality a ceny dodávok elektriny a plynu a energetickej efektívnosti,</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prednostného prístupu do sústavy pri dodávke elektriny vyrobenej z obnoviteľných zdrojov energie a elektriny vyrobenej z domáceho uhlia,</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využitia obnoviteľných zdrojov energie, kombinovanej výroby a domáceho uhlia pri výrobe elektriny,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d) p</w:t>
            </w:r>
            <w:r w:rsidR="00AA3003">
              <w:rPr>
                <w:rFonts w:ascii="Times New Roman" w:hAnsi="Times New Roman"/>
                <w:sz w:val="20"/>
                <w:szCs w:val="20"/>
              </w:rPr>
              <w:t>lnenia záväzkov vyplývajúcich zmedzinárodných</w:t>
            </w:r>
            <w:r w:rsidRPr="006643DB">
              <w:rPr>
                <w:rFonts w:ascii="Times New Roman" w:hAnsi="Times New Roman"/>
                <w:sz w:val="20"/>
                <w:szCs w:val="20"/>
              </w:rPr>
              <w:t xml:space="preserve"> zmlúv, ktorými je Slovenská republika viazaná,</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e) plnenia záväzkov vyplývajúcich z členstva Slovenskej republiky v medzinárodných organizáciách,</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f) ochrany životného prostredia.</w:t>
            </w:r>
          </w:p>
          <w:p w:rsidR="00262920" w:rsidRPr="006643DB" w:rsidP="00262920">
            <w:pPr>
              <w:widowControl w:val="0"/>
              <w:bidi w:val="0"/>
              <w:adjustRightInd w:val="0"/>
              <w:jc w:val="both"/>
              <w:rPr>
                <w:rFonts w:ascii="Times New Roman" w:hAnsi="Times New Roman"/>
                <w:sz w:val="20"/>
                <w:szCs w:val="20"/>
              </w:rPr>
            </w:pPr>
          </w:p>
          <w:p w:rsidR="00262920" w:rsidP="00262920">
            <w:pPr>
              <w:widowControl w:val="0"/>
              <w:bidi w:val="0"/>
              <w:adjustRightInd w:val="0"/>
              <w:jc w:val="both"/>
              <w:rPr>
                <w:rFonts w:ascii="Times New Roman" w:eastAsia="Arial Unicode MS" w:hAnsi="Times New Roman"/>
                <w:sz w:val="20"/>
                <w:szCs w:val="20"/>
              </w:rPr>
            </w:pPr>
            <w:r w:rsidRPr="006643DB">
              <w:rPr>
                <w:rFonts w:ascii="Times New Roman" w:hAnsi="Times New Roman"/>
                <w:sz w:val="20"/>
                <w:szCs w:val="20"/>
              </w:rPr>
              <w:t>(</w:t>
            </w:r>
            <w:r w:rsidRPr="00AA3003">
              <w:rPr>
                <w:rFonts w:ascii="Times New Roman" w:hAnsi="Times New Roman"/>
                <w:sz w:val="20"/>
                <w:szCs w:val="20"/>
              </w:rPr>
              <w:t xml:space="preserve">2) </w:t>
            </w:r>
            <w:r w:rsidRPr="00AA3003" w:rsidR="00AA3003">
              <w:rPr>
                <w:rFonts w:ascii="Times New Roman" w:eastAsia="Arial Unicode MS" w:hAnsi="Times New Roman" w:hint="default"/>
                <w:sz w:val="20"/>
                <w:szCs w:val="20"/>
              </w:rPr>
              <w:t>Vš</w:t>
            </w:r>
            <w:r w:rsidRPr="00AA3003" w:rsidR="00AA3003">
              <w:rPr>
                <w:rFonts w:ascii="Times New Roman" w:eastAsia="Arial Unicode MS" w:hAnsi="Times New Roman" w:hint="default"/>
                <w:sz w:val="20"/>
                <w:szCs w:val="20"/>
              </w:rPr>
              <w:t>eobecný</w:t>
            </w:r>
            <w:r w:rsidRPr="00AA3003" w:rsidR="00AA3003">
              <w:rPr>
                <w:rFonts w:ascii="Times New Roman" w:eastAsia="Arial Unicode MS" w:hAnsi="Times New Roman" w:hint="default"/>
                <w:sz w:val="20"/>
                <w:szCs w:val="20"/>
              </w:rPr>
              <w:t xml:space="preserve"> hospodá</w:t>
            </w:r>
            <w:r w:rsidRPr="00AA3003" w:rsidR="00AA3003">
              <w:rPr>
                <w:rFonts w:ascii="Times New Roman" w:eastAsia="Arial Unicode MS" w:hAnsi="Times New Roman" w:hint="default"/>
                <w:sz w:val="20"/>
                <w:szCs w:val="20"/>
              </w:rPr>
              <w:t>rsky zá</w:t>
            </w:r>
            <w:r w:rsidRPr="00AA3003" w:rsidR="00AA3003">
              <w:rPr>
                <w:rFonts w:ascii="Times New Roman" w:eastAsia="Arial Unicode MS" w:hAnsi="Times New Roman" w:hint="default"/>
                <w:sz w:val="20"/>
                <w:szCs w:val="20"/>
              </w:rPr>
              <w:t>ujem v energetike schvaľ</w:t>
            </w:r>
            <w:r w:rsidRPr="00AA3003" w:rsidR="00AA3003">
              <w:rPr>
                <w:rFonts w:ascii="Times New Roman" w:eastAsia="Arial Unicode MS" w:hAnsi="Times New Roman" w:hint="default"/>
                <w:sz w:val="20"/>
                <w:szCs w:val="20"/>
              </w:rPr>
              <w:t>uje vlá</w:t>
            </w:r>
            <w:r w:rsidRPr="00AA3003" w:rsidR="00AA3003">
              <w:rPr>
                <w:rFonts w:ascii="Times New Roman" w:eastAsia="Arial Unicode MS" w:hAnsi="Times New Roman" w:hint="default"/>
                <w:sz w:val="20"/>
                <w:szCs w:val="20"/>
              </w:rPr>
              <w:t>da Slovenskej republiky na ná</w:t>
            </w:r>
            <w:r w:rsidRPr="00AA3003" w:rsidR="00AA3003">
              <w:rPr>
                <w:rFonts w:ascii="Times New Roman" w:eastAsia="Arial Unicode MS" w:hAnsi="Times New Roman" w:hint="default"/>
                <w:sz w:val="20"/>
                <w:szCs w:val="20"/>
              </w:rPr>
              <w:t>vrh ministerstva. Ministerstvo pred predlož</w:t>
            </w:r>
            <w:r w:rsidRPr="00AA3003" w:rsidR="00AA3003">
              <w:rPr>
                <w:rFonts w:ascii="Times New Roman" w:eastAsia="Arial Unicode MS" w:hAnsi="Times New Roman" w:hint="default"/>
                <w:sz w:val="20"/>
                <w:szCs w:val="20"/>
              </w:rPr>
              <w:t>ení</w:t>
            </w:r>
            <w:r w:rsidRPr="00AA3003" w:rsidR="00AA3003">
              <w:rPr>
                <w:rFonts w:ascii="Times New Roman" w:eastAsia="Arial Unicode MS" w:hAnsi="Times New Roman" w:hint="default"/>
                <w:sz w:val="20"/>
                <w:szCs w:val="20"/>
              </w:rPr>
              <w:t>m ná</w:t>
            </w:r>
            <w:r w:rsidRPr="00AA3003" w:rsidR="00AA3003">
              <w:rPr>
                <w:rFonts w:ascii="Times New Roman" w:eastAsia="Arial Unicode MS" w:hAnsi="Times New Roman" w:hint="default"/>
                <w:sz w:val="20"/>
                <w:szCs w:val="20"/>
              </w:rPr>
              <w:t>vrhu na schvá</w:t>
            </w:r>
            <w:r w:rsidRPr="00AA3003" w:rsidR="00AA3003">
              <w:rPr>
                <w:rFonts w:ascii="Times New Roman" w:eastAsia="Arial Unicode MS" w:hAnsi="Times New Roman" w:hint="default"/>
                <w:sz w:val="20"/>
                <w:szCs w:val="20"/>
              </w:rPr>
              <w:t>len</w:t>
            </w:r>
            <w:r w:rsidRPr="00AA3003" w:rsidR="00AA3003">
              <w:rPr>
                <w:rFonts w:ascii="Times New Roman" w:eastAsia="Arial Unicode MS" w:hAnsi="Times New Roman" w:hint="default"/>
                <w:sz w:val="20"/>
                <w:szCs w:val="20"/>
              </w:rPr>
              <w:t>ie vš</w:t>
            </w:r>
            <w:r w:rsidRPr="00AA3003" w:rsidR="00AA3003">
              <w:rPr>
                <w:rFonts w:ascii="Times New Roman" w:eastAsia="Arial Unicode MS" w:hAnsi="Times New Roman" w:hint="default"/>
                <w:sz w:val="20"/>
                <w:szCs w:val="20"/>
              </w:rPr>
              <w:t>eobecné</w:t>
            </w:r>
            <w:r w:rsidRPr="00AA3003" w:rsidR="00AA3003">
              <w:rPr>
                <w:rFonts w:ascii="Times New Roman" w:eastAsia="Arial Unicode MS" w:hAnsi="Times New Roman" w:hint="default"/>
                <w:sz w:val="20"/>
                <w:szCs w:val="20"/>
              </w:rPr>
              <w:t>ho hospodá</w:t>
            </w:r>
            <w:r w:rsidRPr="00AA3003" w:rsidR="00AA3003">
              <w:rPr>
                <w:rFonts w:ascii="Times New Roman" w:eastAsia="Arial Unicode MS" w:hAnsi="Times New Roman" w:hint="default"/>
                <w:sz w:val="20"/>
                <w:szCs w:val="20"/>
              </w:rPr>
              <w:t>rskeho zá</w:t>
            </w:r>
            <w:r w:rsidRPr="00AA3003" w:rsidR="00AA3003">
              <w:rPr>
                <w:rFonts w:ascii="Times New Roman" w:eastAsia="Arial Unicode MS" w:hAnsi="Times New Roman" w:hint="default"/>
                <w:sz w:val="20"/>
                <w:szCs w:val="20"/>
              </w:rPr>
              <w:t>ujmu vlá</w:t>
            </w:r>
            <w:r w:rsidRPr="00AA3003" w:rsidR="00AA3003">
              <w:rPr>
                <w:rFonts w:ascii="Times New Roman" w:eastAsia="Arial Unicode MS" w:hAnsi="Times New Roman" w:hint="default"/>
                <w:sz w:val="20"/>
                <w:szCs w:val="20"/>
              </w:rPr>
              <w:t xml:space="preserve">de Slovenskej republiky vypracuje </w:t>
            </w:r>
            <w:bookmarkStart w:id="146" w:name="_DV_C517"/>
            <w:r w:rsidRPr="00AA3003" w:rsidR="00AA3003">
              <w:rPr>
                <w:rStyle w:val="DeltaViewDeletion"/>
                <w:rFonts w:ascii="Times New Roman" w:eastAsia="Arial Unicode MS" w:hAnsi="Times New Roman"/>
                <w:color w:val="auto"/>
                <w:spacing w:val="0"/>
                <w:sz w:val="20"/>
                <w:szCs w:val="20"/>
              </w:rPr>
              <w:t xml:space="preserve"> </w:t>
            </w:r>
            <w:bookmarkEnd w:id="146"/>
            <w:r w:rsidRPr="00AA3003" w:rsidR="00AA3003">
              <w:rPr>
                <w:rFonts w:ascii="Times New Roman" w:eastAsia="Arial Unicode MS" w:hAnsi="Times New Roman" w:hint="default"/>
                <w:sz w:val="20"/>
                <w:szCs w:val="20"/>
              </w:rPr>
              <w:t>analý</w:t>
            </w:r>
            <w:r w:rsidRPr="00AA3003" w:rsidR="00AA3003">
              <w:rPr>
                <w:rFonts w:ascii="Times New Roman" w:eastAsia="Arial Unicode MS" w:hAnsi="Times New Roman" w:hint="default"/>
                <w:sz w:val="20"/>
                <w:szCs w:val="20"/>
              </w:rPr>
              <w:t>zu vplyvu navrhovaný</w:t>
            </w:r>
            <w:r w:rsidRPr="00AA3003" w:rsidR="00AA3003">
              <w:rPr>
                <w:rFonts w:ascii="Times New Roman" w:eastAsia="Arial Unicode MS" w:hAnsi="Times New Roman" w:hint="default"/>
                <w:sz w:val="20"/>
                <w:szCs w:val="20"/>
              </w:rPr>
              <w:t>ch opatrení</w:t>
            </w:r>
            <w:bookmarkStart w:id="147" w:name="_DV_C518"/>
            <w:r w:rsidRPr="00AA3003" w:rsidR="00AA3003">
              <w:rPr>
                <w:rStyle w:val="DeltaViewInsertion"/>
                <w:rFonts w:ascii="Times New Roman" w:eastAsia="Arial Unicode MS" w:hAnsi="Times New Roman" w:hint="default"/>
                <w:color w:val="auto"/>
                <w:spacing w:val="0"/>
                <w:sz w:val="20"/>
                <w:szCs w:val="20"/>
                <w:u w:val="none"/>
              </w:rPr>
              <w:t xml:space="preserve"> na úč</w:t>
            </w:r>
            <w:r w:rsidRPr="00AA3003" w:rsidR="00AA3003">
              <w:rPr>
                <w:rStyle w:val="DeltaViewInsertion"/>
                <w:rFonts w:ascii="Times New Roman" w:eastAsia="Arial Unicode MS" w:hAnsi="Times New Roman" w:hint="default"/>
                <w:color w:val="auto"/>
                <w:spacing w:val="0"/>
                <w:sz w:val="20"/>
                <w:szCs w:val="20"/>
                <w:u w:val="none"/>
              </w:rPr>
              <w:t>astní</w:t>
            </w:r>
            <w:r w:rsidRPr="00AA3003" w:rsidR="00AA3003">
              <w:rPr>
                <w:rStyle w:val="DeltaViewInsertion"/>
                <w:rFonts w:ascii="Times New Roman" w:eastAsia="Arial Unicode MS" w:hAnsi="Times New Roman" w:hint="default"/>
                <w:color w:val="auto"/>
                <w:spacing w:val="0"/>
                <w:sz w:val="20"/>
                <w:szCs w:val="20"/>
                <w:u w:val="none"/>
              </w:rPr>
              <w:t>kov trhu s elektrinou a trhu s plynom, na rozpoč</w:t>
            </w:r>
            <w:r w:rsidRPr="00AA3003" w:rsidR="00AA3003">
              <w:rPr>
                <w:rStyle w:val="DeltaViewInsertion"/>
                <w:rFonts w:ascii="Times New Roman" w:eastAsia="Arial Unicode MS" w:hAnsi="Times New Roman" w:hint="default"/>
                <w:color w:val="auto"/>
                <w:spacing w:val="0"/>
                <w:sz w:val="20"/>
                <w:szCs w:val="20"/>
                <w:u w:val="none"/>
              </w:rPr>
              <w:t>et verejnej sprá</w:t>
            </w:r>
            <w:r w:rsidRPr="00AA3003" w:rsidR="00AA3003">
              <w:rPr>
                <w:rStyle w:val="DeltaViewInsertion"/>
                <w:rFonts w:ascii="Times New Roman" w:eastAsia="Arial Unicode MS" w:hAnsi="Times New Roman" w:hint="default"/>
                <w:color w:val="auto"/>
                <w:spacing w:val="0"/>
                <w:sz w:val="20"/>
                <w:szCs w:val="20"/>
                <w:u w:val="none"/>
              </w:rPr>
              <w:t>vy a na podnikateľ</w:t>
            </w:r>
            <w:r w:rsidRPr="00AA3003" w:rsidR="00AA3003">
              <w:rPr>
                <w:rStyle w:val="DeltaViewInsertion"/>
                <w:rFonts w:ascii="Times New Roman" w:eastAsia="Arial Unicode MS" w:hAnsi="Times New Roman" w:hint="default"/>
                <w:color w:val="auto"/>
                <w:spacing w:val="0"/>
                <w:sz w:val="20"/>
                <w:szCs w:val="20"/>
                <w:u w:val="none"/>
              </w:rPr>
              <w:t>ské</w:t>
            </w:r>
            <w:r w:rsidRPr="00AA3003" w:rsidR="00AA3003">
              <w:rPr>
                <w:rStyle w:val="DeltaViewInsertion"/>
                <w:rFonts w:ascii="Times New Roman" w:eastAsia="Arial Unicode MS" w:hAnsi="Times New Roman" w:hint="default"/>
                <w:color w:val="auto"/>
                <w:spacing w:val="0"/>
                <w:sz w:val="20"/>
                <w:szCs w:val="20"/>
                <w:u w:val="none"/>
              </w:rPr>
              <w:t xml:space="preserve"> prostredie</w:t>
            </w:r>
            <w:bookmarkEnd w:id="147"/>
            <w:r w:rsidRPr="00AA3003" w:rsidR="00AA3003">
              <w:rPr>
                <w:rFonts w:ascii="Times New Roman" w:eastAsia="Arial Unicode MS" w:hAnsi="Times New Roman" w:hint="default"/>
                <w:sz w:val="20"/>
                <w:szCs w:val="20"/>
              </w:rPr>
              <w:t xml:space="preserve"> vo vš</w:t>
            </w:r>
            <w:r w:rsidRPr="00AA3003" w:rsidR="00AA3003">
              <w:rPr>
                <w:rFonts w:ascii="Times New Roman" w:eastAsia="Arial Unicode MS" w:hAnsi="Times New Roman" w:hint="default"/>
                <w:sz w:val="20"/>
                <w:szCs w:val="20"/>
              </w:rPr>
              <w:t>eobecnom hospodá</w:t>
            </w:r>
            <w:r w:rsidRPr="00AA3003" w:rsidR="00AA3003">
              <w:rPr>
                <w:rFonts w:ascii="Times New Roman" w:eastAsia="Arial Unicode MS" w:hAnsi="Times New Roman" w:hint="default"/>
                <w:sz w:val="20"/>
                <w:szCs w:val="20"/>
              </w:rPr>
              <w:t>rskom zá</w:t>
            </w:r>
            <w:r w:rsidRPr="00AA3003" w:rsidR="00AA3003">
              <w:rPr>
                <w:rFonts w:ascii="Times New Roman" w:eastAsia="Arial Unicode MS" w:hAnsi="Times New Roman" w:hint="default"/>
                <w:sz w:val="20"/>
                <w:szCs w:val="20"/>
              </w:rPr>
              <w:t>ujme. Min</w:t>
            </w:r>
            <w:r w:rsidRPr="00AA3003" w:rsidR="00AA3003">
              <w:rPr>
                <w:rFonts w:ascii="Times New Roman" w:eastAsia="Arial Unicode MS" w:hAnsi="Times New Roman" w:hint="default"/>
                <w:sz w:val="20"/>
                <w:szCs w:val="20"/>
              </w:rPr>
              <w:t>isterstvo navrhne vlá</w:t>
            </w:r>
            <w:r w:rsidRPr="00AA3003" w:rsidR="00AA3003">
              <w:rPr>
                <w:rFonts w:ascii="Times New Roman" w:eastAsia="Arial Unicode MS" w:hAnsi="Times New Roman" w:hint="default"/>
                <w:sz w:val="20"/>
                <w:szCs w:val="20"/>
              </w:rPr>
              <w:t>de Slovenskej republiky schvá</w:t>
            </w:r>
            <w:r w:rsidRPr="00AA3003" w:rsidR="00AA3003">
              <w:rPr>
                <w:rFonts w:ascii="Times New Roman" w:eastAsia="Arial Unicode MS" w:hAnsi="Times New Roman" w:hint="default"/>
                <w:sz w:val="20"/>
                <w:szCs w:val="20"/>
              </w:rPr>
              <w:t>lenie vš</w:t>
            </w:r>
            <w:r w:rsidRPr="00AA3003" w:rsidR="00AA3003">
              <w:rPr>
                <w:rFonts w:ascii="Times New Roman" w:eastAsia="Arial Unicode MS" w:hAnsi="Times New Roman" w:hint="default"/>
                <w:sz w:val="20"/>
                <w:szCs w:val="20"/>
              </w:rPr>
              <w:t>eobecné</w:t>
            </w:r>
            <w:r w:rsidRPr="00AA3003" w:rsidR="00AA3003">
              <w:rPr>
                <w:rFonts w:ascii="Times New Roman" w:eastAsia="Arial Unicode MS" w:hAnsi="Times New Roman" w:hint="default"/>
                <w:sz w:val="20"/>
                <w:szCs w:val="20"/>
              </w:rPr>
              <w:t>ho hospodá</w:t>
            </w:r>
            <w:r w:rsidRPr="00AA3003" w:rsidR="00AA3003">
              <w:rPr>
                <w:rFonts w:ascii="Times New Roman" w:eastAsia="Arial Unicode MS" w:hAnsi="Times New Roman" w:hint="default"/>
                <w:sz w:val="20"/>
                <w:szCs w:val="20"/>
              </w:rPr>
              <w:t>rskeho zá</w:t>
            </w:r>
            <w:r w:rsidRPr="00AA3003" w:rsidR="00AA3003">
              <w:rPr>
                <w:rFonts w:ascii="Times New Roman" w:eastAsia="Arial Unicode MS" w:hAnsi="Times New Roman" w:hint="default"/>
                <w:sz w:val="20"/>
                <w:szCs w:val="20"/>
              </w:rPr>
              <w:t>ujmu, iba ak analý</w:t>
            </w:r>
            <w:r w:rsidRPr="00AA3003" w:rsidR="00AA3003">
              <w:rPr>
                <w:rFonts w:ascii="Times New Roman" w:eastAsia="Arial Unicode MS" w:hAnsi="Times New Roman" w:hint="default"/>
                <w:sz w:val="20"/>
                <w:szCs w:val="20"/>
              </w:rPr>
              <w:t>za vplyvu opatrení</w:t>
            </w:r>
            <w:r w:rsidRPr="00AA3003" w:rsidR="00AA3003">
              <w:rPr>
                <w:rFonts w:ascii="Times New Roman" w:eastAsia="Arial Unicode MS" w:hAnsi="Times New Roman" w:hint="default"/>
                <w:sz w:val="20"/>
                <w:szCs w:val="20"/>
              </w:rPr>
              <w:t xml:space="preserve"> vo vš</w:t>
            </w:r>
            <w:r w:rsidRPr="00AA3003" w:rsidR="00AA3003">
              <w:rPr>
                <w:rFonts w:ascii="Times New Roman" w:eastAsia="Arial Unicode MS" w:hAnsi="Times New Roman" w:hint="default"/>
                <w:sz w:val="20"/>
                <w:szCs w:val="20"/>
              </w:rPr>
              <w:t>eobecnom hospodá</w:t>
            </w:r>
            <w:r w:rsidRPr="00AA3003" w:rsidR="00AA3003">
              <w:rPr>
                <w:rFonts w:ascii="Times New Roman" w:eastAsia="Arial Unicode MS" w:hAnsi="Times New Roman" w:hint="default"/>
                <w:sz w:val="20"/>
                <w:szCs w:val="20"/>
              </w:rPr>
              <w:t>rskom zá</w:t>
            </w:r>
            <w:r w:rsidRPr="00AA3003" w:rsidR="00AA3003">
              <w:rPr>
                <w:rFonts w:ascii="Times New Roman" w:eastAsia="Arial Unicode MS" w:hAnsi="Times New Roman" w:hint="default"/>
                <w:sz w:val="20"/>
                <w:szCs w:val="20"/>
              </w:rPr>
              <w:t>ujme preukáž</w:t>
            </w:r>
            <w:r w:rsidRPr="00AA3003" w:rsidR="00AA3003">
              <w:rPr>
                <w:rFonts w:ascii="Times New Roman" w:eastAsia="Arial Unicode MS" w:hAnsi="Times New Roman" w:hint="default"/>
                <w:sz w:val="20"/>
                <w:szCs w:val="20"/>
              </w:rPr>
              <w:t>e ich opodstatnenie.</w:t>
            </w:r>
          </w:p>
          <w:p w:rsidR="00AA3003" w:rsidRPr="00AA3003"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(4) Povinnosti uložené podľa odseku 3 musia byť jednoznačné, vykonateľné, kontrolovateľné, transparentné, nediskriminačné a musia zabezpečiť rovnosť prístupu pre elektroenergetické </w:t>
            </w:r>
            <w:r w:rsidR="00AA3003">
              <w:rPr>
                <w:rFonts w:ascii="Times New Roman" w:hAnsi="Times New Roman"/>
                <w:sz w:val="20"/>
                <w:szCs w:val="20"/>
              </w:rPr>
              <w:t>podniky</w:t>
            </w:r>
            <w:r w:rsidRPr="006643DB">
              <w:rPr>
                <w:rFonts w:ascii="Times New Roman" w:hAnsi="Times New Roman"/>
                <w:sz w:val="20"/>
                <w:szCs w:val="20"/>
              </w:rPr>
              <w:t xml:space="preserve"> a plynárenské </w:t>
            </w:r>
            <w:r w:rsidR="00AA3003">
              <w:rPr>
                <w:rFonts w:ascii="Times New Roman" w:hAnsi="Times New Roman"/>
                <w:sz w:val="20"/>
                <w:szCs w:val="20"/>
              </w:rPr>
              <w:t>podniky</w:t>
            </w:r>
            <w:r w:rsidRPr="006643DB">
              <w:rPr>
                <w:rFonts w:ascii="Times New Roman" w:hAnsi="Times New Roman"/>
                <w:sz w:val="20"/>
                <w:szCs w:val="20"/>
              </w:rPr>
              <w:t xml:space="preserve"> v členských štátoch ku koncovým odberateľom na vymedzenom území.</w:t>
            </w:r>
          </w:p>
          <w:p w:rsidR="00262920" w:rsidRPr="006643DB" w:rsidP="00262920">
            <w:pPr>
              <w:widowControl w:val="0"/>
              <w:bidi w:val="0"/>
              <w:adjustRightInd w:val="0"/>
              <w:jc w:val="both"/>
              <w:rPr>
                <w:rFonts w:ascii="Times New Roman" w:hAnsi="Times New Roman"/>
                <w:sz w:val="20"/>
                <w:szCs w:val="20"/>
              </w:rPr>
            </w:pPr>
          </w:p>
          <w:p w:rsidR="00262920" w:rsidRPr="00AA3003" w:rsidP="00AA3003">
            <w:pPr>
              <w:widowControl w:val="0"/>
              <w:bidi w:val="0"/>
              <w:jc w:val="both"/>
              <w:rPr>
                <w:rFonts w:ascii="Times New Roman" w:eastAsia="Arial Unicode MS" w:hAnsi="Times New Roman"/>
                <w:color w:val="000000"/>
              </w:rPr>
            </w:pPr>
            <w:r w:rsidRPr="006643DB">
              <w:rPr>
                <w:rFonts w:ascii="Times New Roman" w:hAnsi="Times New Roman"/>
                <w:sz w:val="20"/>
                <w:szCs w:val="20"/>
              </w:rPr>
              <w:t>(3</w:t>
            </w:r>
            <w:r w:rsidRPr="00AA3003">
              <w:rPr>
                <w:rFonts w:ascii="Times New Roman" w:hAnsi="Times New Roman"/>
                <w:sz w:val="20"/>
                <w:szCs w:val="20"/>
              </w:rPr>
              <w:t xml:space="preserve">) </w:t>
            </w:r>
            <w:r w:rsidRPr="00AA3003" w:rsidR="00AA3003">
              <w:rPr>
                <w:rFonts w:ascii="Times New Roman" w:eastAsia="Arial Unicode MS" w:hAnsi="Times New Roman" w:hint="default"/>
                <w:sz w:val="20"/>
                <w:szCs w:val="20"/>
              </w:rPr>
              <w:t>Ministerstvo môž</w:t>
            </w:r>
            <w:r w:rsidRPr="00AA3003" w:rsidR="00AA3003">
              <w:rPr>
                <w:rFonts w:ascii="Times New Roman" w:eastAsia="Arial Unicode MS" w:hAnsi="Times New Roman" w:hint="default"/>
                <w:sz w:val="20"/>
                <w:szCs w:val="20"/>
              </w:rPr>
              <w:t>e vo vš</w:t>
            </w:r>
            <w:r w:rsidRPr="00AA3003" w:rsidR="00AA3003">
              <w:rPr>
                <w:rFonts w:ascii="Times New Roman" w:eastAsia="Arial Unicode MS" w:hAnsi="Times New Roman" w:hint="default"/>
                <w:sz w:val="20"/>
                <w:szCs w:val="20"/>
              </w:rPr>
              <w:t>eobecnom hospodá</w:t>
            </w:r>
            <w:r w:rsidRPr="00AA3003" w:rsidR="00AA3003">
              <w:rPr>
                <w:rFonts w:ascii="Times New Roman" w:eastAsia="Arial Unicode MS" w:hAnsi="Times New Roman" w:hint="default"/>
                <w:sz w:val="20"/>
                <w:szCs w:val="20"/>
              </w:rPr>
              <w:t>rskom zá</w:t>
            </w:r>
            <w:r w:rsidRPr="00AA3003" w:rsidR="00AA3003">
              <w:rPr>
                <w:rFonts w:ascii="Times New Roman" w:eastAsia="Arial Unicode MS" w:hAnsi="Times New Roman" w:hint="default"/>
                <w:sz w:val="20"/>
                <w:szCs w:val="20"/>
              </w:rPr>
              <w:t>ujme ulož</w:t>
            </w:r>
            <w:r w:rsidRPr="00AA3003" w:rsidR="00AA3003">
              <w:rPr>
                <w:rFonts w:ascii="Times New Roman" w:eastAsia="Arial Unicode MS" w:hAnsi="Times New Roman" w:hint="default"/>
                <w:sz w:val="20"/>
                <w:szCs w:val="20"/>
              </w:rPr>
              <w:t>iť</w:t>
            </w:r>
            <w:r w:rsidRPr="00AA3003" w:rsidR="00AA3003">
              <w:rPr>
                <w:rFonts w:ascii="Times New Roman" w:eastAsia="Arial Unicode MS" w:hAnsi="Times New Roman" w:hint="default"/>
                <w:sz w:val="20"/>
                <w:szCs w:val="20"/>
              </w:rPr>
              <w:t xml:space="preserve"> povinnosť</w:t>
            </w:r>
            <w:r w:rsidRPr="00AA3003" w:rsidR="00AA3003">
              <w:rPr>
                <w:rFonts w:ascii="Times New Roman" w:eastAsia="Arial Unicode MS" w:hAnsi="Times New Roman" w:hint="default"/>
                <w:sz w:val="20"/>
                <w:szCs w:val="20"/>
              </w:rPr>
              <w:t xml:space="preserve"> vý</w:t>
            </w:r>
            <w:r w:rsidRPr="00AA3003" w:rsidR="00AA3003">
              <w:rPr>
                <w:rFonts w:ascii="Times New Roman" w:eastAsia="Arial Unicode MS" w:hAnsi="Times New Roman" w:hint="default"/>
                <w:sz w:val="20"/>
                <w:szCs w:val="20"/>
              </w:rPr>
              <w:t>robcovi elektriny, prevá</w:t>
            </w:r>
            <w:r w:rsidRPr="00AA3003" w:rsidR="00AA3003">
              <w:rPr>
                <w:rFonts w:ascii="Times New Roman" w:eastAsia="Arial Unicode MS" w:hAnsi="Times New Roman" w:hint="default"/>
                <w:sz w:val="20"/>
                <w:szCs w:val="20"/>
              </w:rPr>
              <w:t>dzkovateľ</w:t>
            </w:r>
            <w:r w:rsidRPr="00AA3003" w:rsidR="00AA3003">
              <w:rPr>
                <w:rFonts w:ascii="Times New Roman" w:eastAsia="Arial Unicode MS" w:hAnsi="Times New Roman" w:hint="default"/>
                <w:sz w:val="20"/>
                <w:szCs w:val="20"/>
              </w:rPr>
              <w:t>ovi sú</w:t>
            </w:r>
            <w:r w:rsidRPr="00AA3003" w:rsidR="00AA3003">
              <w:rPr>
                <w:rFonts w:ascii="Times New Roman" w:eastAsia="Arial Unicode MS" w:hAnsi="Times New Roman" w:hint="default"/>
                <w:sz w:val="20"/>
                <w:szCs w:val="20"/>
              </w:rPr>
              <w:t xml:space="preserve">stavy a </w:t>
            </w:r>
            <w:bookmarkStart w:id="148" w:name="_DV_C519"/>
            <w:r w:rsidRPr="00AA3003" w:rsidR="00AA3003">
              <w:rPr>
                <w:rStyle w:val="DeltaViewInsertion"/>
                <w:rFonts w:ascii="Times New Roman" w:eastAsia="Arial Unicode MS" w:hAnsi="Times New Roman" w:hint="default"/>
                <w:color w:val="auto"/>
                <w:spacing w:val="0"/>
                <w:sz w:val="20"/>
                <w:szCs w:val="20"/>
                <w:u w:val="none"/>
              </w:rPr>
              <w:t>prevá</w:t>
            </w:r>
            <w:r w:rsidRPr="00AA3003" w:rsidR="00AA3003">
              <w:rPr>
                <w:rStyle w:val="DeltaViewInsertion"/>
                <w:rFonts w:ascii="Times New Roman" w:eastAsia="Arial Unicode MS" w:hAnsi="Times New Roman" w:hint="default"/>
                <w:color w:val="auto"/>
                <w:spacing w:val="0"/>
                <w:sz w:val="20"/>
                <w:szCs w:val="20"/>
                <w:u w:val="none"/>
              </w:rPr>
              <w:t>dzkovateľ</w:t>
            </w:r>
            <w:r w:rsidRPr="00AA3003" w:rsidR="00AA3003">
              <w:rPr>
                <w:rStyle w:val="DeltaViewInsertion"/>
                <w:rFonts w:ascii="Times New Roman" w:eastAsia="Arial Unicode MS" w:hAnsi="Times New Roman" w:hint="default"/>
                <w:color w:val="auto"/>
                <w:spacing w:val="0"/>
                <w:sz w:val="20"/>
                <w:szCs w:val="20"/>
                <w:u w:val="none"/>
              </w:rPr>
              <w:t xml:space="preserve">ovi </w:t>
            </w:r>
            <w:bookmarkStart w:id="149" w:name="_DV_M913"/>
            <w:bookmarkEnd w:id="148"/>
            <w:bookmarkEnd w:id="149"/>
            <w:r w:rsidRPr="00AA3003" w:rsidR="00AA3003">
              <w:rPr>
                <w:rFonts w:ascii="Times New Roman" w:eastAsia="Arial Unicode MS" w:hAnsi="Times New Roman" w:hint="default"/>
                <w:sz w:val="20"/>
                <w:szCs w:val="20"/>
              </w:rPr>
              <w:t>siete, dodá</w:t>
            </w:r>
            <w:r w:rsidRPr="00AA3003" w:rsidR="00AA3003">
              <w:rPr>
                <w:rFonts w:ascii="Times New Roman" w:eastAsia="Arial Unicode MS" w:hAnsi="Times New Roman" w:hint="default"/>
                <w:sz w:val="20"/>
                <w:szCs w:val="20"/>
              </w:rPr>
              <w:t>vateľ</w:t>
            </w:r>
            <w:r w:rsidRPr="00AA3003" w:rsidR="00AA3003">
              <w:rPr>
                <w:rFonts w:ascii="Times New Roman" w:eastAsia="Arial Unicode MS" w:hAnsi="Times New Roman" w:hint="default"/>
                <w:sz w:val="20"/>
                <w:szCs w:val="20"/>
              </w:rPr>
              <w:t>ovi elektriny a</w:t>
            </w:r>
            <w:bookmarkStart w:id="150" w:name="_DV_C520"/>
            <w:r w:rsidRPr="00AA3003" w:rsidR="00AA3003">
              <w:rPr>
                <w:rStyle w:val="DeltaViewInsertion"/>
                <w:rFonts w:ascii="Times New Roman" w:eastAsia="Arial Unicode MS" w:hAnsi="Times New Roman" w:hint="default"/>
                <w:color w:val="auto"/>
                <w:spacing w:val="0"/>
                <w:sz w:val="20"/>
                <w:szCs w:val="20"/>
                <w:u w:val="none"/>
              </w:rPr>
              <w:t xml:space="preserve"> dodá</w:t>
            </w:r>
            <w:r w:rsidRPr="00AA3003" w:rsidR="00AA3003">
              <w:rPr>
                <w:rStyle w:val="DeltaViewInsertion"/>
                <w:rFonts w:ascii="Times New Roman" w:eastAsia="Arial Unicode MS" w:hAnsi="Times New Roman" w:hint="default"/>
                <w:color w:val="auto"/>
                <w:spacing w:val="0"/>
                <w:sz w:val="20"/>
                <w:szCs w:val="20"/>
                <w:u w:val="none"/>
              </w:rPr>
              <w:t>vateľ</w:t>
            </w:r>
            <w:r w:rsidRPr="00AA3003" w:rsidR="00AA3003">
              <w:rPr>
                <w:rStyle w:val="DeltaViewInsertion"/>
                <w:rFonts w:ascii="Times New Roman" w:eastAsia="Arial Unicode MS" w:hAnsi="Times New Roman" w:hint="default"/>
                <w:color w:val="auto"/>
                <w:spacing w:val="0"/>
                <w:sz w:val="20"/>
                <w:szCs w:val="20"/>
                <w:u w:val="none"/>
              </w:rPr>
              <w:t>ovi</w:t>
            </w:r>
            <w:bookmarkStart w:id="151" w:name="_DV_M914"/>
            <w:bookmarkEnd w:id="150"/>
            <w:bookmarkEnd w:id="151"/>
            <w:r w:rsidRPr="00AA3003" w:rsidR="00AA3003">
              <w:rPr>
                <w:rFonts w:ascii="Times New Roman" w:eastAsia="Arial Unicode MS" w:hAnsi="Times New Roman" w:hint="default"/>
                <w:sz w:val="20"/>
                <w:szCs w:val="20"/>
              </w:rPr>
              <w:t xml:space="preserve"> plynu a prevá</w:t>
            </w:r>
            <w:r w:rsidRPr="00AA3003" w:rsidR="00AA3003">
              <w:rPr>
                <w:rFonts w:ascii="Times New Roman" w:eastAsia="Arial Unicode MS" w:hAnsi="Times New Roman" w:hint="default"/>
                <w:sz w:val="20"/>
                <w:szCs w:val="20"/>
              </w:rPr>
              <w:t>dzkovateľ</w:t>
            </w:r>
            <w:r w:rsidRPr="00AA3003" w:rsidR="00AA3003">
              <w:rPr>
                <w:rFonts w:ascii="Times New Roman" w:eastAsia="Arial Unicode MS" w:hAnsi="Times New Roman" w:hint="default"/>
                <w:sz w:val="20"/>
                <w:szCs w:val="20"/>
              </w:rPr>
              <w:t>ovi zá</w:t>
            </w:r>
            <w:r w:rsidRPr="00AA3003" w:rsidR="00AA3003">
              <w:rPr>
                <w:rFonts w:ascii="Times New Roman" w:eastAsia="Arial Unicode MS" w:hAnsi="Times New Roman" w:hint="default"/>
                <w:sz w:val="20"/>
                <w:szCs w:val="20"/>
              </w:rPr>
              <w:t>sobní</w:t>
            </w:r>
            <w:r w:rsidRPr="00AA3003" w:rsidR="00AA3003">
              <w:rPr>
                <w:rFonts w:ascii="Times New Roman" w:eastAsia="Arial Unicode MS" w:hAnsi="Times New Roman" w:hint="default"/>
                <w:sz w:val="20"/>
                <w:szCs w:val="20"/>
              </w:rPr>
              <w:t>ka zabezpeč</w:t>
            </w:r>
            <w:r w:rsidRPr="00AA3003" w:rsidR="00AA3003">
              <w:rPr>
                <w:rFonts w:ascii="Times New Roman" w:eastAsia="Arial Unicode MS" w:hAnsi="Times New Roman" w:hint="default"/>
                <w:sz w:val="20"/>
                <w:szCs w:val="20"/>
              </w:rPr>
              <w:t>iť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v záujme ochrany životného prostredia a podpory najnovších technológií zabezpečiť možnosť výberového konania na nové kapacity na základe uverejnených kritérií. Takéto výberové konanie sa môže vzťahovať na nové kapacity alebo opatrenia na riadenie energetickej účinnosti/riadenia na strane dopytu. Výberové konanie sa však môže začať iba v prípade, ak výrobné kapacity budované na základe postupu na udelenie povolenia alebo opatrenia prijatého na základe takéhoto postupu nie sú dostatočné na dosiahnutie týchto cieľov.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4</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FC41FE">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3</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(4) Povinnosti uložené podľa odseku 3 musia byť jednoznačné, vykonateľné, kontrolovateľné, transparentné, nediskriminačné a musia zabezpečiť rovnosť prístupu pre elektroenergetické </w:t>
            </w:r>
            <w:r w:rsidR="00AA3003">
              <w:rPr>
                <w:rFonts w:ascii="Times New Roman" w:hAnsi="Times New Roman"/>
                <w:sz w:val="20"/>
                <w:szCs w:val="20"/>
              </w:rPr>
              <w:t>podniky</w:t>
            </w:r>
            <w:r w:rsidRPr="006643DB">
              <w:rPr>
                <w:rFonts w:ascii="Times New Roman" w:hAnsi="Times New Roman"/>
                <w:sz w:val="20"/>
                <w:szCs w:val="20"/>
              </w:rPr>
              <w:t xml:space="preserve"> a plynárenské </w:t>
            </w:r>
            <w:r w:rsidR="00AA3003">
              <w:rPr>
                <w:rFonts w:ascii="Times New Roman" w:hAnsi="Times New Roman"/>
                <w:sz w:val="20"/>
                <w:szCs w:val="20"/>
              </w:rPr>
              <w:t>podniky</w:t>
            </w:r>
            <w:r w:rsidRPr="006643DB">
              <w:rPr>
                <w:rFonts w:ascii="Times New Roman" w:hAnsi="Times New Roman"/>
                <w:sz w:val="20"/>
                <w:szCs w:val="20"/>
              </w:rPr>
              <w:t xml:space="preserve"> v členských štátoch ku koncovým odberateľom na vymedzenom území.</w:t>
            </w:r>
          </w:p>
          <w:p w:rsidR="00AA3003" w:rsidRPr="00AA3003" w:rsidP="00AA3003">
            <w:pPr>
              <w:widowControl w:val="0"/>
              <w:bidi w:val="0"/>
              <w:jc w:val="both"/>
              <w:rPr>
                <w:rFonts w:ascii="Times New Roman" w:hAnsi="Times New Roman"/>
                <w:sz w:val="20"/>
                <w:szCs w:val="20"/>
              </w:rPr>
            </w:pPr>
          </w:p>
          <w:p w:rsidR="00AA3003" w:rsidRPr="00AA3003" w:rsidP="00AA3003">
            <w:pPr>
              <w:widowControl w:val="0"/>
              <w:bidi w:val="0"/>
              <w:jc w:val="both"/>
              <w:rPr>
                <w:rFonts w:ascii="Times New Roman" w:eastAsia="Arial Unicode MS" w:hAnsi="Times New Roman" w:hint="default"/>
                <w:sz w:val="20"/>
                <w:szCs w:val="20"/>
              </w:rPr>
            </w:pPr>
            <w:r w:rsidRPr="00AA3003">
              <w:rPr>
                <w:rFonts w:ascii="Times New Roman" w:eastAsia="Arial Unicode MS" w:hAnsi="Times New Roman" w:hint="default"/>
                <w:sz w:val="20"/>
                <w:szCs w:val="20"/>
              </w:rPr>
              <w:t>(3) Ministerstvo môž</w:t>
            </w:r>
            <w:r w:rsidRPr="00AA3003">
              <w:rPr>
                <w:rFonts w:ascii="Times New Roman" w:eastAsia="Arial Unicode MS" w:hAnsi="Times New Roman" w:hint="default"/>
                <w:sz w:val="20"/>
                <w:szCs w:val="20"/>
              </w:rPr>
              <w:t>e vo vš</w:t>
            </w:r>
            <w:r w:rsidRPr="00AA3003">
              <w:rPr>
                <w:rFonts w:ascii="Times New Roman" w:eastAsia="Arial Unicode MS" w:hAnsi="Times New Roman" w:hint="default"/>
                <w:sz w:val="20"/>
                <w:szCs w:val="20"/>
              </w:rPr>
              <w:t>eobecnom hospodá</w:t>
            </w:r>
            <w:r w:rsidRPr="00AA3003">
              <w:rPr>
                <w:rFonts w:ascii="Times New Roman" w:eastAsia="Arial Unicode MS" w:hAnsi="Times New Roman" w:hint="default"/>
                <w:sz w:val="20"/>
                <w:szCs w:val="20"/>
              </w:rPr>
              <w:t>rskom zá</w:t>
            </w:r>
            <w:r w:rsidRPr="00AA3003">
              <w:rPr>
                <w:rFonts w:ascii="Times New Roman" w:eastAsia="Arial Unicode MS" w:hAnsi="Times New Roman" w:hint="default"/>
                <w:sz w:val="20"/>
                <w:szCs w:val="20"/>
              </w:rPr>
              <w:t>ujme ulož</w:t>
            </w:r>
            <w:r w:rsidRPr="00AA3003">
              <w:rPr>
                <w:rFonts w:ascii="Times New Roman" w:eastAsia="Arial Unicode MS" w:hAnsi="Times New Roman" w:hint="default"/>
                <w:sz w:val="20"/>
                <w:szCs w:val="20"/>
              </w:rPr>
              <w:t>iť</w:t>
            </w:r>
            <w:r w:rsidRPr="00AA3003">
              <w:rPr>
                <w:rFonts w:ascii="Times New Roman" w:eastAsia="Arial Unicode MS" w:hAnsi="Times New Roman" w:hint="default"/>
                <w:sz w:val="20"/>
                <w:szCs w:val="20"/>
              </w:rPr>
              <w:t xml:space="preserve"> povinnosť</w:t>
            </w:r>
            <w:r w:rsidRPr="00AA3003">
              <w:rPr>
                <w:rFonts w:ascii="Times New Roman" w:eastAsia="Arial Unicode MS" w:hAnsi="Times New Roman" w:hint="default"/>
                <w:sz w:val="20"/>
                <w:szCs w:val="20"/>
              </w:rPr>
              <w:t xml:space="preserve"> vý</w:t>
            </w:r>
            <w:r w:rsidRPr="00AA3003">
              <w:rPr>
                <w:rFonts w:ascii="Times New Roman" w:eastAsia="Arial Unicode MS" w:hAnsi="Times New Roman" w:hint="default"/>
                <w:sz w:val="20"/>
                <w:szCs w:val="20"/>
              </w:rPr>
              <w:t>robcovi elektriny, prevá</w:t>
            </w:r>
            <w:r w:rsidRPr="00AA3003">
              <w:rPr>
                <w:rFonts w:ascii="Times New Roman" w:eastAsia="Arial Unicode MS" w:hAnsi="Times New Roman" w:hint="default"/>
                <w:sz w:val="20"/>
                <w:szCs w:val="20"/>
              </w:rPr>
              <w:t>dzkovateľ</w:t>
            </w:r>
            <w:r w:rsidRPr="00AA3003">
              <w:rPr>
                <w:rFonts w:ascii="Times New Roman" w:eastAsia="Arial Unicode MS" w:hAnsi="Times New Roman" w:hint="default"/>
                <w:sz w:val="20"/>
                <w:szCs w:val="20"/>
              </w:rPr>
              <w:t>ovi sú</w:t>
            </w:r>
            <w:r w:rsidRPr="00AA3003">
              <w:rPr>
                <w:rFonts w:ascii="Times New Roman" w:eastAsia="Arial Unicode MS" w:hAnsi="Times New Roman" w:hint="default"/>
                <w:sz w:val="20"/>
                <w:szCs w:val="20"/>
              </w:rPr>
              <w:t xml:space="preserve">stavy a </w:t>
            </w:r>
            <w:r w:rsidRPr="00AA3003">
              <w:rPr>
                <w:rStyle w:val="DeltaViewInsertion"/>
                <w:rFonts w:ascii="Times New Roman" w:eastAsia="Arial Unicode MS" w:hAnsi="Times New Roman" w:hint="default"/>
                <w:color w:val="auto"/>
                <w:spacing w:val="0"/>
                <w:sz w:val="20"/>
                <w:szCs w:val="20"/>
                <w:u w:val="none"/>
              </w:rPr>
              <w:t>prevá</w:t>
            </w:r>
            <w:r w:rsidRPr="00AA3003">
              <w:rPr>
                <w:rStyle w:val="DeltaViewInsertion"/>
                <w:rFonts w:ascii="Times New Roman" w:eastAsia="Arial Unicode MS" w:hAnsi="Times New Roman" w:hint="default"/>
                <w:color w:val="auto"/>
                <w:spacing w:val="0"/>
                <w:sz w:val="20"/>
                <w:szCs w:val="20"/>
                <w:u w:val="none"/>
              </w:rPr>
              <w:t>dzkovateľ</w:t>
            </w:r>
            <w:r w:rsidRPr="00AA3003">
              <w:rPr>
                <w:rStyle w:val="DeltaViewInsertion"/>
                <w:rFonts w:ascii="Times New Roman" w:eastAsia="Arial Unicode MS" w:hAnsi="Times New Roman" w:hint="default"/>
                <w:color w:val="auto"/>
                <w:spacing w:val="0"/>
                <w:sz w:val="20"/>
                <w:szCs w:val="20"/>
                <w:u w:val="none"/>
              </w:rPr>
              <w:t xml:space="preserve">ovi </w:t>
            </w:r>
            <w:r w:rsidRPr="00AA3003">
              <w:rPr>
                <w:rFonts w:ascii="Times New Roman" w:eastAsia="Arial Unicode MS" w:hAnsi="Times New Roman" w:hint="default"/>
                <w:sz w:val="20"/>
                <w:szCs w:val="20"/>
              </w:rPr>
              <w:t>siete, dodá</w:t>
            </w:r>
            <w:r w:rsidRPr="00AA3003">
              <w:rPr>
                <w:rFonts w:ascii="Times New Roman" w:eastAsia="Arial Unicode MS" w:hAnsi="Times New Roman" w:hint="default"/>
                <w:sz w:val="20"/>
                <w:szCs w:val="20"/>
              </w:rPr>
              <w:t>vateľ</w:t>
            </w:r>
            <w:r w:rsidRPr="00AA3003">
              <w:rPr>
                <w:rFonts w:ascii="Times New Roman" w:eastAsia="Arial Unicode MS" w:hAnsi="Times New Roman" w:hint="default"/>
                <w:sz w:val="20"/>
                <w:szCs w:val="20"/>
              </w:rPr>
              <w:t>ovi elektriny a</w:t>
            </w:r>
            <w:r w:rsidRPr="00AA3003">
              <w:rPr>
                <w:rStyle w:val="DeltaViewInsertion"/>
                <w:rFonts w:ascii="Times New Roman" w:eastAsia="Arial Unicode MS" w:hAnsi="Times New Roman" w:hint="default"/>
                <w:color w:val="auto"/>
                <w:spacing w:val="0"/>
                <w:sz w:val="20"/>
                <w:szCs w:val="20"/>
                <w:u w:val="none"/>
              </w:rPr>
              <w:t xml:space="preserve"> dodá</w:t>
            </w:r>
            <w:r w:rsidRPr="00AA3003">
              <w:rPr>
                <w:rStyle w:val="DeltaViewInsertion"/>
                <w:rFonts w:ascii="Times New Roman" w:eastAsia="Arial Unicode MS" w:hAnsi="Times New Roman" w:hint="default"/>
                <w:color w:val="auto"/>
                <w:spacing w:val="0"/>
                <w:sz w:val="20"/>
                <w:szCs w:val="20"/>
                <w:u w:val="none"/>
              </w:rPr>
              <w:t>vateľ</w:t>
            </w:r>
            <w:r w:rsidRPr="00AA3003">
              <w:rPr>
                <w:rStyle w:val="DeltaViewInsertion"/>
                <w:rFonts w:ascii="Times New Roman" w:eastAsia="Arial Unicode MS" w:hAnsi="Times New Roman" w:hint="default"/>
                <w:color w:val="auto"/>
                <w:spacing w:val="0"/>
                <w:sz w:val="20"/>
                <w:szCs w:val="20"/>
                <w:u w:val="none"/>
              </w:rPr>
              <w:t>ovi</w:t>
            </w:r>
            <w:r w:rsidRPr="00AA3003">
              <w:rPr>
                <w:rFonts w:ascii="Times New Roman" w:eastAsia="Arial Unicode MS" w:hAnsi="Times New Roman" w:hint="default"/>
                <w:sz w:val="20"/>
                <w:szCs w:val="20"/>
              </w:rPr>
              <w:t xml:space="preserve"> plynu a prevá</w:t>
            </w:r>
            <w:r w:rsidRPr="00AA3003">
              <w:rPr>
                <w:rFonts w:ascii="Times New Roman" w:eastAsia="Arial Unicode MS" w:hAnsi="Times New Roman" w:hint="default"/>
                <w:sz w:val="20"/>
                <w:szCs w:val="20"/>
              </w:rPr>
              <w:t>dzkovateľ</w:t>
            </w:r>
            <w:r w:rsidRPr="00AA3003">
              <w:rPr>
                <w:rFonts w:ascii="Times New Roman" w:eastAsia="Arial Unicode MS" w:hAnsi="Times New Roman" w:hint="default"/>
                <w:sz w:val="20"/>
                <w:szCs w:val="20"/>
              </w:rPr>
              <w:t>ovi zá</w:t>
            </w:r>
            <w:r w:rsidRPr="00AA3003">
              <w:rPr>
                <w:rFonts w:ascii="Times New Roman" w:eastAsia="Arial Unicode MS" w:hAnsi="Times New Roman" w:hint="default"/>
                <w:sz w:val="20"/>
                <w:szCs w:val="20"/>
              </w:rPr>
              <w:t>sobní</w:t>
            </w:r>
            <w:r w:rsidRPr="00AA3003">
              <w:rPr>
                <w:rFonts w:ascii="Times New Roman" w:eastAsia="Arial Unicode MS" w:hAnsi="Times New Roman" w:hint="default"/>
                <w:sz w:val="20"/>
                <w:szCs w:val="20"/>
              </w:rPr>
              <w:t>ka zab</w:t>
            </w:r>
            <w:r w:rsidRPr="00AA3003">
              <w:rPr>
                <w:rFonts w:ascii="Times New Roman" w:eastAsia="Arial Unicode MS" w:hAnsi="Times New Roman" w:hint="default"/>
                <w:sz w:val="20"/>
                <w:szCs w:val="20"/>
              </w:rPr>
              <w:t>ezpeč</w:t>
            </w:r>
            <w:r w:rsidRPr="00AA3003">
              <w:rPr>
                <w:rFonts w:ascii="Times New Roman" w:eastAsia="Arial Unicode MS" w:hAnsi="Times New Roman" w:hint="default"/>
                <w:sz w:val="20"/>
                <w:szCs w:val="20"/>
              </w:rPr>
              <w:t>iť</w:t>
            </w:r>
          </w:p>
          <w:p w:rsidR="00AA3003" w:rsidRPr="00AA3003" w:rsidP="00AA3003">
            <w:pPr>
              <w:widowControl w:val="0"/>
              <w:bidi w:val="0"/>
              <w:jc w:val="both"/>
              <w:rPr>
                <w:rFonts w:ascii="Times New Roman" w:eastAsia="Arial Unicode MS" w:hAnsi="Times New Roman" w:hint="default"/>
                <w:sz w:val="20"/>
                <w:szCs w:val="20"/>
              </w:rPr>
            </w:pPr>
            <w:bookmarkStart w:id="152" w:name="_DV_M915"/>
            <w:bookmarkEnd w:id="152"/>
            <w:r w:rsidRPr="00AA3003">
              <w:rPr>
                <w:rFonts w:ascii="Times New Roman" w:eastAsia="Arial Unicode MS" w:hAnsi="Times New Roman" w:hint="default"/>
                <w:sz w:val="20"/>
                <w:szCs w:val="20"/>
              </w:rPr>
              <w:t>a) bezpeč</w:t>
            </w:r>
            <w:r w:rsidRPr="00AA3003">
              <w:rPr>
                <w:rFonts w:ascii="Times New Roman" w:eastAsia="Arial Unicode MS" w:hAnsi="Times New Roman" w:hint="default"/>
                <w:sz w:val="20"/>
                <w:szCs w:val="20"/>
              </w:rPr>
              <w:t>nosť</w:t>
            </w:r>
            <w:r w:rsidRPr="00AA3003">
              <w:rPr>
                <w:rFonts w:ascii="Times New Roman" w:eastAsia="Arial Unicode MS" w:hAnsi="Times New Roman" w:hint="default"/>
                <w:sz w:val="20"/>
                <w:szCs w:val="20"/>
              </w:rPr>
              <w:t>, pravidelnosť</w:t>
            </w:r>
            <w:r w:rsidRPr="00AA3003">
              <w:rPr>
                <w:rFonts w:ascii="Times New Roman" w:eastAsia="Arial Unicode MS" w:hAnsi="Times New Roman" w:hint="default"/>
                <w:sz w:val="20"/>
                <w:szCs w:val="20"/>
              </w:rPr>
              <w:t>, kvalitu a cenu dodá</w:t>
            </w:r>
            <w:r w:rsidRPr="00AA3003">
              <w:rPr>
                <w:rFonts w:ascii="Times New Roman" w:eastAsia="Arial Unicode MS" w:hAnsi="Times New Roman" w:hint="default"/>
                <w:sz w:val="20"/>
                <w:szCs w:val="20"/>
              </w:rPr>
              <w:t>vky elektriny a plynu a energetickú</w:t>
            </w:r>
            <w:r w:rsidRPr="00AA3003">
              <w:rPr>
                <w:rFonts w:ascii="Times New Roman" w:eastAsia="Arial Unicode MS" w:hAnsi="Times New Roman" w:hint="default"/>
                <w:sz w:val="20"/>
                <w:szCs w:val="20"/>
              </w:rPr>
              <w:t xml:space="preserve"> efektí</w:t>
            </w:r>
            <w:r w:rsidRPr="00AA3003">
              <w:rPr>
                <w:rFonts w:ascii="Times New Roman" w:eastAsia="Arial Unicode MS" w:hAnsi="Times New Roman" w:hint="default"/>
                <w:sz w:val="20"/>
                <w:szCs w:val="20"/>
              </w:rPr>
              <w:t>vnosť</w:t>
            </w:r>
            <w:r w:rsidRPr="00AA3003">
              <w:rPr>
                <w:rFonts w:ascii="Times New Roman" w:eastAsia="Arial Unicode MS" w:hAnsi="Times New Roman" w:hint="default"/>
                <w:sz w:val="20"/>
                <w:szCs w:val="20"/>
              </w:rPr>
              <w:t xml:space="preserve"> dodá</w:t>
            </w:r>
            <w:r w:rsidRPr="00AA3003">
              <w:rPr>
                <w:rFonts w:ascii="Times New Roman" w:eastAsia="Arial Unicode MS" w:hAnsi="Times New Roman" w:hint="default"/>
                <w:sz w:val="20"/>
                <w:szCs w:val="20"/>
              </w:rPr>
              <w:t>vok elektriny,</w:t>
            </w:r>
          </w:p>
          <w:p w:rsidR="00AA3003" w:rsidRPr="00AA3003" w:rsidP="00AA3003">
            <w:pPr>
              <w:widowControl w:val="0"/>
              <w:bidi w:val="0"/>
              <w:jc w:val="both"/>
              <w:rPr>
                <w:rFonts w:ascii="Times New Roman" w:eastAsia="Arial Unicode MS" w:hAnsi="Times New Roman" w:hint="default"/>
                <w:sz w:val="20"/>
                <w:szCs w:val="20"/>
              </w:rPr>
            </w:pPr>
          </w:p>
          <w:p w:rsidR="00AA3003" w:rsidRPr="00AA3003" w:rsidP="00AA3003">
            <w:pPr>
              <w:widowControl w:val="0"/>
              <w:bidi w:val="0"/>
              <w:jc w:val="both"/>
              <w:rPr>
                <w:rFonts w:ascii="Times New Roman" w:eastAsia="Arial Unicode MS" w:hAnsi="Times New Roman" w:hint="default"/>
                <w:sz w:val="20"/>
                <w:szCs w:val="20"/>
              </w:rPr>
            </w:pPr>
            <w:bookmarkStart w:id="153" w:name="_DV_M916"/>
            <w:bookmarkEnd w:id="153"/>
            <w:r w:rsidRPr="00AA3003">
              <w:rPr>
                <w:rFonts w:ascii="Times New Roman" w:eastAsia="Arial Unicode MS" w:hAnsi="Times New Roman" w:hint="default"/>
                <w:sz w:val="20"/>
                <w:szCs w:val="20"/>
              </w:rPr>
              <w:t xml:space="preserve">b) </w:t>
            </w:r>
            <w:bookmarkStart w:id="154" w:name="_DV_M917"/>
            <w:bookmarkEnd w:id="154"/>
            <w:r w:rsidRPr="00AA3003">
              <w:rPr>
                <w:rFonts w:ascii="Times New Roman" w:eastAsia="Arial Unicode MS" w:hAnsi="Times New Roman" w:hint="default"/>
                <w:sz w:val="20"/>
                <w:szCs w:val="20"/>
              </w:rPr>
              <w:t>využ</w:t>
            </w:r>
            <w:r w:rsidRPr="00AA3003">
              <w:rPr>
                <w:rFonts w:ascii="Times New Roman" w:eastAsia="Arial Unicode MS" w:hAnsi="Times New Roman" w:hint="default"/>
                <w:sz w:val="20"/>
                <w:szCs w:val="20"/>
              </w:rPr>
              <w:t>itie obnoviteľ</w:t>
            </w:r>
            <w:r w:rsidRPr="00AA3003">
              <w:rPr>
                <w:rFonts w:ascii="Times New Roman" w:eastAsia="Arial Unicode MS" w:hAnsi="Times New Roman" w:hint="default"/>
                <w:sz w:val="20"/>
                <w:szCs w:val="20"/>
              </w:rPr>
              <w:t>ný</w:t>
            </w:r>
            <w:r w:rsidRPr="00AA3003">
              <w:rPr>
                <w:rFonts w:ascii="Times New Roman" w:eastAsia="Arial Unicode MS" w:hAnsi="Times New Roman" w:hint="default"/>
                <w:sz w:val="20"/>
                <w:szCs w:val="20"/>
              </w:rPr>
              <w:t>ch zdrojov energie, kombinovanej vý</w:t>
            </w:r>
            <w:r w:rsidRPr="00AA3003">
              <w:rPr>
                <w:rFonts w:ascii="Times New Roman" w:eastAsia="Arial Unicode MS" w:hAnsi="Times New Roman" w:hint="default"/>
                <w:sz w:val="20"/>
                <w:szCs w:val="20"/>
              </w:rPr>
              <w:t>roby a domá</w:t>
            </w:r>
            <w:r w:rsidRPr="00AA3003">
              <w:rPr>
                <w:rFonts w:ascii="Times New Roman" w:eastAsia="Arial Unicode MS" w:hAnsi="Times New Roman" w:hint="default"/>
                <w:sz w:val="20"/>
                <w:szCs w:val="20"/>
              </w:rPr>
              <w:t>ceho uhlia pri vý</w:t>
            </w:r>
            <w:r w:rsidRPr="00AA3003">
              <w:rPr>
                <w:rFonts w:ascii="Times New Roman" w:eastAsia="Arial Unicode MS" w:hAnsi="Times New Roman" w:hint="default"/>
                <w:sz w:val="20"/>
                <w:szCs w:val="20"/>
              </w:rPr>
              <w:t>robe elektriny,</w:t>
            </w:r>
          </w:p>
          <w:p w:rsidR="00AA3003" w:rsidRPr="00AA3003" w:rsidP="00AA3003">
            <w:pPr>
              <w:widowControl w:val="0"/>
              <w:bidi w:val="0"/>
              <w:jc w:val="both"/>
              <w:rPr>
                <w:rFonts w:ascii="Times New Roman" w:eastAsia="Arial Unicode MS" w:hAnsi="Times New Roman" w:hint="default"/>
                <w:sz w:val="20"/>
                <w:szCs w:val="20"/>
              </w:rPr>
            </w:pPr>
          </w:p>
          <w:p w:rsidR="00AA3003" w:rsidRPr="00AA3003" w:rsidP="00AA3003">
            <w:pPr>
              <w:widowControl w:val="0"/>
              <w:bidi w:val="0"/>
              <w:jc w:val="both"/>
              <w:rPr>
                <w:rFonts w:ascii="Times New Roman" w:eastAsia="Arial Unicode MS" w:hAnsi="Times New Roman" w:hint="default"/>
                <w:sz w:val="20"/>
                <w:szCs w:val="20"/>
              </w:rPr>
            </w:pPr>
            <w:bookmarkStart w:id="155" w:name="_DV_C524"/>
            <w:r w:rsidRPr="00AA3003">
              <w:rPr>
                <w:rStyle w:val="DeltaViewInsertion"/>
                <w:rFonts w:ascii="Times New Roman" w:eastAsia="Arial Unicode MS" w:hAnsi="Times New Roman"/>
                <w:color w:val="auto"/>
                <w:spacing w:val="0"/>
                <w:sz w:val="20"/>
                <w:szCs w:val="20"/>
                <w:u w:val="none"/>
              </w:rPr>
              <w:t>c</w:t>
            </w:r>
            <w:bookmarkStart w:id="156" w:name="_DV_M918"/>
            <w:bookmarkEnd w:id="155"/>
            <w:bookmarkEnd w:id="156"/>
            <w:r w:rsidRPr="00AA3003">
              <w:rPr>
                <w:rFonts w:ascii="Times New Roman" w:eastAsia="Arial Unicode MS" w:hAnsi="Times New Roman" w:hint="default"/>
                <w:sz w:val="20"/>
                <w:szCs w:val="20"/>
              </w:rPr>
              <w:t>) prednostný</w:t>
            </w:r>
            <w:r w:rsidRPr="00AA3003">
              <w:rPr>
                <w:rFonts w:ascii="Times New Roman" w:eastAsia="Arial Unicode MS" w:hAnsi="Times New Roman" w:hint="default"/>
                <w:sz w:val="20"/>
                <w:szCs w:val="20"/>
              </w:rPr>
              <w:t xml:space="preserve"> prí</w:t>
            </w:r>
            <w:r w:rsidRPr="00AA3003">
              <w:rPr>
                <w:rFonts w:ascii="Times New Roman" w:eastAsia="Arial Unicode MS" w:hAnsi="Times New Roman" w:hint="default"/>
                <w:sz w:val="20"/>
                <w:szCs w:val="20"/>
              </w:rPr>
              <w:t>stup, pripoj</w:t>
            </w:r>
            <w:r w:rsidRPr="00AA3003">
              <w:rPr>
                <w:rFonts w:ascii="Times New Roman" w:eastAsia="Arial Unicode MS" w:hAnsi="Times New Roman" w:hint="default"/>
                <w:sz w:val="20"/>
                <w:szCs w:val="20"/>
              </w:rPr>
              <w:t>enie, prenos, distribú</w:t>
            </w:r>
            <w:r w:rsidRPr="00AA3003">
              <w:rPr>
                <w:rFonts w:ascii="Times New Roman" w:eastAsia="Arial Unicode MS" w:hAnsi="Times New Roman" w:hint="default"/>
                <w:sz w:val="20"/>
                <w:szCs w:val="20"/>
              </w:rPr>
              <w:t>ciu a dodá</w:t>
            </w:r>
            <w:r w:rsidRPr="00AA3003">
              <w:rPr>
                <w:rFonts w:ascii="Times New Roman" w:eastAsia="Arial Unicode MS" w:hAnsi="Times New Roman" w:hint="default"/>
                <w:sz w:val="20"/>
                <w:szCs w:val="20"/>
              </w:rPr>
              <w:t>vku elektriny vyrobenej z obnoviteľ</w:t>
            </w:r>
            <w:r w:rsidRPr="00AA3003">
              <w:rPr>
                <w:rFonts w:ascii="Times New Roman" w:eastAsia="Arial Unicode MS" w:hAnsi="Times New Roman" w:hint="default"/>
                <w:sz w:val="20"/>
                <w:szCs w:val="20"/>
              </w:rPr>
              <w:t>ný</w:t>
            </w:r>
            <w:r w:rsidRPr="00AA3003">
              <w:rPr>
                <w:rFonts w:ascii="Times New Roman" w:eastAsia="Arial Unicode MS" w:hAnsi="Times New Roman" w:hint="default"/>
                <w:sz w:val="20"/>
                <w:szCs w:val="20"/>
              </w:rPr>
              <w:t>ch zdrojov energie a elektriny vyrobenej z domá</w:t>
            </w:r>
            <w:r w:rsidRPr="00AA3003">
              <w:rPr>
                <w:rFonts w:ascii="Times New Roman" w:eastAsia="Arial Unicode MS" w:hAnsi="Times New Roman" w:hint="default"/>
                <w:sz w:val="20"/>
                <w:szCs w:val="20"/>
              </w:rPr>
              <w:t>ceho uhlia,</w:t>
            </w:r>
          </w:p>
          <w:p w:rsidR="00AA3003" w:rsidRPr="00AA3003" w:rsidP="00AA3003">
            <w:pPr>
              <w:widowControl w:val="0"/>
              <w:bidi w:val="0"/>
              <w:jc w:val="both"/>
              <w:rPr>
                <w:rFonts w:ascii="Times New Roman" w:eastAsia="Arial Unicode MS" w:hAnsi="Times New Roman" w:hint="default"/>
                <w:sz w:val="20"/>
                <w:szCs w:val="20"/>
              </w:rPr>
            </w:pPr>
          </w:p>
          <w:p w:rsidR="00AA3003" w:rsidRPr="00AA3003" w:rsidP="00AA3003">
            <w:pPr>
              <w:widowControl w:val="0"/>
              <w:bidi w:val="0"/>
              <w:jc w:val="both"/>
              <w:rPr>
                <w:rFonts w:ascii="Times New Roman" w:eastAsia="Arial Unicode MS" w:hAnsi="Times New Roman" w:hint="default"/>
                <w:sz w:val="20"/>
                <w:szCs w:val="20"/>
              </w:rPr>
            </w:pPr>
            <w:bookmarkStart w:id="157" w:name="_DV_C526"/>
            <w:r w:rsidRPr="00AA3003">
              <w:rPr>
                <w:rStyle w:val="DeltaViewInsertion"/>
                <w:rFonts w:ascii="Times New Roman" w:eastAsia="Arial Unicode MS" w:hAnsi="Times New Roman"/>
                <w:color w:val="auto"/>
                <w:spacing w:val="0"/>
                <w:sz w:val="20"/>
                <w:szCs w:val="20"/>
                <w:u w:val="none"/>
              </w:rPr>
              <w:t>d</w:t>
            </w:r>
            <w:bookmarkStart w:id="158" w:name="_DV_M919"/>
            <w:bookmarkEnd w:id="157"/>
            <w:bookmarkEnd w:id="158"/>
            <w:r w:rsidRPr="00AA3003">
              <w:rPr>
                <w:rFonts w:ascii="Times New Roman" w:eastAsia="Arial Unicode MS" w:hAnsi="Times New Roman" w:hint="default"/>
                <w:sz w:val="20"/>
                <w:szCs w:val="20"/>
              </w:rPr>
              <w:t>) ochranu odberateľ</w:t>
            </w:r>
            <w:r w:rsidRPr="00AA3003">
              <w:rPr>
                <w:rFonts w:ascii="Times New Roman" w:eastAsia="Arial Unicode MS" w:hAnsi="Times New Roman" w:hint="default"/>
                <w:sz w:val="20"/>
                <w:szCs w:val="20"/>
              </w:rPr>
              <w:t>ov elektriny v domá</w:t>
            </w:r>
            <w:r w:rsidRPr="00AA3003">
              <w:rPr>
                <w:rFonts w:ascii="Times New Roman" w:eastAsia="Arial Unicode MS" w:hAnsi="Times New Roman" w:hint="default"/>
                <w:sz w:val="20"/>
                <w:szCs w:val="20"/>
              </w:rPr>
              <w:t>cnosti a odberateľ</w:t>
            </w:r>
            <w:r w:rsidRPr="00AA3003">
              <w:rPr>
                <w:rFonts w:ascii="Times New Roman" w:eastAsia="Arial Unicode MS" w:hAnsi="Times New Roman" w:hint="default"/>
                <w:sz w:val="20"/>
                <w:szCs w:val="20"/>
              </w:rPr>
              <w:t>ov plynu v domá</w:t>
            </w:r>
            <w:r w:rsidRPr="00AA3003">
              <w:rPr>
                <w:rFonts w:ascii="Times New Roman" w:eastAsia="Arial Unicode MS" w:hAnsi="Times New Roman" w:hint="default"/>
                <w:sz w:val="20"/>
                <w:szCs w:val="20"/>
              </w:rPr>
              <w:t>cnosti,</w:t>
            </w:r>
          </w:p>
          <w:p w:rsidR="00AA3003" w:rsidRPr="00AA3003" w:rsidP="00AA3003">
            <w:pPr>
              <w:widowControl w:val="0"/>
              <w:bidi w:val="0"/>
              <w:jc w:val="both"/>
              <w:rPr>
                <w:rFonts w:ascii="Times New Roman" w:eastAsia="Arial Unicode MS" w:hAnsi="Times New Roman" w:hint="default"/>
                <w:sz w:val="20"/>
                <w:szCs w:val="20"/>
              </w:rPr>
            </w:pPr>
          </w:p>
          <w:p w:rsidR="00AA3003" w:rsidRPr="00AA3003" w:rsidP="00AA3003">
            <w:pPr>
              <w:widowControl w:val="0"/>
              <w:bidi w:val="0"/>
              <w:jc w:val="both"/>
              <w:rPr>
                <w:rFonts w:ascii="Times New Roman" w:eastAsia="Arial Unicode MS" w:hAnsi="Times New Roman" w:hint="default"/>
                <w:sz w:val="20"/>
                <w:szCs w:val="20"/>
              </w:rPr>
            </w:pPr>
            <w:bookmarkStart w:id="159" w:name="_DV_C528"/>
            <w:r w:rsidRPr="00AA3003">
              <w:rPr>
                <w:rStyle w:val="DeltaViewInsertion"/>
                <w:rFonts w:ascii="Times New Roman" w:eastAsia="Arial Unicode MS" w:hAnsi="Times New Roman"/>
                <w:color w:val="auto"/>
                <w:spacing w:val="0"/>
                <w:sz w:val="20"/>
                <w:szCs w:val="20"/>
                <w:u w:val="none"/>
              </w:rPr>
              <w:t>e</w:t>
            </w:r>
            <w:bookmarkStart w:id="160" w:name="_DV_M920"/>
            <w:bookmarkEnd w:id="159"/>
            <w:bookmarkEnd w:id="160"/>
            <w:r w:rsidRPr="00AA3003">
              <w:rPr>
                <w:rFonts w:ascii="Times New Roman" w:eastAsia="Arial Unicode MS" w:hAnsi="Times New Roman" w:hint="default"/>
                <w:sz w:val="20"/>
                <w:szCs w:val="20"/>
              </w:rPr>
              <w:t>) plnenie zá</w:t>
            </w:r>
            <w:r w:rsidRPr="00AA3003">
              <w:rPr>
                <w:rFonts w:ascii="Times New Roman" w:eastAsia="Arial Unicode MS" w:hAnsi="Times New Roman" w:hint="default"/>
                <w:sz w:val="20"/>
                <w:szCs w:val="20"/>
              </w:rPr>
              <w:t>vä</w:t>
            </w:r>
            <w:r w:rsidRPr="00AA3003">
              <w:rPr>
                <w:rFonts w:ascii="Times New Roman" w:eastAsia="Arial Unicode MS" w:hAnsi="Times New Roman" w:hint="default"/>
                <w:sz w:val="20"/>
                <w:szCs w:val="20"/>
              </w:rPr>
              <w:t>zkov podľ</w:t>
            </w:r>
            <w:r w:rsidRPr="00AA3003">
              <w:rPr>
                <w:rFonts w:ascii="Times New Roman" w:eastAsia="Arial Unicode MS" w:hAnsi="Times New Roman" w:hint="default"/>
                <w:sz w:val="20"/>
                <w:szCs w:val="20"/>
              </w:rPr>
              <w:t>a odseku 1 pí</w:t>
            </w:r>
            <w:r w:rsidRPr="00AA3003">
              <w:rPr>
                <w:rFonts w:ascii="Times New Roman" w:eastAsia="Arial Unicode MS" w:hAnsi="Times New Roman" w:hint="default"/>
                <w:sz w:val="20"/>
                <w:szCs w:val="20"/>
              </w:rPr>
              <w:t xml:space="preserve">sm. d) a </w:t>
            </w:r>
            <w:r w:rsidRPr="00AA3003">
              <w:rPr>
                <w:rFonts w:ascii="Times New Roman" w:eastAsia="Arial Unicode MS" w:hAnsi="Times New Roman" w:hint="default"/>
                <w:sz w:val="20"/>
                <w:szCs w:val="20"/>
              </w:rPr>
              <w:t>e),</w:t>
            </w:r>
          </w:p>
          <w:p w:rsidR="00AA3003" w:rsidRPr="00AA3003" w:rsidP="00AA3003">
            <w:pPr>
              <w:widowControl w:val="0"/>
              <w:bidi w:val="0"/>
              <w:jc w:val="both"/>
              <w:rPr>
                <w:rFonts w:ascii="Times New Roman" w:eastAsia="Arial Unicode MS" w:hAnsi="Times New Roman" w:hint="default"/>
                <w:sz w:val="20"/>
                <w:szCs w:val="20"/>
              </w:rPr>
            </w:pPr>
          </w:p>
          <w:p w:rsidR="00262920" w:rsidRPr="00AA3003" w:rsidP="00AA3003">
            <w:pPr>
              <w:widowControl w:val="0"/>
              <w:bidi w:val="0"/>
              <w:jc w:val="both"/>
              <w:rPr>
                <w:rFonts w:ascii="Times New Roman" w:eastAsia="Arial Unicode MS" w:hAnsi="Times New Roman"/>
                <w:sz w:val="20"/>
                <w:szCs w:val="20"/>
              </w:rPr>
            </w:pPr>
            <w:bookmarkStart w:id="161" w:name="_DV_C530"/>
            <w:r w:rsidRPr="00AA3003" w:rsidR="00AA3003">
              <w:rPr>
                <w:rStyle w:val="DeltaViewInsertion"/>
                <w:rFonts w:ascii="Times New Roman" w:eastAsia="Arial Unicode MS" w:hAnsi="Times New Roman"/>
                <w:color w:val="auto"/>
                <w:spacing w:val="0"/>
                <w:sz w:val="20"/>
                <w:szCs w:val="20"/>
                <w:u w:val="none"/>
              </w:rPr>
              <w:t>f</w:t>
            </w:r>
            <w:bookmarkStart w:id="162" w:name="_DV_M921"/>
            <w:bookmarkEnd w:id="161"/>
            <w:bookmarkEnd w:id="162"/>
            <w:r w:rsidRPr="00AA3003" w:rsidR="00AA3003">
              <w:rPr>
                <w:rFonts w:ascii="Times New Roman" w:eastAsia="Arial Unicode MS" w:hAnsi="Times New Roman" w:hint="default"/>
                <w:sz w:val="20"/>
                <w:szCs w:val="20"/>
              </w:rPr>
              <w:t>) poskytovanie podporný</w:t>
            </w:r>
            <w:r w:rsidRPr="00AA3003" w:rsidR="00AA3003">
              <w:rPr>
                <w:rFonts w:ascii="Times New Roman" w:eastAsia="Arial Unicode MS" w:hAnsi="Times New Roman" w:hint="default"/>
                <w:sz w:val="20"/>
                <w:szCs w:val="20"/>
              </w:rPr>
              <w:t>ch služ</w:t>
            </w:r>
            <w:r w:rsidRPr="00AA3003" w:rsidR="00AA3003">
              <w:rPr>
                <w:rFonts w:ascii="Times New Roman" w:eastAsia="Arial Unicode MS" w:hAnsi="Times New Roman" w:hint="default"/>
                <w:sz w:val="20"/>
                <w:szCs w:val="20"/>
              </w:rPr>
              <w:t>ieb potrebný</w:t>
            </w:r>
            <w:r w:rsidRPr="00AA3003" w:rsidR="00AA3003">
              <w:rPr>
                <w:rFonts w:ascii="Times New Roman" w:eastAsia="Arial Unicode MS" w:hAnsi="Times New Roman" w:hint="default"/>
                <w:sz w:val="20"/>
                <w:szCs w:val="20"/>
              </w:rPr>
              <w:t>ch na zabezpeč</w:t>
            </w:r>
            <w:r w:rsidRPr="00AA3003" w:rsidR="00AA3003">
              <w:rPr>
                <w:rFonts w:ascii="Times New Roman" w:eastAsia="Arial Unicode MS" w:hAnsi="Times New Roman" w:hint="default"/>
                <w:sz w:val="20"/>
                <w:szCs w:val="20"/>
              </w:rPr>
              <w:t>enie prevá</w:t>
            </w:r>
            <w:r w:rsidRPr="00AA3003" w:rsidR="00AA3003">
              <w:rPr>
                <w:rFonts w:ascii="Times New Roman" w:eastAsia="Arial Unicode MS" w:hAnsi="Times New Roman" w:hint="default"/>
                <w:sz w:val="20"/>
                <w:szCs w:val="20"/>
              </w:rPr>
              <w:t>dzkovej spoľ</w:t>
            </w:r>
            <w:r w:rsidRPr="00AA3003" w:rsidR="00AA3003">
              <w:rPr>
                <w:rFonts w:ascii="Times New Roman" w:eastAsia="Arial Unicode MS" w:hAnsi="Times New Roman" w:hint="default"/>
                <w:sz w:val="20"/>
                <w:szCs w:val="20"/>
              </w:rPr>
              <w:t>ahlivosti sú</w:t>
            </w:r>
            <w:r w:rsidRPr="00AA3003" w:rsidR="00AA3003">
              <w:rPr>
                <w:rFonts w:ascii="Times New Roman" w:eastAsia="Arial Unicode MS" w:hAnsi="Times New Roman" w:hint="default"/>
                <w:sz w:val="20"/>
                <w:szCs w:val="20"/>
              </w:rPr>
              <w:t>stavy a na poskytovanie systé</w:t>
            </w:r>
            <w:r w:rsidRPr="00AA3003" w:rsidR="00AA3003">
              <w:rPr>
                <w:rFonts w:ascii="Times New Roman" w:eastAsia="Arial Unicode MS" w:hAnsi="Times New Roman" w:hint="default"/>
                <w:sz w:val="20"/>
                <w:szCs w:val="20"/>
              </w:rPr>
              <w:t>mový</w:t>
            </w:r>
            <w:r w:rsidRPr="00AA3003" w:rsidR="00AA3003">
              <w:rPr>
                <w:rFonts w:ascii="Times New Roman" w:eastAsia="Arial Unicode MS" w:hAnsi="Times New Roman" w:hint="default"/>
                <w:sz w:val="20"/>
                <w:szCs w:val="20"/>
              </w:rPr>
              <w:t>ch služ</w:t>
            </w:r>
            <w:r w:rsidRPr="00AA3003" w:rsidR="00AA3003">
              <w:rPr>
                <w:rFonts w:ascii="Times New Roman" w:eastAsia="Arial Unicode MS" w:hAnsi="Times New Roman" w:hint="default"/>
                <w:sz w:val="20"/>
                <w:szCs w:val="20"/>
              </w:rPr>
              <w:t>ieb v zariadeniach na vý</w:t>
            </w:r>
            <w:r w:rsidRPr="00AA3003" w:rsidR="00AA3003">
              <w:rPr>
                <w:rFonts w:ascii="Times New Roman" w:eastAsia="Arial Unicode MS" w:hAnsi="Times New Roman" w:hint="default"/>
                <w:sz w:val="20"/>
                <w:szCs w:val="20"/>
              </w:rPr>
              <w:t>robu elektriny.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Podrobnosti výberového konania na prostriedky výroby kapacity a opatrenia na riadenie energetickej účinnosti/riadenia na strane dopytu sa uverejnia v Úradnom vestníku Európskej únie najmenej šesť mesiacov pred konečným termínom na predloženie ponúk.</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Špecifikácie výberového konania sa sprístupnia ktorémukoľvek záujemcovi z radov podnikov usadených na území členského štátu tak, aby mal dostatočný čas na predloženie ponuky.</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S cieľom zabezpečiť transparentnosť a nediskrimináciu obsahujú špecifikácie výberového konania podrobný opis špecifikácií zákazky a postupu, ktorým sa majú riadiť všetci uchádzači, a vyčerpávajúci zoznam kritérií, ktorými sa riadi výber uchádzačov a zadanie zákazky vrátane stimulov, ako sú dotácie, ktoré výberové konanie zahŕňa. Tieto špecifikácie sa tiež môžu týkať oblastí uvedených v článku 7 ods. 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w:t>
            </w:r>
            <w:r w:rsidRPr="006643DB" w:rsidR="00FF32EF">
              <w:rPr>
                <w:rFonts w:ascii="Times New Roman" w:hAnsi="Times New Roman"/>
              </w:rPr>
              <w:t>2</w:t>
            </w:r>
            <w:r w:rsidR="00FC41FE">
              <w:rPr>
                <w:rFonts w:ascii="Times New Roman" w:hAnsi="Times New Roman"/>
              </w:rPr>
              <w:t>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A3003" w:rsidP="00AA3003">
            <w:pPr>
              <w:widowControl w:val="0"/>
              <w:bidi w:val="0"/>
              <w:rPr>
                <w:rFonts w:ascii="Times New Roman" w:eastAsia="Arial Unicode MS" w:hAnsi="Times New Roman"/>
                <w:sz w:val="20"/>
                <w:szCs w:val="20"/>
              </w:rPr>
            </w:pPr>
            <w:r w:rsidRPr="00AA3003">
              <w:rPr>
                <w:rFonts w:ascii="Times New Roman" w:eastAsia="Arial Unicode MS" w:hAnsi="Times New Roman" w:hint="default"/>
                <w:sz w:val="20"/>
                <w:szCs w:val="20"/>
              </w:rPr>
              <w:t>§</w:t>
            </w:r>
            <w:r w:rsidRPr="00AA3003">
              <w:rPr>
                <w:rFonts w:ascii="Times New Roman" w:eastAsia="Arial Unicode MS" w:hAnsi="Times New Roman" w:hint="default"/>
                <w:sz w:val="20"/>
                <w:szCs w:val="20"/>
              </w:rPr>
              <w:t xml:space="preserve"> 25 Vý</w:t>
            </w:r>
            <w:r w:rsidRPr="00AA3003">
              <w:rPr>
                <w:rFonts w:ascii="Times New Roman" w:eastAsia="Arial Unicode MS" w:hAnsi="Times New Roman" w:hint="default"/>
                <w:sz w:val="20"/>
                <w:szCs w:val="20"/>
              </w:rPr>
              <w:t>berové</w:t>
            </w:r>
            <w:r w:rsidRPr="00AA3003">
              <w:rPr>
                <w:rFonts w:ascii="Times New Roman" w:eastAsia="Arial Unicode MS" w:hAnsi="Times New Roman" w:hint="default"/>
                <w:sz w:val="20"/>
                <w:szCs w:val="20"/>
              </w:rPr>
              <w:t xml:space="preserve"> konanie na nové</w:t>
            </w:r>
            <w:bookmarkStart w:id="163" w:name="_DV_C538"/>
            <w:r w:rsidR="004A6CF6">
              <w:rPr>
                <w:rFonts w:ascii="Times New Roman" w:eastAsia="Arial Unicode MS" w:hAnsi="Times New Roman"/>
                <w:sz w:val="20"/>
                <w:szCs w:val="20"/>
              </w:rPr>
              <w:t xml:space="preserve"> </w:t>
            </w:r>
            <w:r w:rsidRPr="00AA3003">
              <w:rPr>
                <w:rStyle w:val="DeltaViewInsertion"/>
                <w:rFonts w:ascii="Times New Roman" w:eastAsia="Arial Unicode MS" w:hAnsi="Times New Roman" w:hint="default"/>
                <w:color w:val="auto"/>
                <w:spacing w:val="0"/>
                <w:sz w:val="20"/>
                <w:szCs w:val="20"/>
                <w:u w:val="none"/>
              </w:rPr>
              <w:t>elektroenergetické</w:t>
            </w:r>
            <w:bookmarkEnd w:id="163"/>
            <w:r w:rsidRPr="00AA3003">
              <w:rPr>
                <w:rFonts w:ascii="Times New Roman" w:eastAsia="Arial Unicode MS" w:hAnsi="Times New Roman"/>
                <w:sz w:val="20"/>
                <w:szCs w:val="20"/>
              </w:rPr>
              <w:t xml:space="preserve"> zariadenia</w:t>
            </w:r>
          </w:p>
          <w:p w:rsidR="00AA3003" w:rsidRPr="00AA3003" w:rsidP="00AA3003">
            <w:pPr>
              <w:widowControl w:val="0"/>
              <w:bidi w:val="0"/>
              <w:rPr>
                <w:rFonts w:ascii="Times New Roman" w:eastAsia="Arial Unicode MS" w:hAnsi="Times New Roman"/>
                <w:sz w:val="20"/>
                <w:szCs w:val="20"/>
              </w:rPr>
            </w:pPr>
          </w:p>
          <w:p w:rsidR="00FF32EF" w:rsidRPr="006643DB" w:rsidP="00AA3003">
            <w:pPr>
              <w:widowControl w:val="0"/>
              <w:bidi w:val="0"/>
              <w:adjustRightInd w:val="0"/>
              <w:jc w:val="both"/>
              <w:rPr>
                <w:rFonts w:ascii="Times New Roman" w:hAnsi="Times New Roman"/>
                <w:sz w:val="20"/>
                <w:szCs w:val="20"/>
              </w:rPr>
            </w:pPr>
            <w:r w:rsidRPr="006643DB" w:rsidR="00AA3003">
              <w:rPr>
                <w:rFonts w:ascii="Times New Roman" w:hAnsi="Times New Roman"/>
                <w:sz w:val="20"/>
                <w:szCs w:val="20"/>
              </w:rPr>
              <w:t xml:space="preserve"> </w:t>
            </w:r>
            <w:r w:rsidRPr="006643DB">
              <w:rPr>
                <w:rFonts w:ascii="Times New Roman" w:hAnsi="Times New Roman"/>
                <w:sz w:val="20"/>
                <w:szCs w:val="20"/>
              </w:rPr>
              <w:t>(1) M</w:t>
            </w:r>
            <w:r w:rsidR="00FC41FE">
              <w:rPr>
                <w:rFonts w:ascii="Times New Roman" w:hAnsi="Times New Roman"/>
                <w:sz w:val="20"/>
                <w:szCs w:val="20"/>
              </w:rPr>
              <w:t xml:space="preserve">inisterstvo môže </w:t>
            </w:r>
            <w:r w:rsidRPr="006643DB">
              <w:rPr>
                <w:rFonts w:ascii="Times New Roman" w:hAnsi="Times New Roman"/>
                <w:sz w:val="20"/>
                <w:szCs w:val="20"/>
              </w:rPr>
              <w:t>uložiť prevádzkovateľovi elektroenergetického zariadenia povinnosť</w:t>
            </w: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a) zaviesť technológie, ktoré zabezpečia</w:t>
            </w: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1. zvýšenie energetickej efektívnosti sústavy,</w:t>
            </w: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2. zníženie spotreby elektriny,</w:t>
            </w:r>
          </w:p>
          <w:p w:rsidR="00FF32EF" w:rsidRPr="006643DB" w:rsidP="00FF32EF">
            <w:pPr>
              <w:widowControl w:val="0"/>
              <w:bidi w:val="0"/>
              <w:adjustRightInd w:val="0"/>
              <w:jc w:val="both"/>
              <w:rPr>
                <w:rFonts w:ascii="Times New Roman" w:hAnsi="Times New Roman"/>
                <w:sz w:val="20"/>
                <w:szCs w:val="20"/>
              </w:rPr>
            </w:pP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b) vykonať opatrenia zamerané na prípravu výstavby alebo na výstavbu nových elektroenergetických zariadení.</w:t>
            </w:r>
          </w:p>
          <w:p w:rsidR="00FF32EF" w:rsidRPr="006643DB" w:rsidP="00FF32EF">
            <w:pPr>
              <w:widowControl w:val="0"/>
              <w:bidi w:val="0"/>
              <w:adjustRightInd w:val="0"/>
              <w:jc w:val="both"/>
              <w:rPr>
                <w:rFonts w:ascii="Times New Roman" w:hAnsi="Times New Roman"/>
                <w:sz w:val="20"/>
                <w:szCs w:val="20"/>
              </w:rPr>
            </w:pP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(2) Opatrenia podľa odseku 1 písm. b) môže ministerstvo uložiť len vtedy, ak</w:t>
            </w: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a) súčasné kapacity elektroenergetických zariadení nedostatočne zabezpečujú alebo nezabezpečujú požiadavky na bezpečnosť a spoľahlivosť sústavy,</w:t>
            </w:r>
          </w:p>
          <w:p w:rsidR="00FF32EF" w:rsidRPr="006643DB" w:rsidP="00FF32EF">
            <w:pPr>
              <w:widowControl w:val="0"/>
              <w:bidi w:val="0"/>
              <w:adjustRightInd w:val="0"/>
              <w:jc w:val="both"/>
              <w:rPr>
                <w:rFonts w:ascii="Times New Roman" w:hAnsi="Times New Roman"/>
                <w:sz w:val="20"/>
                <w:szCs w:val="20"/>
              </w:rPr>
            </w:pP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b) opatrenia podľa odseku 1 písm. a) dostatočne nezabezpečia požiadavky na bezpečnosť a spoľahlivosť prevádzkovania sústavy.</w:t>
            </w:r>
          </w:p>
          <w:p w:rsidR="00FF32EF" w:rsidRPr="006643DB" w:rsidP="00FF32EF">
            <w:pPr>
              <w:widowControl w:val="0"/>
              <w:bidi w:val="0"/>
              <w:adjustRightInd w:val="0"/>
              <w:jc w:val="both"/>
              <w:rPr>
                <w:rFonts w:ascii="Times New Roman" w:hAnsi="Times New Roman"/>
                <w:sz w:val="20"/>
                <w:szCs w:val="20"/>
              </w:rPr>
            </w:pP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(3) Pri ukladaní povinností podľa odseku 1 môže ministerstvo poskytnúť ekonomické stimuly</w:t>
            </w:r>
            <w:r w:rsidR="00A42825">
              <w:rPr>
                <w:rFonts w:ascii="Times New Roman" w:hAnsi="Times New Roman"/>
                <w:sz w:val="20"/>
                <w:szCs w:val="20"/>
              </w:rPr>
              <w:t xml:space="preserve"> v súlade s osobitným zákonom.</w:t>
            </w:r>
            <w:r w:rsidR="004A6CF6">
              <w:rPr>
                <w:rFonts w:ascii="Times New Roman" w:hAnsi="Times New Roman"/>
                <w:sz w:val="20"/>
                <w:szCs w:val="20"/>
              </w:rPr>
              <w:t>50</w:t>
            </w:r>
            <w:r w:rsidR="0080017E">
              <w:rPr>
                <w:rFonts w:ascii="Times New Roman" w:hAnsi="Times New Roman"/>
                <w:sz w:val="20"/>
                <w:szCs w:val="20"/>
              </w:rPr>
              <w:t>)</w:t>
            </w:r>
          </w:p>
          <w:p w:rsidR="00FF32EF" w:rsidRPr="004A6CF6" w:rsidP="00FF32EF">
            <w:pPr>
              <w:widowControl w:val="0"/>
              <w:bidi w:val="0"/>
              <w:adjustRightInd w:val="0"/>
              <w:jc w:val="both"/>
              <w:rPr>
                <w:rFonts w:ascii="Times New Roman" w:hAnsi="Times New Roman"/>
                <w:sz w:val="20"/>
                <w:szCs w:val="20"/>
              </w:rPr>
            </w:pPr>
          </w:p>
          <w:p w:rsidR="004A6CF6" w:rsidRPr="004A6CF6" w:rsidP="004A6CF6">
            <w:pPr>
              <w:widowControl w:val="0"/>
              <w:bidi w:val="0"/>
              <w:jc w:val="both"/>
              <w:rPr>
                <w:rFonts w:ascii="Times New Roman" w:eastAsia="Arial Unicode MS" w:hAnsi="Times New Roman"/>
                <w:sz w:val="20"/>
                <w:szCs w:val="20"/>
              </w:rPr>
            </w:pPr>
            <w:r w:rsidRPr="004A6CF6" w:rsidR="00FF32EF">
              <w:rPr>
                <w:rFonts w:ascii="Times New Roman" w:hAnsi="Times New Roman"/>
                <w:sz w:val="20"/>
                <w:szCs w:val="20"/>
              </w:rPr>
              <w:t xml:space="preserve">(4) </w:t>
            </w:r>
            <w:r w:rsidRPr="004A6CF6">
              <w:rPr>
                <w:rFonts w:ascii="Times New Roman" w:eastAsia="Arial Unicode MS" w:hAnsi="Times New Roman" w:hint="default"/>
                <w:sz w:val="20"/>
                <w:szCs w:val="20"/>
              </w:rPr>
              <w:t>Dodá</w:t>
            </w:r>
            <w:r w:rsidRPr="004A6CF6">
              <w:rPr>
                <w:rFonts w:ascii="Times New Roman" w:eastAsia="Arial Unicode MS" w:hAnsi="Times New Roman" w:hint="default"/>
                <w:sz w:val="20"/>
                <w:szCs w:val="20"/>
              </w:rPr>
              <w:t>vateľ</w:t>
            </w:r>
            <w:r w:rsidRPr="004A6CF6">
              <w:rPr>
                <w:rFonts w:ascii="Times New Roman" w:eastAsia="Arial Unicode MS" w:hAnsi="Times New Roman" w:hint="default"/>
                <w:sz w:val="20"/>
                <w:szCs w:val="20"/>
              </w:rPr>
              <w:t xml:space="preserve"> technoló</w:t>
            </w:r>
            <w:r w:rsidRPr="004A6CF6">
              <w:rPr>
                <w:rFonts w:ascii="Times New Roman" w:eastAsia="Arial Unicode MS" w:hAnsi="Times New Roman" w:hint="default"/>
                <w:sz w:val="20"/>
                <w:szCs w:val="20"/>
              </w:rPr>
              <w:t>gie, ktorá</w:t>
            </w:r>
            <w:r w:rsidRPr="004A6CF6">
              <w:rPr>
                <w:rFonts w:ascii="Times New Roman" w:eastAsia="Arial Unicode MS" w:hAnsi="Times New Roman" w:hint="default"/>
                <w:sz w:val="20"/>
                <w:szCs w:val="20"/>
              </w:rPr>
              <w:t xml:space="preserve"> zabezpečí</w:t>
            </w:r>
            <w:r w:rsidRPr="004A6CF6">
              <w:rPr>
                <w:rFonts w:ascii="Times New Roman" w:eastAsia="Arial Unicode MS" w:hAnsi="Times New Roman" w:hint="default"/>
                <w:sz w:val="20"/>
                <w:szCs w:val="20"/>
              </w:rPr>
              <w:t xml:space="preserve"> zvýš</w:t>
            </w:r>
            <w:r w:rsidRPr="004A6CF6">
              <w:rPr>
                <w:rFonts w:ascii="Times New Roman" w:eastAsia="Arial Unicode MS" w:hAnsi="Times New Roman" w:hint="default"/>
                <w:sz w:val="20"/>
                <w:szCs w:val="20"/>
              </w:rPr>
              <w:t>enie energetickej efektí</w:t>
            </w:r>
            <w:r w:rsidRPr="004A6CF6">
              <w:rPr>
                <w:rFonts w:ascii="Times New Roman" w:eastAsia="Arial Unicode MS" w:hAnsi="Times New Roman" w:hint="default"/>
                <w:sz w:val="20"/>
                <w:szCs w:val="20"/>
              </w:rPr>
              <w:t>vnosti sú</w:t>
            </w:r>
            <w:r w:rsidRPr="004A6CF6">
              <w:rPr>
                <w:rFonts w:ascii="Times New Roman" w:eastAsia="Arial Unicode MS" w:hAnsi="Times New Roman" w:hint="default"/>
                <w:sz w:val="20"/>
                <w:szCs w:val="20"/>
              </w:rPr>
              <w:t>stavy alebo zníž</w:t>
            </w:r>
            <w:r w:rsidRPr="004A6CF6">
              <w:rPr>
                <w:rFonts w:ascii="Times New Roman" w:eastAsia="Arial Unicode MS" w:hAnsi="Times New Roman" w:hint="default"/>
                <w:sz w:val="20"/>
                <w:szCs w:val="20"/>
              </w:rPr>
              <w:t>enie spotreby elektriny a dodá</w:t>
            </w:r>
            <w:r w:rsidRPr="004A6CF6">
              <w:rPr>
                <w:rFonts w:ascii="Times New Roman" w:eastAsia="Arial Unicode MS" w:hAnsi="Times New Roman" w:hint="default"/>
                <w:sz w:val="20"/>
                <w:szCs w:val="20"/>
              </w:rPr>
              <w:t>vat</w:t>
            </w:r>
            <w:r w:rsidRPr="004A6CF6">
              <w:rPr>
                <w:rFonts w:ascii="Times New Roman" w:eastAsia="Arial Unicode MS" w:hAnsi="Times New Roman" w:hint="default"/>
                <w:sz w:val="20"/>
                <w:szCs w:val="20"/>
              </w:rPr>
              <w:t>eľ</w:t>
            </w:r>
            <w:r w:rsidRPr="004A6CF6">
              <w:rPr>
                <w:rFonts w:ascii="Times New Roman" w:eastAsia="Arial Unicode MS" w:hAnsi="Times New Roman" w:hint="default"/>
                <w:sz w:val="20"/>
                <w:szCs w:val="20"/>
              </w:rPr>
              <w:t>, ktorý</w:t>
            </w:r>
            <w:r w:rsidRPr="004A6CF6">
              <w:rPr>
                <w:rFonts w:ascii="Times New Roman" w:eastAsia="Arial Unicode MS" w:hAnsi="Times New Roman" w:hint="default"/>
                <w:sz w:val="20"/>
                <w:szCs w:val="20"/>
              </w:rPr>
              <w:t xml:space="preserve"> zabezpeč</w:t>
            </w:r>
            <w:r w:rsidRPr="004A6CF6">
              <w:rPr>
                <w:rFonts w:ascii="Times New Roman" w:eastAsia="Arial Unicode MS" w:hAnsi="Times New Roman" w:hint="default"/>
                <w:sz w:val="20"/>
                <w:szCs w:val="20"/>
              </w:rPr>
              <w:t>uje prí</w:t>
            </w:r>
            <w:r w:rsidRPr="004A6CF6">
              <w:rPr>
                <w:rFonts w:ascii="Times New Roman" w:eastAsia="Arial Unicode MS" w:hAnsi="Times New Roman" w:hint="default"/>
                <w:sz w:val="20"/>
                <w:szCs w:val="20"/>
              </w:rPr>
              <w:t>pravu vý</w:t>
            </w:r>
            <w:r w:rsidRPr="004A6CF6">
              <w:rPr>
                <w:rFonts w:ascii="Times New Roman" w:eastAsia="Arial Unicode MS" w:hAnsi="Times New Roman" w:hint="default"/>
                <w:sz w:val="20"/>
                <w:szCs w:val="20"/>
              </w:rPr>
              <w:t>stavby a vý</w:t>
            </w:r>
            <w:r w:rsidRPr="004A6CF6">
              <w:rPr>
                <w:rFonts w:ascii="Times New Roman" w:eastAsia="Arial Unicode MS" w:hAnsi="Times New Roman" w:hint="default"/>
                <w:sz w:val="20"/>
                <w:szCs w:val="20"/>
              </w:rPr>
              <w:t>stavbu nový</w:t>
            </w:r>
            <w:r w:rsidRPr="004A6CF6">
              <w:rPr>
                <w:rFonts w:ascii="Times New Roman" w:eastAsia="Arial Unicode MS" w:hAnsi="Times New Roman" w:hint="default"/>
                <w:sz w:val="20"/>
                <w:szCs w:val="20"/>
              </w:rPr>
              <w:t>ch elektroenergetický</w:t>
            </w:r>
            <w:r w:rsidRPr="004A6CF6">
              <w:rPr>
                <w:rFonts w:ascii="Times New Roman" w:eastAsia="Arial Unicode MS" w:hAnsi="Times New Roman" w:hint="default"/>
                <w:sz w:val="20"/>
                <w:szCs w:val="20"/>
              </w:rPr>
              <w:t>ch zariadení</w:t>
            </w:r>
            <w:r w:rsidRPr="004A6CF6">
              <w:rPr>
                <w:rFonts w:ascii="Times New Roman" w:eastAsia="Arial Unicode MS" w:hAnsi="Times New Roman" w:hint="default"/>
                <w:sz w:val="20"/>
                <w:szCs w:val="20"/>
              </w:rPr>
              <w:t>, na ktoré</w:t>
            </w:r>
            <w:r w:rsidRPr="004A6CF6">
              <w:rPr>
                <w:rFonts w:ascii="Times New Roman" w:eastAsia="Arial Unicode MS" w:hAnsi="Times New Roman" w:hint="default"/>
                <w:sz w:val="20"/>
                <w:szCs w:val="20"/>
              </w:rPr>
              <w:t xml:space="preserve"> sa poskytujú</w:t>
            </w:r>
            <w:r w:rsidRPr="004A6CF6">
              <w:rPr>
                <w:rFonts w:ascii="Times New Roman" w:eastAsia="Arial Unicode MS" w:hAnsi="Times New Roman" w:hint="default"/>
                <w:sz w:val="20"/>
                <w:szCs w:val="20"/>
              </w:rPr>
              <w:t xml:space="preserve"> ekonomické</w:t>
            </w:r>
            <w:r w:rsidRPr="004A6CF6">
              <w:rPr>
                <w:rFonts w:ascii="Times New Roman" w:eastAsia="Arial Unicode MS" w:hAnsi="Times New Roman" w:hint="default"/>
                <w:sz w:val="20"/>
                <w:szCs w:val="20"/>
              </w:rPr>
              <w:t xml:space="preserve"> stimuly</w:t>
            </w:r>
            <w:bookmarkStart w:id="164" w:name="_DV_C545"/>
            <w:r w:rsidRPr="004A6CF6">
              <w:rPr>
                <w:rStyle w:val="DeltaViewInsertion"/>
                <w:rFonts w:ascii="Times New Roman" w:eastAsia="Arial Unicode MS" w:hAnsi="Times New Roman" w:hint="default"/>
                <w:color w:val="auto"/>
                <w:spacing w:val="0"/>
                <w:sz w:val="20"/>
                <w:szCs w:val="20"/>
                <w:u w:val="none"/>
              </w:rPr>
              <w:t>, sa určí</w:t>
            </w:r>
            <w:r w:rsidRPr="004A6CF6">
              <w:rPr>
                <w:rStyle w:val="DeltaViewInsertion"/>
                <w:rFonts w:ascii="Times New Roman" w:eastAsia="Arial Unicode MS" w:hAnsi="Times New Roman" w:hint="default"/>
                <w:color w:val="auto"/>
                <w:spacing w:val="0"/>
                <w:sz w:val="20"/>
                <w:szCs w:val="20"/>
                <w:u w:val="none"/>
              </w:rPr>
              <w:t xml:space="preserve"> na zá</w:t>
            </w:r>
            <w:r w:rsidRPr="004A6CF6">
              <w:rPr>
                <w:rStyle w:val="DeltaViewInsertion"/>
                <w:rFonts w:ascii="Times New Roman" w:eastAsia="Arial Unicode MS" w:hAnsi="Times New Roman" w:hint="default"/>
                <w:color w:val="auto"/>
                <w:spacing w:val="0"/>
                <w:sz w:val="20"/>
                <w:szCs w:val="20"/>
                <w:u w:val="none"/>
              </w:rPr>
              <w:t>klade nediskriminač</w:t>
            </w:r>
            <w:r w:rsidRPr="004A6CF6">
              <w:rPr>
                <w:rStyle w:val="DeltaViewInsertion"/>
                <w:rFonts w:ascii="Times New Roman" w:eastAsia="Arial Unicode MS" w:hAnsi="Times New Roman" w:hint="default"/>
                <w:color w:val="auto"/>
                <w:spacing w:val="0"/>
                <w:sz w:val="20"/>
                <w:szCs w:val="20"/>
                <w:u w:val="none"/>
              </w:rPr>
              <w:t>né</w:t>
            </w:r>
            <w:r w:rsidRPr="004A6CF6">
              <w:rPr>
                <w:rStyle w:val="DeltaViewInsertion"/>
                <w:rFonts w:ascii="Times New Roman" w:eastAsia="Arial Unicode MS" w:hAnsi="Times New Roman" w:hint="default"/>
                <w:color w:val="auto"/>
                <w:spacing w:val="0"/>
                <w:sz w:val="20"/>
                <w:szCs w:val="20"/>
                <w:u w:val="none"/>
              </w:rPr>
              <w:t>ho a transparentné</w:t>
            </w:r>
            <w:r w:rsidRPr="004A6CF6">
              <w:rPr>
                <w:rStyle w:val="DeltaViewInsertion"/>
                <w:rFonts w:ascii="Times New Roman" w:eastAsia="Arial Unicode MS" w:hAnsi="Times New Roman" w:hint="default"/>
                <w:color w:val="auto"/>
                <w:spacing w:val="0"/>
                <w:sz w:val="20"/>
                <w:szCs w:val="20"/>
                <w:u w:val="none"/>
              </w:rPr>
              <w:t>ho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 ktoré</w:t>
            </w:r>
            <w:bookmarkEnd w:id="164"/>
            <w:r w:rsidRPr="004A6CF6">
              <w:rPr>
                <w:rFonts w:ascii="Times New Roman" w:eastAsia="Arial Unicode MS" w:hAnsi="Times New Roman" w:hint="default"/>
                <w:sz w:val="20"/>
                <w:szCs w:val="20"/>
              </w:rPr>
              <w:t xml:space="preserve"> organizuje a kontroluje ú</w:t>
            </w:r>
            <w:r w:rsidRPr="004A6CF6">
              <w:rPr>
                <w:rFonts w:ascii="Times New Roman" w:eastAsia="Arial Unicode MS" w:hAnsi="Times New Roman" w:hint="default"/>
                <w:sz w:val="20"/>
                <w:szCs w:val="20"/>
              </w:rPr>
              <w:t>rad</w:t>
            </w:r>
            <w:bookmarkStart w:id="165" w:name="_DV_C549"/>
            <w:r w:rsidRPr="004A6CF6">
              <w:rPr>
                <w:rStyle w:val="DeltaViewInsertion"/>
                <w:rFonts w:ascii="Times New Roman" w:eastAsia="Arial Unicode MS" w:hAnsi="Times New Roman"/>
                <w:color w:val="auto"/>
                <w:spacing w:val="0"/>
                <w:sz w:val="20"/>
                <w:szCs w:val="20"/>
                <w:u w:val="none"/>
              </w:rPr>
              <w:t>.</w:t>
            </w:r>
            <w:bookmarkEnd w:id="165"/>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66" w:name="_DV_C550"/>
            <w:r w:rsidRPr="004A6CF6">
              <w:rPr>
                <w:rStyle w:val="DeltaViewInsertion"/>
                <w:rFonts w:ascii="Times New Roman" w:eastAsia="Arial Unicode MS" w:hAnsi="Times New Roman" w:hint="default"/>
                <w:color w:val="auto"/>
                <w:spacing w:val="0"/>
                <w:sz w:val="20"/>
                <w:szCs w:val="20"/>
                <w:u w:val="none"/>
              </w:rPr>
              <w:t>(5) Ozná</w:t>
            </w:r>
            <w:r w:rsidRPr="004A6CF6">
              <w:rPr>
                <w:rStyle w:val="DeltaViewInsertion"/>
                <w:rFonts w:ascii="Times New Roman" w:eastAsia="Arial Unicode MS" w:hAnsi="Times New Roman" w:hint="default"/>
                <w:color w:val="auto"/>
                <w:spacing w:val="0"/>
                <w:sz w:val="20"/>
                <w:szCs w:val="20"/>
                <w:u w:val="none"/>
              </w:rPr>
              <w:t>meni</w:t>
            </w:r>
            <w:r w:rsidRPr="004A6CF6">
              <w:rPr>
                <w:rStyle w:val="DeltaViewInsertion"/>
                <w:rFonts w:ascii="Times New Roman" w:eastAsia="Arial Unicode MS" w:hAnsi="Times New Roman" w:hint="default"/>
                <w:color w:val="auto"/>
                <w:spacing w:val="0"/>
                <w:sz w:val="20"/>
                <w:szCs w:val="20"/>
                <w:u w:val="none"/>
              </w:rPr>
              <w:t>e o zač</w:t>
            </w:r>
            <w:r w:rsidRPr="004A6CF6">
              <w:rPr>
                <w:rStyle w:val="DeltaViewInsertion"/>
                <w:rFonts w:ascii="Times New Roman" w:eastAsia="Arial Unicode MS" w:hAnsi="Times New Roman" w:hint="default"/>
                <w:color w:val="auto"/>
                <w:spacing w:val="0"/>
                <w:sz w:val="20"/>
                <w:szCs w:val="20"/>
                <w:u w:val="none"/>
              </w:rPr>
              <w:t>atí</w:t>
            </w:r>
            <w:bookmarkEnd w:id="166"/>
            <w:r w:rsidRPr="004A6CF6">
              <w:rPr>
                <w:rFonts w:ascii="Times New Roman" w:eastAsia="Arial Unicode MS" w:hAnsi="Times New Roman" w:hint="default"/>
                <w:sz w:val="20"/>
                <w:szCs w:val="20"/>
              </w:rPr>
              <w:t xml:space="preserve"> vý</w:t>
            </w:r>
            <w:r w:rsidRPr="004A6CF6">
              <w:rPr>
                <w:rFonts w:ascii="Times New Roman" w:eastAsia="Arial Unicode MS" w:hAnsi="Times New Roman" w:hint="default"/>
                <w:sz w:val="20"/>
                <w:szCs w:val="20"/>
              </w:rPr>
              <w:t>berové</w:t>
            </w:r>
            <w:r w:rsidRPr="004A6CF6">
              <w:rPr>
                <w:rFonts w:ascii="Times New Roman" w:eastAsia="Arial Unicode MS" w:hAnsi="Times New Roman" w:hint="default"/>
                <w:sz w:val="20"/>
                <w:szCs w:val="20"/>
              </w:rPr>
              <w:t xml:space="preserve">ho konania </w:t>
            </w:r>
            <w:bookmarkStart w:id="167" w:name="_DV_C552"/>
            <w:r w:rsidRPr="004A6CF6">
              <w:rPr>
                <w:rFonts w:ascii="Times New Roman" w:eastAsia="Arial Unicode MS" w:hAnsi="Times New Roman" w:hint="default"/>
                <w:sz w:val="20"/>
                <w:szCs w:val="20"/>
              </w:rPr>
              <w:t xml:space="preserve">a </w:t>
            </w:r>
            <w:r w:rsidRPr="004A6CF6">
              <w:rPr>
                <w:rStyle w:val="DeltaViewInsertion"/>
                <w:rFonts w:ascii="Times New Roman" w:eastAsia="Arial Unicode MS" w:hAnsi="Times New Roman" w:hint="default"/>
                <w:color w:val="auto"/>
                <w:spacing w:val="0"/>
                <w:sz w:val="20"/>
                <w:szCs w:val="20"/>
                <w:u w:val="none"/>
              </w:rPr>
              <w:t>podrobnosti o vý</w:t>
            </w:r>
            <w:r w:rsidRPr="004A6CF6">
              <w:rPr>
                <w:rStyle w:val="DeltaViewInsertion"/>
                <w:rFonts w:ascii="Times New Roman" w:eastAsia="Arial Unicode MS" w:hAnsi="Times New Roman" w:hint="default"/>
                <w:color w:val="auto"/>
                <w:spacing w:val="0"/>
                <w:sz w:val="20"/>
                <w:szCs w:val="20"/>
                <w:u w:val="none"/>
              </w:rPr>
              <w:t>berovom konaní</w:t>
            </w:r>
            <w:r w:rsidRPr="004A6CF6">
              <w:rPr>
                <w:rStyle w:val="DeltaViewInsertion"/>
                <w:rFonts w:ascii="Times New Roman" w:eastAsia="Arial Unicode MS" w:hAnsi="Times New Roman" w:hint="default"/>
                <w:color w:val="auto"/>
                <w:spacing w:val="0"/>
                <w:sz w:val="20"/>
                <w:szCs w:val="20"/>
                <w:u w:val="none"/>
              </w:rPr>
              <w:t xml:space="preserve"> podľ</w:t>
            </w:r>
            <w:r w:rsidRPr="004A6CF6">
              <w:rPr>
                <w:rStyle w:val="DeltaViewInsertion"/>
                <w:rFonts w:ascii="Times New Roman" w:eastAsia="Arial Unicode MS" w:hAnsi="Times New Roman" w:hint="default"/>
                <w:color w:val="auto"/>
                <w:spacing w:val="0"/>
                <w:sz w:val="20"/>
                <w:szCs w:val="20"/>
                <w:u w:val="none"/>
              </w:rPr>
              <w:t>a odseku 4 ú</w:t>
            </w:r>
            <w:r w:rsidRPr="004A6CF6">
              <w:rPr>
                <w:rStyle w:val="DeltaViewInsertion"/>
                <w:rFonts w:ascii="Times New Roman" w:eastAsia="Arial Unicode MS" w:hAnsi="Times New Roman" w:hint="default"/>
                <w:color w:val="auto"/>
                <w:spacing w:val="0"/>
                <w:sz w:val="20"/>
                <w:szCs w:val="20"/>
                <w:u w:val="none"/>
              </w:rPr>
              <w:t>rad uverejní</w:t>
            </w:r>
            <w:r w:rsidRPr="004A6CF6">
              <w:rPr>
                <w:rStyle w:val="DeltaViewInsertion"/>
                <w:rFonts w:ascii="Times New Roman" w:eastAsia="Arial Unicode MS" w:hAnsi="Times New Roman" w:hint="default"/>
                <w:color w:val="auto"/>
                <w:spacing w:val="0"/>
                <w:sz w:val="20"/>
                <w:szCs w:val="20"/>
                <w:u w:val="none"/>
              </w:rPr>
              <w:t xml:space="preserve"> v Obchodnom vestní</w:t>
            </w:r>
            <w:r w:rsidRPr="004A6CF6">
              <w:rPr>
                <w:rStyle w:val="DeltaViewInsertion"/>
                <w:rFonts w:ascii="Times New Roman" w:eastAsia="Arial Unicode MS" w:hAnsi="Times New Roman" w:hint="default"/>
                <w:color w:val="auto"/>
                <w:spacing w:val="0"/>
                <w:sz w:val="20"/>
                <w:szCs w:val="20"/>
                <w:u w:val="none"/>
              </w:rPr>
              <w:t>ku najneskô</w:t>
            </w:r>
            <w:r w:rsidRPr="004A6CF6">
              <w:rPr>
                <w:rStyle w:val="DeltaViewInsertion"/>
                <w:rFonts w:ascii="Times New Roman" w:eastAsia="Arial Unicode MS" w:hAnsi="Times New Roman" w:hint="default"/>
                <w:color w:val="auto"/>
                <w:spacing w:val="0"/>
                <w:sz w:val="20"/>
                <w:szCs w:val="20"/>
                <w:u w:val="none"/>
              </w:rPr>
              <w:t>r š</w:t>
            </w:r>
            <w:r w:rsidRPr="004A6CF6">
              <w:rPr>
                <w:rStyle w:val="DeltaViewInsertion"/>
                <w:rFonts w:ascii="Times New Roman" w:eastAsia="Arial Unicode MS" w:hAnsi="Times New Roman" w:hint="default"/>
                <w:color w:val="auto"/>
                <w:spacing w:val="0"/>
                <w:sz w:val="20"/>
                <w:szCs w:val="20"/>
                <w:u w:val="none"/>
              </w:rPr>
              <w:t>esť</w:t>
            </w:r>
            <w:r w:rsidRPr="004A6CF6">
              <w:rPr>
                <w:rStyle w:val="DeltaViewInsertion"/>
                <w:rFonts w:ascii="Times New Roman" w:eastAsia="Arial Unicode MS" w:hAnsi="Times New Roman" w:hint="default"/>
                <w:color w:val="auto"/>
                <w:spacing w:val="0"/>
                <w:sz w:val="20"/>
                <w:szCs w:val="20"/>
                <w:u w:val="none"/>
              </w:rPr>
              <w:t xml:space="preserve"> mesiacov pred dá</w:t>
            </w:r>
            <w:r w:rsidRPr="004A6CF6">
              <w:rPr>
                <w:rStyle w:val="DeltaViewInsertion"/>
                <w:rFonts w:ascii="Times New Roman" w:eastAsia="Arial Unicode MS" w:hAnsi="Times New Roman" w:hint="default"/>
                <w:color w:val="auto"/>
                <w:spacing w:val="0"/>
                <w:sz w:val="20"/>
                <w:szCs w:val="20"/>
                <w:u w:val="none"/>
              </w:rPr>
              <w:t>tumom ukonč</w:t>
            </w:r>
            <w:r w:rsidRPr="004A6CF6">
              <w:rPr>
                <w:rStyle w:val="DeltaViewInsertion"/>
                <w:rFonts w:ascii="Times New Roman" w:eastAsia="Arial Unicode MS" w:hAnsi="Times New Roman" w:hint="default"/>
                <w:color w:val="auto"/>
                <w:spacing w:val="0"/>
                <w:sz w:val="20"/>
                <w:szCs w:val="20"/>
                <w:u w:val="none"/>
              </w:rPr>
              <w:t>enia prijí</w:t>
            </w:r>
            <w:r w:rsidRPr="004A6CF6">
              <w:rPr>
                <w:rStyle w:val="DeltaViewInsertion"/>
                <w:rFonts w:ascii="Times New Roman" w:eastAsia="Arial Unicode MS" w:hAnsi="Times New Roman" w:hint="default"/>
                <w:color w:val="auto"/>
                <w:spacing w:val="0"/>
                <w:sz w:val="20"/>
                <w:szCs w:val="20"/>
                <w:u w:val="none"/>
              </w:rPr>
              <w:t>mania ponú</w:t>
            </w:r>
            <w:r w:rsidRPr="004A6CF6">
              <w:rPr>
                <w:rStyle w:val="DeltaViewInsertion"/>
                <w:rFonts w:ascii="Times New Roman" w:eastAsia="Arial Unicode MS" w:hAnsi="Times New Roman" w:hint="default"/>
                <w:color w:val="auto"/>
                <w:spacing w:val="0"/>
                <w:sz w:val="20"/>
                <w:szCs w:val="20"/>
                <w:u w:val="none"/>
              </w:rPr>
              <w:t>k. Ú</w:t>
            </w:r>
            <w:r w:rsidRPr="004A6CF6">
              <w:rPr>
                <w:rStyle w:val="DeltaViewInsertion"/>
                <w:rFonts w:ascii="Times New Roman" w:eastAsia="Arial Unicode MS" w:hAnsi="Times New Roman" w:hint="default"/>
                <w:color w:val="auto"/>
                <w:spacing w:val="0"/>
                <w:sz w:val="20"/>
                <w:szCs w:val="20"/>
                <w:u w:val="none"/>
              </w:rPr>
              <w:t>rad zasiela ozná</w:t>
            </w:r>
            <w:r w:rsidRPr="004A6CF6">
              <w:rPr>
                <w:rStyle w:val="DeltaViewInsertion"/>
                <w:rFonts w:ascii="Times New Roman" w:eastAsia="Arial Unicode MS" w:hAnsi="Times New Roman" w:hint="default"/>
                <w:color w:val="auto"/>
                <w:spacing w:val="0"/>
                <w:sz w:val="20"/>
                <w:szCs w:val="20"/>
                <w:u w:val="none"/>
              </w:rPr>
              <w:t>menie o zač</w:t>
            </w:r>
            <w:r w:rsidRPr="004A6CF6">
              <w:rPr>
                <w:rStyle w:val="DeltaViewInsertion"/>
                <w:rFonts w:ascii="Times New Roman" w:eastAsia="Arial Unicode MS" w:hAnsi="Times New Roman" w:hint="default"/>
                <w:color w:val="auto"/>
                <w:spacing w:val="0"/>
                <w:sz w:val="20"/>
                <w:szCs w:val="20"/>
                <w:u w:val="none"/>
              </w:rPr>
              <w:t>atí</w:t>
            </w:r>
            <w:r w:rsidRPr="004A6CF6">
              <w:rPr>
                <w:rStyle w:val="DeltaViewInsertion"/>
                <w:rFonts w:ascii="Times New Roman" w:eastAsia="Arial Unicode MS" w:hAnsi="Times New Roman" w:hint="default"/>
                <w:color w:val="auto"/>
                <w:spacing w:val="0"/>
                <w:sz w:val="20"/>
                <w:szCs w:val="20"/>
                <w:u w:val="none"/>
              </w:rPr>
              <w:t xml:space="preserve">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 a podrobnosti o vý</w:t>
            </w:r>
            <w:r w:rsidRPr="004A6CF6">
              <w:rPr>
                <w:rStyle w:val="DeltaViewInsertion"/>
                <w:rFonts w:ascii="Times New Roman" w:eastAsia="Arial Unicode MS" w:hAnsi="Times New Roman" w:hint="default"/>
                <w:color w:val="auto"/>
                <w:spacing w:val="0"/>
                <w:sz w:val="20"/>
                <w:szCs w:val="20"/>
                <w:u w:val="none"/>
              </w:rPr>
              <w:t>berovom k</w:t>
            </w:r>
            <w:r w:rsidRPr="004A6CF6">
              <w:rPr>
                <w:rStyle w:val="DeltaViewInsertion"/>
                <w:rFonts w:ascii="Times New Roman" w:eastAsia="Arial Unicode MS" w:hAnsi="Times New Roman" w:hint="default"/>
                <w:color w:val="auto"/>
                <w:spacing w:val="0"/>
                <w:sz w:val="20"/>
                <w:szCs w:val="20"/>
                <w:u w:val="none"/>
              </w:rPr>
              <w:t>onaní</w:t>
            </w:r>
            <w:r w:rsidRPr="004A6CF6">
              <w:rPr>
                <w:rStyle w:val="DeltaViewInsertion"/>
                <w:rFonts w:ascii="Times New Roman" w:eastAsia="Arial Unicode MS" w:hAnsi="Times New Roman" w:hint="default"/>
                <w:color w:val="auto"/>
                <w:spacing w:val="0"/>
                <w:sz w:val="20"/>
                <w:szCs w:val="20"/>
                <w:u w:val="none"/>
              </w:rPr>
              <w:t xml:space="preserve"> Ú</w:t>
            </w:r>
            <w:r w:rsidRPr="004A6CF6">
              <w:rPr>
                <w:rStyle w:val="DeltaViewInsertion"/>
                <w:rFonts w:ascii="Times New Roman" w:eastAsia="Arial Unicode MS" w:hAnsi="Times New Roman" w:hint="default"/>
                <w:color w:val="auto"/>
                <w:spacing w:val="0"/>
                <w:sz w:val="20"/>
                <w:szCs w:val="20"/>
                <w:u w:val="none"/>
              </w:rPr>
              <w:t>radu pre vydá</w:t>
            </w:r>
            <w:r w:rsidRPr="004A6CF6">
              <w:rPr>
                <w:rStyle w:val="DeltaViewInsertion"/>
                <w:rFonts w:ascii="Times New Roman" w:eastAsia="Arial Unicode MS" w:hAnsi="Times New Roman" w:hint="default"/>
                <w:color w:val="auto"/>
                <w:spacing w:val="0"/>
                <w:sz w:val="20"/>
                <w:szCs w:val="20"/>
                <w:u w:val="none"/>
              </w:rPr>
              <w:t>vanie publiká</w:t>
            </w:r>
            <w:r w:rsidRPr="004A6CF6">
              <w:rPr>
                <w:rStyle w:val="DeltaViewInsertion"/>
                <w:rFonts w:ascii="Times New Roman" w:eastAsia="Arial Unicode MS" w:hAnsi="Times New Roman" w:hint="default"/>
                <w:color w:val="auto"/>
                <w:spacing w:val="0"/>
                <w:sz w:val="20"/>
                <w:szCs w:val="20"/>
                <w:u w:val="none"/>
              </w:rPr>
              <w:t>cií</w:t>
            </w:r>
            <w:r w:rsidRPr="004A6CF6">
              <w:rPr>
                <w:rStyle w:val="DeltaViewInsertion"/>
                <w:rFonts w:ascii="Times New Roman" w:eastAsia="Arial Unicode MS" w:hAnsi="Times New Roman" w:hint="default"/>
                <w:color w:val="auto"/>
                <w:spacing w:val="0"/>
                <w:sz w:val="20"/>
                <w:szCs w:val="20"/>
                <w:u w:val="none"/>
              </w:rPr>
              <w:t xml:space="preserve"> Euró</w:t>
            </w:r>
            <w:r w:rsidRPr="004A6CF6">
              <w:rPr>
                <w:rStyle w:val="DeltaViewInsertion"/>
                <w:rFonts w:ascii="Times New Roman" w:eastAsia="Arial Unicode MS" w:hAnsi="Times New Roman" w:hint="default"/>
                <w:color w:val="auto"/>
                <w:spacing w:val="0"/>
                <w:sz w:val="20"/>
                <w:szCs w:val="20"/>
                <w:u w:val="none"/>
              </w:rPr>
              <w:t>pskej ú</w:t>
            </w:r>
            <w:r w:rsidRPr="004A6CF6">
              <w:rPr>
                <w:rStyle w:val="DeltaViewInsertion"/>
                <w:rFonts w:ascii="Times New Roman" w:eastAsia="Arial Unicode MS" w:hAnsi="Times New Roman" w:hint="default"/>
                <w:color w:val="auto"/>
                <w:spacing w:val="0"/>
                <w:sz w:val="20"/>
                <w:szCs w:val="20"/>
                <w:u w:val="none"/>
              </w:rPr>
              <w:t>nie na uverejnenie v Ú</w:t>
            </w:r>
            <w:r w:rsidRPr="004A6CF6">
              <w:rPr>
                <w:rStyle w:val="DeltaViewInsertion"/>
                <w:rFonts w:ascii="Times New Roman" w:eastAsia="Arial Unicode MS" w:hAnsi="Times New Roman" w:hint="default"/>
                <w:color w:val="auto"/>
                <w:spacing w:val="0"/>
                <w:sz w:val="20"/>
                <w:szCs w:val="20"/>
                <w:u w:val="none"/>
              </w:rPr>
              <w:t>radnom vestní</w:t>
            </w:r>
            <w:r w:rsidRPr="004A6CF6">
              <w:rPr>
                <w:rStyle w:val="DeltaViewInsertion"/>
                <w:rFonts w:ascii="Times New Roman" w:eastAsia="Arial Unicode MS" w:hAnsi="Times New Roman" w:hint="default"/>
                <w:color w:val="auto"/>
                <w:spacing w:val="0"/>
                <w:sz w:val="20"/>
                <w:szCs w:val="20"/>
                <w:u w:val="none"/>
              </w:rPr>
              <w:t>ku Euró</w:t>
            </w:r>
            <w:r w:rsidRPr="004A6CF6">
              <w:rPr>
                <w:rStyle w:val="DeltaViewInsertion"/>
                <w:rFonts w:ascii="Times New Roman" w:eastAsia="Arial Unicode MS" w:hAnsi="Times New Roman" w:hint="default"/>
                <w:color w:val="auto"/>
                <w:spacing w:val="0"/>
                <w:sz w:val="20"/>
                <w:szCs w:val="20"/>
                <w:u w:val="none"/>
              </w:rPr>
              <w:t>pskej ú</w:t>
            </w:r>
            <w:r w:rsidRPr="004A6CF6">
              <w:rPr>
                <w:rStyle w:val="DeltaViewInsertion"/>
                <w:rFonts w:ascii="Times New Roman" w:eastAsia="Arial Unicode MS" w:hAnsi="Times New Roman" w:hint="default"/>
                <w:color w:val="auto"/>
                <w:spacing w:val="0"/>
                <w:sz w:val="20"/>
                <w:szCs w:val="20"/>
                <w:u w:val="none"/>
              </w:rPr>
              <w:t>nie; lehota na prijí</w:t>
            </w:r>
            <w:r w:rsidRPr="004A6CF6">
              <w:rPr>
                <w:rStyle w:val="DeltaViewInsertion"/>
                <w:rFonts w:ascii="Times New Roman" w:eastAsia="Arial Unicode MS" w:hAnsi="Times New Roman" w:hint="default"/>
                <w:color w:val="auto"/>
                <w:spacing w:val="0"/>
                <w:sz w:val="20"/>
                <w:szCs w:val="20"/>
                <w:u w:val="none"/>
              </w:rPr>
              <w:t>manie ponú</w:t>
            </w:r>
            <w:r w:rsidRPr="004A6CF6">
              <w:rPr>
                <w:rStyle w:val="DeltaViewInsertion"/>
                <w:rFonts w:ascii="Times New Roman" w:eastAsia="Arial Unicode MS" w:hAnsi="Times New Roman" w:hint="default"/>
                <w:color w:val="auto"/>
                <w:spacing w:val="0"/>
                <w:sz w:val="20"/>
                <w:szCs w:val="20"/>
                <w:u w:val="none"/>
              </w:rPr>
              <w:t>k sa neskončí</w:t>
            </w:r>
            <w:r w:rsidRPr="004A6CF6">
              <w:rPr>
                <w:rStyle w:val="DeltaViewInsertion"/>
                <w:rFonts w:ascii="Times New Roman" w:eastAsia="Arial Unicode MS" w:hAnsi="Times New Roman" w:hint="default"/>
                <w:color w:val="auto"/>
                <w:spacing w:val="0"/>
                <w:sz w:val="20"/>
                <w:szCs w:val="20"/>
                <w:u w:val="none"/>
              </w:rPr>
              <w:t xml:space="preserve"> pred uplynutí</w:t>
            </w:r>
            <w:r w:rsidRPr="004A6CF6">
              <w:rPr>
                <w:rStyle w:val="DeltaViewInsertion"/>
                <w:rFonts w:ascii="Times New Roman" w:eastAsia="Arial Unicode MS" w:hAnsi="Times New Roman" w:hint="default"/>
                <w:color w:val="auto"/>
                <w:spacing w:val="0"/>
                <w:sz w:val="20"/>
                <w:szCs w:val="20"/>
                <w:u w:val="none"/>
              </w:rPr>
              <w:t>m š</w:t>
            </w:r>
            <w:r w:rsidRPr="004A6CF6">
              <w:rPr>
                <w:rStyle w:val="DeltaViewInsertion"/>
                <w:rFonts w:ascii="Times New Roman" w:eastAsia="Arial Unicode MS" w:hAnsi="Times New Roman" w:hint="default"/>
                <w:color w:val="auto"/>
                <w:spacing w:val="0"/>
                <w:sz w:val="20"/>
                <w:szCs w:val="20"/>
                <w:u w:val="none"/>
              </w:rPr>
              <w:t>iestich mesiacov od uverejnenia v Ú</w:t>
            </w:r>
            <w:r w:rsidRPr="004A6CF6">
              <w:rPr>
                <w:rStyle w:val="DeltaViewInsertion"/>
                <w:rFonts w:ascii="Times New Roman" w:eastAsia="Arial Unicode MS" w:hAnsi="Times New Roman" w:hint="default"/>
                <w:color w:val="auto"/>
                <w:spacing w:val="0"/>
                <w:sz w:val="20"/>
                <w:szCs w:val="20"/>
                <w:u w:val="none"/>
              </w:rPr>
              <w:t>radnom vestní</w:t>
            </w:r>
            <w:r w:rsidRPr="004A6CF6">
              <w:rPr>
                <w:rStyle w:val="DeltaViewInsertion"/>
                <w:rFonts w:ascii="Times New Roman" w:eastAsia="Arial Unicode MS" w:hAnsi="Times New Roman" w:hint="default"/>
                <w:color w:val="auto"/>
                <w:spacing w:val="0"/>
                <w:sz w:val="20"/>
                <w:szCs w:val="20"/>
                <w:u w:val="none"/>
              </w:rPr>
              <w:t>ku Euró</w:t>
            </w:r>
            <w:r w:rsidRPr="004A6CF6">
              <w:rPr>
                <w:rStyle w:val="DeltaViewInsertion"/>
                <w:rFonts w:ascii="Times New Roman" w:eastAsia="Arial Unicode MS" w:hAnsi="Times New Roman" w:hint="default"/>
                <w:color w:val="auto"/>
                <w:spacing w:val="0"/>
                <w:sz w:val="20"/>
                <w:szCs w:val="20"/>
                <w:u w:val="none"/>
              </w:rPr>
              <w:t>pskej ú</w:t>
            </w:r>
            <w:r w:rsidRPr="004A6CF6">
              <w:rPr>
                <w:rStyle w:val="DeltaViewInsertion"/>
                <w:rFonts w:ascii="Times New Roman" w:eastAsia="Arial Unicode MS" w:hAnsi="Times New Roman" w:hint="default"/>
                <w:color w:val="auto"/>
                <w:spacing w:val="0"/>
                <w:sz w:val="20"/>
                <w:szCs w:val="20"/>
                <w:u w:val="none"/>
              </w:rPr>
              <w:t>nie.</w:t>
            </w:r>
            <w:bookmarkEnd w:id="167"/>
          </w:p>
          <w:p w:rsidR="004A6CF6" w:rsidRPr="004A6CF6" w:rsidP="004A6CF6">
            <w:pPr>
              <w:widowControl w:val="0"/>
              <w:bidi w:val="0"/>
              <w:ind w:firstLine="708"/>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68" w:name="_DV_C553"/>
            <w:r w:rsidRPr="004A6CF6">
              <w:rPr>
                <w:rStyle w:val="DeltaViewInsertion"/>
                <w:rFonts w:ascii="Times New Roman" w:eastAsia="Arial Unicode MS" w:hAnsi="Times New Roman" w:hint="default"/>
                <w:color w:val="auto"/>
                <w:spacing w:val="0"/>
                <w:sz w:val="20"/>
                <w:szCs w:val="20"/>
                <w:u w:val="none"/>
              </w:rPr>
              <w:t>(6) Podrobnosti o vý</w:t>
            </w:r>
            <w:r w:rsidRPr="004A6CF6">
              <w:rPr>
                <w:rStyle w:val="DeltaViewInsertion"/>
                <w:rFonts w:ascii="Times New Roman" w:eastAsia="Arial Unicode MS" w:hAnsi="Times New Roman" w:hint="default"/>
                <w:color w:val="auto"/>
                <w:spacing w:val="0"/>
                <w:sz w:val="20"/>
                <w:szCs w:val="20"/>
                <w:u w:val="none"/>
              </w:rPr>
              <w:t>berovom kon</w:t>
            </w:r>
            <w:r w:rsidRPr="004A6CF6">
              <w:rPr>
                <w:rStyle w:val="DeltaViewInsertion"/>
                <w:rFonts w:ascii="Times New Roman" w:eastAsia="Arial Unicode MS" w:hAnsi="Times New Roman" w:hint="default"/>
                <w:color w:val="auto"/>
                <w:spacing w:val="0"/>
                <w:sz w:val="20"/>
                <w:szCs w:val="20"/>
                <w:u w:val="none"/>
              </w:rPr>
              <w:t>aní</w:t>
            </w:r>
            <w:r w:rsidRPr="004A6CF6">
              <w:rPr>
                <w:rStyle w:val="DeltaViewInsertion"/>
                <w:rFonts w:ascii="Times New Roman" w:eastAsia="Arial Unicode MS" w:hAnsi="Times New Roman" w:hint="default"/>
                <w:color w:val="auto"/>
                <w:spacing w:val="0"/>
                <w:sz w:val="20"/>
                <w:szCs w:val="20"/>
                <w:u w:val="none"/>
              </w:rPr>
              <w:t>, ktoré</w:t>
            </w:r>
            <w:r w:rsidRPr="004A6CF6">
              <w:rPr>
                <w:rStyle w:val="DeltaViewInsertion"/>
                <w:rFonts w:ascii="Times New Roman" w:eastAsia="Arial Unicode MS" w:hAnsi="Times New Roman" w:hint="default"/>
                <w:color w:val="auto"/>
                <w:spacing w:val="0"/>
                <w:sz w:val="20"/>
                <w:szCs w:val="20"/>
                <w:u w:val="none"/>
              </w:rPr>
              <w:t xml:space="preserve"> ú</w:t>
            </w:r>
            <w:r w:rsidRPr="004A6CF6">
              <w:rPr>
                <w:rStyle w:val="DeltaViewInsertion"/>
                <w:rFonts w:ascii="Times New Roman" w:eastAsia="Arial Unicode MS" w:hAnsi="Times New Roman" w:hint="default"/>
                <w:color w:val="auto"/>
                <w:spacing w:val="0"/>
                <w:sz w:val="20"/>
                <w:szCs w:val="20"/>
                <w:u w:val="none"/>
              </w:rPr>
              <w:t>rad uverejní</w:t>
            </w:r>
            <w:r w:rsidRPr="004A6CF6">
              <w:rPr>
                <w:rStyle w:val="DeltaViewInsertion"/>
                <w:rFonts w:ascii="Times New Roman" w:eastAsia="Arial Unicode MS" w:hAnsi="Times New Roman" w:hint="default"/>
                <w:color w:val="auto"/>
                <w:spacing w:val="0"/>
                <w:sz w:val="20"/>
                <w:szCs w:val="20"/>
                <w:u w:val="none"/>
              </w:rPr>
              <w:t xml:space="preserve"> v ozná</w:t>
            </w:r>
            <w:r w:rsidRPr="004A6CF6">
              <w:rPr>
                <w:rStyle w:val="DeltaViewInsertion"/>
                <w:rFonts w:ascii="Times New Roman" w:eastAsia="Arial Unicode MS" w:hAnsi="Times New Roman" w:hint="default"/>
                <w:color w:val="auto"/>
                <w:spacing w:val="0"/>
                <w:sz w:val="20"/>
                <w:szCs w:val="20"/>
                <w:u w:val="none"/>
              </w:rPr>
              <w:t>mení</w:t>
            </w:r>
            <w:r w:rsidRPr="004A6CF6">
              <w:rPr>
                <w:rStyle w:val="DeltaViewInsertion"/>
                <w:rFonts w:ascii="Times New Roman" w:eastAsia="Arial Unicode MS" w:hAnsi="Times New Roman" w:hint="default"/>
                <w:color w:val="auto"/>
                <w:spacing w:val="0"/>
                <w:sz w:val="20"/>
                <w:szCs w:val="20"/>
                <w:u w:val="none"/>
              </w:rPr>
              <w:t xml:space="preserve"> o zač</w:t>
            </w:r>
            <w:r w:rsidRPr="004A6CF6">
              <w:rPr>
                <w:rStyle w:val="DeltaViewInsertion"/>
                <w:rFonts w:ascii="Times New Roman" w:eastAsia="Arial Unicode MS" w:hAnsi="Times New Roman" w:hint="default"/>
                <w:color w:val="auto"/>
                <w:spacing w:val="0"/>
                <w:sz w:val="20"/>
                <w:szCs w:val="20"/>
                <w:u w:val="none"/>
              </w:rPr>
              <w:t>atí</w:t>
            </w:r>
            <w:r w:rsidRPr="004A6CF6">
              <w:rPr>
                <w:rStyle w:val="DeltaViewInsertion"/>
                <w:rFonts w:ascii="Times New Roman" w:eastAsia="Arial Unicode MS" w:hAnsi="Times New Roman" w:hint="default"/>
                <w:color w:val="auto"/>
                <w:spacing w:val="0"/>
                <w:sz w:val="20"/>
                <w:szCs w:val="20"/>
                <w:u w:val="none"/>
              </w:rPr>
              <w:t xml:space="preserve">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 v Obchodnom vestní</w:t>
            </w:r>
            <w:r w:rsidRPr="004A6CF6">
              <w:rPr>
                <w:rStyle w:val="DeltaViewInsertion"/>
                <w:rFonts w:ascii="Times New Roman" w:eastAsia="Arial Unicode MS" w:hAnsi="Times New Roman" w:hint="default"/>
                <w:color w:val="auto"/>
                <w:spacing w:val="0"/>
                <w:sz w:val="20"/>
                <w:szCs w:val="20"/>
                <w:u w:val="none"/>
              </w:rPr>
              <w:t>ku a Ú</w:t>
            </w:r>
            <w:r w:rsidRPr="004A6CF6">
              <w:rPr>
                <w:rStyle w:val="DeltaViewInsertion"/>
                <w:rFonts w:ascii="Times New Roman" w:eastAsia="Arial Unicode MS" w:hAnsi="Times New Roman" w:hint="default"/>
                <w:color w:val="auto"/>
                <w:spacing w:val="0"/>
                <w:sz w:val="20"/>
                <w:szCs w:val="20"/>
                <w:u w:val="none"/>
              </w:rPr>
              <w:t>radnom vestní</w:t>
            </w:r>
            <w:r w:rsidRPr="004A6CF6">
              <w:rPr>
                <w:rStyle w:val="DeltaViewInsertion"/>
                <w:rFonts w:ascii="Times New Roman" w:eastAsia="Arial Unicode MS" w:hAnsi="Times New Roman" w:hint="default"/>
                <w:color w:val="auto"/>
                <w:spacing w:val="0"/>
                <w:sz w:val="20"/>
                <w:szCs w:val="20"/>
                <w:u w:val="none"/>
              </w:rPr>
              <w:t>ku Euró</w:t>
            </w:r>
            <w:r w:rsidRPr="004A6CF6">
              <w:rPr>
                <w:rStyle w:val="DeltaViewInsertion"/>
                <w:rFonts w:ascii="Times New Roman" w:eastAsia="Arial Unicode MS" w:hAnsi="Times New Roman" w:hint="default"/>
                <w:color w:val="auto"/>
                <w:spacing w:val="0"/>
                <w:sz w:val="20"/>
                <w:szCs w:val="20"/>
                <w:u w:val="none"/>
              </w:rPr>
              <w:t>pskej ú</w:t>
            </w:r>
            <w:r w:rsidRPr="004A6CF6">
              <w:rPr>
                <w:rStyle w:val="DeltaViewInsertion"/>
                <w:rFonts w:ascii="Times New Roman" w:eastAsia="Arial Unicode MS" w:hAnsi="Times New Roman" w:hint="default"/>
                <w:color w:val="auto"/>
                <w:spacing w:val="0"/>
                <w:sz w:val="20"/>
                <w:szCs w:val="20"/>
                <w:u w:val="none"/>
              </w:rPr>
              <w:t>nie podľ</w:t>
            </w:r>
            <w:r w:rsidRPr="004A6CF6">
              <w:rPr>
                <w:rStyle w:val="DeltaViewInsertion"/>
                <w:rFonts w:ascii="Times New Roman" w:eastAsia="Arial Unicode MS" w:hAnsi="Times New Roman" w:hint="default"/>
                <w:color w:val="auto"/>
                <w:spacing w:val="0"/>
                <w:sz w:val="20"/>
                <w:szCs w:val="20"/>
                <w:u w:val="none"/>
              </w:rPr>
              <w:t>a odseku 5, zahŕň</w:t>
            </w:r>
            <w:r w:rsidRPr="004A6CF6">
              <w:rPr>
                <w:rStyle w:val="DeltaViewInsertion"/>
                <w:rFonts w:ascii="Times New Roman" w:eastAsia="Arial Unicode MS" w:hAnsi="Times New Roman" w:hint="default"/>
                <w:color w:val="auto"/>
                <w:spacing w:val="0"/>
                <w:sz w:val="20"/>
                <w:szCs w:val="20"/>
                <w:u w:val="none"/>
              </w:rPr>
              <w:t>ajú</w:t>
            </w:r>
            <w:r w:rsidRPr="004A6CF6">
              <w:rPr>
                <w:rStyle w:val="DeltaViewInsertion"/>
                <w:rFonts w:ascii="Times New Roman" w:eastAsia="Arial Unicode MS" w:hAnsi="Times New Roman" w:hint="default"/>
                <w:color w:val="auto"/>
                <w:spacing w:val="0"/>
                <w:sz w:val="20"/>
                <w:szCs w:val="20"/>
                <w:u w:val="none"/>
              </w:rPr>
              <w:t xml:space="preserve"> najmä</w:t>
            </w:r>
            <w:bookmarkEnd w:id="168"/>
          </w:p>
          <w:p w:rsidR="004A6CF6" w:rsidRPr="004A6CF6" w:rsidP="004A6CF6">
            <w:pPr>
              <w:widowControl w:val="0"/>
              <w:bidi w:val="0"/>
              <w:jc w:val="both"/>
              <w:rPr>
                <w:rFonts w:ascii="Times New Roman" w:eastAsia="Arial Unicode MS" w:hAnsi="Times New Roman"/>
                <w:sz w:val="20"/>
                <w:szCs w:val="20"/>
              </w:rPr>
            </w:pPr>
            <w:bookmarkStart w:id="169" w:name="_DV_C554"/>
            <w:r w:rsidRPr="004A6CF6">
              <w:rPr>
                <w:rStyle w:val="DeltaViewInsertion"/>
                <w:rFonts w:ascii="Times New Roman" w:eastAsia="Arial Unicode MS" w:hAnsi="Times New Roman" w:hint="default"/>
                <w:color w:val="auto"/>
                <w:spacing w:val="0"/>
                <w:sz w:val="20"/>
                <w:szCs w:val="20"/>
                <w:u w:val="none"/>
              </w:rPr>
              <w:t>a) adresu, na ktorú</w:t>
            </w:r>
            <w:r w:rsidRPr="004A6CF6">
              <w:rPr>
                <w:rStyle w:val="DeltaViewInsertion"/>
                <w:rFonts w:ascii="Times New Roman" w:eastAsia="Arial Unicode MS" w:hAnsi="Times New Roman" w:hint="default"/>
                <w:color w:val="auto"/>
                <w:spacing w:val="0"/>
                <w:sz w:val="20"/>
                <w:szCs w:val="20"/>
                <w:u w:val="none"/>
              </w:rPr>
              <w:t xml:space="preserve"> treba zaslať</w:t>
            </w:r>
            <w:r w:rsidRPr="004A6CF6">
              <w:rPr>
                <w:rStyle w:val="DeltaViewInsertion"/>
                <w:rFonts w:ascii="Times New Roman" w:eastAsia="Arial Unicode MS" w:hAnsi="Times New Roman" w:hint="default"/>
                <w:color w:val="auto"/>
                <w:spacing w:val="0"/>
                <w:sz w:val="20"/>
                <w:szCs w:val="20"/>
                <w:u w:val="none"/>
              </w:rPr>
              <w:t xml:space="preserve"> ponuky, a dá</w:t>
            </w:r>
            <w:r w:rsidRPr="004A6CF6">
              <w:rPr>
                <w:rStyle w:val="DeltaViewInsertion"/>
                <w:rFonts w:ascii="Times New Roman" w:eastAsia="Arial Unicode MS" w:hAnsi="Times New Roman" w:hint="default"/>
                <w:color w:val="auto"/>
                <w:spacing w:val="0"/>
                <w:sz w:val="20"/>
                <w:szCs w:val="20"/>
                <w:u w:val="none"/>
              </w:rPr>
              <w:t>tum ukonč</w:t>
            </w:r>
            <w:r w:rsidRPr="004A6CF6">
              <w:rPr>
                <w:rStyle w:val="DeltaViewInsertion"/>
                <w:rFonts w:ascii="Times New Roman" w:eastAsia="Arial Unicode MS" w:hAnsi="Times New Roman" w:hint="default"/>
                <w:color w:val="auto"/>
                <w:spacing w:val="0"/>
                <w:sz w:val="20"/>
                <w:szCs w:val="20"/>
                <w:u w:val="none"/>
              </w:rPr>
              <w:t>enia prijí</w:t>
            </w:r>
            <w:r w:rsidRPr="004A6CF6">
              <w:rPr>
                <w:rStyle w:val="DeltaViewInsertion"/>
                <w:rFonts w:ascii="Times New Roman" w:eastAsia="Arial Unicode MS" w:hAnsi="Times New Roman" w:hint="default"/>
                <w:color w:val="auto"/>
                <w:spacing w:val="0"/>
                <w:sz w:val="20"/>
                <w:szCs w:val="20"/>
                <w:u w:val="none"/>
              </w:rPr>
              <w:t>mania ponú</w:t>
            </w:r>
            <w:r w:rsidRPr="004A6CF6">
              <w:rPr>
                <w:rStyle w:val="DeltaViewInsertion"/>
                <w:rFonts w:ascii="Times New Roman" w:eastAsia="Arial Unicode MS" w:hAnsi="Times New Roman" w:hint="default"/>
                <w:color w:val="auto"/>
                <w:spacing w:val="0"/>
                <w:sz w:val="20"/>
                <w:szCs w:val="20"/>
                <w:u w:val="none"/>
              </w:rPr>
              <w:t>k,</w:t>
            </w:r>
            <w:bookmarkEnd w:id="169"/>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0" w:name="_DV_C555"/>
            <w:r w:rsidRPr="004A6CF6">
              <w:rPr>
                <w:rStyle w:val="DeltaViewInsertion"/>
                <w:rFonts w:ascii="Times New Roman" w:eastAsia="Arial Unicode MS" w:hAnsi="Times New Roman" w:hint="default"/>
                <w:color w:val="auto"/>
                <w:spacing w:val="0"/>
                <w:sz w:val="20"/>
                <w:szCs w:val="20"/>
                <w:u w:val="none"/>
              </w:rPr>
              <w:t>b) predmet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w:t>
            </w:r>
            <w:r w:rsidRPr="004A6CF6">
              <w:rPr>
                <w:rStyle w:val="DeltaViewInsertion"/>
                <w:rFonts w:ascii="Times New Roman" w:eastAsia="Arial Unicode MS" w:hAnsi="Times New Roman" w:hint="default"/>
                <w:color w:val="auto"/>
                <w:spacing w:val="0"/>
                <w:sz w:val="20"/>
                <w:szCs w:val="20"/>
                <w:u w:val="none"/>
              </w:rPr>
              <w:t>a,</w:t>
            </w:r>
            <w:bookmarkEnd w:id="170"/>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1" w:name="_DV_C556"/>
            <w:r w:rsidRPr="004A6CF6">
              <w:rPr>
                <w:rStyle w:val="DeltaViewInsertion"/>
                <w:rFonts w:ascii="Times New Roman" w:eastAsia="Arial Unicode MS" w:hAnsi="Times New Roman" w:hint="default"/>
                <w:color w:val="auto"/>
                <w:spacing w:val="0"/>
                <w:sz w:val="20"/>
                <w:szCs w:val="20"/>
                <w:u w:val="none"/>
              </w:rPr>
              <w:t>c) podmienky úč</w:t>
            </w:r>
            <w:r w:rsidRPr="004A6CF6">
              <w:rPr>
                <w:rStyle w:val="DeltaViewInsertion"/>
                <w:rFonts w:ascii="Times New Roman" w:eastAsia="Arial Unicode MS" w:hAnsi="Times New Roman" w:hint="default"/>
                <w:color w:val="auto"/>
                <w:spacing w:val="0"/>
                <w:sz w:val="20"/>
                <w:szCs w:val="20"/>
                <w:u w:val="none"/>
              </w:rPr>
              <w:t>asti vo vý</w:t>
            </w:r>
            <w:r w:rsidRPr="004A6CF6">
              <w:rPr>
                <w:rStyle w:val="DeltaViewInsertion"/>
                <w:rFonts w:ascii="Times New Roman" w:eastAsia="Arial Unicode MS" w:hAnsi="Times New Roman" w:hint="default"/>
                <w:color w:val="auto"/>
                <w:spacing w:val="0"/>
                <w:sz w:val="20"/>
                <w:szCs w:val="20"/>
                <w:u w:val="none"/>
              </w:rPr>
              <w:t>berovom konaní</w:t>
            </w:r>
            <w:r w:rsidRPr="004A6CF6">
              <w:rPr>
                <w:rStyle w:val="DeltaViewInsertion"/>
                <w:rFonts w:ascii="Times New Roman" w:eastAsia="Arial Unicode MS" w:hAnsi="Times New Roman" w:hint="default"/>
                <w:color w:val="auto"/>
                <w:spacing w:val="0"/>
                <w:sz w:val="20"/>
                <w:szCs w:val="20"/>
                <w:u w:val="none"/>
              </w:rPr>
              <w:t>; pri vý</w:t>
            </w:r>
            <w:r w:rsidRPr="004A6CF6">
              <w:rPr>
                <w:rStyle w:val="DeltaViewInsertion"/>
                <w:rFonts w:ascii="Times New Roman" w:eastAsia="Arial Unicode MS" w:hAnsi="Times New Roman" w:hint="default"/>
                <w:color w:val="auto"/>
                <w:spacing w:val="0"/>
                <w:sz w:val="20"/>
                <w:szCs w:val="20"/>
                <w:u w:val="none"/>
              </w:rPr>
              <w:t>berovom konaní</w:t>
            </w:r>
            <w:r w:rsidRPr="004A6CF6">
              <w:rPr>
                <w:rStyle w:val="DeltaViewInsertion"/>
                <w:rFonts w:ascii="Times New Roman" w:eastAsia="Arial Unicode MS" w:hAnsi="Times New Roman" w:hint="default"/>
                <w:color w:val="auto"/>
                <w:spacing w:val="0"/>
                <w:sz w:val="20"/>
                <w:szCs w:val="20"/>
                <w:u w:val="none"/>
              </w:rPr>
              <w:t xml:space="preserve"> na vý</w:t>
            </w:r>
            <w:r w:rsidRPr="004A6CF6">
              <w:rPr>
                <w:rStyle w:val="DeltaViewInsertion"/>
                <w:rFonts w:ascii="Times New Roman" w:eastAsia="Arial Unicode MS" w:hAnsi="Times New Roman" w:hint="default"/>
                <w:color w:val="auto"/>
                <w:spacing w:val="0"/>
                <w:sz w:val="20"/>
                <w:szCs w:val="20"/>
                <w:u w:val="none"/>
              </w:rPr>
              <w:t>stavbu nový</w:t>
            </w:r>
            <w:r w:rsidRPr="004A6CF6">
              <w:rPr>
                <w:rStyle w:val="DeltaViewInsertion"/>
                <w:rFonts w:ascii="Times New Roman" w:eastAsia="Arial Unicode MS" w:hAnsi="Times New Roman" w:hint="default"/>
                <w:color w:val="auto"/>
                <w:spacing w:val="0"/>
                <w:sz w:val="20"/>
                <w:szCs w:val="20"/>
                <w:u w:val="none"/>
              </w:rPr>
              <w:t>ch elektroenergetický</w:t>
            </w:r>
            <w:r w:rsidRPr="004A6CF6">
              <w:rPr>
                <w:rStyle w:val="DeltaViewInsertion"/>
                <w:rFonts w:ascii="Times New Roman" w:eastAsia="Arial Unicode MS" w:hAnsi="Times New Roman" w:hint="default"/>
                <w:color w:val="auto"/>
                <w:spacing w:val="0"/>
                <w:sz w:val="20"/>
                <w:szCs w:val="20"/>
                <w:u w:val="none"/>
              </w:rPr>
              <w:t>ch zariadení</w:t>
            </w:r>
            <w:r w:rsidRPr="004A6CF6">
              <w:rPr>
                <w:rStyle w:val="DeltaViewInsertion"/>
                <w:rFonts w:ascii="Times New Roman" w:eastAsia="Arial Unicode MS" w:hAnsi="Times New Roman" w:hint="default"/>
                <w:color w:val="auto"/>
                <w:spacing w:val="0"/>
                <w:sz w:val="20"/>
                <w:szCs w:val="20"/>
                <w:u w:val="none"/>
              </w:rPr>
              <w:t xml:space="preserve"> ú</w:t>
            </w:r>
            <w:r w:rsidRPr="004A6CF6">
              <w:rPr>
                <w:rStyle w:val="DeltaViewInsertion"/>
                <w:rFonts w:ascii="Times New Roman" w:eastAsia="Arial Unicode MS" w:hAnsi="Times New Roman" w:hint="default"/>
                <w:color w:val="auto"/>
                <w:spacing w:val="0"/>
                <w:sz w:val="20"/>
                <w:szCs w:val="20"/>
                <w:u w:val="none"/>
              </w:rPr>
              <w:t>rad zá</w:t>
            </w:r>
            <w:r w:rsidRPr="004A6CF6">
              <w:rPr>
                <w:rStyle w:val="DeltaViewInsertion"/>
                <w:rFonts w:ascii="Times New Roman" w:eastAsia="Arial Unicode MS" w:hAnsi="Times New Roman" w:hint="default"/>
                <w:color w:val="auto"/>
                <w:spacing w:val="0"/>
                <w:sz w:val="20"/>
                <w:szCs w:val="20"/>
                <w:u w:val="none"/>
              </w:rPr>
              <w:t>roveň</w:t>
            </w:r>
            <w:r w:rsidRPr="004A6CF6">
              <w:rPr>
                <w:rStyle w:val="DeltaViewInsertion"/>
                <w:rFonts w:ascii="Times New Roman" w:eastAsia="Arial Unicode MS" w:hAnsi="Times New Roman" w:hint="default"/>
                <w:color w:val="auto"/>
                <w:spacing w:val="0"/>
                <w:sz w:val="20"/>
                <w:szCs w:val="20"/>
                <w:u w:val="none"/>
              </w:rPr>
              <w:t xml:space="preserve"> umož</w:t>
            </w:r>
            <w:r w:rsidRPr="004A6CF6">
              <w:rPr>
                <w:rStyle w:val="DeltaViewInsertion"/>
                <w:rFonts w:ascii="Times New Roman" w:eastAsia="Arial Unicode MS" w:hAnsi="Times New Roman" w:hint="default"/>
                <w:color w:val="auto"/>
                <w:spacing w:val="0"/>
                <w:sz w:val="20"/>
                <w:szCs w:val="20"/>
                <w:u w:val="none"/>
              </w:rPr>
              <w:t>ní</w:t>
            </w:r>
            <w:r w:rsidRPr="004A6CF6">
              <w:rPr>
                <w:rStyle w:val="DeltaViewInsertion"/>
                <w:rFonts w:ascii="Times New Roman" w:eastAsia="Arial Unicode MS" w:hAnsi="Times New Roman" w:hint="default"/>
                <w:color w:val="auto"/>
                <w:spacing w:val="0"/>
                <w:sz w:val="20"/>
                <w:szCs w:val="20"/>
                <w:u w:val="none"/>
              </w:rPr>
              <w:t xml:space="preserve"> existujú</w:t>
            </w:r>
            <w:r w:rsidRPr="004A6CF6">
              <w:rPr>
                <w:rStyle w:val="DeltaViewInsertion"/>
                <w:rFonts w:ascii="Times New Roman" w:eastAsia="Arial Unicode MS" w:hAnsi="Times New Roman" w:hint="default"/>
                <w:color w:val="auto"/>
                <w:spacing w:val="0"/>
                <w:sz w:val="20"/>
                <w:szCs w:val="20"/>
                <w:u w:val="none"/>
              </w:rPr>
              <w:t>cim vý</w:t>
            </w:r>
            <w:r w:rsidRPr="004A6CF6">
              <w:rPr>
                <w:rStyle w:val="DeltaViewInsertion"/>
                <w:rFonts w:ascii="Times New Roman" w:eastAsia="Arial Unicode MS" w:hAnsi="Times New Roman" w:hint="default"/>
                <w:color w:val="auto"/>
                <w:spacing w:val="0"/>
                <w:sz w:val="20"/>
                <w:szCs w:val="20"/>
                <w:u w:val="none"/>
              </w:rPr>
              <w:t>robcom elektriny prekladať</w:t>
            </w:r>
            <w:r w:rsidRPr="004A6CF6">
              <w:rPr>
                <w:rStyle w:val="DeltaViewInsertion"/>
                <w:rFonts w:ascii="Times New Roman" w:eastAsia="Arial Unicode MS" w:hAnsi="Times New Roman" w:hint="default"/>
                <w:color w:val="auto"/>
                <w:spacing w:val="0"/>
                <w:sz w:val="20"/>
                <w:szCs w:val="20"/>
                <w:u w:val="none"/>
              </w:rPr>
              <w:t xml:space="preserve"> ponuky na dlhodobú</w:t>
            </w:r>
            <w:r w:rsidRPr="004A6CF6">
              <w:rPr>
                <w:rStyle w:val="DeltaViewInsertion"/>
                <w:rFonts w:ascii="Times New Roman" w:eastAsia="Arial Unicode MS" w:hAnsi="Times New Roman" w:hint="default"/>
                <w:color w:val="auto"/>
                <w:spacing w:val="0"/>
                <w:sz w:val="20"/>
                <w:szCs w:val="20"/>
                <w:u w:val="none"/>
              </w:rPr>
              <w:t xml:space="preserve"> dodá</w:t>
            </w:r>
            <w:r w:rsidRPr="004A6CF6">
              <w:rPr>
                <w:rStyle w:val="DeltaViewInsertion"/>
                <w:rFonts w:ascii="Times New Roman" w:eastAsia="Arial Unicode MS" w:hAnsi="Times New Roman" w:hint="default"/>
                <w:color w:val="auto"/>
                <w:spacing w:val="0"/>
                <w:sz w:val="20"/>
                <w:szCs w:val="20"/>
                <w:u w:val="none"/>
              </w:rPr>
              <w:t>vku elektriny, ak taký</w:t>
            </w:r>
            <w:r w:rsidRPr="004A6CF6">
              <w:rPr>
                <w:rStyle w:val="DeltaViewInsertion"/>
                <w:rFonts w:ascii="Times New Roman" w:eastAsia="Arial Unicode MS" w:hAnsi="Times New Roman" w:hint="default"/>
                <w:color w:val="auto"/>
                <w:spacing w:val="0"/>
                <w:sz w:val="20"/>
                <w:szCs w:val="20"/>
                <w:u w:val="none"/>
              </w:rPr>
              <w:t>to postup postač</w:t>
            </w:r>
            <w:r w:rsidRPr="004A6CF6">
              <w:rPr>
                <w:rStyle w:val="DeltaViewInsertion"/>
                <w:rFonts w:ascii="Times New Roman" w:eastAsia="Arial Unicode MS" w:hAnsi="Times New Roman" w:hint="default"/>
                <w:color w:val="auto"/>
                <w:spacing w:val="0"/>
                <w:sz w:val="20"/>
                <w:szCs w:val="20"/>
                <w:u w:val="none"/>
              </w:rPr>
              <w:t>uje na zabezpeč</w:t>
            </w:r>
            <w:r w:rsidRPr="004A6CF6">
              <w:rPr>
                <w:rStyle w:val="DeltaViewInsertion"/>
                <w:rFonts w:ascii="Times New Roman" w:eastAsia="Arial Unicode MS" w:hAnsi="Times New Roman" w:hint="default"/>
                <w:color w:val="auto"/>
                <w:spacing w:val="0"/>
                <w:sz w:val="20"/>
                <w:szCs w:val="20"/>
                <w:u w:val="none"/>
              </w:rPr>
              <w:t>eni</w:t>
            </w:r>
            <w:r w:rsidRPr="004A6CF6">
              <w:rPr>
                <w:rStyle w:val="DeltaViewInsertion"/>
                <w:rFonts w:ascii="Times New Roman" w:eastAsia="Arial Unicode MS" w:hAnsi="Times New Roman" w:hint="default"/>
                <w:color w:val="auto"/>
                <w:spacing w:val="0"/>
                <w:sz w:val="20"/>
                <w:szCs w:val="20"/>
                <w:u w:val="none"/>
              </w:rPr>
              <w:t>e prevá</w:t>
            </w:r>
            <w:r w:rsidRPr="004A6CF6">
              <w:rPr>
                <w:rStyle w:val="DeltaViewInsertion"/>
                <w:rFonts w:ascii="Times New Roman" w:eastAsia="Arial Unicode MS" w:hAnsi="Times New Roman" w:hint="default"/>
                <w:color w:val="auto"/>
                <w:spacing w:val="0"/>
                <w:sz w:val="20"/>
                <w:szCs w:val="20"/>
                <w:u w:val="none"/>
              </w:rPr>
              <w:t>dzkovej bezpeč</w:t>
            </w:r>
            <w:r w:rsidRPr="004A6CF6">
              <w:rPr>
                <w:rStyle w:val="DeltaViewInsertion"/>
                <w:rFonts w:ascii="Times New Roman" w:eastAsia="Arial Unicode MS" w:hAnsi="Times New Roman" w:hint="default"/>
                <w:color w:val="auto"/>
                <w:spacing w:val="0"/>
                <w:sz w:val="20"/>
                <w:szCs w:val="20"/>
                <w:u w:val="none"/>
              </w:rPr>
              <w:t>nosti a spoľ</w:t>
            </w:r>
            <w:r w:rsidRPr="004A6CF6">
              <w:rPr>
                <w:rStyle w:val="DeltaViewInsertion"/>
                <w:rFonts w:ascii="Times New Roman" w:eastAsia="Arial Unicode MS" w:hAnsi="Times New Roman" w:hint="default"/>
                <w:color w:val="auto"/>
                <w:spacing w:val="0"/>
                <w:sz w:val="20"/>
                <w:szCs w:val="20"/>
                <w:u w:val="none"/>
              </w:rPr>
              <w:t>ahlivosti sú</w:t>
            </w:r>
            <w:r w:rsidRPr="004A6CF6">
              <w:rPr>
                <w:rStyle w:val="DeltaViewInsertion"/>
                <w:rFonts w:ascii="Times New Roman" w:eastAsia="Arial Unicode MS" w:hAnsi="Times New Roman" w:hint="default"/>
                <w:color w:val="auto"/>
                <w:spacing w:val="0"/>
                <w:sz w:val="20"/>
                <w:szCs w:val="20"/>
                <w:u w:val="none"/>
              </w:rPr>
              <w:t>stavy,</w:t>
            </w:r>
            <w:bookmarkEnd w:id="171"/>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2" w:name="_DV_C557"/>
            <w:r w:rsidRPr="004A6CF6">
              <w:rPr>
                <w:rStyle w:val="DeltaViewInsertion"/>
                <w:rFonts w:ascii="Times New Roman" w:eastAsia="Arial Unicode MS" w:hAnsi="Times New Roman" w:hint="default"/>
                <w:color w:val="auto"/>
                <w:spacing w:val="0"/>
                <w:sz w:val="20"/>
                <w:szCs w:val="20"/>
                <w:u w:val="none"/>
              </w:rPr>
              <w:t>d) pož</w:t>
            </w:r>
            <w:r w:rsidRPr="004A6CF6">
              <w:rPr>
                <w:rStyle w:val="DeltaViewInsertion"/>
                <w:rFonts w:ascii="Times New Roman" w:eastAsia="Arial Unicode MS" w:hAnsi="Times New Roman" w:hint="default"/>
                <w:color w:val="auto"/>
                <w:spacing w:val="0"/>
                <w:sz w:val="20"/>
                <w:szCs w:val="20"/>
                <w:u w:val="none"/>
              </w:rPr>
              <w:t>iadavky na obsah ponuky úč</w:t>
            </w:r>
            <w:r w:rsidRPr="004A6CF6">
              <w:rPr>
                <w:rStyle w:val="DeltaViewInsertion"/>
                <w:rFonts w:ascii="Times New Roman" w:eastAsia="Arial Unicode MS" w:hAnsi="Times New Roman" w:hint="default"/>
                <w:color w:val="auto"/>
                <w:spacing w:val="0"/>
                <w:sz w:val="20"/>
                <w:szCs w:val="20"/>
                <w:u w:val="none"/>
              </w:rPr>
              <w:t>astní</w:t>
            </w:r>
            <w:r w:rsidRPr="004A6CF6">
              <w:rPr>
                <w:rStyle w:val="DeltaViewInsertion"/>
                <w:rFonts w:ascii="Times New Roman" w:eastAsia="Arial Unicode MS" w:hAnsi="Times New Roman" w:hint="default"/>
                <w:color w:val="auto"/>
                <w:spacing w:val="0"/>
                <w:sz w:val="20"/>
                <w:szCs w:val="20"/>
                <w:u w:val="none"/>
              </w:rPr>
              <w:t>ka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w:t>
            </w:r>
            <w:bookmarkEnd w:id="172"/>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3" w:name="_DV_C558"/>
            <w:r w:rsidRPr="004A6CF6">
              <w:rPr>
                <w:rStyle w:val="DeltaViewInsertion"/>
                <w:rFonts w:ascii="Times New Roman" w:eastAsia="Arial Unicode MS" w:hAnsi="Times New Roman" w:hint="default"/>
                <w:color w:val="auto"/>
                <w:spacing w:val="0"/>
                <w:sz w:val="20"/>
                <w:szCs w:val="20"/>
                <w:u w:val="none"/>
              </w:rPr>
              <w:t>e) krité</w:t>
            </w:r>
            <w:r w:rsidRPr="004A6CF6">
              <w:rPr>
                <w:rStyle w:val="DeltaViewInsertion"/>
                <w:rFonts w:ascii="Times New Roman" w:eastAsia="Arial Unicode MS" w:hAnsi="Times New Roman" w:hint="default"/>
                <w:color w:val="auto"/>
                <w:spacing w:val="0"/>
                <w:sz w:val="20"/>
                <w:szCs w:val="20"/>
                <w:u w:val="none"/>
              </w:rPr>
              <w:t>riá</w:t>
            </w:r>
            <w:r w:rsidRPr="004A6CF6">
              <w:rPr>
                <w:rStyle w:val="DeltaViewInsertion"/>
                <w:rFonts w:ascii="Times New Roman" w:eastAsia="Arial Unicode MS" w:hAnsi="Times New Roman" w:hint="default"/>
                <w:color w:val="auto"/>
                <w:spacing w:val="0"/>
                <w:sz w:val="20"/>
                <w:szCs w:val="20"/>
                <w:u w:val="none"/>
              </w:rPr>
              <w:t xml:space="preserve"> hodnotenia ponú</w:t>
            </w:r>
            <w:r w:rsidRPr="004A6CF6">
              <w:rPr>
                <w:rStyle w:val="DeltaViewInsertion"/>
                <w:rFonts w:ascii="Times New Roman" w:eastAsia="Arial Unicode MS" w:hAnsi="Times New Roman" w:hint="default"/>
                <w:color w:val="auto"/>
                <w:spacing w:val="0"/>
                <w:sz w:val="20"/>
                <w:szCs w:val="20"/>
                <w:u w:val="none"/>
              </w:rPr>
              <w:t>k; pri vý</w:t>
            </w:r>
            <w:r w:rsidRPr="004A6CF6">
              <w:rPr>
                <w:rStyle w:val="DeltaViewInsertion"/>
                <w:rFonts w:ascii="Times New Roman" w:eastAsia="Arial Unicode MS" w:hAnsi="Times New Roman" w:hint="default"/>
                <w:color w:val="auto"/>
                <w:spacing w:val="0"/>
                <w:sz w:val="20"/>
                <w:szCs w:val="20"/>
                <w:u w:val="none"/>
              </w:rPr>
              <w:t>berovom konaní</w:t>
            </w:r>
            <w:r w:rsidRPr="004A6CF6">
              <w:rPr>
                <w:rStyle w:val="DeltaViewInsertion"/>
                <w:rFonts w:ascii="Times New Roman" w:eastAsia="Arial Unicode MS" w:hAnsi="Times New Roman" w:hint="default"/>
                <w:color w:val="auto"/>
                <w:spacing w:val="0"/>
                <w:sz w:val="20"/>
                <w:szCs w:val="20"/>
                <w:u w:val="none"/>
              </w:rPr>
              <w:t xml:space="preserve"> na vý</w:t>
            </w:r>
            <w:r w:rsidRPr="004A6CF6">
              <w:rPr>
                <w:rStyle w:val="DeltaViewInsertion"/>
                <w:rFonts w:ascii="Times New Roman" w:eastAsia="Arial Unicode MS" w:hAnsi="Times New Roman" w:hint="default"/>
                <w:color w:val="auto"/>
                <w:spacing w:val="0"/>
                <w:sz w:val="20"/>
                <w:szCs w:val="20"/>
                <w:u w:val="none"/>
              </w:rPr>
              <w:t>stavbu nový</w:t>
            </w:r>
            <w:r w:rsidRPr="004A6CF6">
              <w:rPr>
                <w:rStyle w:val="DeltaViewInsertion"/>
                <w:rFonts w:ascii="Times New Roman" w:eastAsia="Arial Unicode MS" w:hAnsi="Times New Roman" w:hint="default"/>
                <w:color w:val="auto"/>
                <w:spacing w:val="0"/>
                <w:sz w:val="20"/>
                <w:szCs w:val="20"/>
                <w:u w:val="none"/>
              </w:rPr>
              <w:t>ch elektroenergetický</w:t>
            </w:r>
            <w:r w:rsidRPr="004A6CF6">
              <w:rPr>
                <w:rStyle w:val="DeltaViewInsertion"/>
                <w:rFonts w:ascii="Times New Roman" w:eastAsia="Arial Unicode MS" w:hAnsi="Times New Roman" w:hint="default"/>
                <w:color w:val="auto"/>
                <w:spacing w:val="0"/>
                <w:sz w:val="20"/>
                <w:szCs w:val="20"/>
                <w:u w:val="none"/>
              </w:rPr>
              <w:t>ch zariadení</w:t>
            </w:r>
            <w:r w:rsidRPr="004A6CF6">
              <w:rPr>
                <w:rStyle w:val="DeltaViewInsertion"/>
                <w:rFonts w:ascii="Times New Roman" w:eastAsia="Arial Unicode MS" w:hAnsi="Times New Roman" w:hint="default"/>
                <w:color w:val="auto"/>
                <w:spacing w:val="0"/>
                <w:sz w:val="20"/>
                <w:szCs w:val="20"/>
                <w:u w:val="none"/>
              </w:rPr>
              <w:t xml:space="preserve"> krité</w:t>
            </w:r>
            <w:r w:rsidRPr="004A6CF6">
              <w:rPr>
                <w:rStyle w:val="DeltaViewInsertion"/>
                <w:rFonts w:ascii="Times New Roman" w:eastAsia="Arial Unicode MS" w:hAnsi="Times New Roman" w:hint="default"/>
                <w:color w:val="auto"/>
                <w:spacing w:val="0"/>
                <w:sz w:val="20"/>
                <w:szCs w:val="20"/>
                <w:u w:val="none"/>
              </w:rPr>
              <w:t>riá</w:t>
            </w:r>
            <w:r w:rsidRPr="004A6CF6">
              <w:rPr>
                <w:rStyle w:val="DeltaViewInsertion"/>
                <w:rFonts w:ascii="Times New Roman" w:eastAsia="Arial Unicode MS" w:hAnsi="Times New Roman" w:hint="default"/>
                <w:color w:val="auto"/>
                <w:spacing w:val="0"/>
                <w:sz w:val="20"/>
                <w:szCs w:val="20"/>
                <w:u w:val="none"/>
              </w:rPr>
              <w:t xml:space="preserve"> hodnotenia ponú</w:t>
            </w:r>
            <w:r w:rsidRPr="004A6CF6">
              <w:rPr>
                <w:rStyle w:val="DeltaViewInsertion"/>
                <w:rFonts w:ascii="Times New Roman" w:eastAsia="Arial Unicode MS" w:hAnsi="Times New Roman" w:hint="default"/>
                <w:color w:val="auto"/>
                <w:spacing w:val="0"/>
                <w:sz w:val="20"/>
                <w:szCs w:val="20"/>
                <w:u w:val="none"/>
              </w:rPr>
              <w:t>k zohľ</w:t>
            </w:r>
            <w:r w:rsidRPr="004A6CF6">
              <w:rPr>
                <w:rStyle w:val="DeltaViewInsertion"/>
                <w:rFonts w:ascii="Times New Roman" w:eastAsia="Arial Unicode MS" w:hAnsi="Times New Roman" w:hint="default"/>
                <w:color w:val="auto"/>
                <w:spacing w:val="0"/>
                <w:sz w:val="20"/>
                <w:szCs w:val="20"/>
                <w:u w:val="none"/>
              </w:rPr>
              <w:t>adň</w:t>
            </w:r>
            <w:r w:rsidRPr="004A6CF6">
              <w:rPr>
                <w:rStyle w:val="DeltaViewInsertion"/>
                <w:rFonts w:ascii="Times New Roman" w:eastAsia="Arial Unicode MS" w:hAnsi="Times New Roman" w:hint="default"/>
                <w:color w:val="auto"/>
                <w:spacing w:val="0"/>
                <w:sz w:val="20"/>
                <w:szCs w:val="20"/>
                <w:u w:val="none"/>
              </w:rPr>
              <w:t>ujú</w:t>
            </w:r>
            <w:r w:rsidRPr="004A6CF6">
              <w:rPr>
                <w:rStyle w:val="DeltaViewInsertion"/>
                <w:rFonts w:ascii="Times New Roman" w:eastAsia="Arial Unicode MS" w:hAnsi="Times New Roman" w:hint="default"/>
                <w:color w:val="auto"/>
                <w:spacing w:val="0"/>
                <w:sz w:val="20"/>
                <w:szCs w:val="20"/>
                <w:u w:val="none"/>
              </w:rPr>
              <w:t xml:space="preserve"> spln</w:t>
            </w:r>
            <w:r w:rsidRPr="004A6CF6">
              <w:rPr>
                <w:rStyle w:val="DeltaViewInsertion"/>
                <w:rFonts w:ascii="Times New Roman" w:eastAsia="Arial Unicode MS" w:hAnsi="Times New Roman" w:hint="default"/>
                <w:color w:val="auto"/>
                <w:spacing w:val="0"/>
                <w:sz w:val="20"/>
                <w:szCs w:val="20"/>
                <w:u w:val="none"/>
              </w:rPr>
              <w:t>enie pož</w:t>
            </w:r>
            <w:r w:rsidRPr="004A6CF6">
              <w:rPr>
                <w:rStyle w:val="DeltaViewInsertion"/>
                <w:rFonts w:ascii="Times New Roman" w:eastAsia="Arial Unicode MS" w:hAnsi="Times New Roman" w:hint="default"/>
                <w:color w:val="auto"/>
                <w:spacing w:val="0"/>
                <w:sz w:val="20"/>
                <w:szCs w:val="20"/>
                <w:u w:val="none"/>
              </w:rPr>
              <w:t>iadaviek podľ</w:t>
            </w:r>
            <w:r w:rsidRPr="004A6CF6">
              <w:rPr>
                <w:rStyle w:val="DeltaViewInsertion"/>
                <w:rFonts w:ascii="Times New Roman" w:eastAsia="Arial Unicode MS" w:hAnsi="Times New Roman" w:hint="default"/>
                <w:color w:val="auto"/>
                <w:spacing w:val="0"/>
                <w:sz w:val="20"/>
                <w:szCs w:val="20"/>
                <w:u w:val="none"/>
              </w:rPr>
              <w:t>a odseku 7,</w:t>
            </w:r>
            <w:bookmarkEnd w:id="173"/>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4" w:name="_DV_C559"/>
            <w:r w:rsidRPr="004A6CF6">
              <w:rPr>
                <w:rStyle w:val="DeltaViewInsertion"/>
                <w:rFonts w:ascii="Times New Roman" w:eastAsia="Arial Unicode MS" w:hAnsi="Times New Roman" w:hint="default"/>
                <w:color w:val="auto"/>
                <w:spacing w:val="0"/>
                <w:sz w:val="20"/>
                <w:szCs w:val="20"/>
                <w:u w:val="none"/>
              </w:rPr>
              <w:t>f) popis poskytovaný</w:t>
            </w:r>
            <w:r w:rsidRPr="004A6CF6">
              <w:rPr>
                <w:rStyle w:val="DeltaViewInsertion"/>
                <w:rFonts w:ascii="Times New Roman" w:eastAsia="Arial Unicode MS" w:hAnsi="Times New Roman" w:hint="default"/>
                <w:color w:val="auto"/>
                <w:spacing w:val="0"/>
                <w:sz w:val="20"/>
                <w:szCs w:val="20"/>
                <w:u w:val="none"/>
              </w:rPr>
              <w:t>ch ekonomický</w:t>
            </w:r>
            <w:r w:rsidRPr="004A6CF6">
              <w:rPr>
                <w:rStyle w:val="DeltaViewInsertion"/>
                <w:rFonts w:ascii="Times New Roman" w:eastAsia="Arial Unicode MS" w:hAnsi="Times New Roman" w:hint="default"/>
                <w:color w:val="auto"/>
                <w:spacing w:val="0"/>
                <w:sz w:val="20"/>
                <w:szCs w:val="20"/>
                <w:u w:val="none"/>
              </w:rPr>
              <w:t>ch stimulov,</w:t>
            </w:r>
            <w:bookmarkEnd w:id="174"/>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5" w:name="_DV_C560"/>
            <w:r w:rsidRPr="004A6CF6">
              <w:rPr>
                <w:rStyle w:val="DeltaViewInsertion"/>
                <w:rFonts w:ascii="Times New Roman" w:eastAsia="Arial Unicode MS" w:hAnsi="Times New Roman" w:hint="default"/>
                <w:color w:val="auto"/>
                <w:spacing w:val="0"/>
                <w:sz w:val="20"/>
                <w:szCs w:val="20"/>
                <w:u w:val="none"/>
              </w:rPr>
              <w:t>g) predpokladaný</w:t>
            </w:r>
            <w:r w:rsidRPr="004A6CF6">
              <w:rPr>
                <w:rStyle w:val="DeltaViewInsertion"/>
                <w:rFonts w:ascii="Times New Roman" w:eastAsia="Arial Unicode MS" w:hAnsi="Times New Roman" w:hint="default"/>
                <w:color w:val="auto"/>
                <w:spacing w:val="0"/>
                <w:sz w:val="20"/>
                <w:szCs w:val="20"/>
                <w:u w:val="none"/>
              </w:rPr>
              <w:t xml:space="preserve"> termí</w:t>
            </w:r>
            <w:r w:rsidRPr="004A6CF6">
              <w:rPr>
                <w:rStyle w:val="DeltaViewInsertion"/>
                <w:rFonts w:ascii="Times New Roman" w:eastAsia="Arial Unicode MS" w:hAnsi="Times New Roman" w:hint="default"/>
                <w:color w:val="auto"/>
                <w:spacing w:val="0"/>
                <w:sz w:val="20"/>
                <w:szCs w:val="20"/>
                <w:u w:val="none"/>
              </w:rPr>
              <w:t>n vý</w:t>
            </w:r>
            <w:r w:rsidRPr="004A6CF6">
              <w:rPr>
                <w:rStyle w:val="DeltaViewInsertion"/>
                <w:rFonts w:ascii="Times New Roman" w:eastAsia="Arial Unicode MS" w:hAnsi="Times New Roman" w:hint="default"/>
                <w:color w:val="auto"/>
                <w:spacing w:val="0"/>
                <w:sz w:val="20"/>
                <w:szCs w:val="20"/>
                <w:u w:val="none"/>
              </w:rPr>
              <w:t>beru ú</w:t>
            </w:r>
            <w:r w:rsidRPr="004A6CF6">
              <w:rPr>
                <w:rStyle w:val="DeltaViewInsertion"/>
                <w:rFonts w:ascii="Times New Roman" w:eastAsia="Arial Unicode MS" w:hAnsi="Times New Roman" w:hint="default"/>
                <w:color w:val="auto"/>
                <w:spacing w:val="0"/>
                <w:sz w:val="20"/>
                <w:szCs w:val="20"/>
                <w:u w:val="none"/>
              </w:rPr>
              <w:t>speš</w:t>
            </w:r>
            <w:r w:rsidRPr="004A6CF6">
              <w:rPr>
                <w:rStyle w:val="DeltaViewInsertion"/>
                <w:rFonts w:ascii="Times New Roman" w:eastAsia="Arial Unicode MS" w:hAnsi="Times New Roman" w:hint="default"/>
                <w:color w:val="auto"/>
                <w:spacing w:val="0"/>
                <w:sz w:val="20"/>
                <w:szCs w:val="20"/>
                <w:u w:val="none"/>
              </w:rPr>
              <w:t>né</w:t>
            </w:r>
            <w:r w:rsidRPr="004A6CF6">
              <w:rPr>
                <w:rStyle w:val="DeltaViewInsertion"/>
                <w:rFonts w:ascii="Times New Roman" w:eastAsia="Arial Unicode MS" w:hAnsi="Times New Roman" w:hint="default"/>
                <w:color w:val="auto"/>
                <w:spacing w:val="0"/>
                <w:sz w:val="20"/>
                <w:szCs w:val="20"/>
                <w:u w:val="none"/>
              </w:rPr>
              <w:t>ho úč</w:t>
            </w:r>
            <w:r w:rsidRPr="004A6CF6">
              <w:rPr>
                <w:rStyle w:val="DeltaViewInsertion"/>
                <w:rFonts w:ascii="Times New Roman" w:eastAsia="Arial Unicode MS" w:hAnsi="Times New Roman" w:hint="default"/>
                <w:color w:val="auto"/>
                <w:spacing w:val="0"/>
                <w:sz w:val="20"/>
                <w:szCs w:val="20"/>
                <w:u w:val="none"/>
              </w:rPr>
              <w:t>astní</w:t>
            </w:r>
            <w:r w:rsidRPr="004A6CF6">
              <w:rPr>
                <w:rStyle w:val="DeltaViewInsertion"/>
                <w:rFonts w:ascii="Times New Roman" w:eastAsia="Arial Unicode MS" w:hAnsi="Times New Roman" w:hint="default"/>
                <w:color w:val="auto"/>
                <w:spacing w:val="0"/>
                <w:sz w:val="20"/>
                <w:szCs w:val="20"/>
                <w:u w:val="none"/>
              </w:rPr>
              <w:t>ka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w:t>
            </w:r>
            <w:bookmarkEnd w:id="175"/>
            <w:r w:rsidRPr="004A6CF6">
              <w:rPr>
                <w:rFonts w:ascii="Times New Roman" w:eastAsia="Arial Unicode MS" w:hAnsi="Times New Roman"/>
                <w:sz w:val="20"/>
                <w:szCs w:val="20"/>
              </w:rPr>
              <w:t>.</w:t>
            </w:r>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76" w:name="_DV_C562"/>
            <w:r w:rsidRPr="004A6CF6">
              <w:rPr>
                <w:rFonts w:ascii="Times New Roman" w:eastAsia="Arial Unicode MS" w:hAnsi="Times New Roman"/>
                <w:sz w:val="20"/>
                <w:szCs w:val="20"/>
              </w:rPr>
              <w:t>(</w:t>
            </w:r>
            <w:r w:rsidRPr="004A6CF6">
              <w:rPr>
                <w:rStyle w:val="DeltaViewInsertion"/>
                <w:rFonts w:ascii="Times New Roman" w:eastAsia="Arial Unicode MS" w:hAnsi="Times New Roman" w:hint="default"/>
                <w:color w:val="auto"/>
                <w:spacing w:val="0"/>
                <w:sz w:val="20"/>
                <w:szCs w:val="20"/>
                <w:u w:val="none"/>
              </w:rPr>
              <w:t>7) Uskutočň</w:t>
            </w:r>
            <w:r w:rsidRPr="004A6CF6">
              <w:rPr>
                <w:rStyle w:val="DeltaViewInsertion"/>
                <w:rFonts w:ascii="Times New Roman" w:eastAsia="Arial Unicode MS" w:hAnsi="Times New Roman" w:hint="default"/>
                <w:color w:val="auto"/>
                <w:spacing w:val="0"/>
                <w:sz w:val="20"/>
                <w:szCs w:val="20"/>
                <w:u w:val="none"/>
              </w:rPr>
              <w:t>ova</w:t>
            </w:r>
            <w:bookmarkStart w:id="177" w:name="_DV_M946"/>
            <w:bookmarkEnd w:id="176"/>
            <w:bookmarkEnd w:id="177"/>
            <w:r w:rsidRPr="004A6CF6">
              <w:rPr>
                <w:rFonts w:ascii="Times New Roman" w:eastAsia="Arial Unicode MS" w:hAnsi="Times New Roman" w:hint="default"/>
                <w:sz w:val="20"/>
                <w:szCs w:val="20"/>
              </w:rPr>
              <w:t>ť</w:t>
            </w:r>
            <w:r w:rsidRPr="004A6CF6">
              <w:rPr>
                <w:rFonts w:ascii="Times New Roman" w:eastAsia="Arial Unicode MS" w:hAnsi="Times New Roman" w:hint="default"/>
                <w:sz w:val="20"/>
                <w:szCs w:val="20"/>
              </w:rPr>
              <w:t xml:space="preserve"> vý</w:t>
            </w:r>
            <w:r w:rsidRPr="004A6CF6">
              <w:rPr>
                <w:rFonts w:ascii="Times New Roman" w:eastAsia="Arial Unicode MS" w:hAnsi="Times New Roman" w:hint="default"/>
                <w:sz w:val="20"/>
                <w:szCs w:val="20"/>
              </w:rPr>
              <w:t>stavbu nový</w:t>
            </w:r>
            <w:r w:rsidRPr="004A6CF6">
              <w:rPr>
                <w:rFonts w:ascii="Times New Roman" w:eastAsia="Arial Unicode MS" w:hAnsi="Times New Roman" w:hint="default"/>
                <w:sz w:val="20"/>
                <w:szCs w:val="20"/>
              </w:rPr>
              <w:t>ch elektroenergetický</w:t>
            </w:r>
            <w:r w:rsidRPr="004A6CF6">
              <w:rPr>
                <w:rFonts w:ascii="Times New Roman" w:eastAsia="Arial Unicode MS" w:hAnsi="Times New Roman" w:hint="default"/>
                <w:sz w:val="20"/>
                <w:szCs w:val="20"/>
              </w:rPr>
              <w:t>ch zariadení</w:t>
            </w:r>
            <w:r w:rsidRPr="004A6CF6">
              <w:rPr>
                <w:rFonts w:ascii="Times New Roman" w:eastAsia="Arial Unicode MS" w:hAnsi="Times New Roman" w:hint="default"/>
                <w:sz w:val="20"/>
                <w:szCs w:val="20"/>
              </w:rPr>
              <w:t xml:space="preserve"> je mož</w:t>
            </w:r>
            <w:r w:rsidRPr="004A6CF6">
              <w:rPr>
                <w:rFonts w:ascii="Times New Roman" w:eastAsia="Arial Unicode MS" w:hAnsi="Times New Roman" w:hint="default"/>
                <w:sz w:val="20"/>
                <w:szCs w:val="20"/>
              </w:rPr>
              <w:t>né</w:t>
            </w:r>
            <w:r w:rsidRPr="004A6CF6">
              <w:rPr>
                <w:rFonts w:ascii="Times New Roman" w:eastAsia="Arial Unicode MS" w:hAnsi="Times New Roman" w:hint="default"/>
                <w:sz w:val="20"/>
                <w:szCs w:val="20"/>
              </w:rPr>
              <w:t>, ak sú</w:t>
            </w:r>
            <w:r w:rsidRPr="004A6CF6">
              <w:rPr>
                <w:rFonts w:ascii="Times New Roman" w:eastAsia="Arial Unicode MS" w:hAnsi="Times New Roman" w:hint="default"/>
                <w:sz w:val="20"/>
                <w:szCs w:val="20"/>
              </w:rPr>
              <w:t xml:space="preserve"> splnené</w:t>
            </w:r>
            <w:r w:rsidRPr="004A6CF6">
              <w:rPr>
                <w:rFonts w:ascii="Times New Roman" w:eastAsia="Arial Unicode MS" w:hAnsi="Times New Roman" w:hint="default"/>
                <w:sz w:val="20"/>
                <w:szCs w:val="20"/>
              </w:rPr>
              <w:t xml:space="preserve"> </w:t>
            </w:r>
            <w:bookmarkStart w:id="178" w:name="_DV_C564"/>
            <w:r w:rsidRPr="004A6CF6">
              <w:rPr>
                <w:rStyle w:val="DeltaViewInsertion"/>
                <w:rFonts w:ascii="Times New Roman" w:eastAsia="Arial Unicode MS" w:hAnsi="Times New Roman" w:hint="default"/>
                <w:color w:val="auto"/>
                <w:spacing w:val="0"/>
                <w:sz w:val="20"/>
                <w:szCs w:val="20"/>
                <w:u w:val="none"/>
              </w:rPr>
              <w:t>pož</w:t>
            </w:r>
            <w:r w:rsidRPr="004A6CF6">
              <w:rPr>
                <w:rStyle w:val="DeltaViewInsertion"/>
                <w:rFonts w:ascii="Times New Roman" w:eastAsia="Arial Unicode MS" w:hAnsi="Times New Roman" w:hint="default"/>
                <w:color w:val="auto"/>
                <w:spacing w:val="0"/>
                <w:sz w:val="20"/>
                <w:szCs w:val="20"/>
                <w:u w:val="none"/>
              </w:rPr>
              <w:t>iadavky</w:t>
            </w:r>
            <w:bookmarkStart w:id="179" w:name="_DV_M947"/>
            <w:bookmarkEnd w:id="178"/>
            <w:bookmarkEnd w:id="179"/>
            <w:r w:rsidRPr="004A6CF6">
              <w:rPr>
                <w:rFonts w:ascii="Times New Roman" w:eastAsia="Arial Unicode MS" w:hAnsi="Times New Roman" w:hint="default"/>
                <w:sz w:val="20"/>
                <w:szCs w:val="20"/>
              </w:rPr>
              <w:t xml:space="preserve"> tý</w:t>
            </w:r>
            <w:r w:rsidRPr="004A6CF6">
              <w:rPr>
                <w:rFonts w:ascii="Times New Roman" w:eastAsia="Arial Unicode MS" w:hAnsi="Times New Roman" w:hint="default"/>
                <w:sz w:val="20"/>
                <w:szCs w:val="20"/>
              </w:rPr>
              <w:t>ka</w:t>
            </w:r>
            <w:r w:rsidRPr="004A6CF6">
              <w:rPr>
                <w:rFonts w:ascii="Times New Roman" w:eastAsia="Arial Unicode MS" w:hAnsi="Times New Roman" w:hint="default"/>
                <w:sz w:val="20"/>
                <w:szCs w:val="20"/>
              </w:rPr>
              <w:t>jú</w:t>
            </w:r>
            <w:r w:rsidRPr="004A6CF6">
              <w:rPr>
                <w:rFonts w:ascii="Times New Roman" w:eastAsia="Arial Unicode MS" w:hAnsi="Times New Roman" w:hint="default"/>
                <w:sz w:val="20"/>
                <w:szCs w:val="20"/>
              </w:rPr>
              <w:t>ce sa</w:t>
            </w:r>
          </w:p>
          <w:p w:rsidR="004A6CF6" w:rsidRPr="004A6CF6" w:rsidP="004A6CF6">
            <w:pPr>
              <w:widowControl w:val="0"/>
              <w:bidi w:val="0"/>
              <w:jc w:val="both"/>
              <w:rPr>
                <w:rFonts w:ascii="Times New Roman" w:eastAsia="Arial Unicode MS" w:hAnsi="Times New Roman" w:hint="default"/>
                <w:sz w:val="20"/>
                <w:szCs w:val="20"/>
              </w:rPr>
            </w:pPr>
            <w:bookmarkStart w:id="180" w:name="_DV_M948"/>
            <w:bookmarkEnd w:id="180"/>
            <w:r w:rsidRPr="004A6CF6">
              <w:rPr>
                <w:rFonts w:ascii="Times New Roman" w:eastAsia="Arial Unicode MS" w:hAnsi="Times New Roman" w:hint="default"/>
                <w:sz w:val="20"/>
                <w:szCs w:val="20"/>
              </w:rPr>
              <w:t>a) bezpeč</w:t>
            </w:r>
            <w:r w:rsidRPr="004A6CF6">
              <w:rPr>
                <w:rFonts w:ascii="Times New Roman" w:eastAsia="Arial Unicode MS" w:hAnsi="Times New Roman" w:hint="default"/>
                <w:sz w:val="20"/>
                <w:szCs w:val="20"/>
              </w:rPr>
              <w:t>nosti sú</w:t>
            </w:r>
            <w:r w:rsidRPr="004A6CF6">
              <w:rPr>
                <w:rFonts w:ascii="Times New Roman" w:eastAsia="Arial Unicode MS" w:hAnsi="Times New Roman" w:hint="default"/>
                <w:sz w:val="20"/>
                <w:szCs w:val="20"/>
              </w:rPr>
              <w:t>stavy,</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1" w:name="_DV_M949"/>
            <w:bookmarkEnd w:id="181"/>
            <w:r w:rsidRPr="004A6CF6">
              <w:rPr>
                <w:rFonts w:ascii="Times New Roman" w:eastAsia="Arial Unicode MS" w:hAnsi="Times New Roman" w:hint="default"/>
                <w:sz w:val="20"/>
                <w:szCs w:val="20"/>
              </w:rPr>
              <w:t>b) ochrany zdravia a bezpeč</w:t>
            </w:r>
            <w:r w:rsidRPr="004A6CF6">
              <w:rPr>
                <w:rFonts w:ascii="Times New Roman" w:eastAsia="Arial Unicode MS" w:hAnsi="Times New Roman" w:hint="default"/>
                <w:sz w:val="20"/>
                <w:szCs w:val="20"/>
              </w:rPr>
              <w:t>nosti prá</w:t>
            </w:r>
            <w:r w:rsidRPr="004A6CF6">
              <w:rPr>
                <w:rFonts w:ascii="Times New Roman" w:eastAsia="Arial Unicode MS" w:hAnsi="Times New Roman" w:hint="default"/>
                <w:sz w:val="20"/>
                <w:szCs w:val="20"/>
              </w:rPr>
              <w:t>ce,</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2" w:name="_DV_M950"/>
            <w:bookmarkEnd w:id="182"/>
            <w:r w:rsidRPr="004A6CF6">
              <w:rPr>
                <w:rFonts w:ascii="Times New Roman" w:eastAsia="Arial Unicode MS" w:hAnsi="Times New Roman" w:hint="default"/>
                <w:sz w:val="20"/>
                <w:szCs w:val="20"/>
              </w:rPr>
              <w:t>c) ochrany ž</w:t>
            </w:r>
            <w:r w:rsidRPr="004A6CF6">
              <w:rPr>
                <w:rFonts w:ascii="Times New Roman" w:eastAsia="Arial Unicode MS" w:hAnsi="Times New Roman" w:hint="default"/>
                <w:sz w:val="20"/>
                <w:szCs w:val="20"/>
              </w:rPr>
              <w:t>ivotné</w:t>
            </w:r>
            <w:r w:rsidRPr="004A6CF6">
              <w:rPr>
                <w:rFonts w:ascii="Times New Roman" w:eastAsia="Arial Unicode MS" w:hAnsi="Times New Roman" w:hint="default"/>
                <w:sz w:val="20"/>
                <w:szCs w:val="20"/>
              </w:rPr>
              <w:t>ho prostredia,</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sz w:val="20"/>
                <w:szCs w:val="20"/>
              </w:rPr>
            </w:pPr>
            <w:bookmarkStart w:id="183" w:name="_DV_M951"/>
            <w:bookmarkEnd w:id="183"/>
            <w:r w:rsidRPr="004A6CF6">
              <w:rPr>
                <w:rFonts w:ascii="Times New Roman" w:eastAsia="Arial Unicode MS" w:hAnsi="Times New Roman" w:hint="default"/>
                <w:sz w:val="20"/>
                <w:szCs w:val="20"/>
              </w:rPr>
              <w:t>d) využ</w:t>
            </w:r>
            <w:r w:rsidRPr="004A6CF6">
              <w:rPr>
                <w:rFonts w:ascii="Times New Roman" w:eastAsia="Arial Unicode MS" w:hAnsi="Times New Roman" w:hint="default"/>
                <w:sz w:val="20"/>
                <w:szCs w:val="20"/>
              </w:rPr>
              <w:t>itia pozemkov a ich rozmiestnenia vrá</w:t>
            </w:r>
            <w:r w:rsidRPr="004A6CF6">
              <w:rPr>
                <w:rFonts w:ascii="Times New Roman" w:eastAsia="Arial Unicode MS" w:hAnsi="Times New Roman" w:hint="default"/>
                <w:sz w:val="20"/>
                <w:szCs w:val="20"/>
              </w:rPr>
              <w:t>tane využ</w:t>
            </w:r>
            <w:r w:rsidRPr="004A6CF6">
              <w:rPr>
                <w:rFonts w:ascii="Times New Roman" w:eastAsia="Arial Unicode MS" w:hAnsi="Times New Roman" w:hint="default"/>
                <w:sz w:val="20"/>
                <w:szCs w:val="20"/>
              </w:rPr>
              <w:t xml:space="preserve">itia </w:t>
            </w:r>
            <w:bookmarkStart w:id="184" w:name="_DV_M952"/>
            <w:bookmarkEnd w:id="184"/>
            <w:r w:rsidRPr="004A6CF6">
              <w:rPr>
                <w:rFonts w:ascii="Times New Roman" w:eastAsia="Arial Unicode MS" w:hAnsi="Times New Roman" w:hint="default"/>
                <w:sz w:val="20"/>
                <w:szCs w:val="20"/>
              </w:rPr>
              <w:t>pozemkov</w:t>
            </w:r>
            <w:bookmarkStart w:id="185" w:name="_DV_C566"/>
            <w:r w:rsidRPr="004A6CF6">
              <w:rPr>
                <w:rStyle w:val="DeltaViewInsertion"/>
                <w:rFonts w:ascii="Times New Roman" w:eastAsia="Arial Unicode MS" w:hAnsi="Times New Roman" w:hint="default"/>
                <w:color w:val="auto"/>
                <w:spacing w:val="0"/>
                <w:sz w:val="20"/>
                <w:szCs w:val="20"/>
                <w:u w:val="none"/>
              </w:rPr>
              <w:t xml:space="preserve"> vo vlastní</w:t>
            </w:r>
            <w:r w:rsidRPr="004A6CF6">
              <w:rPr>
                <w:rStyle w:val="DeltaViewInsertion"/>
                <w:rFonts w:ascii="Times New Roman" w:eastAsia="Arial Unicode MS" w:hAnsi="Times New Roman" w:hint="default"/>
                <w:color w:val="auto"/>
                <w:spacing w:val="0"/>
                <w:sz w:val="20"/>
                <w:szCs w:val="20"/>
                <w:u w:val="none"/>
              </w:rPr>
              <w:t>ctve š</w:t>
            </w:r>
            <w:r w:rsidRPr="004A6CF6">
              <w:rPr>
                <w:rStyle w:val="DeltaViewInsertion"/>
                <w:rFonts w:ascii="Times New Roman" w:eastAsia="Arial Unicode MS" w:hAnsi="Times New Roman" w:hint="default"/>
                <w:color w:val="auto"/>
                <w:spacing w:val="0"/>
                <w:sz w:val="20"/>
                <w:szCs w:val="20"/>
                <w:u w:val="none"/>
              </w:rPr>
              <w:t>tá</w:t>
            </w:r>
            <w:r w:rsidRPr="004A6CF6">
              <w:rPr>
                <w:rStyle w:val="DeltaViewInsertion"/>
                <w:rFonts w:ascii="Times New Roman" w:eastAsia="Arial Unicode MS" w:hAnsi="Times New Roman" w:hint="default"/>
                <w:color w:val="auto"/>
                <w:spacing w:val="0"/>
                <w:sz w:val="20"/>
                <w:szCs w:val="20"/>
                <w:u w:val="none"/>
              </w:rPr>
              <w:t>tu</w:t>
            </w:r>
            <w:bookmarkStart w:id="186" w:name="_DV_M953"/>
            <w:bookmarkEnd w:id="185"/>
            <w:bookmarkEnd w:id="186"/>
            <w:r w:rsidRPr="004A6CF6">
              <w:rPr>
                <w:rFonts w:ascii="Times New Roman" w:eastAsia="Arial Unicode MS" w:hAnsi="Times New Roman"/>
                <w:sz w:val="20"/>
                <w:szCs w:val="20"/>
              </w:rPr>
              <w:t>,</w:t>
            </w:r>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7" w:name="_DV_M954"/>
            <w:bookmarkEnd w:id="187"/>
            <w:r w:rsidRPr="004A6CF6">
              <w:rPr>
                <w:rFonts w:ascii="Times New Roman" w:eastAsia="Arial Unicode MS" w:hAnsi="Times New Roman" w:hint="default"/>
                <w:sz w:val="20"/>
                <w:szCs w:val="20"/>
              </w:rPr>
              <w:t>e) energetickej efektí</w:t>
            </w:r>
            <w:r w:rsidRPr="004A6CF6">
              <w:rPr>
                <w:rFonts w:ascii="Times New Roman" w:eastAsia="Arial Unicode MS" w:hAnsi="Times New Roman" w:hint="default"/>
                <w:sz w:val="20"/>
                <w:szCs w:val="20"/>
              </w:rPr>
              <w:t>vnosti,</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8" w:name="_DV_M955"/>
            <w:bookmarkEnd w:id="188"/>
            <w:r w:rsidRPr="004A6CF6">
              <w:rPr>
                <w:rFonts w:ascii="Times New Roman" w:eastAsia="Arial Unicode MS" w:hAnsi="Times New Roman" w:hint="default"/>
                <w:sz w:val="20"/>
                <w:szCs w:val="20"/>
              </w:rPr>
              <w:t>f) povahy primá</w:t>
            </w:r>
            <w:r w:rsidRPr="004A6CF6">
              <w:rPr>
                <w:rFonts w:ascii="Times New Roman" w:eastAsia="Arial Unicode MS" w:hAnsi="Times New Roman" w:hint="default"/>
                <w:sz w:val="20"/>
                <w:szCs w:val="20"/>
              </w:rPr>
              <w:t>rnych zdrojo</w:t>
            </w:r>
            <w:r w:rsidRPr="004A6CF6">
              <w:rPr>
                <w:rFonts w:ascii="Times New Roman" w:eastAsia="Arial Unicode MS" w:hAnsi="Times New Roman" w:hint="default"/>
                <w:sz w:val="20"/>
                <w:szCs w:val="20"/>
              </w:rPr>
              <w:t>v,</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9" w:name="_DV_M956"/>
            <w:bookmarkEnd w:id="189"/>
            <w:r w:rsidRPr="004A6CF6">
              <w:rPr>
                <w:rFonts w:ascii="Times New Roman" w:eastAsia="Arial Unicode MS" w:hAnsi="Times New Roman" w:hint="default"/>
                <w:sz w:val="20"/>
                <w:szCs w:val="20"/>
              </w:rPr>
              <w:t>g) technickej, ekonomickej, finanč</w:t>
            </w:r>
            <w:r w:rsidRPr="004A6CF6">
              <w:rPr>
                <w:rFonts w:ascii="Times New Roman" w:eastAsia="Arial Unicode MS" w:hAnsi="Times New Roman" w:hint="default"/>
                <w:sz w:val="20"/>
                <w:szCs w:val="20"/>
              </w:rPr>
              <w:t>nej schopnosti ž</w:t>
            </w:r>
            <w:r w:rsidRPr="004A6CF6">
              <w:rPr>
                <w:rFonts w:ascii="Times New Roman" w:eastAsia="Arial Unicode MS" w:hAnsi="Times New Roman" w:hint="default"/>
                <w:sz w:val="20"/>
                <w:szCs w:val="20"/>
              </w:rPr>
              <w:t>iadateľ</w:t>
            </w:r>
            <w:r w:rsidRPr="004A6CF6">
              <w:rPr>
                <w:rFonts w:ascii="Times New Roman" w:eastAsia="Arial Unicode MS" w:hAnsi="Times New Roman" w:hint="default"/>
                <w:sz w:val="20"/>
                <w:szCs w:val="20"/>
              </w:rPr>
              <w:t>a o vý</w:t>
            </w:r>
            <w:r w:rsidRPr="004A6CF6">
              <w:rPr>
                <w:rFonts w:ascii="Times New Roman" w:eastAsia="Arial Unicode MS" w:hAnsi="Times New Roman" w:hint="default"/>
                <w:sz w:val="20"/>
                <w:szCs w:val="20"/>
              </w:rPr>
              <w:t>stavbu,</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r w:rsidRPr="004A6CF6">
              <w:rPr>
                <w:rFonts w:ascii="Times New Roman" w:eastAsia="Arial Unicode MS" w:hAnsi="Times New Roman" w:hint="default"/>
                <w:sz w:val="20"/>
                <w:szCs w:val="20"/>
              </w:rPr>
              <w:t>h) minimá</w:t>
            </w:r>
            <w:r w:rsidRPr="004A6CF6">
              <w:rPr>
                <w:rFonts w:ascii="Times New Roman" w:eastAsia="Arial Unicode MS" w:hAnsi="Times New Roman" w:hint="default"/>
                <w:sz w:val="20"/>
                <w:szCs w:val="20"/>
              </w:rPr>
              <w:t>lnych konš</w:t>
            </w:r>
            <w:r w:rsidRPr="004A6CF6">
              <w:rPr>
                <w:rFonts w:ascii="Times New Roman" w:eastAsia="Arial Unicode MS" w:hAnsi="Times New Roman" w:hint="default"/>
                <w:sz w:val="20"/>
                <w:szCs w:val="20"/>
              </w:rPr>
              <w:t>trukč</w:t>
            </w:r>
            <w:r w:rsidRPr="004A6CF6">
              <w:rPr>
                <w:rFonts w:ascii="Times New Roman" w:eastAsia="Arial Unicode MS" w:hAnsi="Times New Roman" w:hint="default"/>
                <w:sz w:val="20"/>
                <w:szCs w:val="20"/>
              </w:rPr>
              <w:t>ný</w:t>
            </w:r>
            <w:r w:rsidRPr="004A6CF6">
              <w:rPr>
                <w:rFonts w:ascii="Times New Roman" w:eastAsia="Arial Unicode MS" w:hAnsi="Times New Roman" w:hint="default"/>
                <w:sz w:val="20"/>
                <w:szCs w:val="20"/>
              </w:rPr>
              <w:t>ch a prevá</w:t>
            </w:r>
            <w:r w:rsidRPr="004A6CF6">
              <w:rPr>
                <w:rFonts w:ascii="Times New Roman" w:eastAsia="Arial Unicode MS" w:hAnsi="Times New Roman" w:hint="default"/>
                <w:sz w:val="20"/>
                <w:szCs w:val="20"/>
              </w:rPr>
              <w:t>dzkový</w:t>
            </w:r>
            <w:r w:rsidRPr="004A6CF6">
              <w:rPr>
                <w:rFonts w:ascii="Times New Roman" w:eastAsia="Arial Unicode MS" w:hAnsi="Times New Roman" w:hint="default"/>
                <w:sz w:val="20"/>
                <w:szCs w:val="20"/>
              </w:rPr>
              <w:t>ch pož</w:t>
            </w:r>
            <w:r w:rsidRPr="004A6CF6">
              <w:rPr>
                <w:rFonts w:ascii="Times New Roman" w:eastAsia="Arial Unicode MS" w:hAnsi="Times New Roman" w:hint="default"/>
                <w:sz w:val="20"/>
                <w:szCs w:val="20"/>
              </w:rPr>
              <w:t>iadaviek na pripojenie elektroenergetické</w:t>
            </w:r>
            <w:r w:rsidRPr="004A6CF6">
              <w:rPr>
                <w:rFonts w:ascii="Times New Roman" w:eastAsia="Arial Unicode MS" w:hAnsi="Times New Roman" w:hint="default"/>
                <w:sz w:val="20"/>
                <w:szCs w:val="20"/>
              </w:rPr>
              <w:t>ho zariadenia do sú</w:t>
            </w:r>
            <w:r w:rsidRPr="004A6CF6">
              <w:rPr>
                <w:rFonts w:ascii="Times New Roman" w:eastAsia="Arial Unicode MS" w:hAnsi="Times New Roman" w:hint="default"/>
                <w:sz w:val="20"/>
                <w:szCs w:val="20"/>
              </w:rPr>
              <w:t>stavy a zabezpeč</w:t>
            </w:r>
            <w:r w:rsidRPr="004A6CF6">
              <w:rPr>
                <w:rFonts w:ascii="Times New Roman" w:eastAsia="Arial Unicode MS" w:hAnsi="Times New Roman" w:hint="default"/>
                <w:sz w:val="20"/>
                <w:szCs w:val="20"/>
              </w:rPr>
              <w:t>enia vzá</w:t>
            </w:r>
            <w:r w:rsidRPr="004A6CF6">
              <w:rPr>
                <w:rFonts w:ascii="Times New Roman" w:eastAsia="Arial Unicode MS" w:hAnsi="Times New Roman" w:hint="default"/>
                <w:sz w:val="20"/>
                <w:szCs w:val="20"/>
              </w:rPr>
              <w:t>jomnej prevá</w:t>
            </w:r>
            <w:r w:rsidRPr="004A6CF6">
              <w:rPr>
                <w:rFonts w:ascii="Times New Roman" w:eastAsia="Arial Unicode MS" w:hAnsi="Times New Roman" w:hint="default"/>
                <w:sz w:val="20"/>
                <w:szCs w:val="20"/>
              </w:rPr>
              <w:t>dzkyschopnosti sú</w:t>
            </w:r>
            <w:r w:rsidRPr="004A6CF6">
              <w:rPr>
                <w:rFonts w:ascii="Times New Roman" w:eastAsia="Arial Unicode MS" w:hAnsi="Times New Roman" w:hint="default"/>
                <w:sz w:val="20"/>
                <w:szCs w:val="20"/>
              </w:rPr>
              <w:t>stavy.</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sz w:val="20"/>
                <w:szCs w:val="20"/>
              </w:rPr>
            </w:pPr>
            <w:bookmarkStart w:id="190" w:name="_DV_M958"/>
            <w:bookmarkEnd w:id="190"/>
            <w:r w:rsidRPr="004A6CF6">
              <w:rPr>
                <w:rFonts w:ascii="Times New Roman" w:eastAsia="Arial Unicode MS" w:hAnsi="Times New Roman" w:hint="default"/>
                <w:sz w:val="20"/>
                <w:szCs w:val="20"/>
              </w:rPr>
              <w:t>i) prí</w:t>
            </w:r>
            <w:r w:rsidRPr="004A6CF6">
              <w:rPr>
                <w:rFonts w:ascii="Times New Roman" w:eastAsia="Arial Unicode MS" w:hAnsi="Times New Roman" w:hint="default"/>
                <w:sz w:val="20"/>
                <w:szCs w:val="20"/>
              </w:rPr>
              <w:t xml:space="preserve">nosu </w:t>
            </w:r>
            <w:r w:rsidRPr="004A6CF6">
              <w:rPr>
                <w:rFonts w:ascii="Times New Roman" w:eastAsia="Arial Unicode MS" w:hAnsi="Times New Roman" w:hint="default"/>
                <w:sz w:val="20"/>
                <w:szCs w:val="20"/>
              </w:rPr>
              <w:t>vý</w:t>
            </w:r>
            <w:r w:rsidRPr="004A6CF6">
              <w:rPr>
                <w:rFonts w:ascii="Times New Roman" w:eastAsia="Arial Unicode MS" w:hAnsi="Times New Roman" w:hint="default"/>
                <w:sz w:val="20"/>
                <w:szCs w:val="20"/>
              </w:rPr>
              <w:t>robnej kapacity elektroenergetické</w:t>
            </w:r>
            <w:r w:rsidRPr="004A6CF6">
              <w:rPr>
                <w:rFonts w:ascii="Times New Roman" w:eastAsia="Arial Unicode MS" w:hAnsi="Times New Roman" w:hint="default"/>
                <w:sz w:val="20"/>
                <w:szCs w:val="20"/>
              </w:rPr>
              <w:t>ho zariadenia k dosiahnutiu urč</w:t>
            </w:r>
            <w:r w:rsidRPr="004A6CF6">
              <w:rPr>
                <w:rFonts w:ascii="Times New Roman" w:eastAsia="Arial Unicode MS" w:hAnsi="Times New Roman" w:hint="default"/>
                <w:sz w:val="20"/>
                <w:szCs w:val="20"/>
              </w:rPr>
              <w:t>ené</w:t>
            </w:r>
            <w:r w:rsidRPr="004A6CF6">
              <w:rPr>
                <w:rFonts w:ascii="Times New Roman" w:eastAsia="Arial Unicode MS" w:hAnsi="Times New Roman" w:hint="default"/>
                <w:sz w:val="20"/>
                <w:szCs w:val="20"/>
              </w:rPr>
              <w:t>ho podielu obnoviteľ</w:t>
            </w:r>
            <w:r w:rsidRPr="004A6CF6">
              <w:rPr>
                <w:rFonts w:ascii="Times New Roman" w:eastAsia="Arial Unicode MS" w:hAnsi="Times New Roman" w:hint="default"/>
                <w:sz w:val="20"/>
                <w:szCs w:val="20"/>
              </w:rPr>
              <w:t>ný</w:t>
            </w:r>
            <w:r w:rsidRPr="004A6CF6">
              <w:rPr>
                <w:rFonts w:ascii="Times New Roman" w:eastAsia="Arial Unicode MS" w:hAnsi="Times New Roman" w:hint="default"/>
                <w:sz w:val="20"/>
                <w:szCs w:val="20"/>
              </w:rPr>
              <w:t>ch zdrojov energie na hrubej koneč</w:t>
            </w:r>
            <w:r w:rsidRPr="004A6CF6">
              <w:rPr>
                <w:rFonts w:ascii="Times New Roman" w:eastAsia="Arial Unicode MS" w:hAnsi="Times New Roman" w:hint="default"/>
                <w:sz w:val="20"/>
                <w:szCs w:val="20"/>
              </w:rPr>
              <w:t>nej energetickej spotrebe podľ</w:t>
            </w:r>
            <w:r w:rsidRPr="004A6CF6">
              <w:rPr>
                <w:rFonts w:ascii="Times New Roman" w:eastAsia="Arial Unicode MS" w:hAnsi="Times New Roman" w:hint="default"/>
                <w:sz w:val="20"/>
                <w:szCs w:val="20"/>
              </w:rPr>
              <w:t>a osobitné</w:t>
            </w:r>
            <w:r w:rsidRPr="004A6CF6">
              <w:rPr>
                <w:rFonts w:ascii="Times New Roman" w:eastAsia="Arial Unicode MS" w:hAnsi="Times New Roman" w:hint="default"/>
                <w:sz w:val="20"/>
                <w:szCs w:val="20"/>
              </w:rPr>
              <w:t>ho predpisu,</w:t>
            </w:r>
            <w:bookmarkStart w:id="191" w:name="_DV_C568"/>
            <w:r w:rsidRPr="004A6CF6">
              <w:rPr>
                <w:rStyle w:val="DeltaViewInsertion"/>
                <w:rFonts w:ascii="Times New Roman" w:eastAsia="Arial Unicode MS" w:hAnsi="Times New Roman"/>
                <w:color w:val="auto"/>
                <w:spacing w:val="0"/>
                <w:sz w:val="20"/>
                <w:szCs w:val="20"/>
                <w:u w:val="none"/>
                <w:vertAlign w:val="superscript"/>
              </w:rPr>
              <w:t>29</w:t>
            </w:r>
            <w:bookmarkEnd w:id="191"/>
            <w:r w:rsidRPr="004A6CF6">
              <w:rPr>
                <w:rFonts w:ascii="Times New Roman" w:eastAsia="Arial Unicode MS" w:hAnsi="Times New Roman"/>
                <w:sz w:val="20"/>
                <w:szCs w:val="20"/>
              </w:rPr>
              <w:t>)</w:t>
            </w:r>
          </w:p>
          <w:p w:rsidR="004A6CF6" w:rsidRPr="004A6CF6" w:rsidP="004A6CF6">
            <w:pPr>
              <w:widowControl w:val="0"/>
              <w:bidi w:val="0"/>
              <w:jc w:val="both"/>
              <w:rPr>
                <w:rFonts w:ascii="Times New Roman" w:eastAsia="Arial Unicode MS" w:hAnsi="Times New Roman"/>
                <w:sz w:val="20"/>
                <w:szCs w:val="20"/>
              </w:rPr>
            </w:pPr>
          </w:p>
          <w:p w:rsidR="0080017E" w:rsidRPr="0080017E" w:rsidP="0080017E">
            <w:pPr>
              <w:widowControl w:val="0"/>
              <w:bidi w:val="0"/>
              <w:jc w:val="both"/>
              <w:rPr>
                <w:rFonts w:ascii="Times New Roman" w:eastAsia="Arial Unicode MS" w:hAnsi="Times New Roman"/>
                <w:sz w:val="20"/>
                <w:szCs w:val="20"/>
              </w:rPr>
            </w:pPr>
            <w:bookmarkStart w:id="192" w:name="_DV_M960"/>
            <w:bookmarkEnd w:id="192"/>
            <w:r w:rsidRPr="004A6CF6" w:rsidR="004A6CF6">
              <w:rPr>
                <w:rFonts w:ascii="Times New Roman" w:eastAsia="Arial Unicode MS" w:hAnsi="Times New Roman" w:hint="default"/>
                <w:sz w:val="20"/>
                <w:szCs w:val="20"/>
              </w:rPr>
              <w:t>j) prí</w:t>
            </w:r>
            <w:r w:rsidRPr="004A6CF6" w:rsidR="004A6CF6">
              <w:rPr>
                <w:rFonts w:ascii="Times New Roman" w:eastAsia="Arial Unicode MS" w:hAnsi="Times New Roman" w:hint="default"/>
                <w:sz w:val="20"/>
                <w:szCs w:val="20"/>
              </w:rPr>
              <w:t>nosu vý</w:t>
            </w:r>
            <w:r w:rsidRPr="004A6CF6" w:rsidR="004A6CF6">
              <w:rPr>
                <w:rFonts w:ascii="Times New Roman" w:eastAsia="Arial Unicode MS" w:hAnsi="Times New Roman" w:hint="default"/>
                <w:sz w:val="20"/>
                <w:szCs w:val="20"/>
              </w:rPr>
              <w:t>robnej kapacity elektroenergetické</w:t>
            </w:r>
            <w:r w:rsidRPr="004A6CF6" w:rsidR="004A6CF6">
              <w:rPr>
                <w:rFonts w:ascii="Times New Roman" w:eastAsia="Arial Unicode MS" w:hAnsi="Times New Roman" w:hint="default"/>
                <w:sz w:val="20"/>
                <w:szCs w:val="20"/>
              </w:rPr>
              <w:t>ho zariadenia k ú</w:t>
            </w:r>
            <w:r w:rsidRPr="004A6CF6" w:rsidR="004A6CF6">
              <w:rPr>
                <w:rFonts w:ascii="Times New Roman" w:eastAsia="Arial Unicode MS" w:hAnsi="Times New Roman" w:hint="default"/>
                <w:sz w:val="20"/>
                <w:szCs w:val="20"/>
              </w:rPr>
              <w:t>spore emi</w:t>
            </w:r>
            <w:r w:rsidRPr="004A6CF6" w:rsidR="004A6CF6">
              <w:rPr>
                <w:rFonts w:ascii="Times New Roman" w:eastAsia="Arial Unicode MS" w:hAnsi="Times New Roman" w:hint="default"/>
                <w:sz w:val="20"/>
                <w:szCs w:val="20"/>
              </w:rPr>
              <w:t>sií.</w:t>
            </w:r>
            <w:bookmarkStart w:id="193" w:name="_DV_C570"/>
            <w:r w:rsidRPr="004A6CF6" w:rsidR="004A6CF6">
              <w:rPr>
                <w:rStyle w:val="DeltaViewInsertion"/>
                <w:rFonts w:ascii="Times New Roman" w:eastAsia="Arial Unicode MS" w:hAnsi="Times New Roman"/>
                <w:color w:val="auto"/>
                <w:spacing w:val="0"/>
                <w:sz w:val="20"/>
                <w:szCs w:val="20"/>
                <w:u w:val="none"/>
                <w:vertAlign w:val="superscript"/>
              </w:rPr>
              <w:t>30</w:t>
            </w:r>
            <w:bookmarkEnd w:id="193"/>
            <w:r w:rsidRPr="004A6CF6" w:rsidR="004A6CF6">
              <w:rPr>
                <w:rFonts w:ascii="Times New Roman" w:eastAsia="Arial Unicode MS"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Vo výzvach na výberové konanie na potrebné výrobné kapacity sa musia zvažovať aj ponuky na dodávku elektriny s dlhodobými zárukami od existujúcich výrobných jednotiek za podmienky, že sa takto môžu uspokojiť dodatočné požiadavky.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80017E">
              <w:rPr>
                <w:rFonts w:ascii="Times New Roman" w:hAnsi="Times New Roman"/>
              </w:rPr>
              <w:t>§ 24</w:t>
            </w:r>
            <w:r w:rsidRPr="006643DB">
              <w:rPr>
                <w:rFonts w:ascii="Times New Roman" w:hAnsi="Times New Roman"/>
              </w:rPr>
              <w:t xml:space="preserve">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(4) Povinnosti uložené podľa odseku 3 musia byť jednoznačné, vykonateľné, kontrolovateľné, transparentné, nediskriminačné a musia zabezpečiť rovnosť prístupu pre elektroenergetické </w:t>
            </w:r>
            <w:r w:rsidR="004A6CF6">
              <w:rPr>
                <w:rFonts w:ascii="Times New Roman" w:hAnsi="Times New Roman"/>
                <w:sz w:val="20"/>
                <w:szCs w:val="20"/>
              </w:rPr>
              <w:t>podniky</w:t>
            </w:r>
            <w:r w:rsidRPr="006643DB">
              <w:rPr>
                <w:rFonts w:ascii="Times New Roman" w:hAnsi="Times New Roman"/>
                <w:sz w:val="20"/>
                <w:szCs w:val="20"/>
              </w:rPr>
              <w:t xml:space="preserve"> a plynárenské </w:t>
            </w:r>
            <w:r w:rsidR="004A6CF6">
              <w:rPr>
                <w:rFonts w:ascii="Times New Roman" w:hAnsi="Times New Roman"/>
                <w:sz w:val="20"/>
                <w:szCs w:val="20"/>
              </w:rPr>
              <w:t>podniky</w:t>
            </w:r>
            <w:r w:rsidRPr="006643DB">
              <w:rPr>
                <w:rFonts w:ascii="Times New Roman" w:hAnsi="Times New Roman"/>
                <w:sz w:val="20"/>
                <w:szCs w:val="20"/>
              </w:rPr>
              <w:t xml:space="preserve"> v členských štátoch Európskej únie ku koncovým odberateľom na vymedzenom území.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387D11">
            <w:pPr>
              <w:pStyle w:val="Normlny"/>
              <w:bidi w:val="0"/>
              <w:jc w:val="both"/>
              <w:rPr>
                <w:rFonts w:ascii="Times New Roman" w:hAnsi="Times New Roman"/>
              </w:rPr>
            </w:pPr>
            <w:r w:rsidRPr="006643DB">
              <w:rPr>
                <w:rFonts w:ascii="Times New Roman" w:hAnsi="Times New Roman"/>
              </w:rPr>
              <w:t>Členské štáty určia orgán alebo verejný alebo súkromný subjekt nezávislý od výroby, prenosu, distribúcie a dodávky elektriny, ktorým môže byť aj regulačný orgán uvedený v článku 35 ods. 1, ktorý bude zodpovedný za organizáciu, monitorovanie a kontrolu výberového konania uvedeného v odsekoch 1 až 4 tohto článku. Pokiaľ je prevádzkovateľ prenosovej sústavy plne nezávislý od iných činností, ktoré sa netýkajú prenosovej sústavy v zmysle vlastníctva, môže sa určiť ako subjekt zodpovedný za organizáciu, monitorovanie a kontrolu výberového konania. Tento orgán alebo subjekt prijme všetky potrebné opatrenia na zabezpečenie dôvernosti informácií obsiahnutých v predložených ponukách.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w:t>
            </w:r>
            <w:r w:rsidR="0080017E">
              <w:rPr>
                <w:rFonts w:ascii="Times New Roman" w:hAnsi="Times New Roman"/>
              </w:rPr>
              <w:t>25</w:t>
            </w:r>
            <w:r w:rsidRPr="006643DB">
              <w:rPr>
                <w:rFonts w:ascii="Times New Roman" w:hAnsi="Times New Roman"/>
              </w:rPr>
              <w:t xml:space="preserve"> ods. </w:t>
            </w:r>
            <w:r w:rsidRPr="006643DB" w:rsidR="00387D11">
              <w:rPr>
                <w:rFonts w:ascii="Times New Roman" w:hAnsi="Times New Roman"/>
              </w:rPr>
              <w:t>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6CF6" w:rsidRPr="004A6CF6" w:rsidP="004A6CF6">
            <w:pPr>
              <w:widowControl w:val="0"/>
              <w:bidi w:val="0"/>
              <w:jc w:val="both"/>
              <w:rPr>
                <w:rFonts w:ascii="Times New Roman" w:eastAsia="Arial Unicode MS" w:hAnsi="Times New Roman"/>
                <w:sz w:val="20"/>
                <w:szCs w:val="20"/>
              </w:rPr>
            </w:pPr>
            <w:r w:rsidRPr="004A6CF6" w:rsidR="00387D11">
              <w:rPr>
                <w:rFonts w:ascii="Times New Roman" w:hAnsi="Times New Roman"/>
                <w:sz w:val="20"/>
                <w:szCs w:val="20"/>
              </w:rPr>
              <w:t xml:space="preserve">(4) </w:t>
            </w:r>
            <w:r w:rsidRPr="004A6CF6">
              <w:rPr>
                <w:rFonts w:ascii="Times New Roman" w:eastAsia="Arial Unicode MS" w:hAnsi="Times New Roman" w:hint="default"/>
                <w:sz w:val="20"/>
                <w:szCs w:val="20"/>
              </w:rPr>
              <w:t>Dodá</w:t>
            </w:r>
            <w:r w:rsidRPr="004A6CF6">
              <w:rPr>
                <w:rFonts w:ascii="Times New Roman" w:eastAsia="Arial Unicode MS" w:hAnsi="Times New Roman" w:hint="default"/>
                <w:sz w:val="20"/>
                <w:szCs w:val="20"/>
              </w:rPr>
              <w:t>vateľ</w:t>
            </w:r>
            <w:r w:rsidRPr="004A6CF6">
              <w:rPr>
                <w:rFonts w:ascii="Times New Roman" w:eastAsia="Arial Unicode MS" w:hAnsi="Times New Roman" w:hint="default"/>
                <w:sz w:val="20"/>
                <w:szCs w:val="20"/>
              </w:rPr>
              <w:t xml:space="preserve"> technoló</w:t>
            </w:r>
            <w:r w:rsidRPr="004A6CF6">
              <w:rPr>
                <w:rFonts w:ascii="Times New Roman" w:eastAsia="Arial Unicode MS" w:hAnsi="Times New Roman" w:hint="default"/>
                <w:sz w:val="20"/>
                <w:szCs w:val="20"/>
              </w:rPr>
              <w:t>gie, ktorá</w:t>
            </w:r>
            <w:r w:rsidRPr="004A6CF6">
              <w:rPr>
                <w:rFonts w:ascii="Times New Roman" w:eastAsia="Arial Unicode MS" w:hAnsi="Times New Roman" w:hint="default"/>
                <w:sz w:val="20"/>
                <w:szCs w:val="20"/>
              </w:rPr>
              <w:t xml:space="preserve"> zabezpečí</w:t>
            </w:r>
            <w:r w:rsidRPr="004A6CF6">
              <w:rPr>
                <w:rFonts w:ascii="Times New Roman" w:eastAsia="Arial Unicode MS" w:hAnsi="Times New Roman" w:hint="default"/>
                <w:sz w:val="20"/>
                <w:szCs w:val="20"/>
              </w:rPr>
              <w:t xml:space="preserve"> zvýš</w:t>
            </w:r>
            <w:r w:rsidRPr="004A6CF6">
              <w:rPr>
                <w:rFonts w:ascii="Times New Roman" w:eastAsia="Arial Unicode MS" w:hAnsi="Times New Roman" w:hint="default"/>
                <w:sz w:val="20"/>
                <w:szCs w:val="20"/>
              </w:rPr>
              <w:t>enie energetickej efektí</w:t>
            </w:r>
            <w:r w:rsidRPr="004A6CF6">
              <w:rPr>
                <w:rFonts w:ascii="Times New Roman" w:eastAsia="Arial Unicode MS" w:hAnsi="Times New Roman" w:hint="default"/>
                <w:sz w:val="20"/>
                <w:szCs w:val="20"/>
              </w:rPr>
              <w:t>vnosti sú</w:t>
            </w:r>
            <w:r w:rsidRPr="004A6CF6">
              <w:rPr>
                <w:rFonts w:ascii="Times New Roman" w:eastAsia="Arial Unicode MS" w:hAnsi="Times New Roman" w:hint="default"/>
                <w:sz w:val="20"/>
                <w:szCs w:val="20"/>
              </w:rPr>
              <w:t>stavy alebo zníž</w:t>
            </w:r>
            <w:r w:rsidRPr="004A6CF6">
              <w:rPr>
                <w:rFonts w:ascii="Times New Roman" w:eastAsia="Arial Unicode MS" w:hAnsi="Times New Roman" w:hint="default"/>
                <w:sz w:val="20"/>
                <w:szCs w:val="20"/>
              </w:rPr>
              <w:t>enie spotreby elektriny a dodá</w:t>
            </w:r>
            <w:r w:rsidRPr="004A6CF6">
              <w:rPr>
                <w:rFonts w:ascii="Times New Roman" w:eastAsia="Arial Unicode MS" w:hAnsi="Times New Roman" w:hint="default"/>
                <w:sz w:val="20"/>
                <w:szCs w:val="20"/>
              </w:rPr>
              <w:t>vateľ</w:t>
            </w:r>
            <w:r w:rsidRPr="004A6CF6">
              <w:rPr>
                <w:rFonts w:ascii="Times New Roman" w:eastAsia="Arial Unicode MS" w:hAnsi="Times New Roman" w:hint="default"/>
                <w:sz w:val="20"/>
                <w:szCs w:val="20"/>
              </w:rPr>
              <w:t>, ktorý</w:t>
            </w:r>
            <w:r w:rsidRPr="004A6CF6">
              <w:rPr>
                <w:rFonts w:ascii="Times New Roman" w:eastAsia="Arial Unicode MS" w:hAnsi="Times New Roman" w:hint="default"/>
                <w:sz w:val="20"/>
                <w:szCs w:val="20"/>
              </w:rPr>
              <w:t xml:space="preserve"> zabezpeč</w:t>
            </w:r>
            <w:r w:rsidRPr="004A6CF6">
              <w:rPr>
                <w:rFonts w:ascii="Times New Roman" w:eastAsia="Arial Unicode MS" w:hAnsi="Times New Roman" w:hint="default"/>
                <w:sz w:val="20"/>
                <w:szCs w:val="20"/>
              </w:rPr>
              <w:t>uje prí</w:t>
            </w:r>
            <w:r w:rsidRPr="004A6CF6">
              <w:rPr>
                <w:rFonts w:ascii="Times New Roman" w:eastAsia="Arial Unicode MS" w:hAnsi="Times New Roman" w:hint="default"/>
                <w:sz w:val="20"/>
                <w:szCs w:val="20"/>
              </w:rPr>
              <w:t>pravu vý</w:t>
            </w:r>
            <w:r w:rsidRPr="004A6CF6">
              <w:rPr>
                <w:rFonts w:ascii="Times New Roman" w:eastAsia="Arial Unicode MS" w:hAnsi="Times New Roman" w:hint="default"/>
                <w:sz w:val="20"/>
                <w:szCs w:val="20"/>
              </w:rPr>
              <w:t>stavby a vý</w:t>
            </w:r>
            <w:r w:rsidRPr="004A6CF6">
              <w:rPr>
                <w:rFonts w:ascii="Times New Roman" w:eastAsia="Arial Unicode MS" w:hAnsi="Times New Roman" w:hint="default"/>
                <w:sz w:val="20"/>
                <w:szCs w:val="20"/>
              </w:rPr>
              <w:t>stavbu nový</w:t>
            </w:r>
            <w:r w:rsidRPr="004A6CF6">
              <w:rPr>
                <w:rFonts w:ascii="Times New Roman" w:eastAsia="Arial Unicode MS" w:hAnsi="Times New Roman" w:hint="default"/>
                <w:sz w:val="20"/>
                <w:szCs w:val="20"/>
              </w:rPr>
              <w:t>ch elektroenergetický</w:t>
            </w:r>
            <w:r w:rsidRPr="004A6CF6">
              <w:rPr>
                <w:rFonts w:ascii="Times New Roman" w:eastAsia="Arial Unicode MS" w:hAnsi="Times New Roman" w:hint="default"/>
                <w:sz w:val="20"/>
                <w:szCs w:val="20"/>
              </w:rPr>
              <w:t>ch zariadení</w:t>
            </w:r>
            <w:r w:rsidRPr="004A6CF6">
              <w:rPr>
                <w:rFonts w:ascii="Times New Roman" w:eastAsia="Arial Unicode MS" w:hAnsi="Times New Roman" w:hint="default"/>
                <w:sz w:val="20"/>
                <w:szCs w:val="20"/>
              </w:rPr>
              <w:t>, na ktoré</w:t>
            </w:r>
            <w:r w:rsidRPr="004A6CF6">
              <w:rPr>
                <w:rFonts w:ascii="Times New Roman" w:eastAsia="Arial Unicode MS" w:hAnsi="Times New Roman" w:hint="default"/>
                <w:sz w:val="20"/>
                <w:szCs w:val="20"/>
              </w:rPr>
              <w:t xml:space="preserve"> sa poskytujú</w:t>
            </w:r>
            <w:r w:rsidRPr="004A6CF6">
              <w:rPr>
                <w:rFonts w:ascii="Times New Roman" w:eastAsia="Arial Unicode MS" w:hAnsi="Times New Roman" w:hint="default"/>
                <w:sz w:val="20"/>
                <w:szCs w:val="20"/>
              </w:rPr>
              <w:t xml:space="preserve"> ekonom</w:t>
            </w:r>
            <w:r w:rsidRPr="004A6CF6">
              <w:rPr>
                <w:rFonts w:ascii="Times New Roman" w:eastAsia="Arial Unicode MS" w:hAnsi="Times New Roman" w:hint="default"/>
                <w:sz w:val="20"/>
                <w:szCs w:val="20"/>
              </w:rPr>
              <w:t>ické</w:t>
            </w:r>
            <w:r w:rsidRPr="004A6CF6">
              <w:rPr>
                <w:rFonts w:ascii="Times New Roman" w:eastAsia="Arial Unicode MS" w:hAnsi="Times New Roman" w:hint="default"/>
                <w:sz w:val="20"/>
                <w:szCs w:val="20"/>
              </w:rPr>
              <w:t xml:space="preserve"> stimuly</w:t>
            </w:r>
            <w:r w:rsidRPr="004A6CF6">
              <w:rPr>
                <w:rStyle w:val="DeltaViewInsertion"/>
                <w:rFonts w:ascii="Times New Roman" w:eastAsia="Arial Unicode MS" w:hAnsi="Times New Roman" w:hint="default"/>
                <w:color w:val="auto"/>
                <w:spacing w:val="0"/>
                <w:sz w:val="20"/>
                <w:szCs w:val="20"/>
                <w:u w:val="none"/>
              </w:rPr>
              <w:t>, sa určí</w:t>
            </w:r>
            <w:r w:rsidRPr="004A6CF6">
              <w:rPr>
                <w:rStyle w:val="DeltaViewInsertion"/>
                <w:rFonts w:ascii="Times New Roman" w:eastAsia="Arial Unicode MS" w:hAnsi="Times New Roman" w:hint="default"/>
                <w:color w:val="auto"/>
                <w:spacing w:val="0"/>
                <w:sz w:val="20"/>
                <w:szCs w:val="20"/>
                <w:u w:val="none"/>
              </w:rPr>
              <w:t xml:space="preserve"> na zá</w:t>
            </w:r>
            <w:r w:rsidRPr="004A6CF6">
              <w:rPr>
                <w:rStyle w:val="DeltaViewInsertion"/>
                <w:rFonts w:ascii="Times New Roman" w:eastAsia="Arial Unicode MS" w:hAnsi="Times New Roman" w:hint="default"/>
                <w:color w:val="auto"/>
                <w:spacing w:val="0"/>
                <w:sz w:val="20"/>
                <w:szCs w:val="20"/>
                <w:u w:val="none"/>
              </w:rPr>
              <w:t>klade nediskriminač</w:t>
            </w:r>
            <w:r w:rsidRPr="004A6CF6">
              <w:rPr>
                <w:rStyle w:val="DeltaViewInsertion"/>
                <w:rFonts w:ascii="Times New Roman" w:eastAsia="Arial Unicode MS" w:hAnsi="Times New Roman" w:hint="default"/>
                <w:color w:val="auto"/>
                <w:spacing w:val="0"/>
                <w:sz w:val="20"/>
                <w:szCs w:val="20"/>
                <w:u w:val="none"/>
              </w:rPr>
              <w:t>né</w:t>
            </w:r>
            <w:r w:rsidRPr="004A6CF6">
              <w:rPr>
                <w:rStyle w:val="DeltaViewInsertion"/>
                <w:rFonts w:ascii="Times New Roman" w:eastAsia="Arial Unicode MS" w:hAnsi="Times New Roman" w:hint="default"/>
                <w:color w:val="auto"/>
                <w:spacing w:val="0"/>
                <w:sz w:val="20"/>
                <w:szCs w:val="20"/>
                <w:u w:val="none"/>
              </w:rPr>
              <w:t>ho a transparentné</w:t>
            </w:r>
            <w:r w:rsidRPr="004A6CF6">
              <w:rPr>
                <w:rStyle w:val="DeltaViewInsertion"/>
                <w:rFonts w:ascii="Times New Roman" w:eastAsia="Arial Unicode MS" w:hAnsi="Times New Roman" w:hint="default"/>
                <w:color w:val="auto"/>
                <w:spacing w:val="0"/>
                <w:sz w:val="20"/>
                <w:szCs w:val="20"/>
                <w:u w:val="none"/>
              </w:rPr>
              <w:t>ho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 ktoré</w:t>
            </w:r>
            <w:r w:rsidRPr="004A6CF6">
              <w:rPr>
                <w:rFonts w:ascii="Times New Roman" w:eastAsia="Arial Unicode MS" w:hAnsi="Times New Roman" w:hint="default"/>
                <w:sz w:val="20"/>
                <w:szCs w:val="20"/>
              </w:rPr>
              <w:t xml:space="preserve"> organizuje a kontroluje ú</w:t>
            </w:r>
            <w:r w:rsidRPr="004A6CF6">
              <w:rPr>
                <w:rFonts w:ascii="Times New Roman" w:eastAsia="Arial Unicode MS" w:hAnsi="Times New Roman" w:hint="default"/>
                <w:sz w:val="20"/>
                <w:szCs w:val="20"/>
              </w:rPr>
              <w:t>rad</w:t>
            </w:r>
            <w:r w:rsidRPr="004A6CF6">
              <w:rPr>
                <w:rStyle w:val="DeltaViewInsertion"/>
                <w:rFonts w:ascii="Times New Roman" w:eastAsia="Arial Unicode MS" w:hAnsi="Times New Roman"/>
                <w:color w:val="auto"/>
                <w:spacing w:val="0"/>
                <w:sz w:val="20"/>
                <w:szCs w:val="20"/>
                <w:u w:val="none"/>
              </w:rPr>
              <w:t>.</w:t>
            </w:r>
          </w:p>
          <w:p w:rsidR="00262920" w:rsidRPr="006643DB" w:rsidP="00387D11">
            <w:pPr>
              <w:pStyle w:val="Normlny"/>
              <w:bidi w:val="0"/>
              <w:jc w:val="both"/>
              <w:rPr>
                <w:rFonts w:ascii="Times New Roman" w:hAnsi="Times New Roman"/>
                <w:noProof/>
                <w:lang w:eastAsia="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od 3. marca 2012:</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a)</w:t>
              <w:tab/>
              <w:t>každý podnik, ktorý vlastní prenosovú sústavu, konal ako prevádzkovateľ prenosovej sústavy;</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tá istá osoba alebo osoby neboli oprávnené:</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t>i)</w:t>
              <w:tab/>
              <w:t>priamo alebo nepriamo vykonávať kontrolu nad podnikom, ktorý vykonáva výrobnú alebo dodávateľskú činnosť, a priamo alebo nepriamo vykonávať kontrolu nad prevádzkovateľom prenosovej sústavy alebo prenosovou sústavou, alebo si v súvislosti s nimi uplatňovať akékoľvek právo, ani</w:t>
            </w:r>
          </w:p>
          <w:p w:rsidR="00262920" w:rsidRPr="006643DB" w:rsidP="00262920">
            <w:pPr>
              <w:pStyle w:val="Point2"/>
              <w:bidi w:val="0"/>
              <w:spacing w:before="0" w:after="0" w:line="240" w:lineRule="auto"/>
              <w:ind w:left="317" w:hanging="317"/>
              <w:jc w:val="both"/>
              <w:rPr>
                <w:rFonts w:ascii="Times New Roman" w:hAnsi="Times New Roman"/>
                <w:sz w:val="20"/>
              </w:rPr>
            </w:pPr>
          </w:p>
          <w:p w:rsidR="00262920" w:rsidRPr="006643DB" w:rsidP="00262920">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ii)</w:t>
              <w:tab/>
              <w:t>priamo alebo nepriamo vykonávať kontrolu nad prevádzkovateľom prenosovej sústavy alebo nad prenosovou sústavou a priamo alebo nepriamo vykonávať kontrolu nad podnikom, ktorý vykonáva výrobnú alebo dodávateľskú činnosť, alebo si v súvislosti s ním uplatňovať akékoľvek právo;</w:t>
            </w:r>
          </w:p>
          <w:p w:rsidR="00262920" w:rsidRPr="006643DB" w:rsidP="00262920">
            <w:pPr>
              <w:pStyle w:val="Point2"/>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tá istá osoba alebo osoby neboli oprávnené vymenúvať členov dozornej rady, správnej rady alebo orgánov, ktoré podnik právne zastupujú, prevádzkovateľa prenosovej sústavy alebo prenosovej sústavy a priamo alebo nepriamo vykonávať kontrolu nad podnikom, ktorý vykonáva výrobnú alebo dodávateľskú činnosť, alebo si v súvislosti s ním uplatňovať akékoľvek právo;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tá istá osoba nebola oprávnená byť členom dozornej rady, správnej rady alebo orgánov, ktoré podnik právne zastupujú, podniku, ktorý vykonáva výrobnú alebo dodávateľskú činnosť, a prevádzkovateľa prenosovej sústavy alebo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Pr="006643DB">
              <w:rPr>
                <w:rFonts w:ascii="Times New Roman" w:hAnsi="Times New Roman"/>
                <w:sz w:val="20"/>
              </w:rPr>
              <w:t>§ 29</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P="00262920">
            <w:pPr>
              <w:pStyle w:val="Text"/>
              <w:bidi w:val="0"/>
              <w:spacing w:after="0"/>
              <w:rPr>
                <w:rFonts w:ascii="Times New Roman" w:hAnsi="Times New Roman"/>
                <w:sz w:val="20"/>
              </w:rPr>
            </w:pPr>
          </w:p>
          <w:p w:rsidR="006200C9" w:rsidP="00262920">
            <w:pPr>
              <w:pStyle w:val="Text"/>
              <w:bidi w:val="0"/>
              <w:spacing w:after="0"/>
              <w:rPr>
                <w:rFonts w:ascii="Times New Roman" w:hAnsi="Times New Roman"/>
                <w:sz w:val="20"/>
              </w:rPr>
            </w:pPr>
          </w:p>
          <w:p w:rsidR="006200C9" w:rsidP="00262920">
            <w:pPr>
              <w:pStyle w:val="Text"/>
              <w:bidi w:val="0"/>
              <w:spacing w:after="0"/>
              <w:rPr>
                <w:rFonts w:ascii="Times New Roman" w:hAnsi="Times New Roman"/>
                <w:sz w:val="20"/>
              </w:rPr>
            </w:pPr>
          </w:p>
          <w:p w:rsidR="006200C9" w:rsidP="00262920">
            <w:pPr>
              <w:pStyle w:val="Text"/>
              <w:bidi w:val="0"/>
              <w:spacing w:after="0"/>
              <w:rPr>
                <w:rFonts w:ascii="Times New Roman" w:hAnsi="Times New Roman"/>
                <w:sz w:val="20"/>
              </w:rPr>
            </w:pPr>
          </w:p>
          <w:p w:rsidR="006200C9" w:rsidRPr="006643DB" w:rsidP="00262920">
            <w:pPr>
              <w:pStyle w:val="Text"/>
              <w:bidi w:val="0"/>
              <w:spacing w:after="0"/>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Pr="006643DB">
              <w:rPr>
                <w:rFonts w:ascii="Times New Roman" w:hAnsi="Times New Roman"/>
                <w:sz w:val="20"/>
              </w:rPr>
              <w:t>§ 9</w:t>
            </w:r>
            <w:r w:rsidR="00A2786D">
              <w:rPr>
                <w:rFonts w:ascii="Times New Roman" w:hAnsi="Times New Roman"/>
                <w:sz w:val="20"/>
              </w:rPr>
              <w:t>4</w:t>
            </w:r>
            <w:r w:rsidRPr="006643DB">
              <w:rPr>
                <w:rFonts w:ascii="Times New Roman" w:hAnsi="Times New Roman"/>
                <w:sz w:val="20"/>
              </w:rPr>
              <w:t xml:space="preserve"> ods. 14</w:t>
            </w:r>
          </w:p>
          <w:p w:rsidR="00262920" w:rsidRPr="006643DB" w:rsidP="00262920">
            <w:pPr>
              <w:pStyle w:val="Text"/>
              <w:bidi w:val="0"/>
              <w:spacing w:after="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 </w:t>
            </w:r>
            <w:r w:rsidRPr="009C65D4">
              <w:rPr>
                <w:rFonts w:ascii="Times New Roman" w:hAnsi="Times New Roman"/>
                <w:sz w:val="20"/>
                <w:szCs w:val="20"/>
              </w:rPr>
              <w:t xml:space="preserve">29 </w:t>
            </w:r>
            <w:r w:rsidRPr="009C65D4">
              <w:rPr>
                <w:rFonts w:ascii="Times New Roman" w:hAnsi="Times New Roman"/>
                <w:bCs/>
                <w:sz w:val="20"/>
                <w:szCs w:val="20"/>
              </w:rPr>
              <w:t>Oddelenie prevádzkovania prenosovej sústavy</w:t>
            </w:r>
          </w:p>
          <w:p w:rsidR="00262920" w:rsidRPr="006643DB" w:rsidP="00262920">
            <w:pPr>
              <w:widowControl w:val="0"/>
              <w:bidi w:val="0"/>
              <w:adjustRightInd w:val="0"/>
              <w:jc w:val="both"/>
              <w:rPr>
                <w:rFonts w:ascii="Times New Roman" w:hAnsi="Times New Roman"/>
                <w:b/>
                <w:bCs/>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Prevádzkovateľ prenosovej sústavy je povinný vlastniť prenosovú sústavu.</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(2) Tá istá osoba alebo </w:t>
            </w:r>
            <w:r w:rsidR="00A42825">
              <w:rPr>
                <w:rFonts w:ascii="Times New Roman" w:hAnsi="Times New Roman"/>
                <w:sz w:val="20"/>
                <w:szCs w:val="20"/>
              </w:rPr>
              <w:t>tie isté osoby nie sú oprávnené</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c) voliť, vymenúvať alebo inak ustanovovať </w:t>
            </w:r>
            <w:r w:rsidR="0080017E">
              <w:rPr>
                <w:rFonts w:ascii="Times New Roman" w:hAnsi="Times New Roman"/>
                <w:sz w:val="20"/>
                <w:szCs w:val="20"/>
              </w:rPr>
              <w:t xml:space="preserve">štatutárny orgán, </w:t>
            </w:r>
            <w:r w:rsidRPr="006643DB">
              <w:rPr>
                <w:rFonts w:ascii="Times New Roman" w:hAnsi="Times New Roman"/>
                <w:sz w:val="20"/>
                <w:szCs w:val="20"/>
              </w:rPr>
              <w:t>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d) byť členom</w:t>
            </w:r>
            <w:bookmarkStart w:id="194" w:name="_DV_C1634"/>
            <w:r w:rsidR="00A42825">
              <w:rPr>
                <w:rFonts w:ascii="Times New Roman" w:hAnsi="Times New Roman"/>
                <w:sz w:val="20"/>
                <w:szCs w:val="20"/>
              </w:rPr>
              <w:t xml:space="preserve"> </w:t>
            </w:r>
            <w:r w:rsidRPr="00A42825" w:rsidR="00A42825">
              <w:rPr>
                <w:rStyle w:val="DeltaViewInsertion"/>
                <w:rFonts w:ascii="Times New Roman" w:eastAsia="Arial Unicode MS" w:hAnsi="Times New Roman" w:hint="default"/>
                <w:color w:val="auto"/>
                <w:spacing w:val="0"/>
                <w:sz w:val="20"/>
                <w:szCs w:val="20"/>
                <w:u w:val="none"/>
              </w:rPr>
              <w:t>riadiaceho orgá</w:t>
            </w:r>
            <w:r w:rsidRPr="00A42825" w:rsidR="00A42825">
              <w:rPr>
                <w:rStyle w:val="DeltaViewInsertion"/>
                <w:rFonts w:ascii="Times New Roman" w:eastAsia="Arial Unicode MS" w:hAnsi="Times New Roman" w:hint="default"/>
                <w:color w:val="auto"/>
                <w:spacing w:val="0"/>
                <w:sz w:val="20"/>
                <w:szCs w:val="20"/>
                <w:u w:val="none"/>
              </w:rPr>
              <w:t>nu</w:t>
            </w:r>
            <w:r w:rsidR="0080017E">
              <w:rPr>
                <w:rStyle w:val="DeltaViewInsertion"/>
                <w:rFonts w:ascii="Times New Roman" w:eastAsia="Arial Unicode MS" w:hAnsi="Times New Roman" w:hint="default"/>
                <w:color w:val="auto"/>
                <w:spacing w:val="0"/>
                <w:sz w:val="20"/>
                <w:szCs w:val="20"/>
                <w:u w:val="none"/>
              </w:rPr>
              <w:t>, dozorné</w:t>
            </w:r>
            <w:r w:rsidR="0080017E">
              <w:rPr>
                <w:rStyle w:val="DeltaViewInsertion"/>
                <w:rFonts w:ascii="Times New Roman" w:eastAsia="Arial Unicode MS" w:hAnsi="Times New Roman" w:hint="default"/>
                <w:color w:val="auto"/>
                <w:spacing w:val="0"/>
                <w:sz w:val="20"/>
                <w:szCs w:val="20"/>
                <w:u w:val="none"/>
              </w:rPr>
              <w:t>ho orgá</w:t>
            </w:r>
            <w:r w:rsidR="0080017E">
              <w:rPr>
                <w:rStyle w:val="DeltaViewInsertion"/>
                <w:rFonts w:ascii="Times New Roman" w:eastAsia="Arial Unicode MS" w:hAnsi="Times New Roman" w:hint="default"/>
                <w:color w:val="auto"/>
                <w:spacing w:val="0"/>
                <w:sz w:val="20"/>
                <w:szCs w:val="20"/>
                <w:u w:val="none"/>
              </w:rPr>
              <w:t>nu</w:t>
            </w:r>
            <w:r w:rsidRPr="00A42825" w:rsidR="00A42825">
              <w:rPr>
                <w:rStyle w:val="DeltaViewInsertion"/>
                <w:rFonts w:ascii="Times New Roman" w:eastAsia="Arial Unicode MS" w:hAnsi="Times New Roman" w:hint="default"/>
                <w:color w:val="auto"/>
                <w:spacing w:val="0"/>
                <w:sz w:val="20"/>
                <w:szCs w:val="20"/>
                <w:u w:val="none"/>
              </w:rPr>
              <w:t xml:space="preserve"> alebo kontrolné</w:t>
            </w:r>
            <w:r w:rsidRPr="00A42825" w:rsidR="00A42825">
              <w:rPr>
                <w:rStyle w:val="DeltaViewInsertion"/>
                <w:rFonts w:ascii="Times New Roman" w:eastAsia="Arial Unicode MS" w:hAnsi="Times New Roman" w:hint="default"/>
                <w:color w:val="auto"/>
                <w:spacing w:val="0"/>
                <w:sz w:val="20"/>
                <w:szCs w:val="20"/>
                <w:u w:val="none"/>
              </w:rPr>
              <w:t>ho orgá</w:t>
            </w:r>
            <w:r w:rsidRPr="00A42825" w:rsidR="00A42825">
              <w:rPr>
                <w:rStyle w:val="DeltaViewInsertion"/>
                <w:rFonts w:ascii="Times New Roman" w:eastAsia="Arial Unicode MS" w:hAnsi="Times New Roman" w:hint="default"/>
                <w:color w:val="auto"/>
                <w:spacing w:val="0"/>
                <w:sz w:val="20"/>
                <w:szCs w:val="20"/>
                <w:u w:val="none"/>
              </w:rPr>
              <w:t>nu</w:t>
            </w:r>
            <w:bookmarkEnd w:id="194"/>
            <w:r w:rsidRPr="00A42825">
              <w:rPr>
                <w:rFonts w:ascii="Times New Roman" w:hAnsi="Times New Roman"/>
                <w:sz w:val="20"/>
                <w:szCs w:val="20"/>
              </w:rPr>
              <w:t>, osoby vykonávajúcej činnosť výroby elektriny</w:t>
            </w:r>
            <w:r w:rsidRPr="006643DB">
              <w:rPr>
                <w:rFonts w:ascii="Times New Roman" w:hAnsi="Times New Roman"/>
                <w:sz w:val="20"/>
                <w:szCs w:val="20"/>
              </w:rPr>
              <w:t xml:space="preserve"> alebo dodávky </w:t>
            </w:r>
            <w:r w:rsidRPr="00A42825">
              <w:rPr>
                <w:rFonts w:ascii="Times New Roman" w:hAnsi="Times New Roman"/>
                <w:sz w:val="20"/>
                <w:szCs w:val="20"/>
              </w:rPr>
              <w:t>elektriny</w:t>
            </w:r>
            <w:r w:rsidRPr="00A42825" w:rsidR="00A42825">
              <w:rPr>
                <w:rFonts w:ascii="Times New Roman" w:hAnsi="Times New Roman"/>
                <w:sz w:val="20"/>
                <w:szCs w:val="20"/>
              </w:rPr>
              <w:t xml:space="preserve"> </w:t>
            </w:r>
            <w:r w:rsidRPr="00A42825" w:rsidR="00A42825">
              <w:rPr>
                <w:rStyle w:val="DeltaViewInsertion"/>
                <w:rFonts w:ascii="Times New Roman" w:eastAsia="Arial Unicode MS" w:hAnsi="Times New Roman" w:hint="default"/>
                <w:color w:val="auto"/>
                <w:spacing w:val="0"/>
                <w:sz w:val="20"/>
                <w:szCs w:val="20"/>
                <w:u w:val="none"/>
              </w:rPr>
              <w:t>alebo orgá</w:t>
            </w:r>
            <w:r w:rsidRPr="00A42825" w:rsidR="00A42825">
              <w:rPr>
                <w:rStyle w:val="DeltaViewInsertion"/>
                <w:rFonts w:ascii="Times New Roman" w:eastAsia="Arial Unicode MS" w:hAnsi="Times New Roman" w:hint="default"/>
                <w:color w:val="auto"/>
                <w:spacing w:val="0"/>
                <w:sz w:val="20"/>
                <w:szCs w:val="20"/>
                <w:u w:val="none"/>
              </w:rPr>
              <w:t>nu, ktorý</w:t>
            </w:r>
            <w:r w:rsidRPr="00A42825" w:rsidR="00A42825">
              <w:rPr>
                <w:rStyle w:val="DeltaViewInsertion"/>
                <w:rFonts w:ascii="Times New Roman" w:eastAsia="Arial Unicode MS" w:hAnsi="Times New Roman" w:hint="default"/>
                <w:color w:val="auto"/>
                <w:spacing w:val="0"/>
                <w:sz w:val="20"/>
                <w:szCs w:val="20"/>
                <w:u w:val="none"/>
              </w:rPr>
              <w:t xml:space="preserve"> koná</w:t>
            </w:r>
            <w:r w:rsidRPr="00A42825" w:rsidR="00A42825">
              <w:rPr>
                <w:rStyle w:val="DeltaViewInsertion"/>
                <w:rFonts w:ascii="Times New Roman" w:eastAsia="Arial Unicode MS" w:hAnsi="Times New Roman" w:hint="default"/>
                <w:color w:val="auto"/>
                <w:spacing w:val="0"/>
                <w:sz w:val="20"/>
                <w:szCs w:val="20"/>
                <w:u w:val="none"/>
              </w:rPr>
              <w:t xml:space="preserve"> v mene takejto osoby</w:t>
            </w:r>
            <w:r w:rsidRPr="00A42825">
              <w:rPr>
                <w:rFonts w:ascii="Times New Roman" w:hAnsi="Times New Roman"/>
                <w:sz w:val="20"/>
                <w:szCs w:val="20"/>
              </w:rPr>
              <w:t>,</w:t>
            </w:r>
            <w:r w:rsidRPr="006643DB">
              <w:rPr>
                <w:rFonts w:ascii="Times New Roman" w:hAnsi="Times New Roman"/>
                <w:sz w:val="20"/>
                <w:szCs w:val="20"/>
              </w:rPr>
              <w:t xml:space="preserve"> a zároveň </w:t>
            </w:r>
            <w:r w:rsidR="0080017E">
              <w:rPr>
                <w:rFonts w:ascii="Times New Roman" w:hAnsi="Times New Roman"/>
                <w:sz w:val="20"/>
                <w:szCs w:val="20"/>
              </w:rPr>
              <w:t xml:space="preserve">štatutárnym orgánom, </w:t>
            </w:r>
            <w:r w:rsidRPr="006643DB">
              <w:rPr>
                <w:rFonts w:ascii="Times New Roman" w:hAnsi="Times New Roman"/>
                <w:sz w:val="20"/>
                <w:szCs w:val="20"/>
              </w:rPr>
              <w:t>členom štatutárneho orgánu, členom dozornej rady alebo prokuristom prevádzkovateľa prenosovej sústavy.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(3) Právami uvedenými v odseku 2 písm. a), b) a c) sa rozumie najmä:</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právo vykonávať hlasovacie práva v spoločnosti,</w:t>
            </w:r>
          </w:p>
          <w:p w:rsidR="00262920" w:rsidRPr="00A42825"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právo voliť, vymenúvať alebo inak ustanovovať členov</w:t>
            </w:r>
            <w:bookmarkStart w:id="195" w:name="_DV_C1638"/>
            <w:r w:rsidRPr="00A42825" w:rsidR="00A42825">
              <w:rPr>
                <w:rStyle w:val="DeltaViewInsertion"/>
                <w:rFonts w:ascii="Times New Roman" w:eastAsia="Arial Unicode MS" w:hAnsi="Times New Roman" w:hint="default"/>
                <w:color w:val="auto"/>
                <w:spacing w:val="0"/>
                <w:sz w:val="20"/>
                <w:szCs w:val="20"/>
                <w:u w:val="none"/>
              </w:rPr>
              <w:t xml:space="preserve"> riadiaceho orgá</w:t>
            </w:r>
            <w:r w:rsidRPr="00A42825" w:rsidR="00A42825">
              <w:rPr>
                <w:rStyle w:val="DeltaViewInsertion"/>
                <w:rFonts w:ascii="Times New Roman" w:eastAsia="Arial Unicode MS" w:hAnsi="Times New Roman" w:hint="default"/>
                <w:color w:val="auto"/>
                <w:spacing w:val="0"/>
                <w:sz w:val="20"/>
                <w:szCs w:val="20"/>
                <w:u w:val="none"/>
              </w:rPr>
              <w:t>nu</w:t>
            </w:r>
            <w:r w:rsidR="0080017E">
              <w:rPr>
                <w:rStyle w:val="DeltaViewInsertion"/>
                <w:rFonts w:ascii="Times New Roman" w:eastAsia="Arial Unicode MS" w:hAnsi="Times New Roman" w:hint="default"/>
                <w:color w:val="auto"/>
                <w:spacing w:val="0"/>
                <w:sz w:val="20"/>
                <w:szCs w:val="20"/>
                <w:u w:val="none"/>
              </w:rPr>
              <w:t>, dozorné</w:t>
            </w:r>
            <w:r w:rsidR="0080017E">
              <w:rPr>
                <w:rStyle w:val="DeltaViewInsertion"/>
                <w:rFonts w:ascii="Times New Roman" w:eastAsia="Arial Unicode MS" w:hAnsi="Times New Roman" w:hint="default"/>
                <w:color w:val="auto"/>
                <w:spacing w:val="0"/>
                <w:sz w:val="20"/>
                <w:szCs w:val="20"/>
                <w:u w:val="none"/>
              </w:rPr>
              <w:t>ho orgá</w:t>
            </w:r>
            <w:r w:rsidR="0080017E">
              <w:rPr>
                <w:rStyle w:val="DeltaViewInsertion"/>
                <w:rFonts w:ascii="Times New Roman" w:eastAsia="Arial Unicode MS" w:hAnsi="Times New Roman" w:hint="default"/>
                <w:color w:val="auto"/>
                <w:spacing w:val="0"/>
                <w:sz w:val="20"/>
                <w:szCs w:val="20"/>
                <w:u w:val="none"/>
              </w:rPr>
              <w:t>nu</w:t>
            </w:r>
            <w:r w:rsidRPr="00A42825" w:rsidR="00A42825">
              <w:rPr>
                <w:rStyle w:val="DeltaViewInsertion"/>
                <w:rFonts w:ascii="Times New Roman" w:eastAsia="Arial Unicode MS" w:hAnsi="Times New Roman" w:hint="default"/>
                <w:color w:val="auto"/>
                <w:spacing w:val="0"/>
                <w:sz w:val="20"/>
                <w:szCs w:val="20"/>
                <w:u w:val="none"/>
              </w:rPr>
              <w:t xml:space="preserve"> kontrolné</w:t>
            </w:r>
            <w:r w:rsidRPr="00A42825" w:rsidR="00A42825">
              <w:rPr>
                <w:rStyle w:val="DeltaViewInsertion"/>
                <w:rFonts w:ascii="Times New Roman" w:eastAsia="Arial Unicode MS" w:hAnsi="Times New Roman" w:hint="default"/>
                <w:color w:val="auto"/>
                <w:spacing w:val="0"/>
                <w:sz w:val="20"/>
                <w:szCs w:val="20"/>
                <w:u w:val="none"/>
              </w:rPr>
              <w:t>ho orgá</w:t>
            </w:r>
            <w:r w:rsidRPr="00A42825" w:rsidR="00A42825">
              <w:rPr>
                <w:rStyle w:val="DeltaViewInsertion"/>
                <w:rFonts w:ascii="Times New Roman" w:eastAsia="Arial Unicode MS" w:hAnsi="Times New Roman" w:hint="default"/>
                <w:color w:val="auto"/>
                <w:spacing w:val="0"/>
                <w:sz w:val="20"/>
                <w:szCs w:val="20"/>
                <w:u w:val="none"/>
              </w:rPr>
              <w:t>nu podniku alebo orgá</w:t>
            </w:r>
            <w:r w:rsidRPr="00A42825" w:rsidR="00A42825">
              <w:rPr>
                <w:rStyle w:val="DeltaViewInsertion"/>
                <w:rFonts w:ascii="Times New Roman" w:eastAsia="Arial Unicode MS" w:hAnsi="Times New Roman" w:hint="default"/>
                <w:color w:val="auto"/>
                <w:spacing w:val="0"/>
                <w:sz w:val="20"/>
                <w:szCs w:val="20"/>
                <w:u w:val="none"/>
              </w:rPr>
              <w:t>nu, ktorý</w:t>
            </w:r>
            <w:r w:rsidRPr="00A42825" w:rsidR="00A42825">
              <w:rPr>
                <w:rStyle w:val="DeltaViewInsertion"/>
                <w:rFonts w:ascii="Times New Roman" w:eastAsia="Arial Unicode MS" w:hAnsi="Times New Roman" w:hint="default"/>
                <w:color w:val="auto"/>
                <w:spacing w:val="0"/>
                <w:sz w:val="20"/>
                <w:szCs w:val="20"/>
                <w:u w:val="none"/>
              </w:rPr>
              <w:t xml:space="preserve"> koná</w:t>
            </w:r>
            <w:r w:rsidRPr="00A42825" w:rsidR="00A42825">
              <w:rPr>
                <w:rStyle w:val="DeltaViewInsertion"/>
                <w:rFonts w:ascii="Times New Roman" w:eastAsia="Arial Unicode MS" w:hAnsi="Times New Roman" w:hint="default"/>
                <w:color w:val="auto"/>
                <w:spacing w:val="0"/>
                <w:sz w:val="20"/>
                <w:szCs w:val="20"/>
                <w:u w:val="none"/>
              </w:rPr>
              <w:t xml:space="preserve"> v mene podniku</w:t>
            </w:r>
            <w:bookmarkStart w:id="196" w:name="_DV_M1447"/>
            <w:bookmarkEnd w:id="195"/>
            <w:bookmarkEnd w:id="196"/>
            <w:r w:rsidRPr="00A42825" w:rsidR="00A42825">
              <w:rPr>
                <w:rFonts w:ascii="Times New Roman" w:eastAsia="Arial Unicode MS" w:hAnsi="Times New Roman"/>
                <w:sz w:val="20"/>
                <w:szCs w:val="20"/>
              </w:rPr>
              <w:t>,</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podiel na základnom imaní vyšší ako polovica.</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(4) </w:t>
            </w:r>
            <w:bookmarkStart w:id="197" w:name="OLE_LINK3"/>
            <w:bookmarkStart w:id="198" w:name="OLE_LINK4"/>
            <w:r w:rsidRPr="006643DB">
              <w:rPr>
                <w:rFonts w:ascii="Times New Roman" w:hAnsi="Times New Roman"/>
                <w:sz w:val="20"/>
                <w:szCs w:val="20"/>
              </w:rPr>
              <w:t>Ak osoba uvedená v odseku 2 je Slovenská republika, štátny orgán, orgán územnej samosprávy, právnická osoba zriadená zákonom na plnenie úloh vo verejnom záujme</w:t>
            </w:r>
            <w:r w:rsidR="0080017E">
              <w:rPr>
                <w:rFonts w:ascii="Times New Roman" w:hAnsi="Times New Roman"/>
                <w:sz w:val="20"/>
                <w:szCs w:val="20"/>
              </w:rPr>
              <w:t>56</w:t>
            </w:r>
            <w:r w:rsidR="00A42825">
              <w:rPr>
                <w:rFonts w:ascii="Times New Roman" w:hAnsi="Times New Roman"/>
                <w:sz w:val="20"/>
                <w:szCs w:val="20"/>
              </w:rPr>
              <w:t>)</w:t>
            </w:r>
            <w:r w:rsidRPr="006643DB">
              <w:rPr>
                <w:rFonts w:ascii="Times New Roman" w:hAnsi="Times New Roman"/>
                <w:sz w:val="20"/>
                <w:szCs w:val="20"/>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w:t>
            </w:r>
            <w:r w:rsidR="00A42825">
              <w:rPr>
                <w:rFonts w:ascii="Times New Roman" w:hAnsi="Times New Roman"/>
                <w:sz w:val="20"/>
                <w:szCs w:val="20"/>
              </w:rPr>
              <w:t>sobu</w:t>
            </w:r>
            <w:r w:rsidRPr="006643DB">
              <w:rPr>
                <w:rFonts w:ascii="Times New Roman" w:hAnsi="Times New Roman"/>
                <w:sz w:val="20"/>
                <w:szCs w:val="20"/>
              </w:rPr>
              <w:t>.</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bookmarkEnd w:id="197"/>
            <w:bookmarkEnd w:id="198"/>
            <w:r w:rsidRPr="006643DB">
              <w:rPr>
                <w:rFonts w:ascii="Times New Roman" w:hAnsi="Times New Roman"/>
                <w:sz w:val="20"/>
                <w:szCs w:val="20"/>
              </w:rPr>
              <w:t>(5) Povinnosť podľa odseku 1 sa považuje za splnenú aj vtedy, ak prevá</w:t>
            </w:r>
            <w:r w:rsidR="004A6CF6">
              <w:rPr>
                <w:rFonts w:ascii="Times New Roman" w:hAnsi="Times New Roman"/>
                <w:sz w:val="20"/>
                <w:szCs w:val="20"/>
              </w:rPr>
              <w:t xml:space="preserve">dzkovateľ prenosovej sústavy je </w:t>
            </w:r>
            <w:r w:rsidRPr="006643DB">
              <w:rPr>
                <w:rFonts w:ascii="Times New Roman" w:hAnsi="Times New Roman"/>
                <w:sz w:val="20"/>
                <w:szCs w:val="20"/>
              </w:rPr>
              <w:t>jedným zo zakladateľov právnickej osoby, ktorá koná ako prevádzkovateľ prenosovej sústavy v </w:t>
            </w:r>
            <w:r w:rsidR="00A42825">
              <w:rPr>
                <w:rFonts w:ascii="Times New Roman" w:hAnsi="Times New Roman"/>
                <w:sz w:val="20"/>
                <w:szCs w:val="20"/>
              </w:rPr>
              <w:t>dvoch</w:t>
            </w:r>
            <w:r w:rsidRPr="006643DB">
              <w:rPr>
                <w:rFonts w:ascii="Times New Roman" w:hAnsi="Times New Roman"/>
                <w:sz w:val="20"/>
                <w:szCs w:val="20"/>
              </w:rPr>
              <w:t xml:space="preserve"> alebo viacerých členských štátoch, alebo v takejto osobe nadobudne účasť a prenechá takejto osobe prenosovú sústavu za účelom j</w:t>
            </w:r>
            <w:r w:rsidR="0080017E">
              <w:rPr>
                <w:rFonts w:ascii="Times New Roman" w:hAnsi="Times New Roman"/>
                <w:sz w:val="20"/>
                <w:szCs w:val="20"/>
              </w:rPr>
              <w:t>ej prevádzkovania. To neplatí, ak osobu</w:t>
            </w:r>
            <w:r w:rsidRPr="006643DB">
              <w:rPr>
                <w:rFonts w:ascii="Times New Roman" w:hAnsi="Times New Roman"/>
                <w:sz w:val="20"/>
                <w:szCs w:val="20"/>
              </w:rPr>
              <w:t xml:space="preserve"> podľa predchádzajúcej vety </w:t>
            </w:r>
            <w:r w:rsidR="0080017E">
              <w:rPr>
                <w:rFonts w:ascii="Times New Roman" w:hAnsi="Times New Roman"/>
                <w:sz w:val="20"/>
                <w:szCs w:val="20"/>
              </w:rPr>
              <w:t xml:space="preserve">založí </w:t>
            </w:r>
            <w:r w:rsidRPr="006643DB">
              <w:rPr>
                <w:rFonts w:ascii="Times New Roman" w:hAnsi="Times New Roman"/>
                <w:sz w:val="20"/>
                <w:szCs w:val="20"/>
              </w:rPr>
              <w:t>alebo v nej nadobudne účasť osoba, ktorej nezávislosť nie je overená príslušným orgánom členského štátu v konaní o certifikácii obdobnom konaniu o certifikácii podľa osobitného predpisu</w:t>
            </w:r>
            <w:r w:rsidR="00A42825">
              <w:rPr>
                <w:rFonts w:ascii="Times New Roman" w:hAnsi="Times New Roman"/>
                <w:sz w:val="20"/>
                <w:szCs w:val="20"/>
                <w:vertAlign w:val="superscript"/>
              </w:rPr>
              <w:t>2</w:t>
            </w:r>
            <w:r w:rsidRPr="006643DB">
              <w:rPr>
                <w:rFonts w:ascii="Times New Roman" w:hAnsi="Times New Roman"/>
                <w:sz w:val="20"/>
                <w:szCs w:val="20"/>
                <w:vertAlign w:val="superscript"/>
              </w:rPr>
              <w:t>)</w:t>
            </w:r>
            <w:r w:rsidRPr="006643DB">
              <w:rPr>
                <w:rFonts w:ascii="Times New Roman" w:hAnsi="Times New Roman"/>
                <w:sz w:val="20"/>
                <w:szCs w:val="20"/>
              </w:rPr>
              <w:t xml:space="preserve"> a ktorá nie je schválená a určená za prevádzkovateľa prenosovej sústavy členským štátom.</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(6) Výrobca elektriny, dodávateľ elektriny, výrobca plynu alebo dodávateľ plynu nie je oprávnený nadobudnúť kontrolu nad osobou vykonávajúcou činnosť prenosu elektriny v členskom štáte, ktorá nie je súčasťou vertikálne integrovaného podniku.</w:t>
            </w:r>
            <w:r w:rsidR="006200C9">
              <w:rPr>
                <w:rFonts w:ascii="Times New Roman" w:hAnsi="Times New Roman"/>
                <w:sz w:val="20"/>
                <w:szCs w:val="20"/>
              </w:rPr>
              <w:t xml:space="preserve"> </w:t>
            </w:r>
            <w:r w:rsidRPr="006643DB">
              <w:rPr>
                <w:rFonts w:ascii="Times New Roman" w:hAnsi="Times New Roman"/>
                <w:sz w:val="20"/>
                <w:szCs w:val="20"/>
              </w:rPr>
              <w:t>Osoba vykonávajúca činnosť výroby elektriny, dodávky elektriny, výroby plynu alebo dodávky plynu nie je oprávnená nadobudnúť kontrolu nad prevádzkovateľom prenosovej sústavy, ktorý nie je súčasťou vertikálne integrovaného podniku.</w:t>
            </w:r>
          </w:p>
          <w:p w:rsidR="00262920" w:rsidRPr="006643DB" w:rsidP="00262920">
            <w:pPr>
              <w:widowControl w:val="0"/>
              <w:bidi w:val="0"/>
              <w:adjustRightInd w:val="0"/>
              <w:ind w:firstLine="708"/>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6200C9">
              <w:rPr>
                <w:rFonts w:ascii="Times New Roman" w:hAnsi="Times New Roman"/>
                <w:sz w:val="20"/>
                <w:szCs w:val="20"/>
              </w:rPr>
              <w:t>(7</w:t>
            </w:r>
            <w:r w:rsidRPr="006643DB">
              <w:rPr>
                <w:rFonts w:ascii="Times New Roman" w:hAnsi="Times New Roman"/>
                <w:sz w:val="20"/>
                <w:szCs w:val="20"/>
              </w:rPr>
              <w:t xml:space="preserve">) Prevádzkovateľ prenosovej sústavy nesmie </w:t>
            </w:r>
            <w:r w:rsidRPr="002F1EF9" w:rsidR="0080017E">
              <w:rPr>
                <w:rFonts w:ascii="Times New Roman" w:eastAsia="Arial Unicode MS" w:hAnsi="Times New Roman" w:hint="default"/>
                <w:sz w:val="20"/>
                <w:szCs w:val="20"/>
              </w:rPr>
              <w:t>poskytnúť</w:t>
            </w:r>
            <w:r w:rsidRPr="002F1EF9" w:rsidR="0080017E">
              <w:rPr>
                <w:rFonts w:ascii="Times New Roman" w:eastAsia="Arial Unicode MS" w:hAnsi="Times New Roman" w:hint="default"/>
                <w:sz w:val="20"/>
                <w:szCs w:val="20"/>
              </w:rPr>
              <w:t xml:space="preserve"> </w:t>
            </w:r>
            <w:r w:rsidRPr="002F1EF9" w:rsidR="0080017E">
              <w:rPr>
                <w:rStyle w:val="DeltaViewInsertion"/>
                <w:rFonts w:ascii="Times New Roman" w:eastAsia="Arial Unicode MS" w:hAnsi="Times New Roman" w:hint="default"/>
                <w:color w:val="auto"/>
                <w:spacing w:val="0"/>
                <w:sz w:val="20"/>
                <w:szCs w:val="20"/>
                <w:u w:val="none"/>
              </w:rPr>
              <w:t>osoby, ktoré</w:t>
            </w:r>
            <w:r w:rsidRPr="002F1EF9" w:rsidR="0080017E">
              <w:rPr>
                <w:rStyle w:val="DeltaViewInsertion"/>
                <w:rFonts w:ascii="Times New Roman" w:eastAsia="Arial Unicode MS" w:hAnsi="Times New Roman" w:hint="default"/>
                <w:color w:val="auto"/>
                <w:spacing w:val="0"/>
                <w:sz w:val="20"/>
                <w:szCs w:val="20"/>
                <w:u w:val="none"/>
              </w:rPr>
              <w:t xml:space="preserve"> sa podieľ</w:t>
            </w:r>
            <w:r w:rsidRPr="002F1EF9" w:rsidR="0080017E">
              <w:rPr>
                <w:rStyle w:val="DeltaViewInsertion"/>
                <w:rFonts w:ascii="Times New Roman" w:eastAsia="Arial Unicode MS" w:hAnsi="Times New Roman" w:hint="default"/>
                <w:color w:val="auto"/>
                <w:spacing w:val="0"/>
                <w:sz w:val="20"/>
                <w:szCs w:val="20"/>
                <w:u w:val="none"/>
              </w:rPr>
              <w:t>ajú</w:t>
            </w:r>
            <w:r w:rsidRPr="002F1EF9" w:rsidR="0080017E">
              <w:rPr>
                <w:rStyle w:val="DeltaViewInsertion"/>
                <w:rFonts w:ascii="Times New Roman" w:eastAsia="Arial Unicode MS" w:hAnsi="Times New Roman" w:hint="default"/>
                <w:color w:val="auto"/>
                <w:spacing w:val="0"/>
                <w:sz w:val="20"/>
                <w:szCs w:val="20"/>
                <w:u w:val="none"/>
              </w:rPr>
              <w:t xml:space="preserve"> na jeho č</w:t>
            </w:r>
            <w:r w:rsidRPr="002F1EF9" w:rsidR="0080017E">
              <w:rPr>
                <w:rStyle w:val="DeltaViewInsertion"/>
                <w:rFonts w:ascii="Times New Roman" w:eastAsia="Arial Unicode MS" w:hAnsi="Times New Roman" w:hint="default"/>
                <w:color w:val="auto"/>
                <w:spacing w:val="0"/>
                <w:sz w:val="20"/>
                <w:szCs w:val="20"/>
                <w:u w:val="none"/>
              </w:rPr>
              <w:t>innosti, an</w:t>
            </w:r>
            <w:r w:rsidRPr="002F1EF9" w:rsidR="002F1EF9">
              <w:rPr>
                <w:rStyle w:val="DeltaViewInsertion"/>
                <w:rFonts w:ascii="Times New Roman" w:eastAsia="Arial Unicode MS" w:hAnsi="Times New Roman"/>
                <w:color w:val="auto"/>
                <w:spacing w:val="0"/>
                <w:sz w:val="20"/>
                <w:szCs w:val="20"/>
                <w:u w:val="none"/>
              </w:rPr>
              <w:t>i</w:t>
            </w:r>
            <w:r w:rsidRPr="006643DB">
              <w:rPr>
                <w:rFonts w:ascii="Times New Roman" w:hAnsi="Times New Roman"/>
                <w:sz w:val="20"/>
                <w:szCs w:val="20"/>
              </w:rPr>
              <w:t xml:space="preserve"> obchodné informácie získané pri svojej činnosti, ktoré sú predmetom obchodného tajomstva,</w:t>
            </w:r>
            <w:r w:rsidR="004A6CF6">
              <w:rPr>
                <w:rStyle w:val="FootnoteReference"/>
                <w:rFonts w:ascii="Times New Roman" w:hAnsi="Times New Roman"/>
                <w:sz w:val="20"/>
                <w:szCs w:val="20"/>
              </w:rPr>
              <w:t>58</w:t>
            </w:r>
            <w:r w:rsidRPr="006643DB">
              <w:rPr>
                <w:rStyle w:val="FootnoteReference"/>
                <w:rFonts w:ascii="Times New Roman" w:hAnsi="Times New Roman"/>
                <w:sz w:val="20"/>
                <w:szCs w:val="20"/>
              </w:rPr>
              <w:t>)</w:t>
            </w:r>
            <w:r w:rsidRPr="006643DB">
              <w:rPr>
                <w:rFonts w:ascii="Times New Roman" w:hAnsi="Times New Roman"/>
                <w:sz w:val="20"/>
                <w:szCs w:val="20"/>
              </w:rPr>
              <w:t xml:space="preserve"> alebo iné obchodné informácie dôverného charakteru osobám vykonávajúcim činnosť výroby elektriny alebo dodávky elektriny </w:t>
            </w:r>
            <w:r w:rsidR="002F1EF9">
              <w:rPr>
                <w:rFonts w:ascii="Times New Roman" w:hAnsi="Times New Roman"/>
                <w:sz w:val="20"/>
                <w:szCs w:val="20"/>
              </w:rPr>
              <w:t>okrem</w:t>
            </w:r>
            <w:r w:rsidR="004A6CF6">
              <w:rPr>
                <w:rFonts w:ascii="Times New Roman" w:hAnsi="Times New Roman"/>
                <w:sz w:val="20"/>
                <w:szCs w:val="20"/>
              </w:rPr>
              <w:t xml:space="preserve"> prípadov, ak</w:t>
            </w:r>
            <w:r w:rsidRPr="006643DB">
              <w:rPr>
                <w:rFonts w:ascii="Times New Roman" w:hAnsi="Times New Roman"/>
                <w:sz w:val="20"/>
                <w:szCs w:val="20"/>
              </w:rPr>
              <w:t xml:space="preserve"> je poskytnutie takýchto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rsidR="00262920" w:rsidRPr="006643DB" w:rsidP="00262920">
            <w:pPr>
              <w:widowControl w:val="0"/>
              <w:bidi w:val="0"/>
              <w:adjustRightInd w:val="0"/>
              <w:ind w:firstLine="708"/>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6200C9">
              <w:rPr>
                <w:rFonts w:ascii="Times New Roman" w:hAnsi="Times New Roman"/>
                <w:sz w:val="20"/>
                <w:szCs w:val="20"/>
              </w:rPr>
              <w:t>(8</w:t>
            </w:r>
            <w:r w:rsidRPr="006643DB">
              <w:rPr>
                <w:rFonts w:ascii="Times New Roman" w:hAnsi="Times New Roman"/>
                <w:sz w:val="20"/>
                <w:szCs w:val="20"/>
              </w:rPr>
              <w:t>) Na účely odseku 2 písm. b) a c) sa za osobou vykonávajúcu činnosť výroby elektriny alebo dodávky elektriny nepovažuje koncový odberateľ, ak priamo alebo prostredníctvom osôb, na</w:t>
            </w:r>
            <w:r w:rsidR="006200C9">
              <w:rPr>
                <w:rFonts w:ascii="Times New Roman" w:hAnsi="Times New Roman"/>
                <w:sz w:val="20"/>
                <w:szCs w:val="20"/>
              </w:rPr>
              <w:t>d</w:t>
            </w:r>
            <w:r w:rsidRPr="006643DB">
              <w:rPr>
                <w:rFonts w:ascii="Times New Roman" w:hAnsi="Times New Roman"/>
                <w:sz w:val="20"/>
                <w:szCs w:val="20"/>
              </w:rPr>
              <w:t xml:space="preserve"> ktorými vykonáva kontrolu samostatne alebo spoločne s inými, vykonáva činnosť výroby elektriny alebo dodávky elektriny, a</w:t>
            </w:r>
            <w:r w:rsidR="004A6CF6">
              <w:rPr>
                <w:rFonts w:ascii="Times New Roman" w:hAnsi="Times New Roman"/>
                <w:sz w:val="20"/>
                <w:szCs w:val="20"/>
              </w:rPr>
              <w:t>k</w:t>
            </w:r>
            <w:r w:rsidRPr="006643DB">
              <w:rPr>
                <w:rFonts w:ascii="Times New Roman" w:hAnsi="Times New Roman"/>
                <w:sz w:val="20"/>
                <w:szCs w:val="20"/>
              </w:rPr>
              <w:t xml:space="preserve">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p w:rsidR="00262920" w:rsidRPr="006643DB" w:rsidP="00262920">
            <w:pPr>
              <w:pStyle w:val="Normlny"/>
              <w:bidi w:val="0"/>
              <w:rPr>
                <w:rFonts w:ascii="Times New Roman" w:hAnsi="Times New Roman"/>
              </w:rPr>
            </w:pPr>
          </w:p>
          <w:p w:rsidR="00A2786D" w:rsidRPr="00A2786D" w:rsidP="00262920">
            <w:pPr>
              <w:widowControl w:val="0"/>
              <w:bidi w:val="0"/>
              <w:adjustRightInd w:val="0"/>
              <w:jc w:val="both"/>
              <w:rPr>
                <w:rFonts w:ascii="Times New Roman" w:hAnsi="Times New Roman"/>
                <w:sz w:val="20"/>
                <w:szCs w:val="20"/>
              </w:rPr>
            </w:pPr>
            <w:r w:rsidRPr="00A2786D">
              <w:rPr>
                <w:rFonts w:ascii="Times New Roman" w:hAnsi="Times New Roman"/>
                <w:sz w:val="20"/>
                <w:szCs w:val="20"/>
              </w:rPr>
              <w:t xml:space="preserve"> (14) Prevádzkovateľ prenosovej sústavy je povinný zabezpečiť súlad s podmienkami oddelenia prevádzkovateľa prenosovej sústavy podľa § 29 do ôsmich mesiacov odo dňa nadobudnutia účinnosti tohto zákona. Ustanovenie § 89 ods. 1 písm. s) sa nepoužije do uplynutia ôsmich mesiacov odo dňa nadobudnutia účinnosti tohto zákona a pokutu za správny delikt podľa ustanovenia § 89 ods. 1 písm. s) nemožno uložiť spätne za uvedené obdobie. Ustanovenia doterajších predpisov o oddelení prevádzkovateľa prenosovej sústavy sa použijú až do uplynutia ôsmich mesiacov odo dňa nadobudnutia účinnosti tohto zákona.</w:t>
            </w:r>
          </w:p>
          <w:p w:rsidR="00A2786D" w:rsidRPr="006643DB" w:rsidP="00262920">
            <w:pPr>
              <w:widowControl w:val="0"/>
              <w:bidi w:val="0"/>
              <w:adjustRightInd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Medzi práva uvedené v odseku 1 písm. b) a c) patria najmä:</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právomoc vykonávať hlasovacie práva;</w:t>
            </w:r>
          </w:p>
          <w:p w:rsidR="00262920" w:rsidRPr="006643DB" w:rsidP="00262920">
            <w:pPr>
              <w:pStyle w:val="Point1"/>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právomoc vymenúvať členov dozornej rady, správnej rady alebo orgánov, ktoré podnik právne zastupujú; alebo</w:t>
            </w:r>
          </w:p>
          <w:p w:rsidR="00262920" w:rsidRPr="006643DB" w:rsidP="00262920">
            <w:pPr>
              <w:pStyle w:val="Point1"/>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vlastníctvo väčšinového podielu.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29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(3) Právami uvedenými v odseku 2 písm. a), b) a c) sa rozumie najmä:</w:t>
            </w:r>
          </w:p>
          <w:p w:rsidR="00262920" w:rsidRPr="002F1EF9"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a) právo vykonávať hlasovacie práva v </w:t>
            </w:r>
            <w:r w:rsidRPr="002F1EF9">
              <w:rPr>
                <w:rFonts w:ascii="Times New Roman" w:hAnsi="Times New Roman"/>
                <w:sz w:val="20"/>
                <w:szCs w:val="20"/>
              </w:rPr>
              <w:t>spoločnosti,</w:t>
            </w:r>
          </w:p>
          <w:p w:rsidR="002F1EF9" w:rsidRPr="002F1EF9" w:rsidP="002F1EF9">
            <w:pPr>
              <w:widowControl w:val="0"/>
              <w:bidi w:val="0"/>
              <w:jc w:val="both"/>
              <w:rPr>
                <w:rFonts w:ascii="Times New Roman" w:eastAsia="Arial Unicode MS" w:hAnsi="Times New Roman" w:hint="default"/>
                <w:sz w:val="20"/>
                <w:szCs w:val="20"/>
              </w:rPr>
            </w:pPr>
            <w:r w:rsidRPr="002F1EF9" w:rsidR="00262920">
              <w:rPr>
                <w:rFonts w:ascii="Times New Roman" w:hAnsi="Times New Roman"/>
                <w:sz w:val="20"/>
                <w:szCs w:val="20"/>
              </w:rPr>
              <w:t xml:space="preserve">b) </w:t>
            </w:r>
            <w:r w:rsidRPr="002F1EF9">
              <w:rPr>
                <w:rFonts w:ascii="Times New Roman" w:eastAsia="Arial Unicode MS" w:hAnsi="Times New Roman" w:hint="default"/>
                <w:sz w:val="20"/>
                <w:szCs w:val="20"/>
              </w:rPr>
              <w:t>prá</w:t>
            </w:r>
            <w:r w:rsidRPr="002F1EF9">
              <w:rPr>
                <w:rFonts w:ascii="Times New Roman" w:eastAsia="Arial Unicode MS" w:hAnsi="Times New Roman" w:hint="default"/>
                <w:sz w:val="20"/>
                <w:szCs w:val="20"/>
              </w:rPr>
              <w:t>vo voliť</w:t>
            </w:r>
            <w:r w:rsidRPr="002F1EF9">
              <w:rPr>
                <w:rFonts w:ascii="Times New Roman" w:eastAsia="Arial Unicode MS" w:hAnsi="Times New Roman" w:hint="default"/>
                <w:sz w:val="20"/>
                <w:szCs w:val="20"/>
              </w:rPr>
              <w:t>, vymenú</w:t>
            </w:r>
            <w:r w:rsidRPr="002F1EF9">
              <w:rPr>
                <w:rFonts w:ascii="Times New Roman" w:eastAsia="Arial Unicode MS" w:hAnsi="Times New Roman" w:hint="default"/>
                <w:sz w:val="20"/>
                <w:szCs w:val="20"/>
              </w:rPr>
              <w:t>vať</w:t>
            </w:r>
            <w:r w:rsidRPr="002F1EF9">
              <w:rPr>
                <w:rFonts w:ascii="Times New Roman" w:eastAsia="Arial Unicode MS" w:hAnsi="Times New Roman" w:hint="default"/>
                <w:sz w:val="20"/>
                <w:szCs w:val="20"/>
              </w:rPr>
              <w:t xml:space="preserve"> alebo inak ustanovovať</w:t>
            </w:r>
            <w:r w:rsidRPr="002F1EF9">
              <w:rPr>
                <w:rFonts w:ascii="Times New Roman" w:eastAsia="Arial Unicode MS" w:hAnsi="Times New Roman" w:hint="default"/>
                <w:sz w:val="20"/>
                <w:szCs w:val="20"/>
              </w:rPr>
              <w:t xml:space="preserve"> č</w:t>
            </w:r>
            <w:r w:rsidRPr="002F1EF9">
              <w:rPr>
                <w:rFonts w:ascii="Times New Roman" w:eastAsia="Arial Unicode MS" w:hAnsi="Times New Roman" w:hint="default"/>
                <w:sz w:val="20"/>
                <w:szCs w:val="20"/>
              </w:rPr>
              <w:t>lenov</w:t>
            </w:r>
            <w:bookmarkStart w:id="199" w:name="_DV_M797"/>
            <w:bookmarkEnd w:id="199"/>
            <w:r>
              <w:rPr>
                <w:rStyle w:val="DeltaViewDeletion"/>
                <w:rFonts w:ascii="Times New Roman" w:eastAsia="Arial Unicode MS" w:hAnsi="Times New Roman"/>
                <w:color w:val="auto"/>
                <w:spacing w:val="0"/>
                <w:sz w:val="20"/>
                <w:szCs w:val="20"/>
              </w:rPr>
              <w:t xml:space="preserve"> </w:t>
            </w:r>
            <w:r w:rsidRPr="002F1EF9">
              <w:rPr>
                <w:rFonts w:ascii="Times New Roman" w:eastAsia="Arial Unicode MS" w:hAnsi="Times New Roman" w:hint="default"/>
                <w:sz w:val="20"/>
                <w:szCs w:val="20"/>
              </w:rPr>
              <w:t>riadiaceho orgá</w:t>
            </w:r>
            <w:r w:rsidRPr="002F1EF9">
              <w:rPr>
                <w:rFonts w:ascii="Times New Roman" w:eastAsia="Arial Unicode MS" w:hAnsi="Times New Roman" w:hint="default"/>
                <w:sz w:val="20"/>
                <w:szCs w:val="20"/>
              </w:rPr>
              <w:t>nu</w:t>
            </w:r>
            <w:bookmarkStart w:id="200" w:name="_DV_C1696"/>
            <w:r w:rsidRPr="002F1EF9">
              <w:rPr>
                <w:rStyle w:val="DeltaViewInsertion"/>
                <w:rFonts w:ascii="Times New Roman" w:eastAsia="Arial Unicode MS" w:hAnsi="Times New Roman" w:hint="default"/>
                <w:color w:val="auto"/>
                <w:spacing w:val="0"/>
                <w:sz w:val="20"/>
                <w:szCs w:val="20"/>
                <w:u w:val="none"/>
              </w:rPr>
              <w:t>, dozorné</w:t>
            </w:r>
            <w:r w:rsidRPr="002F1EF9">
              <w:rPr>
                <w:rStyle w:val="DeltaViewInsertion"/>
                <w:rFonts w:ascii="Times New Roman" w:eastAsia="Arial Unicode MS" w:hAnsi="Times New Roman" w:hint="default"/>
                <w:color w:val="auto"/>
                <w:spacing w:val="0"/>
                <w:sz w:val="20"/>
                <w:szCs w:val="20"/>
                <w:u w:val="none"/>
              </w:rPr>
              <w:t>ho</w:t>
            </w:r>
            <w:bookmarkStart w:id="201" w:name="_DV_M798"/>
            <w:bookmarkEnd w:id="200"/>
            <w:bookmarkEnd w:id="201"/>
            <w:r w:rsidRPr="002F1EF9">
              <w:rPr>
                <w:rFonts w:ascii="Times New Roman" w:eastAsia="Arial Unicode MS" w:hAnsi="Times New Roman" w:hint="default"/>
                <w:sz w:val="20"/>
                <w:szCs w:val="20"/>
              </w:rPr>
              <w:t xml:space="preserve"> orgá</w:t>
            </w:r>
            <w:r w:rsidRPr="002F1EF9">
              <w:rPr>
                <w:rFonts w:ascii="Times New Roman" w:eastAsia="Arial Unicode MS" w:hAnsi="Times New Roman" w:hint="default"/>
                <w:sz w:val="20"/>
                <w:szCs w:val="20"/>
              </w:rPr>
              <w:t>nu</w:t>
            </w:r>
            <w:bookmarkStart w:id="202" w:name="_DV_C1697"/>
            <w:r w:rsidRPr="002F1EF9">
              <w:rPr>
                <w:rStyle w:val="DeltaViewDeletion"/>
                <w:rFonts w:ascii="Times New Roman" w:eastAsia="Arial Unicode MS" w:hAnsi="Times New Roman"/>
                <w:color w:val="auto"/>
                <w:spacing w:val="0"/>
                <w:sz w:val="20"/>
                <w:szCs w:val="20"/>
              </w:rPr>
              <w:t>,</w:t>
            </w:r>
            <w:bookmarkStart w:id="203" w:name="_DV_C1698"/>
            <w:bookmarkEnd w:id="202"/>
            <w:r w:rsidRPr="002F1EF9">
              <w:rPr>
                <w:rStyle w:val="DeltaViewInsertion"/>
                <w:rFonts w:ascii="Times New Roman" w:eastAsia="Arial Unicode MS" w:hAnsi="Times New Roman"/>
                <w:color w:val="auto"/>
                <w:spacing w:val="0"/>
                <w:sz w:val="20"/>
                <w:szCs w:val="20"/>
                <w:u w:val="none"/>
              </w:rPr>
              <w:t xml:space="preserve"> alebo</w:t>
            </w:r>
            <w:bookmarkStart w:id="204" w:name="_DV_M799"/>
            <w:bookmarkEnd w:id="203"/>
            <w:bookmarkEnd w:id="204"/>
            <w:r w:rsidRPr="002F1EF9">
              <w:rPr>
                <w:rFonts w:ascii="Times New Roman" w:eastAsia="Arial Unicode MS" w:hAnsi="Times New Roman" w:hint="default"/>
                <w:sz w:val="20"/>
                <w:szCs w:val="20"/>
              </w:rPr>
              <w:t xml:space="preserve"> kontrolné</w:t>
            </w:r>
            <w:r w:rsidRPr="002F1EF9">
              <w:rPr>
                <w:rFonts w:ascii="Times New Roman" w:eastAsia="Arial Unicode MS" w:hAnsi="Times New Roman" w:hint="default"/>
                <w:sz w:val="20"/>
                <w:szCs w:val="20"/>
              </w:rPr>
              <w:t>ho</w:t>
            </w:r>
            <w:bookmarkStart w:id="205" w:name="_DV_C1699"/>
            <w:r w:rsidRPr="002F1EF9">
              <w:rPr>
                <w:rStyle w:val="DeltaViewInsertion"/>
                <w:rFonts w:ascii="Times New Roman" w:eastAsia="Arial Unicode MS" w:hAnsi="Times New Roman" w:hint="default"/>
                <w:color w:val="auto"/>
                <w:spacing w:val="0"/>
                <w:sz w:val="20"/>
                <w:szCs w:val="20"/>
                <w:u w:val="none"/>
              </w:rPr>
              <w:t xml:space="preserve"> orgá</w:t>
            </w:r>
            <w:r w:rsidRPr="002F1EF9">
              <w:rPr>
                <w:rStyle w:val="DeltaViewInsertion"/>
                <w:rFonts w:ascii="Times New Roman" w:eastAsia="Arial Unicode MS" w:hAnsi="Times New Roman" w:hint="default"/>
                <w:color w:val="auto"/>
                <w:spacing w:val="0"/>
                <w:sz w:val="20"/>
                <w:szCs w:val="20"/>
                <w:u w:val="none"/>
              </w:rPr>
              <w:t>nu</w:t>
            </w:r>
            <w:bookmarkStart w:id="206" w:name="_DV_M800"/>
            <w:bookmarkEnd w:id="205"/>
            <w:bookmarkEnd w:id="206"/>
            <w:r w:rsidRPr="002F1EF9">
              <w:rPr>
                <w:rFonts w:ascii="Times New Roman" w:eastAsia="Arial Unicode MS" w:hAnsi="Times New Roman" w:hint="default"/>
                <w:sz w:val="20"/>
                <w:szCs w:val="20"/>
              </w:rPr>
              <w:t xml:space="preserve"> orgá</w:t>
            </w:r>
            <w:r w:rsidRPr="002F1EF9">
              <w:rPr>
                <w:rFonts w:ascii="Times New Roman" w:eastAsia="Arial Unicode MS" w:hAnsi="Times New Roman" w:hint="default"/>
                <w:sz w:val="20"/>
                <w:szCs w:val="20"/>
              </w:rPr>
              <w:t>nu podniku alebo orgá</w:t>
            </w:r>
            <w:r w:rsidRPr="002F1EF9">
              <w:rPr>
                <w:rFonts w:ascii="Times New Roman" w:eastAsia="Arial Unicode MS" w:hAnsi="Times New Roman" w:hint="default"/>
                <w:sz w:val="20"/>
                <w:szCs w:val="20"/>
              </w:rPr>
              <w:t>nu, ktorý</w:t>
            </w:r>
            <w:r w:rsidRPr="002F1EF9">
              <w:rPr>
                <w:rFonts w:ascii="Times New Roman" w:eastAsia="Arial Unicode MS" w:hAnsi="Times New Roman" w:hint="default"/>
                <w:sz w:val="20"/>
                <w:szCs w:val="20"/>
              </w:rPr>
              <w:t xml:space="preserve"> koná</w:t>
            </w:r>
            <w:r w:rsidRPr="002F1EF9">
              <w:rPr>
                <w:rFonts w:ascii="Times New Roman" w:eastAsia="Arial Unicode MS" w:hAnsi="Times New Roman" w:hint="default"/>
                <w:sz w:val="20"/>
                <w:szCs w:val="20"/>
              </w:rPr>
              <w:t xml:space="preserve"> v mene podniku,</w:t>
            </w:r>
          </w:p>
          <w:p w:rsidR="00262920" w:rsidRPr="006770DA"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podiel na základnom imaní vyšší ako polovica</w:t>
            </w:r>
            <w:r w:rsidRPr="006643DB">
              <w:rPr>
                <w:rFonts w:ascii="Times New Roman" w:hAnsi="Times New Roman"/>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Na účely odseku 1 písm. b) pojem „podnik, ktorý vykonáva výrobnú alebo dodávateľskú činnosť“ zahŕňa „podnik, ktorý vykonáva ťažobnú a dodávateľskú činnosť“ v zmysle smernice Európskeho parlamentu a Rady 2009/73/ES z 13. júla 2009 o spoločných pravidlách pre vnútorný trh so zemným plynom, a pojmy „prevádzkovateľ prenosovej sústavy“ a „prenosová sústava“ zahŕňajú „prevádzkovateľa prepravnej siete“ a „prepravnú sieť“ v zmysle uvedenej smernice.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Pr="006643DB">
              <w:rPr>
                <w:rFonts w:ascii="Times New Roman" w:hAnsi="Times New Roman"/>
                <w:sz w:val="20"/>
              </w:rPr>
              <w:t>§ 29</w:t>
            </w: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25664C" w:rsidP="0008723F">
            <w:pPr>
              <w:pStyle w:val="Text"/>
              <w:bidi w:val="0"/>
              <w:jc w:val="center"/>
              <w:rPr>
                <w:rFonts w:ascii="Times New Roman" w:hAnsi="Times New Roman"/>
                <w:sz w:val="20"/>
              </w:rPr>
            </w:pPr>
          </w:p>
          <w:p w:rsidR="0025664C" w:rsidP="0008723F">
            <w:pPr>
              <w:pStyle w:val="Text"/>
              <w:bidi w:val="0"/>
              <w:jc w:val="center"/>
              <w:rPr>
                <w:rFonts w:ascii="Times New Roman" w:hAnsi="Times New Roman"/>
                <w:sz w:val="20"/>
              </w:rPr>
            </w:pPr>
          </w:p>
          <w:p w:rsidR="002F1EF9" w:rsidP="0008723F">
            <w:pPr>
              <w:pStyle w:val="Text"/>
              <w:bidi w:val="0"/>
              <w:jc w:val="center"/>
              <w:rPr>
                <w:rFonts w:ascii="Times New Roman" w:hAnsi="Times New Roman"/>
                <w:sz w:val="20"/>
              </w:rPr>
            </w:pPr>
          </w:p>
          <w:p w:rsidR="0008723F" w:rsidRPr="006643DB" w:rsidP="0008723F">
            <w:pPr>
              <w:pStyle w:val="Text"/>
              <w:bidi w:val="0"/>
              <w:jc w:val="center"/>
              <w:rPr>
                <w:rFonts w:ascii="Times New Roman" w:hAnsi="Times New Roman"/>
                <w:sz w:val="20"/>
              </w:rPr>
            </w:pPr>
            <w:r w:rsidR="002F1EF9">
              <w:rPr>
                <w:rFonts w:ascii="Times New Roman" w:hAnsi="Times New Roman"/>
                <w:sz w:val="20"/>
              </w:rPr>
              <w:br/>
              <w:t>§ 94</w:t>
            </w:r>
            <w:r w:rsidR="000B54B0">
              <w:rPr>
                <w:rFonts w:ascii="Times New Roman" w:hAnsi="Times New Roman"/>
                <w:sz w:val="20"/>
              </w:rPr>
              <w:t xml:space="preserve"> ods. 18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770DA" w:rsidRPr="006770DA" w:rsidP="006770DA">
            <w:pPr>
              <w:widowControl w:val="0"/>
              <w:autoSpaceDE w:val="0"/>
              <w:autoSpaceDN w:val="0"/>
              <w:bidi w:val="0"/>
              <w:adjustRightInd w:val="0"/>
              <w:rPr>
                <w:rFonts w:ascii="Times New Roman" w:hAnsi="Times New Roman"/>
                <w:sz w:val="20"/>
                <w:szCs w:val="20"/>
              </w:rPr>
            </w:pPr>
            <w:r w:rsidRPr="006770DA">
              <w:rPr>
                <w:rFonts w:ascii="Times New Roman" w:hAnsi="Times New Roman"/>
                <w:sz w:val="20"/>
                <w:szCs w:val="20"/>
              </w:rPr>
              <w:t>§ 29</w:t>
            </w:r>
            <w:r>
              <w:rPr>
                <w:rFonts w:ascii="Times New Roman" w:hAnsi="Times New Roman"/>
                <w:sz w:val="20"/>
                <w:szCs w:val="20"/>
              </w:rPr>
              <w:t xml:space="preserve"> </w:t>
            </w:r>
            <w:r w:rsidRPr="006770DA">
              <w:rPr>
                <w:rFonts w:ascii="Times New Roman" w:hAnsi="Times New Roman"/>
                <w:bCs/>
                <w:sz w:val="20"/>
                <w:szCs w:val="20"/>
              </w:rPr>
              <w:t>Oddelenie prevádzkovania prenosovej sústavy</w:t>
            </w:r>
          </w:p>
          <w:p w:rsidR="002F1EF9" w:rsidRPr="006643DB" w:rsidP="002F1EF9">
            <w:pPr>
              <w:widowControl w:val="0"/>
              <w:bidi w:val="0"/>
              <w:adjustRightInd w:val="0"/>
              <w:jc w:val="both"/>
              <w:rPr>
                <w:rFonts w:ascii="Times New Roman" w:hAnsi="Times New Roman"/>
                <w:b/>
                <w:bCs/>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(1) Prevádzkovateľ prenosovej sústavy je povinný vlastniť prenosovú sústavu.</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(2) Tá istá osoba alebo </w:t>
            </w:r>
            <w:r>
              <w:rPr>
                <w:rFonts w:ascii="Times New Roman" w:hAnsi="Times New Roman"/>
                <w:sz w:val="20"/>
                <w:szCs w:val="20"/>
              </w:rPr>
              <w:t>tie isté osoby nie sú oprávnené</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a)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b)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c) voliť, vymenúvať alebo inak ustanovovať </w:t>
            </w:r>
            <w:r>
              <w:rPr>
                <w:rFonts w:ascii="Times New Roman" w:hAnsi="Times New Roman"/>
                <w:sz w:val="20"/>
                <w:szCs w:val="20"/>
              </w:rPr>
              <w:t xml:space="preserve">štatutárny orgán, </w:t>
            </w:r>
            <w:r w:rsidRPr="006643DB">
              <w:rPr>
                <w:rFonts w:ascii="Times New Roman" w:hAnsi="Times New Roman"/>
                <w:sz w:val="20"/>
                <w:szCs w:val="20"/>
              </w:rPr>
              <w:t>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d) byť členom</w:t>
            </w:r>
            <w:r>
              <w:rPr>
                <w:rFonts w:ascii="Times New Roman" w:hAnsi="Times New Roman"/>
                <w:sz w:val="20"/>
                <w:szCs w:val="20"/>
              </w:rPr>
              <w:t xml:space="preserve"> </w:t>
            </w:r>
            <w:r w:rsidRPr="00A42825">
              <w:rPr>
                <w:rStyle w:val="DeltaViewInsertion"/>
                <w:rFonts w:ascii="Times New Roman" w:eastAsia="Arial Unicode MS" w:hAnsi="Times New Roman" w:hint="default"/>
                <w:color w:val="auto"/>
                <w:spacing w:val="0"/>
                <w:sz w:val="20"/>
                <w:szCs w:val="20"/>
                <w:u w:val="none"/>
              </w:rPr>
              <w:t>riadiaceho orgá</w:t>
            </w:r>
            <w:r w:rsidRPr="00A42825">
              <w:rPr>
                <w:rStyle w:val="DeltaViewInsertion"/>
                <w:rFonts w:ascii="Times New Roman" w:eastAsia="Arial Unicode MS" w:hAnsi="Times New Roman" w:hint="default"/>
                <w:color w:val="auto"/>
                <w:spacing w:val="0"/>
                <w:sz w:val="20"/>
                <w:szCs w:val="20"/>
                <w:u w:val="none"/>
              </w:rPr>
              <w:t>nu</w:t>
            </w:r>
            <w:r>
              <w:rPr>
                <w:rStyle w:val="DeltaViewInsertion"/>
                <w:rFonts w:ascii="Times New Roman" w:eastAsia="Arial Unicode MS" w:hAnsi="Times New Roman" w:hint="default"/>
                <w:color w:val="auto"/>
                <w:spacing w:val="0"/>
                <w:sz w:val="20"/>
                <w:szCs w:val="20"/>
                <w:u w:val="none"/>
              </w:rPr>
              <w:t>, dozorné</w:t>
            </w:r>
            <w:r>
              <w:rPr>
                <w:rStyle w:val="DeltaViewInsertion"/>
                <w:rFonts w:ascii="Times New Roman" w:eastAsia="Arial Unicode MS" w:hAnsi="Times New Roman" w:hint="default"/>
                <w:color w:val="auto"/>
                <w:spacing w:val="0"/>
                <w:sz w:val="20"/>
                <w:szCs w:val="20"/>
                <w:u w:val="none"/>
              </w:rPr>
              <w:t>ho orgá</w:t>
            </w:r>
            <w:r>
              <w:rPr>
                <w:rStyle w:val="DeltaViewInsertion"/>
                <w:rFonts w:ascii="Times New Roman" w:eastAsia="Arial Unicode MS" w:hAnsi="Times New Roman" w:hint="default"/>
                <w:color w:val="auto"/>
                <w:spacing w:val="0"/>
                <w:sz w:val="20"/>
                <w:szCs w:val="20"/>
                <w:u w:val="none"/>
              </w:rPr>
              <w:t>nu</w:t>
            </w:r>
            <w:r w:rsidRPr="00A42825">
              <w:rPr>
                <w:rStyle w:val="DeltaViewInsertion"/>
                <w:rFonts w:ascii="Times New Roman" w:eastAsia="Arial Unicode MS" w:hAnsi="Times New Roman" w:hint="default"/>
                <w:color w:val="auto"/>
                <w:spacing w:val="0"/>
                <w:sz w:val="20"/>
                <w:szCs w:val="20"/>
                <w:u w:val="none"/>
              </w:rPr>
              <w:t xml:space="preserve"> alebo kontrolné</w:t>
            </w:r>
            <w:r w:rsidRPr="00A42825">
              <w:rPr>
                <w:rStyle w:val="DeltaViewInsertion"/>
                <w:rFonts w:ascii="Times New Roman" w:eastAsia="Arial Unicode MS" w:hAnsi="Times New Roman" w:hint="default"/>
                <w:color w:val="auto"/>
                <w:spacing w:val="0"/>
                <w:sz w:val="20"/>
                <w:szCs w:val="20"/>
                <w:u w:val="none"/>
              </w:rPr>
              <w:t>ho orgá</w:t>
            </w:r>
            <w:r w:rsidRPr="00A42825">
              <w:rPr>
                <w:rStyle w:val="DeltaViewInsertion"/>
                <w:rFonts w:ascii="Times New Roman" w:eastAsia="Arial Unicode MS" w:hAnsi="Times New Roman" w:hint="default"/>
                <w:color w:val="auto"/>
                <w:spacing w:val="0"/>
                <w:sz w:val="20"/>
                <w:szCs w:val="20"/>
                <w:u w:val="none"/>
              </w:rPr>
              <w:t>nu</w:t>
            </w:r>
            <w:r w:rsidRPr="00A42825">
              <w:rPr>
                <w:rFonts w:ascii="Times New Roman" w:hAnsi="Times New Roman"/>
                <w:sz w:val="20"/>
                <w:szCs w:val="20"/>
              </w:rPr>
              <w:t>, osoby vykonávajúcej činnosť výroby elektriny</w:t>
            </w:r>
            <w:r w:rsidRPr="006643DB">
              <w:rPr>
                <w:rFonts w:ascii="Times New Roman" w:hAnsi="Times New Roman"/>
                <w:sz w:val="20"/>
                <w:szCs w:val="20"/>
              </w:rPr>
              <w:t xml:space="preserve"> alebo dodávky </w:t>
            </w:r>
            <w:r w:rsidRPr="00A42825">
              <w:rPr>
                <w:rFonts w:ascii="Times New Roman" w:hAnsi="Times New Roman"/>
                <w:sz w:val="20"/>
                <w:szCs w:val="20"/>
              </w:rPr>
              <w:t xml:space="preserve">elektriny </w:t>
            </w:r>
            <w:r w:rsidRPr="00A42825">
              <w:rPr>
                <w:rStyle w:val="DeltaViewInsertion"/>
                <w:rFonts w:ascii="Times New Roman" w:eastAsia="Arial Unicode MS" w:hAnsi="Times New Roman" w:hint="default"/>
                <w:color w:val="auto"/>
                <w:spacing w:val="0"/>
                <w:sz w:val="20"/>
                <w:szCs w:val="20"/>
                <w:u w:val="none"/>
              </w:rPr>
              <w:t>alebo orgá</w:t>
            </w:r>
            <w:r w:rsidRPr="00A42825">
              <w:rPr>
                <w:rStyle w:val="DeltaViewInsertion"/>
                <w:rFonts w:ascii="Times New Roman" w:eastAsia="Arial Unicode MS" w:hAnsi="Times New Roman" w:hint="default"/>
                <w:color w:val="auto"/>
                <w:spacing w:val="0"/>
                <w:sz w:val="20"/>
                <w:szCs w:val="20"/>
                <w:u w:val="none"/>
              </w:rPr>
              <w:t>nu, ktorý</w:t>
            </w:r>
            <w:r w:rsidRPr="00A42825">
              <w:rPr>
                <w:rStyle w:val="DeltaViewInsertion"/>
                <w:rFonts w:ascii="Times New Roman" w:eastAsia="Arial Unicode MS" w:hAnsi="Times New Roman" w:hint="default"/>
                <w:color w:val="auto"/>
                <w:spacing w:val="0"/>
                <w:sz w:val="20"/>
                <w:szCs w:val="20"/>
                <w:u w:val="none"/>
              </w:rPr>
              <w:t xml:space="preserve"> koná</w:t>
            </w:r>
            <w:r w:rsidRPr="00A42825">
              <w:rPr>
                <w:rStyle w:val="DeltaViewInsertion"/>
                <w:rFonts w:ascii="Times New Roman" w:eastAsia="Arial Unicode MS" w:hAnsi="Times New Roman" w:hint="default"/>
                <w:color w:val="auto"/>
                <w:spacing w:val="0"/>
                <w:sz w:val="20"/>
                <w:szCs w:val="20"/>
                <w:u w:val="none"/>
              </w:rPr>
              <w:t xml:space="preserve"> v mene takejto osoby</w:t>
            </w:r>
            <w:r w:rsidRPr="00A42825">
              <w:rPr>
                <w:rFonts w:ascii="Times New Roman" w:hAnsi="Times New Roman"/>
                <w:sz w:val="20"/>
                <w:szCs w:val="20"/>
              </w:rPr>
              <w:t>,</w:t>
            </w:r>
            <w:r w:rsidRPr="006643DB">
              <w:rPr>
                <w:rFonts w:ascii="Times New Roman" w:hAnsi="Times New Roman"/>
                <w:sz w:val="20"/>
                <w:szCs w:val="20"/>
              </w:rPr>
              <w:t xml:space="preserve"> a zároveň </w:t>
            </w:r>
            <w:r>
              <w:rPr>
                <w:rFonts w:ascii="Times New Roman" w:hAnsi="Times New Roman"/>
                <w:sz w:val="20"/>
                <w:szCs w:val="20"/>
              </w:rPr>
              <w:t xml:space="preserve">štatutárnym orgánom, </w:t>
            </w:r>
            <w:r w:rsidRPr="006643DB">
              <w:rPr>
                <w:rFonts w:ascii="Times New Roman" w:hAnsi="Times New Roman"/>
                <w:sz w:val="20"/>
                <w:szCs w:val="20"/>
              </w:rPr>
              <w:t>členom štatutárneho orgánu, členom dozornej rady alebo prokuristom prevádzkovateľa prenosovej sústavy.</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(3) Právami uvedenými v odseku 2 písm. a), b) a c) sa rozumie najmä:</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a) právo vykonávať hlasovacie práva v spoločnosti,</w:t>
            </w:r>
          </w:p>
          <w:p w:rsidR="002F1EF9" w:rsidRPr="00A42825"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b) právo voliť, vymenúvať alebo inak ustanovovať členov</w:t>
            </w:r>
            <w:r w:rsidRPr="00A42825">
              <w:rPr>
                <w:rStyle w:val="DeltaViewInsertion"/>
                <w:rFonts w:ascii="Times New Roman" w:eastAsia="Arial Unicode MS" w:hAnsi="Times New Roman" w:hint="default"/>
                <w:color w:val="auto"/>
                <w:spacing w:val="0"/>
                <w:sz w:val="20"/>
                <w:szCs w:val="20"/>
                <w:u w:val="none"/>
              </w:rPr>
              <w:t xml:space="preserve"> riadiaceho orgá</w:t>
            </w:r>
            <w:r w:rsidRPr="00A42825">
              <w:rPr>
                <w:rStyle w:val="DeltaViewInsertion"/>
                <w:rFonts w:ascii="Times New Roman" w:eastAsia="Arial Unicode MS" w:hAnsi="Times New Roman" w:hint="default"/>
                <w:color w:val="auto"/>
                <w:spacing w:val="0"/>
                <w:sz w:val="20"/>
                <w:szCs w:val="20"/>
                <w:u w:val="none"/>
              </w:rPr>
              <w:t>nu</w:t>
            </w:r>
            <w:r>
              <w:rPr>
                <w:rStyle w:val="DeltaViewInsertion"/>
                <w:rFonts w:ascii="Times New Roman" w:eastAsia="Arial Unicode MS" w:hAnsi="Times New Roman" w:hint="default"/>
                <w:color w:val="auto"/>
                <w:spacing w:val="0"/>
                <w:sz w:val="20"/>
                <w:szCs w:val="20"/>
                <w:u w:val="none"/>
              </w:rPr>
              <w:t>, dozorné</w:t>
            </w:r>
            <w:r>
              <w:rPr>
                <w:rStyle w:val="DeltaViewInsertion"/>
                <w:rFonts w:ascii="Times New Roman" w:eastAsia="Arial Unicode MS" w:hAnsi="Times New Roman" w:hint="default"/>
                <w:color w:val="auto"/>
                <w:spacing w:val="0"/>
                <w:sz w:val="20"/>
                <w:szCs w:val="20"/>
                <w:u w:val="none"/>
              </w:rPr>
              <w:t>ho orgá</w:t>
            </w:r>
            <w:r>
              <w:rPr>
                <w:rStyle w:val="DeltaViewInsertion"/>
                <w:rFonts w:ascii="Times New Roman" w:eastAsia="Arial Unicode MS" w:hAnsi="Times New Roman" w:hint="default"/>
                <w:color w:val="auto"/>
                <w:spacing w:val="0"/>
                <w:sz w:val="20"/>
                <w:szCs w:val="20"/>
                <w:u w:val="none"/>
              </w:rPr>
              <w:t>nu</w:t>
            </w:r>
            <w:r w:rsidRPr="00A42825">
              <w:rPr>
                <w:rStyle w:val="DeltaViewInsertion"/>
                <w:rFonts w:ascii="Times New Roman" w:eastAsia="Arial Unicode MS" w:hAnsi="Times New Roman" w:hint="default"/>
                <w:color w:val="auto"/>
                <w:spacing w:val="0"/>
                <w:sz w:val="20"/>
                <w:szCs w:val="20"/>
                <w:u w:val="none"/>
              </w:rPr>
              <w:t xml:space="preserve"> kontrolné</w:t>
            </w:r>
            <w:r w:rsidRPr="00A42825">
              <w:rPr>
                <w:rStyle w:val="DeltaViewInsertion"/>
                <w:rFonts w:ascii="Times New Roman" w:eastAsia="Arial Unicode MS" w:hAnsi="Times New Roman" w:hint="default"/>
                <w:color w:val="auto"/>
                <w:spacing w:val="0"/>
                <w:sz w:val="20"/>
                <w:szCs w:val="20"/>
                <w:u w:val="none"/>
              </w:rPr>
              <w:t>ho orgá</w:t>
            </w:r>
            <w:r w:rsidRPr="00A42825">
              <w:rPr>
                <w:rStyle w:val="DeltaViewInsertion"/>
                <w:rFonts w:ascii="Times New Roman" w:eastAsia="Arial Unicode MS" w:hAnsi="Times New Roman" w:hint="default"/>
                <w:color w:val="auto"/>
                <w:spacing w:val="0"/>
                <w:sz w:val="20"/>
                <w:szCs w:val="20"/>
                <w:u w:val="none"/>
              </w:rPr>
              <w:t>nu podniku alebo orgá</w:t>
            </w:r>
            <w:r w:rsidRPr="00A42825">
              <w:rPr>
                <w:rStyle w:val="DeltaViewInsertion"/>
                <w:rFonts w:ascii="Times New Roman" w:eastAsia="Arial Unicode MS" w:hAnsi="Times New Roman" w:hint="default"/>
                <w:color w:val="auto"/>
                <w:spacing w:val="0"/>
                <w:sz w:val="20"/>
                <w:szCs w:val="20"/>
                <w:u w:val="none"/>
              </w:rPr>
              <w:t>nu, ktorý</w:t>
            </w:r>
            <w:r w:rsidRPr="00A42825">
              <w:rPr>
                <w:rStyle w:val="DeltaViewInsertion"/>
                <w:rFonts w:ascii="Times New Roman" w:eastAsia="Arial Unicode MS" w:hAnsi="Times New Roman" w:hint="default"/>
                <w:color w:val="auto"/>
                <w:spacing w:val="0"/>
                <w:sz w:val="20"/>
                <w:szCs w:val="20"/>
                <w:u w:val="none"/>
              </w:rPr>
              <w:t xml:space="preserve"> koná</w:t>
            </w:r>
            <w:r w:rsidRPr="00A42825">
              <w:rPr>
                <w:rStyle w:val="DeltaViewInsertion"/>
                <w:rFonts w:ascii="Times New Roman" w:eastAsia="Arial Unicode MS" w:hAnsi="Times New Roman" w:hint="default"/>
                <w:color w:val="auto"/>
                <w:spacing w:val="0"/>
                <w:sz w:val="20"/>
                <w:szCs w:val="20"/>
                <w:u w:val="none"/>
              </w:rPr>
              <w:t xml:space="preserve"> v mene pod</w:t>
            </w:r>
            <w:r w:rsidRPr="00A42825">
              <w:rPr>
                <w:rStyle w:val="DeltaViewInsertion"/>
                <w:rFonts w:ascii="Times New Roman" w:eastAsia="Arial Unicode MS" w:hAnsi="Times New Roman" w:hint="default"/>
                <w:color w:val="auto"/>
                <w:spacing w:val="0"/>
                <w:sz w:val="20"/>
                <w:szCs w:val="20"/>
                <w:u w:val="none"/>
              </w:rPr>
              <w:t>niku</w:t>
            </w:r>
            <w:r w:rsidRPr="00A42825">
              <w:rPr>
                <w:rFonts w:ascii="Times New Roman" w:eastAsia="Arial Unicode MS" w:hAnsi="Times New Roman"/>
                <w:sz w:val="20"/>
                <w:szCs w:val="20"/>
              </w:rPr>
              <w:t>,</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c) podiel na základnom imaní vyšší ako polovica.</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(4) Ak osoba uvedená v odseku 2 je Slovenská republika, štátny orgán, orgán územnej samosprávy, právnická osoba zriadená zákonom na plnenie úloh vo verejnom záujme</w:t>
            </w:r>
            <w:r>
              <w:rPr>
                <w:rFonts w:ascii="Times New Roman" w:hAnsi="Times New Roman"/>
                <w:sz w:val="20"/>
                <w:szCs w:val="20"/>
              </w:rPr>
              <w:t>56)</w:t>
            </w:r>
            <w:r w:rsidRPr="006643DB">
              <w:rPr>
                <w:rFonts w:ascii="Times New Roman" w:hAnsi="Times New Roman"/>
                <w:sz w:val="20"/>
                <w:szCs w:val="20"/>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w:t>
            </w:r>
            <w:r>
              <w:rPr>
                <w:rFonts w:ascii="Times New Roman" w:hAnsi="Times New Roman"/>
                <w:sz w:val="20"/>
                <w:szCs w:val="20"/>
              </w:rPr>
              <w:t>sobu</w:t>
            </w:r>
            <w:r w:rsidRPr="006643DB">
              <w:rPr>
                <w:rFonts w:ascii="Times New Roman" w:hAnsi="Times New Roman"/>
                <w:sz w:val="20"/>
                <w:szCs w:val="20"/>
              </w:rPr>
              <w:t>.</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(5) Povinnosť podľa odseku 1 sa považuje za splnenú aj vtedy, ak prevádzkovateľ prenosovej sústavy je jedným zo zakladateľov právnickej osoby, ktorá koná ako prevádzkovateľ prenosovej sústavy v </w:t>
            </w:r>
            <w:r>
              <w:rPr>
                <w:rFonts w:ascii="Times New Roman" w:hAnsi="Times New Roman"/>
                <w:sz w:val="20"/>
                <w:szCs w:val="20"/>
              </w:rPr>
              <w:t>dvoch</w:t>
            </w:r>
            <w:r w:rsidRPr="006643DB">
              <w:rPr>
                <w:rFonts w:ascii="Times New Roman" w:hAnsi="Times New Roman"/>
                <w:sz w:val="20"/>
                <w:szCs w:val="20"/>
              </w:rPr>
              <w:t xml:space="preserve"> alebo viacerých členských štátoch, alebo v takejto osobe nadobudne účasť a prenechá takejto osobe prenosovú sústavu za účelom j</w:t>
            </w:r>
            <w:r>
              <w:rPr>
                <w:rFonts w:ascii="Times New Roman" w:hAnsi="Times New Roman"/>
                <w:sz w:val="20"/>
                <w:szCs w:val="20"/>
              </w:rPr>
              <w:t>ej prevádzkovania. To neplatí, ak osobu</w:t>
            </w:r>
            <w:r w:rsidRPr="006643DB">
              <w:rPr>
                <w:rFonts w:ascii="Times New Roman" w:hAnsi="Times New Roman"/>
                <w:sz w:val="20"/>
                <w:szCs w:val="20"/>
              </w:rPr>
              <w:t xml:space="preserve"> podľa predchádzajúcej vety </w:t>
            </w:r>
            <w:r>
              <w:rPr>
                <w:rFonts w:ascii="Times New Roman" w:hAnsi="Times New Roman"/>
                <w:sz w:val="20"/>
                <w:szCs w:val="20"/>
              </w:rPr>
              <w:t xml:space="preserve">založí </w:t>
            </w:r>
            <w:r w:rsidRPr="006643DB">
              <w:rPr>
                <w:rFonts w:ascii="Times New Roman" w:hAnsi="Times New Roman"/>
                <w:sz w:val="20"/>
                <w:szCs w:val="20"/>
              </w:rPr>
              <w:t>alebo v nej nadobudne účasť osoba, ktorej nezávislosť nie je overená príslušným orgánom členského štátu v konaní o certifikácii obdobnom konaniu o certifikácii podľa osobitného predpisu</w:t>
            </w:r>
            <w:r>
              <w:rPr>
                <w:rFonts w:ascii="Times New Roman" w:hAnsi="Times New Roman"/>
                <w:sz w:val="20"/>
                <w:szCs w:val="20"/>
                <w:vertAlign w:val="superscript"/>
              </w:rPr>
              <w:t>2</w:t>
            </w:r>
            <w:r w:rsidRPr="006643DB">
              <w:rPr>
                <w:rFonts w:ascii="Times New Roman" w:hAnsi="Times New Roman"/>
                <w:sz w:val="20"/>
                <w:szCs w:val="20"/>
                <w:vertAlign w:val="superscript"/>
              </w:rPr>
              <w:t>)</w:t>
            </w:r>
            <w:r w:rsidRPr="006643DB">
              <w:rPr>
                <w:rFonts w:ascii="Times New Roman" w:hAnsi="Times New Roman"/>
                <w:sz w:val="20"/>
                <w:szCs w:val="20"/>
              </w:rPr>
              <w:t xml:space="preserve"> a ktorá nie je schválená a určená za prevádzkovateľa prenosovej sústavy členským štátom.</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(6) Výrobca elektriny, dodávateľ elektriny, výrobca plynu alebo dodávateľ plynu nie je oprávnený nadobudnúť kontrolu nad osobou vykonávajúcou činnosť prenosu elektriny v členskom štáte, ktorá nie je súčasťou vertikálne integrovaného podniku.</w:t>
            </w:r>
            <w:r>
              <w:rPr>
                <w:rFonts w:ascii="Times New Roman" w:hAnsi="Times New Roman"/>
                <w:sz w:val="20"/>
                <w:szCs w:val="20"/>
              </w:rPr>
              <w:t xml:space="preserve"> </w:t>
            </w:r>
            <w:r w:rsidRPr="006643DB">
              <w:rPr>
                <w:rFonts w:ascii="Times New Roman" w:hAnsi="Times New Roman"/>
                <w:sz w:val="20"/>
                <w:szCs w:val="20"/>
              </w:rPr>
              <w:t>Osoba vykonávajúca činnosť výroby elektriny, dodávky elektriny, výroby plynu alebo dodávky plynu nie je oprávnená nadobudnúť kontrolu nad prevádzkovateľom prenosovej sústavy, ktorý nie je súčasťou vertikálne integrovaného podniku.</w:t>
            </w:r>
          </w:p>
          <w:p w:rsidR="002F1EF9" w:rsidRPr="006643DB" w:rsidP="002F1EF9">
            <w:pPr>
              <w:widowControl w:val="0"/>
              <w:bidi w:val="0"/>
              <w:adjustRightInd w:val="0"/>
              <w:ind w:firstLine="708"/>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Pr>
                <w:rFonts w:ascii="Times New Roman" w:hAnsi="Times New Roman"/>
                <w:sz w:val="20"/>
                <w:szCs w:val="20"/>
              </w:rPr>
              <w:t>(7</w:t>
            </w:r>
            <w:r w:rsidRPr="006643DB">
              <w:rPr>
                <w:rFonts w:ascii="Times New Roman" w:hAnsi="Times New Roman"/>
                <w:sz w:val="20"/>
                <w:szCs w:val="20"/>
              </w:rPr>
              <w:t xml:space="preserve">) Prevádzkovateľ prenosovej sústavy nesmie </w:t>
            </w:r>
            <w:r w:rsidRPr="002F1EF9">
              <w:rPr>
                <w:rFonts w:ascii="Times New Roman" w:eastAsia="Arial Unicode MS" w:hAnsi="Times New Roman" w:hint="default"/>
                <w:sz w:val="20"/>
                <w:szCs w:val="20"/>
              </w:rPr>
              <w:t>poskytnúť</w:t>
            </w:r>
            <w:r w:rsidRPr="002F1EF9">
              <w:rPr>
                <w:rFonts w:ascii="Times New Roman" w:eastAsia="Arial Unicode MS" w:hAnsi="Times New Roman" w:hint="default"/>
                <w:sz w:val="20"/>
                <w:szCs w:val="20"/>
              </w:rPr>
              <w:t xml:space="preserve"> </w:t>
            </w:r>
            <w:r w:rsidRPr="002F1EF9">
              <w:rPr>
                <w:rStyle w:val="DeltaViewInsertion"/>
                <w:rFonts w:ascii="Times New Roman" w:eastAsia="Arial Unicode MS" w:hAnsi="Times New Roman" w:hint="default"/>
                <w:color w:val="auto"/>
                <w:spacing w:val="0"/>
                <w:sz w:val="20"/>
                <w:szCs w:val="20"/>
                <w:u w:val="none"/>
              </w:rPr>
              <w:t>osoby, ktoré</w:t>
            </w:r>
            <w:r w:rsidRPr="002F1EF9">
              <w:rPr>
                <w:rStyle w:val="DeltaViewInsertion"/>
                <w:rFonts w:ascii="Times New Roman" w:eastAsia="Arial Unicode MS" w:hAnsi="Times New Roman" w:hint="default"/>
                <w:color w:val="auto"/>
                <w:spacing w:val="0"/>
                <w:sz w:val="20"/>
                <w:szCs w:val="20"/>
                <w:u w:val="none"/>
              </w:rPr>
              <w:t xml:space="preserve"> sa podieľ</w:t>
            </w:r>
            <w:r w:rsidRPr="002F1EF9">
              <w:rPr>
                <w:rStyle w:val="DeltaViewInsertion"/>
                <w:rFonts w:ascii="Times New Roman" w:eastAsia="Arial Unicode MS" w:hAnsi="Times New Roman" w:hint="default"/>
                <w:color w:val="auto"/>
                <w:spacing w:val="0"/>
                <w:sz w:val="20"/>
                <w:szCs w:val="20"/>
                <w:u w:val="none"/>
              </w:rPr>
              <w:t>ajú</w:t>
            </w:r>
            <w:r w:rsidRPr="002F1EF9">
              <w:rPr>
                <w:rStyle w:val="DeltaViewInsertion"/>
                <w:rFonts w:ascii="Times New Roman" w:eastAsia="Arial Unicode MS" w:hAnsi="Times New Roman" w:hint="default"/>
                <w:color w:val="auto"/>
                <w:spacing w:val="0"/>
                <w:sz w:val="20"/>
                <w:szCs w:val="20"/>
                <w:u w:val="none"/>
              </w:rPr>
              <w:t xml:space="preserve"> na jeho č</w:t>
            </w:r>
            <w:r w:rsidRPr="002F1EF9">
              <w:rPr>
                <w:rStyle w:val="DeltaViewInsertion"/>
                <w:rFonts w:ascii="Times New Roman" w:eastAsia="Arial Unicode MS" w:hAnsi="Times New Roman" w:hint="default"/>
                <w:color w:val="auto"/>
                <w:spacing w:val="0"/>
                <w:sz w:val="20"/>
                <w:szCs w:val="20"/>
                <w:u w:val="none"/>
              </w:rPr>
              <w:t>innosti, ani</w:t>
            </w:r>
            <w:r w:rsidRPr="006643DB">
              <w:rPr>
                <w:rFonts w:ascii="Times New Roman" w:hAnsi="Times New Roman"/>
                <w:sz w:val="20"/>
                <w:szCs w:val="20"/>
              </w:rPr>
              <w:t xml:space="preserve"> obchodné informácie získané pri svojej činnosti, ktoré sú predmetom obchodného tajomstva,</w:t>
            </w:r>
            <w:r w:rsidR="004A6CF6">
              <w:rPr>
                <w:rStyle w:val="FootnoteReference"/>
                <w:rFonts w:ascii="Times New Roman" w:hAnsi="Times New Roman"/>
                <w:sz w:val="20"/>
                <w:szCs w:val="20"/>
              </w:rPr>
              <w:t>58</w:t>
            </w:r>
            <w:r w:rsidRPr="006643DB">
              <w:rPr>
                <w:rStyle w:val="FootnoteReference"/>
                <w:rFonts w:ascii="Times New Roman" w:hAnsi="Times New Roman"/>
                <w:sz w:val="20"/>
                <w:szCs w:val="20"/>
              </w:rPr>
              <w:t>)</w:t>
            </w:r>
            <w:r w:rsidRPr="006643DB">
              <w:rPr>
                <w:rFonts w:ascii="Times New Roman" w:hAnsi="Times New Roman"/>
                <w:sz w:val="20"/>
                <w:szCs w:val="20"/>
              </w:rPr>
              <w:t xml:space="preserve"> alebo iné obchodné informácie dôverného charakteru osobám vykonávajúcim činnosť výroby elektriny alebo dodávky elektriny </w:t>
            </w:r>
            <w:r>
              <w:rPr>
                <w:rFonts w:ascii="Times New Roman" w:hAnsi="Times New Roman"/>
                <w:sz w:val="20"/>
                <w:szCs w:val="20"/>
              </w:rPr>
              <w:t>okrem</w:t>
            </w:r>
            <w:r w:rsidR="004A6CF6">
              <w:rPr>
                <w:rFonts w:ascii="Times New Roman" w:hAnsi="Times New Roman"/>
                <w:sz w:val="20"/>
                <w:szCs w:val="20"/>
              </w:rPr>
              <w:t xml:space="preserve"> prípadov, ak</w:t>
            </w:r>
            <w:r w:rsidRPr="006643DB">
              <w:rPr>
                <w:rFonts w:ascii="Times New Roman" w:hAnsi="Times New Roman"/>
                <w:sz w:val="20"/>
                <w:szCs w:val="20"/>
              </w:rPr>
              <w:t xml:space="preserve"> je poskytnutie takýchto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rsidR="002F1EF9" w:rsidRPr="006643DB" w:rsidP="002F1EF9">
            <w:pPr>
              <w:widowControl w:val="0"/>
              <w:bidi w:val="0"/>
              <w:adjustRightInd w:val="0"/>
              <w:ind w:firstLine="708"/>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Pr>
                <w:rFonts w:ascii="Times New Roman" w:hAnsi="Times New Roman"/>
                <w:sz w:val="20"/>
                <w:szCs w:val="20"/>
              </w:rPr>
              <w:t>(8</w:t>
            </w:r>
            <w:r w:rsidRPr="006643DB">
              <w:rPr>
                <w:rFonts w:ascii="Times New Roman" w:hAnsi="Times New Roman"/>
                <w:sz w:val="20"/>
                <w:szCs w:val="20"/>
              </w:rPr>
              <w:t>) Na účely odseku 2 písm. b) a c) sa za osobou vykonávajúcu činnosť výroby elektriny alebo dodávky elektriny nepovažuje koncový odberateľ, ak priamo alebo prostredníctvom osôb, na</w:t>
            </w:r>
            <w:r>
              <w:rPr>
                <w:rFonts w:ascii="Times New Roman" w:hAnsi="Times New Roman"/>
                <w:sz w:val="20"/>
                <w:szCs w:val="20"/>
              </w:rPr>
              <w:t>d</w:t>
            </w:r>
            <w:r w:rsidRPr="006643DB">
              <w:rPr>
                <w:rFonts w:ascii="Times New Roman" w:hAnsi="Times New Roman"/>
                <w:sz w:val="20"/>
                <w:szCs w:val="20"/>
              </w:rPr>
              <w:t xml:space="preserve"> ktorými vykonáva kontrolu samostatne alebo spoločne s inými, vykonáva činnosť výroby elekt</w:t>
            </w:r>
            <w:r w:rsidR="004A6CF6">
              <w:rPr>
                <w:rFonts w:ascii="Times New Roman" w:hAnsi="Times New Roman"/>
                <w:sz w:val="20"/>
                <w:szCs w:val="20"/>
              </w:rPr>
              <w:t>riny alebo dodávky elektriny, ak</w:t>
            </w:r>
            <w:r w:rsidRPr="006643DB">
              <w:rPr>
                <w:rFonts w:ascii="Times New Roman" w:hAnsi="Times New Roman"/>
                <w:sz w:val="20"/>
                <w:szCs w:val="20"/>
              </w:rPr>
              <w:t xml:space="preserve">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p w:rsidR="002F1EF9" w:rsidRPr="006643DB" w:rsidP="002F1EF9">
            <w:pPr>
              <w:pStyle w:val="Normlny"/>
              <w:bidi w:val="0"/>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p>
          <w:p w:rsidR="00262920" w:rsidRPr="006643DB" w:rsidP="00262920">
            <w:pPr>
              <w:pStyle w:val="Normlny"/>
              <w:bidi w:val="0"/>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000B54B0">
              <w:rPr>
                <w:rFonts w:ascii="Times New Roman" w:hAnsi="Times New Roman"/>
                <w:sz w:val="20"/>
                <w:szCs w:val="20"/>
              </w:rPr>
              <w:t>(18</w:t>
            </w:r>
            <w:r w:rsidRPr="006643DB" w:rsidR="0008723F">
              <w:rPr>
                <w:rFonts w:ascii="Times New Roman" w:hAnsi="Times New Roman"/>
                <w:sz w:val="20"/>
                <w:szCs w:val="20"/>
              </w:rPr>
              <w:t xml:space="preserve">) Ak dôjde k oddeleniu činnosti podľa § 29 alebo §49 až </w:t>
            </w:r>
            <w:smartTag w:uri="urn:schemas-microsoft-com:office:smarttags" w:element="metricconverter">
              <w:smartTagPr>
                <w:attr w:name="ProductID" w:val="62 a"/>
              </w:smartTagPr>
              <w:r w:rsidRPr="006643DB" w:rsidR="0008723F">
                <w:rPr>
                  <w:rFonts w:ascii="Times New Roman" w:hAnsi="Times New Roman"/>
                  <w:sz w:val="20"/>
                  <w:szCs w:val="20"/>
                </w:rPr>
                <w:t>62 a</w:t>
              </w:r>
            </w:smartTag>
            <w:r w:rsidRPr="006643DB" w:rsidR="0008723F">
              <w:rPr>
                <w:rFonts w:ascii="Times New Roman" w:hAnsi="Times New Roman"/>
                <w:sz w:val="20"/>
                <w:szCs w:val="20"/>
              </w:rPr>
              <w:t xml:space="preserve"> v dôsledku toho k vzniku nového právneho subjektu, ten je povinný požiadať o vydanie povolenia na podnikanie v energetike do troch mesiacov od oddelenia činnosti s tým, že takýto subjekt je oprávnený podnikať v energetike až do zápisu povolenej činnosti do obchodného registra</w:t>
            </w:r>
            <w:bookmarkStart w:id="207" w:name="_DV_C2937"/>
            <w:r w:rsidRPr="000B54B0" w:rsidR="000B54B0">
              <w:rPr>
                <w:rStyle w:val="DeltaViewInsertion"/>
                <w:rFonts w:ascii="Times New Roman" w:eastAsia="MS Mincho" w:hAnsi="Times New Roman" w:hint="default"/>
                <w:color w:val="auto"/>
                <w:spacing w:val="0"/>
                <w:sz w:val="20"/>
                <w:szCs w:val="20"/>
                <w:u w:val="none"/>
              </w:rPr>
              <w:t>; ustanovenie §</w:t>
            </w:r>
            <w:r w:rsidRPr="000B54B0" w:rsidR="000B54B0">
              <w:rPr>
                <w:rStyle w:val="DeltaViewInsertion"/>
                <w:rFonts w:ascii="Times New Roman" w:eastAsia="MS Mincho" w:hAnsi="Times New Roman" w:hint="default"/>
                <w:color w:val="auto"/>
                <w:spacing w:val="0"/>
                <w:sz w:val="20"/>
                <w:szCs w:val="20"/>
                <w:u w:val="none"/>
              </w:rPr>
              <w:t xml:space="preserve"> 7 ods. 3 sa v takomto prí</w:t>
            </w:r>
            <w:r w:rsidRPr="000B54B0" w:rsidR="000B54B0">
              <w:rPr>
                <w:rStyle w:val="DeltaViewInsertion"/>
                <w:rFonts w:ascii="Times New Roman" w:eastAsia="MS Mincho" w:hAnsi="Times New Roman" w:hint="default"/>
                <w:color w:val="auto"/>
                <w:spacing w:val="0"/>
                <w:sz w:val="20"/>
                <w:szCs w:val="20"/>
                <w:u w:val="none"/>
              </w:rPr>
              <w:t>pade do ô</w:t>
            </w:r>
            <w:r w:rsidRPr="000B54B0" w:rsidR="000B54B0">
              <w:rPr>
                <w:rStyle w:val="DeltaViewInsertion"/>
                <w:rFonts w:ascii="Times New Roman" w:eastAsia="MS Mincho" w:hAnsi="Times New Roman" w:hint="default"/>
                <w:color w:val="auto"/>
                <w:spacing w:val="0"/>
                <w:sz w:val="20"/>
                <w:szCs w:val="20"/>
                <w:u w:val="none"/>
              </w:rPr>
              <w:t>smich mesiacov odo dň</w:t>
            </w:r>
            <w:r w:rsidRPr="000B54B0" w:rsidR="000B54B0">
              <w:rPr>
                <w:rStyle w:val="DeltaViewInsertion"/>
                <w:rFonts w:ascii="Times New Roman" w:eastAsia="MS Mincho" w:hAnsi="Times New Roman" w:hint="default"/>
                <w:color w:val="auto"/>
                <w:spacing w:val="0"/>
                <w:sz w:val="20"/>
                <w:szCs w:val="20"/>
                <w:u w:val="none"/>
              </w:rPr>
              <w:t>a nadobudnutia úč</w:t>
            </w:r>
            <w:r w:rsidRPr="000B54B0" w:rsidR="000B54B0">
              <w:rPr>
                <w:rStyle w:val="DeltaViewInsertion"/>
                <w:rFonts w:ascii="Times New Roman" w:eastAsia="MS Mincho" w:hAnsi="Times New Roman" w:hint="default"/>
                <w:color w:val="auto"/>
                <w:spacing w:val="0"/>
                <w:sz w:val="20"/>
                <w:szCs w:val="20"/>
                <w:u w:val="none"/>
              </w:rPr>
              <w:t>innosti tohto zá</w:t>
            </w:r>
            <w:r w:rsidRPr="000B54B0" w:rsidR="000B54B0">
              <w:rPr>
                <w:rStyle w:val="DeltaViewInsertion"/>
                <w:rFonts w:ascii="Times New Roman" w:eastAsia="MS Mincho" w:hAnsi="Times New Roman" w:hint="default"/>
                <w:color w:val="auto"/>
                <w:spacing w:val="0"/>
                <w:sz w:val="20"/>
                <w:szCs w:val="20"/>
                <w:u w:val="none"/>
              </w:rPr>
              <w:t>kona nepouž</w:t>
            </w:r>
            <w:r w:rsidRPr="000B54B0" w:rsidR="000B54B0">
              <w:rPr>
                <w:rStyle w:val="DeltaViewInsertion"/>
                <w:rFonts w:ascii="Times New Roman" w:eastAsia="MS Mincho" w:hAnsi="Times New Roman" w:hint="default"/>
                <w:color w:val="auto"/>
                <w:spacing w:val="0"/>
                <w:sz w:val="20"/>
                <w:szCs w:val="20"/>
                <w:u w:val="none"/>
              </w:rPr>
              <w:t>ije</w:t>
            </w:r>
            <w:bookmarkEnd w:id="207"/>
            <w:r w:rsidRPr="000B54B0" w:rsidR="0008723F">
              <w:rPr>
                <w:rFonts w:ascii="Times New Roman"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povoliť výnimky z ustanovení odseku 1 písm. b) a c) do 3. marca 2013 pod podmienkou, že prevádzkovatelia prenosových sústav nie sú súčasťou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Povinnosť stanovená v odseku 1 písm. a) sa považuje za splnenú v situácii, keď dva alebo viaceré podniky vlastniace prenosové sústavy vytvoria spoločný podnik, ktorý v súvislosti s príslušnými prenosovými sústavami koná ako prevádzkovateľ prenosovej sústavy v dvoch alebo viacerých členských štátoch. Žiadny iný podnik nemôže byť súčasťou spoločného podniku, pokiaľ nebol schválený podľa článku 13 ako nezávislý prevádzkovateľ sústavy alebo nezávislý prevádzkovateľ prenosovej sústavy na účely kapitoly 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29 ods.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(5) Povinnosť podľa odseku 1 sa považuje za splnenú aj vtedy, ak prevádzkovateľ prenosovej sústavy je jedným zo zakladateľov právnickej osoby, ktorá koná ako prevádzkovateľ prenosovej sústavy v </w:t>
            </w:r>
            <w:r w:rsidR="000B54B0">
              <w:rPr>
                <w:rFonts w:ascii="Times New Roman" w:hAnsi="Times New Roman"/>
                <w:sz w:val="20"/>
                <w:szCs w:val="20"/>
              </w:rPr>
              <w:t>dvoch</w:t>
            </w:r>
            <w:r w:rsidRPr="006643DB">
              <w:rPr>
                <w:rFonts w:ascii="Times New Roman" w:hAnsi="Times New Roman"/>
                <w:sz w:val="20"/>
                <w:szCs w:val="20"/>
              </w:rPr>
              <w:t xml:space="preserve"> alebo viacerých členských štátoch, alebo v takejto osobe nadobudne účasť a prenechá takejto osobe prenosovú sústavu za účelom jej prevádzkovania. To neplatí, ak </w:t>
            </w:r>
            <w:r w:rsidR="002F1EF9">
              <w:rPr>
                <w:rFonts w:ascii="Times New Roman" w:hAnsi="Times New Roman"/>
                <w:sz w:val="20"/>
                <w:szCs w:val="20"/>
              </w:rPr>
              <w:t>osobu</w:t>
            </w:r>
            <w:r w:rsidRPr="006643DB">
              <w:rPr>
                <w:rFonts w:ascii="Times New Roman" w:hAnsi="Times New Roman"/>
                <w:sz w:val="20"/>
                <w:szCs w:val="20"/>
              </w:rPr>
              <w:t xml:space="preserve"> podľa predchádzajúcej vety alebo v nej nadobudne účasť osoba, ktorej nezávislosť nie je overená príslušným orgánom členského štátu v konaní o certifikácii obdobnom konaniu o certifikácii podľa osobitného predpisu</w:t>
            </w:r>
            <w:r w:rsidR="000B54B0">
              <w:rPr>
                <w:rFonts w:ascii="Times New Roman" w:hAnsi="Times New Roman"/>
                <w:sz w:val="20"/>
                <w:szCs w:val="20"/>
                <w:vertAlign w:val="superscript"/>
              </w:rPr>
              <w:t>2</w:t>
            </w:r>
            <w:r w:rsidRPr="006643DB">
              <w:rPr>
                <w:rFonts w:ascii="Times New Roman" w:hAnsi="Times New Roman"/>
                <w:sz w:val="20"/>
                <w:szCs w:val="20"/>
                <w:vertAlign w:val="superscript"/>
              </w:rPr>
              <w:t>)</w:t>
            </w:r>
            <w:r w:rsidRPr="006643DB">
              <w:rPr>
                <w:rFonts w:ascii="Times New Roman" w:hAnsi="Times New Roman"/>
                <w:sz w:val="20"/>
                <w:szCs w:val="20"/>
              </w:rPr>
              <w:t xml:space="preserve"> a ktorá nie je schválená a určená za prevádzkovateľa pre</w:t>
            </w:r>
            <w:r w:rsidR="002F1EF9">
              <w:rPr>
                <w:rFonts w:ascii="Times New Roman" w:hAnsi="Times New Roman"/>
                <w:sz w:val="20"/>
                <w:szCs w:val="20"/>
              </w:rPr>
              <w:t>nosovej sústavy členským štátom.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osoba uvedená v odseku 1 písm. b), c) a d) je členský štát alebo iný verejnoprávny subjekt, dva samostatné verejnoprávne subjekty, ktoré vykonávajú na jednej strane kontrolu nad prevádzkovateľom prenosovej sústavy alebo prenosovou sústavou a na druhej strane kontrolu nad podnikom, ktorý vykonáva výrobnú alebo dodávateľskú činnosť, sa na účely vykonávania tohto článku nepovažujú za tú istú osobu alebo osoby.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08723F">
            <w:pPr>
              <w:pStyle w:val="Text"/>
              <w:bidi w:val="0"/>
              <w:jc w:val="center"/>
              <w:rPr>
                <w:rFonts w:ascii="Times New Roman" w:hAnsi="Times New Roman"/>
                <w:sz w:val="20"/>
              </w:rPr>
            </w:pPr>
            <w:r w:rsidRPr="006643DB">
              <w:rPr>
                <w:rFonts w:ascii="Times New Roman" w:hAnsi="Times New Roman"/>
                <w:sz w:val="20"/>
              </w:rPr>
              <w:t>§ 29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(4) Ak osoba uvedená v odseku 2 je Slovenská republika, štátny orgán, orgán územnej samosprávy, právnická osoba zriadená zákonom na plnenie úloh vo verejnom záujme</w:t>
            </w:r>
            <w:r w:rsidR="004A6CF6">
              <w:rPr>
                <w:rFonts w:ascii="Times New Roman" w:hAnsi="Times New Roman"/>
                <w:sz w:val="20"/>
                <w:szCs w:val="20"/>
              </w:rPr>
              <w:t>57</w:t>
            </w:r>
            <w:r w:rsidR="000B54B0">
              <w:rPr>
                <w:rFonts w:ascii="Times New Roman" w:hAnsi="Times New Roman"/>
                <w:sz w:val="20"/>
                <w:szCs w:val="20"/>
              </w:rPr>
              <w:t>)</w:t>
            </w:r>
            <w:r w:rsidRPr="006643DB">
              <w:rPr>
                <w:rFonts w:ascii="Times New Roman" w:hAnsi="Times New Roman"/>
                <w:sz w:val="20"/>
                <w:szCs w:val="20"/>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osobu.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sa obchodné citlivé informácie uvedené v článku 16, ktoré má prevádzkovateľ prenosovej sústavy, ktorý bol súčasťou vertikálne integrovaného podniku, ani personál tohto prevádzkovateľa prenosovej sústavy, neposkytli podnikom, ktoré vykonávajú výrobnú alebo dodávateľskú činnosť.</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08723F">
            <w:pPr>
              <w:pStyle w:val="Text"/>
              <w:bidi w:val="0"/>
              <w:jc w:val="center"/>
              <w:rPr>
                <w:rFonts w:ascii="Times New Roman" w:hAnsi="Times New Roman"/>
                <w:sz w:val="20"/>
              </w:rPr>
            </w:pPr>
            <w:r w:rsidRPr="006643DB" w:rsidR="0008723F">
              <w:rPr>
                <w:rFonts w:ascii="Times New Roman" w:hAnsi="Times New Roman"/>
                <w:sz w:val="20"/>
              </w:rPr>
              <w:t xml:space="preserve">§ 29 ods. </w:t>
            </w:r>
            <w:r w:rsidR="000B54B0">
              <w:rPr>
                <w:rFonts w:ascii="Times New Roman" w:hAnsi="Times New Roman"/>
                <w:sz w:val="20"/>
              </w:rPr>
              <w:t>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08723F">
            <w:pPr>
              <w:pStyle w:val="Normlny"/>
              <w:bidi w:val="0"/>
              <w:jc w:val="both"/>
              <w:rPr>
                <w:rFonts w:ascii="Times New Roman" w:hAnsi="Times New Roman"/>
                <w:noProof/>
                <w:lang w:eastAsia="sk-SK"/>
              </w:rPr>
            </w:pPr>
            <w:r w:rsidR="000B54B0">
              <w:rPr>
                <w:rFonts w:ascii="Times New Roman" w:hAnsi="Times New Roman"/>
                <w:noProof/>
                <w:lang w:eastAsia="sk-SK"/>
              </w:rPr>
              <w:t>(7</w:t>
            </w:r>
            <w:r w:rsidRPr="006643DB" w:rsidR="0008723F">
              <w:rPr>
                <w:rFonts w:ascii="Times New Roman" w:hAnsi="Times New Roman"/>
                <w:noProof/>
                <w:lang w:eastAsia="sk-SK"/>
              </w:rPr>
              <w:t xml:space="preserve">) Prevádzkovateľ prenosovej sústavy nesmie </w:t>
            </w:r>
            <w:r w:rsidRPr="00CA7A9B" w:rsidR="002F1EF9">
              <w:rPr>
                <w:rFonts w:ascii="Times New Roman" w:eastAsia="Arial Unicode MS" w:hAnsi="Times New Roman" w:hint="default"/>
              </w:rPr>
              <w:t>poskytnúť</w:t>
            </w:r>
            <w:r w:rsidRPr="00CA7A9B" w:rsidR="002F1EF9">
              <w:rPr>
                <w:rFonts w:ascii="Times New Roman" w:eastAsia="Arial Unicode MS" w:hAnsi="Times New Roman" w:hint="default"/>
              </w:rPr>
              <w:t xml:space="preserve"> </w:t>
            </w:r>
            <w:r w:rsidRPr="00CA7A9B" w:rsidR="002F1EF9">
              <w:rPr>
                <w:rStyle w:val="DeltaViewInsertion"/>
                <w:rFonts w:ascii="Times New Roman" w:eastAsia="Arial Unicode MS" w:hAnsi="Times New Roman" w:hint="default"/>
                <w:color w:val="auto"/>
                <w:spacing w:val="0"/>
                <w:u w:val="none"/>
              </w:rPr>
              <w:t>osoby, ktoré</w:t>
            </w:r>
            <w:r w:rsidRPr="00CA7A9B" w:rsidR="002F1EF9">
              <w:rPr>
                <w:rStyle w:val="DeltaViewInsertion"/>
                <w:rFonts w:ascii="Times New Roman" w:eastAsia="Arial Unicode MS" w:hAnsi="Times New Roman" w:hint="default"/>
                <w:color w:val="auto"/>
                <w:spacing w:val="0"/>
                <w:u w:val="none"/>
              </w:rPr>
              <w:t xml:space="preserve"> sa podieľ</w:t>
            </w:r>
            <w:r w:rsidRPr="00CA7A9B" w:rsidR="002F1EF9">
              <w:rPr>
                <w:rStyle w:val="DeltaViewInsertion"/>
                <w:rFonts w:ascii="Times New Roman" w:eastAsia="Arial Unicode MS" w:hAnsi="Times New Roman" w:hint="default"/>
                <w:color w:val="auto"/>
                <w:spacing w:val="0"/>
                <w:u w:val="none"/>
              </w:rPr>
              <w:t>ajú</w:t>
            </w:r>
            <w:r w:rsidRPr="00CA7A9B" w:rsidR="002F1EF9">
              <w:rPr>
                <w:rStyle w:val="DeltaViewInsertion"/>
                <w:rFonts w:ascii="Times New Roman" w:eastAsia="Arial Unicode MS" w:hAnsi="Times New Roman" w:hint="default"/>
                <w:color w:val="auto"/>
                <w:spacing w:val="0"/>
                <w:u w:val="none"/>
              </w:rPr>
              <w:t xml:space="preserve"> na jeho č</w:t>
            </w:r>
            <w:r w:rsidRPr="00CA7A9B" w:rsidR="002F1EF9">
              <w:rPr>
                <w:rStyle w:val="DeltaViewInsertion"/>
                <w:rFonts w:ascii="Times New Roman" w:eastAsia="Arial Unicode MS" w:hAnsi="Times New Roman" w:hint="default"/>
                <w:color w:val="auto"/>
                <w:spacing w:val="0"/>
                <w:u w:val="none"/>
              </w:rPr>
              <w:t>innosti, ani</w:t>
            </w:r>
            <w:r w:rsidRPr="00CA7A9B" w:rsidR="002F1EF9">
              <w:rPr>
                <w:rFonts w:ascii="Times New Roman" w:hAnsi="Times New Roman"/>
                <w:noProof/>
                <w:lang w:eastAsia="sk-SK"/>
              </w:rPr>
              <w:t xml:space="preserve"> </w:t>
            </w:r>
            <w:r w:rsidRPr="00CA7A9B" w:rsidR="0008723F">
              <w:rPr>
                <w:rFonts w:ascii="Times New Roman" w:hAnsi="Times New Roman"/>
                <w:noProof/>
                <w:lang w:eastAsia="sk-SK"/>
              </w:rPr>
              <w:t>obchodné informácie získané pri svojej činnosti</w:t>
            </w:r>
            <w:r w:rsidRPr="006643DB" w:rsidR="0008723F">
              <w:rPr>
                <w:rFonts w:ascii="Times New Roman" w:hAnsi="Times New Roman"/>
                <w:noProof/>
                <w:lang w:eastAsia="sk-SK"/>
              </w:rPr>
              <w:t>, ktoré sú p</w:t>
            </w:r>
            <w:r w:rsidR="004A6CF6">
              <w:rPr>
                <w:rFonts w:ascii="Times New Roman" w:hAnsi="Times New Roman"/>
                <w:noProof/>
                <w:lang w:eastAsia="sk-SK"/>
              </w:rPr>
              <w:t>redmetom obchodného tajomstva,58</w:t>
            </w:r>
            <w:r w:rsidRPr="006643DB" w:rsidR="0008723F">
              <w:rPr>
                <w:rFonts w:ascii="Times New Roman" w:hAnsi="Times New Roman"/>
                <w:noProof/>
                <w:lang w:eastAsia="sk-SK"/>
              </w:rPr>
              <w:t>) alebo iné obchodné informácie dôverného charakteru osobám vykonávajúcim činnosť výroby elektriny ale</w:t>
            </w:r>
            <w:r w:rsidR="00CA7A9B">
              <w:rPr>
                <w:rFonts w:ascii="Times New Roman" w:hAnsi="Times New Roman"/>
                <w:noProof/>
                <w:lang w:eastAsia="sk-SK"/>
              </w:rPr>
              <w:t xml:space="preserve">bo dodávky elektriny s okrem </w:t>
            </w:r>
            <w:r w:rsidR="004A6CF6">
              <w:rPr>
                <w:rFonts w:ascii="Times New Roman" w:hAnsi="Times New Roman"/>
                <w:noProof/>
                <w:lang w:eastAsia="sk-SK"/>
              </w:rPr>
              <w:t>prípadov, ak</w:t>
            </w:r>
            <w:r w:rsidRPr="006643DB" w:rsidR="0008723F">
              <w:rPr>
                <w:rFonts w:ascii="Times New Roman" w:hAnsi="Times New Roman"/>
                <w:noProof/>
                <w:lang w:eastAsia="sk-SK"/>
              </w:rPr>
              <w:t xml:space="preserve"> je poskytnutie takýchto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O:8</w:t>
            </w: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 3. septembru 2009 patrí prenosová sústava vertikálne integrovanému podniku, členský štát môže rozhodnúť o neuplatňovaní odseku 1.</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hanging="850"/>
              <w:jc w:val="both"/>
              <w:rPr>
                <w:rFonts w:ascii="Times New Roman" w:hAnsi="Times New Roman"/>
                <w:sz w:val="20"/>
              </w:rPr>
            </w:pPr>
            <w:r w:rsidRPr="006643DB">
              <w:rPr>
                <w:rFonts w:ascii="Times New Roman" w:hAnsi="Times New Roman"/>
                <w:sz w:val="20"/>
              </w:rPr>
              <w:t>Dotknuté členské štáty v takom prípade:</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určia nezávislého prevádzkovateľa sústavy v súlade s článkom 13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uplatňujú ustanovenia kapitoly 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O:9</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 3. septembru 2009 patrí prenosová sústava vertikálne integrovanému podniku a ak sú zavedené opatrenia, ktoré zaručujú väčšiu nezávislosť prevádzkovateľa prenosovej sústavy ako ustanovenia kapitoly V, členský štát sa môže rozhodnúť neuplatňovať odsek 1.</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O:10</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Schváleniu a určeniu podniku za prevádzkovateľa prenosovej sústavy podľa odseku 9 tohto článku predchádza jeho certifikácia podľa postupov ustanovených v článku 10 ods. 4, </w:t>
            </w:r>
            <w:smartTag w:uri="urn:schemas-microsoft-com:office:smarttags" w:element="metricconverter">
              <w:smartTagPr>
                <w:attr w:name="ProductID" w:val="5 a"/>
              </w:smartTagPr>
              <w:r w:rsidRPr="006643DB">
                <w:rPr>
                  <w:rFonts w:ascii="Times New Roman" w:hAnsi="Times New Roman"/>
                  <w:sz w:val="20"/>
                </w:rPr>
                <w:t>5 a</w:t>
              </w:r>
            </w:smartTag>
            <w:r w:rsidRPr="006643DB">
              <w:rPr>
                <w:rFonts w:ascii="Times New Roman" w:hAnsi="Times New Roman"/>
                <w:sz w:val="20"/>
              </w:rPr>
              <w:t xml:space="preserve"> 6 tejto smernice a článku 3 nariadenia (ES) č. 714/2009, na základe ktorých Komisia overuje, či zavedené opatrenia jednoznačne zaručujú väčšiu nezávislosť prevádzkovateľa prenosovej sústavy ako ustanovenia kapitoly 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O:11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Vertikálne integrovanému podniku, ktorý vlastní prenosovú sústavu, sa v žiadnom prípade nemôže zabrániť, aby prijal opatrenia na zabezpečenie súladu s ustanoveniami odseku 1.</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O:12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Podniky, ktoré vykonávajú výrobnú alebo dodávateľskú činnosť, nesmú v žiadnom prípade získať priamo ani nepriamo kontrolu nad oddeleným prevádzkovateľom prenosovej sústavy z členského štátu, ktorý uplatňuje odsek 1, ani si v súvislosti s ním uplatňovať akékoľvek právo.</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Pr="006643DB">
              <w:rPr>
                <w:rFonts w:ascii="Times New Roman" w:hAnsi="Times New Roman"/>
              </w:rPr>
              <w:t>§ 29 ods. 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(6) Výrobca elektriny, dodávateľ elektriny, výrobca plynu alebo dodávateľ plynu nie je oprávnený nadobudnúť kontrolu nad osobou vykonávajúcou činnosť prenosu elektriny v členskom štáte, ktorá nie je súčasťou vertikálne integrovaného podniku.</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Osoba vykonávajúca činnosť výroby elektriny, dodávky elektriny, výroby plynu alebo dodávky plynu nie je oprávnená nadobudnúť kontrolu nad prevádzkovateľom prenosovej sústavy, ktorý nie je súčasťou vertikálne integrovaného podniku.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Schváleniu a určeniu podniku za prevádzkovateľa prenosovej sústavy predchádza jeho certifikácia podľa postupov ustanovených v odsekoch 4, </w:t>
            </w:r>
            <w:smartTag w:uri="urn:schemas-microsoft-com:office:smarttags" w:element="metricconverter">
              <w:smartTagPr>
                <w:attr w:name="ProductID" w:val="5 a"/>
              </w:smartTagPr>
              <w:r w:rsidRPr="006643DB">
                <w:rPr>
                  <w:rFonts w:ascii="Times New Roman" w:hAnsi="Times New Roman"/>
                  <w:sz w:val="20"/>
                </w:rPr>
                <w:t>5 a</w:t>
              </w:r>
            </w:smartTag>
            <w:r w:rsidRPr="006643DB">
              <w:rPr>
                <w:rFonts w:ascii="Times New Roman" w:hAnsi="Times New Roman"/>
                <w:sz w:val="20"/>
              </w:rPr>
              <w:t xml:space="preserve"> 6 tohto článku a článku 3 nariadenia (ES) č. 714/2009.</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E73636" w:rsidP="00443CCB">
            <w:pPr>
              <w:pStyle w:val="Normlny"/>
              <w:bidi w:val="0"/>
              <w:jc w:val="center"/>
              <w:rPr>
                <w:rFonts w:ascii="Times New Roman" w:hAnsi="Times New Roman"/>
              </w:rPr>
            </w:pPr>
            <w:r w:rsidRPr="00E73636"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P="009C65D4">
            <w:pPr>
              <w:pStyle w:val="Normlny"/>
              <w:bidi w:val="0"/>
              <w:jc w:val="center"/>
              <w:rPr>
                <w:rFonts w:ascii="Times New Roman" w:hAnsi="Times New Roman"/>
              </w:rPr>
            </w:pPr>
            <w:r w:rsidR="00E73636">
              <w:rPr>
                <w:rFonts w:ascii="Times New Roman" w:hAnsi="Times New Roman"/>
              </w:rPr>
              <w:t>§ 18</w:t>
            </w:r>
            <w:r w:rsidR="00100D2C">
              <w:rPr>
                <w:rFonts w:ascii="Times New Roman" w:hAnsi="Times New Roman"/>
              </w:rPr>
              <w:t xml:space="preserve"> ods. 1 až 5</w:t>
            </w: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RPr="006643DB" w:rsidP="00262920">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73636" w:rsidP="00E73636">
            <w:pPr>
              <w:widowControl w:val="0"/>
              <w:bidi w:val="0"/>
              <w:jc w:val="both"/>
              <w:rPr>
                <w:rFonts w:ascii="Times New Roman" w:hAnsi="Times New Roman"/>
                <w:sz w:val="20"/>
                <w:szCs w:val="20"/>
              </w:rPr>
            </w:pPr>
            <w:r w:rsidRPr="00E73636">
              <w:rPr>
                <w:rFonts w:ascii="Times New Roman" w:hAnsi="Times New Roman"/>
                <w:sz w:val="20"/>
                <w:szCs w:val="20"/>
              </w:rPr>
              <w:t>(1) Certifikácia prevádzkovateľa prenosovej sústavy alebo prevádzkovateľa prepravnej siete je konanie, v ktorom úrad zisťuje, či</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a) prevádzkovateľ prenosovej sústavy spĺňa podmienky vlastníckeho oddelenia prevádzkovateľa prenosovej sústavy podľa osobitného predpisu,</w:t>
            </w:r>
            <w:r w:rsidR="002B4DC0">
              <w:rPr>
                <w:rFonts w:ascii="Times New Roman" w:hAnsi="Times New Roman"/>
                <w:sz w:val="20"/>
                <w:szCs w:val="20"/>
              </w:rPr>
              <w:t>62</w:t>
            </w:r>
            <w:r w:rsidRPr="00E73636">
              <w:rPr>
                <w:rFonts w:ascii="Times New Roman" w:hAnsi="Times New Roman"/>
                <w:sz w:val="20"/>
                <w:szCs w:val="20"/>
              </w:rPr>
              <w:t>)</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b) prevádzkovateľ prepravnej siete spĺňa</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1. podmienky oddelenia prevádzkovateľa prenosovej súst</w:t>
            </w:r>
            <w:r w:rsidR="002B4DC0">
              <w:rPr>
                <w:rFonts w:ascii="Times New Roman" w:hAnsi="Times New Roman"/>
                <w:sz w:val="20"/>
                <w:szCs w:val="20"/>
              </w:rPr>
              <w:t>avy podľa osobitného predpisu,49</w:t>
            </w:r>
            <w:r w:rsidRPr="00E73636">
              <w:rPr>
                <w:rFonts w:ascii="Times New Roman" w:hAnsi="Times New Roman"/>
                <w:sz w:val="20"/>
                <w:szCs w:val="20"/>
              </w:rPr>
              <w:t>) alebo</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2. podmienky vlastníckeho oddelenia prevádzkovateľa prepravnej siete podľa osobitného predpisu,</w:t>
            </w:r>
            <w:r w:rsidR="002B4DC0">
              <w:rPr>
                <w:rFonts w:ascii="Times New Roman" w:hAnsi="Times New Roman"/>
                <w:sz w:val="20"/>
                <w:szCs w:val="20"/>
              </w:rPr>
              <w:t>63</w:t>
            </w:r>
            <w:r w:rsidRPr="00E73636">
              <w:rPr>
                <w:rFonts w:ascii="Times New Roman" w:hAnsi="Times New Roman"/>
                <w:sz w:val="20"/>
                <w:szCs w:val="20"/>
              </w:rPr>
              <w:t xml:space="preserve"> )</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c) vlastník prepravnej siete a osoba, ktorá má vykonávať činnosť nezávislého prevádzkovateľa siete podľa osobitného predpisu51) spĺňajú podmienky prevádzkovania prepravnej siete nezávislým prevádzkovateľom systému.51)</w:t>
            </w:r>
          </w:p>
          <w:p w:rsidR="00E73636" w:rsidRPr="00E73636" w:rsidP="00E73636">
            <w:pPr>
              <w:widowControl w:val="0"/>
              <w:bidi w:val="0"/>
              <w:jc w:val="both"/>
              <w:rPr>
                <w:rFonts w:ascii="Times New Roman" w:hAnsi="Times New Roman"/>
                <w:sz w:val="20"/>
                <w:szCs w:val="20"/>
              </w:rPr>
            </w:pP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(2) Úrad v konaní o certifikácii vydáva rozhodnutie o udelení osvedčenia o certifikácii, rozhodnutie o neudelení osvedčenia o certifikácii, rozhodnutie o odňatí osvedčenia o certifikácii a rozhodnutie o zastavení konania o certifikácii (ďalej len „rozhodnutie týkajúce sa certifikácie“).</w:t>
            </w:r>
          </w:p>
          <w:p w:rsidR="00E73636" w:rsidRPr="00E73636" w:rsidP="00E73636">
            <w:pPr>
              <w:widowControl w:val="0"/>
              <w:bidi w:val="0"/>
              <w:jc w:val="both"/>
              <w:rPr>
                <w:rFonts w:ascii="Times New Roman" w:hAnsi="Times New Roman"/>
                <w:sz w:val="20"/>
                <w:szCs w:val="20"/>
              </w:rPr>
            </w:pP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(3) Úrad vydá rozhodnutie o udelení osvedčenia o certifikácii, ak prevádzkovateľ prenosovej sústavy alebo prevádzkovateľ prepravnej siete preukáže, že spĺňa podmienky podľa osobitného predpisu.64) Rozhodnutie o udelení osvedčenia o certifikácii úrad po nadobudnutí právoplatnosti bezodkladne oznámi ministerstvu.</w:t>
            </w:r>
          </w:p>
          <w:p w:rsidR="00E73636" w:rsidRPr="00E73636" w:rsidP="00E73636">
            <w:pPr>
              <w:widowControl w:val="0"/>
              <w:bidi w:val="0"/>
              <w:jc w:val="both"/>
              <w:rPr>
                <w:rFonts w:ascii="Times New Roman" w:hAnsi="Times New Roman"/>
                <w:sz w:val="20"/>
                <w:szCs w:val="20"/>
              </w:rPr>
            </w:pP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(4) Úrad vydá rozhodnutie o neudelení osvedčenia o certifikácii, ak prevádzkovateľ prenosovej sústavy alebo prevádzkovateľ prepravnej siete nepreukáže splnenie podmienok podľa osobitného predpisu.64)</w:t>
            </w:r>
          </w:p>
          <w:p w:rsidR="00E73636" w:rsidRPr="00E73636" w:rsidP="00E73636">
            <w:pPr>
              <w:widowControl w:val="0"/>
              <w:bidi w:val="0"/>
              <w:jc w:val="both"/>
              <w:rPr>
                <w:rFonts w:ascii="Times New Roman" w:hAnsi="Times New Roman"/>
                <w:sz w:val="20"/>
                <w:szCs w:val="20"/>
              </w:rPr>
            </w:pP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(5) Úrad vydá rozhodnutie o odňatí osvedčenia o certifikácii, ak prevádzkovateľ prenosovej sústavy alebo prevádzkovateľ prepravnej siete určený ministerstvom podľa odseku 6 v konaní o certifikácii z podnetu úradu nepreukáže, že spĺňa podmienky podľa osobitného predpisu,64) a porušenie podmienok podľa osobitného predpisu64) neodstráni v primeranej lehote určenej úradom, ktorá nemôže byť kratšia ako tri mesiace. Rozhodnutie o odňatí osvedčenia o certifikácii úrad po nadobudnutí právoplatnosti bezodkladne oznámi ministerstvu.</w:t>
            </w:r>
          </w:p>
          <w:p w:rsidR="00E5771D" w:rsidRPr="00E73636" w:rsidP="00E73636">
            <w:pPr>
              <w:widowControl w:val="0"/>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Podniky, ktoré vlastnia prenosovú sústavu a ktoré podľa certifikačného postupu národný regulačný orgán certifikoval ako podniky, ktoré spĺňajú požiadavky článku 9, schvaľujú a za prevádzkovateľov prenosových sústav určujú členské štáty. Určenie prevádzkovateľov prenosových sústav sa oznámi Komisii a uverejní sa v Úradnom vestníku Európskej únie.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0B3C89">
              <w:rPr>
                <w:rFonts w:ascii="Times New Roman" w:hAnsi="Times New Roman"/>
              </w:rPr>
              <w:t xml:space="preserve">§ 18 ods. </w:t>
            </w:r>
            <w:r w:rsidR="00100D2C">
              <w:rPr>
                <w:rFonts w:ascii="Times New Roman" w:hAnsi="Times New Roman"/>
              </w:rPr>
              <w:t>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00D2C" w:rsidRPr="00100D2C" w:rsidP="005E3AE9">
            <w:pPr>
              <w:pStyle w:val="Normlny"/>
              <w:bidi w:val="0"/>
              <w:jc w:val="both"/>
              <w:rPr>
                <w:rFonts w:ascii="Times New Roman" w:hAnsi="Times New Roman"/>
              </w:rPr>
            </w:pPr>
            <w:r w:rsidRPr="00100D2C">
              <w:rPr>
                <w:rFonts w:ascii="Times New Roman" w:hAnsi="Times New Roman"/>
              </w:rPr>
              <w:t>(6) Ministerstvo na základe rozhodnutia úradu o udelení osvedčenia o certifikácii určí prevádzkovateľa prenosovej sústavy alebo prevádzkovateľa prepravnej siete za prevádzkovateľa prenosovej sústavy alebo prevádzkovateľa prepravnej siete, ktorý spĺňa podmienky podľa osobitného predpisu.64) Určenie prevádzkovateľa prenosovej sústavy alebo prevádzkovateľa prepravne</w:t>
            </w:r>
            <w:r w:rsidR="002B4DC0">
              <w:rPr>
                <w:rFonts w:ascii="Times New Roman" w:hAnsi="Times New Roman"/>
              </w:rPr>
              <w:t>j siete oznámi ministerstvo bezodkladne</w:t>
            </w:r>
            <w:r w:rsidRPr="00100D2C">
              <w:rPr>
                <w:rFonts w:ascii="Times New Roman" w:hAnsi="Times New Roman"/>
              </w:rPr>
              <w:t xml:space="preserve"> Komisii a zabezpečí zverejnenie informácie o určení prevádzkovateľa prenosovej sústavy alebo prevádzkovateľa prepravnej siete v Úradnom vestníku Európskej únie.</w:t>
            </w:r>
          </w:p>
          <w:p w:rsidR="00100D2C" w:rsidRPr="00100D2C" w:rsidP="005E3AE9">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oznámia regulačnému orgánu všetky plánované transakcie, ktoré si môžu vyžadovať prehodnotenie dodržiavania požiadaviek článku 9 zo strany týchto prevádzkovateľov.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0B3C89">
              <w:rPr>
                <w:rFonts w:ascii="Times New Roman" w:hAnsi="Times New Roman"/>
              </w:rPr>
              <w:t>§ 20</w:t>
            </w:r>
            <w:r w:rsidR="005E3AE9">
              <w:rPr>
                <w:rFonts w:ascii="Times New Roman" w:hAnsi="Times New Roman"/>
              </w:rPr>
              <w:t xml:space="preserve">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00D2C" w:rsidRPr="000B3C89" w:rsidP="00100D2C">
            <w:pPr>
              <w:widowControl w:val="0"/>
              <w:autoSpaceDE w:val="0"/>
              <w:autoSpaceDN w:val="0"/>
              <w:bidi w:val="0"/>
              <w:adjustRightInd w:val="0"/>
              <w:jc w:val="both"/>
              <w:rPr>
                <w:rFonts w:ascii="Times New Roman" w:hAnsi="Times New Roman"/>
                <w:sz w:val="20"/>
                <w:szCs w:val="20"/>
              </w:rPr>
            </w:pPr>
            <w:r w:rsidRPr="000B3C89">
              <w:rPr>
                <w:rFonts w:ascii="Times New Roman" w:hAnsi="Times New Roman"/>
                <w:sz w:val="20"/>
                <w:szCs w:val="20"/>
              </w:rPr>
              <w:t xml:space="preserve">(1) Prevádzkovateľ prenosovej sústavy a prevádzkovateľ prepravnej siete je povinný oznámiť úradu každú zmenu </w:t>
            </w:r>
            <w:smartTag w:uri="urn:schemas-microsoft-com:office:smarttags" w:element="PersonName">
              <w:r w:rsidRPr="000B3C89">
                <w:rPr>
                  <w:rFonts w:ascii="Times New Roman" w:hAnsi="Times New Roman"/>
                  <w:sz w:val="20"/>
                  <w:szCs w:val="20"/>
                </w:rPr>
                <w:t>sk</w:t>
              </w:r>
            </w:smartTag>
            <w:r w:rsidRPr="000B3C89">
              <w:rPr>
                <w:rFonts w:ascii="Times New Roman" w:hAnsi="Times New Roman"/>
                <w:sz w:val="20"/>
                <w:szCs w:val="20"/>
              </w:rPr>
              <w:t>utočností vrátane plánovaných transakcií, v dôsledku ktorej prestal spĺňať podmienky podľa osobitného predpisu</w:t>
            </w:r>
            <w:r w:rsidRPr="000B3C89">
              <w:rPr>
                <w:rFonts w:ascii="Times New Roman" w:hAnsi="Times New Roman"/>
                <w:sz w:val="20"/>
                <w:szCs w:val="20"/>
                <w:vertAlign w:val="superscript"/>
              </w:rPr>
              <w:fldChar w:fldCharType="begin"/>
            </w:r>
            <w:r w:rsidRPr="000B3C89">
              <w:rPr>
                <w:rFonts w:ascii="Times New Roman" w:hAnsi="Times New Roman"/>
                <w:sz w:val="20"/>
                <w:szCs w:val="20"/>
                <w:vertAlign w:val="superscript"/>
              </w:rPr>
              <w:instrText xml:space="preserve"> NOTEREF _Ref307341325 \h  \* MERGEFORMAT </w:instrText>
            </w:r>
            <w:r w:rsidRPr="000B3C89">
              <w:rPr>
                <w:rFonts w:ascii="Times New Roman" w:hAnsi="Times New Roman"/>
                <w:sz w:val="20"/>
                <w:szCs w:val="20"/>
                <w:vertAlign w:val="superscript"/>
              </w:rPr>
              <w:fldChar w:fldCharType="separate"/>
            </w:r>
            <w:r w:rsidR="00E72326">
              <w:rPr>
                <w:rFonts w:ascii="Times New Roman" w:hAnsi="Times New Roman"/>
                <w:b/>
                <w:bCs/>
                <w:sz w:val="20"/>
                <w:szCs w:val="20"/>
                <w:vertAlign w:val="superscript"/>
              </w:rPr>
              <w:t>Chyba! Záložka nie je definovaná.</w:t>
            </w:r>
            <w:r w:rsidRPr="000B3C89">
              <w:rPr>
                <w:rFonts w:ascii="Times New Roman" w:hAnsi="Times New Roman"/>
                <w:sz w:val="20"/>
                <w:szCs w:val="20"/>
                <w:vertAlign w:val="superscript"/>
              </w:rPr>
              <w:fldChar w:fldCharType="end"/>
            </w:r>
            <w:r w:rsidRPr="000B3C89">
              <w:rPr>
                <w:rFonts w:ascii="Times New Roman" w:hAnsi="Times New Roman"/>
                <w:sz w:val="20"/>
                <w:szCs w:val="20"/>
              </w:rPr>
              <w:t>) alebo b</w:t>
            </w:r>
            <w:r w:rsidR="002B4DC0">
              <w:rPr>
                <w:rFonts w:ascii="Times New Roman" w:hAnsi="Times New Roman"/>
                <w:sz w:val="20"/>
                <w:szCs w:val="20"/>
              </w:rPr>
              <w:t>y ich mohol prestať spĺňať, bezodkladne</w:t>
            </w:r>
            <w:r w:rsidRPr="000B3C89">
              <w:rPr>
                <w:rFonts w:ascii="Times New Roman" w:hAnsi="Times New Roman"/>
                <w:sz w:val="20"/>
                <w:szCs w:val="20"/>
              </w:rPr>
              <w:t xml:space="preserve"> po tom, ako sa o zmene </w:t>
            </w:r>
            <w:smartTag w:uri="urn:schemas-microsoft-com:office:smarttags" w:element="PersonName">
              <w:r w:rsidRPr="000B3C89">
                <w:rPr>
                  <w:rFonts w:ascii="Times New Roman" w:hAnsi="Times New Roman"/>
                  <w:sz w:val="20"/>
                  <w:szCs w:val="20"/>
                </w:rPr>
                <w:t>sk</w:t>
              </w:r>
            </w:smartTag>
            <w:r w:rsidRPr="000B3C89">
              <w:rPr>
                <w:rFonts w:ascii="Times New Roman" w:hAnsi="Times New Roman"/>
                <w:sz w:val="20"/>
                <w:szCs w:val="20"/>
              </w:rPr>
              <w:t xml:space="preserve">utočností vrátane plánovaných transakcií dozvie; úradu zároveň predloží všetky podklady, ktoré sa týkajú takejto zmeny </w:t>
            </w:r>
            <w:smartTag w:uri="urn:schemas-microsoft-com:office:smarttags" w:element="PersonName">
              <w:r w:rsidRPr="000B3C89">
                <w:rPr>
                  <w:rFonts w:ascii="Times New Roman" w:hAnsi="Times New Roman"/>
                  <w:sz w:val="20"/>
                  <w:szCs w:val="20"/>
                </w:rPr>
                <w:t>sk</w:t>
              </w:r>
            </w:smartTag>
            <w:r w:rsidRPr="000B3C89">
              <w:rPr>
                <w:rFonts w:ascii="Times New Roman" w:hAnsi="Times New Roman"/>
                <w:sz w:val="20"/>
                <w:szCs w:val="20"/>
              </w:rPr>
              <w:t>utočností.</w:t>
            </w:r>
          </w:p>
          <w:p w:rsidR="00100D2C" w:rsidRPr="000B3C89" w:rsidP="005E3AE9">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monitorujú trvalé dodržiavanie požiadaviek článku 9 zo strany prevádzkovateľov prenosových sústav. S cieľom zabezpečiť takéto dodržiavanie začnú certifikačný postup:</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 prijatí oznámenia od prevádzkovateľa prenosovej sústavy podľa odseku 3;</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 vlastného podnetu, ak majú vedomosť o tom, že plánovaná zmena práv alebo vplyvu nad vlastníkmi prenosových sústav alebo prevádzkovateľmi prenosových sústav môže viesť k porušeniu článku 9, alebo ak majú dôvod domnievať sa, že k takému porušeniu došlo;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na základe odôvodnenej žiadosti Komisie.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7C6422">
              <w:rPr>
                <w:rFonts w:ascii="Times New Roman" w:hAnsi="Times New Roman"/>
              </w:rPr>
              <w:t>§ 19</w:t>
            </w:r>
            <w:r w:rsidRPr="006643DB">
              <w:rPr>
                <w:rFonts w:ascii="Times New Roman" w:hAnsi="Times New Roman"/>
              </w:rPr>
              <w:t xml:space="preserve"> ods. </w:t>
            </w:r>
            <w:smartTag w:uri="urn:schemas-microsoft-com:office:smarttags" w:element="metricconverter">
              <w:smartTagPr>
                <w:attr w:name="ProductID" w:val="1 a"/>
              </w:smartTagPr>
              <w:r w:rsidR="007C6422">
                <w:rPr>
                  <w:rFonts w:ascii="Times New Roman" w:hAnsi="Times New Roman"/>
                </w:rPr>
                <w:t>1 a</w:t>
              </w:r>
            </w:smartTag>
            <w:r w:rsidR="007C6422">
              <w:rPr>
                <w:rFonts w:ascii="Times New Roman" w:hAnsi="Times New Roman"/>
              </w:rPr>
              <w:t xml:space="preserve"> </w:t>
            </w:r>
            <w:r w:rsidRPr="006643DB">
              <w:rPr>
                <w:rFonts w:ascii="Times New Roman" w:hAnsi="Times New Roman"/>
              </w:rPr>
              <w:t>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(1) Konanie o certifikácii začína</w:t>
            </w: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a) na písomný návrh prevádzkovateľa prenosovej sústavy alebo prevádzkovateľa prepravnej siete na udelenie osvedčenia o certifikácii,</w:t>
            </w:r>
          </w:p>
          <w:p w:rsidR="007C6422" w:rsidRPr="007C6422" w:rsidP="007C6422">
            <w:pPr>
              <w:bidi w:val="0"/>
              <w:jc w:val="both"/>
              <w:outlineLvl w:val="0"/>
              <w:rPr>
                <w:rFonts w:ascii="Times New Roman" w:hAnsi="Times New Roman"/>
                <w:kern w:val="32"/>
                <w:sz w:val="20"/>
                <w:szCs w:val="20"/>
                <w:lang w:eastAsia="en-US"/>
              </w:rPr>
            </w:pP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b) z podnetu úradu</w:t>
            </w: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1. ak mu prevádzkovateľ prenosovej sústavy alebo prevádzkovateľ prepravnej siete oznámi skutočnosti podľa § 20 ods. 1,</w:t>
            </w: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 xml:space="preserve">2. ak sa úrad dôvodne domnieva, že prevádzkovateľ prenosovej sústavy alebo prevádzkovateľ prepravnej siete prestal spĺňať podmienky podľa osobitného predpisu </w:t>
            </w:r>
            <w:r w:rsidR="002B4DC0">
              <w:rPr>
                <w:rFonts w:ascii="Times New Roman" w:hAnsi="Times New Roman"/>
                <w:kern w:val="32"/>
                <w:sz w:val="20"/>
                <w:szCs w:val="20"/>
                <w:lang w:eastAsia="en-US"/>
              </w:rPr>
              <w:t>64</w:t>
            </w:r>
            <w:r w:rsidRPr="007C6422">
              <w:rPr>
                <w:rFonts w:ascii="Times New Roman" w:hAnsi="Times New Roman"/>
                <w:kern w:val="32"/>
                <w:sz w:val="20"/>
                <w:szCs w:val="20"/>
                <w:lang w:eastAsia="en-US"/>
              </w:rPr>
              <w:t>) alebo by ich mohol prestať spĺňať,</w:t>
            </w: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3. na základe odôvodnenej žiadosti Komisie.</w:t>
            </w:r>
          </w:p>
          <w:p w:rsidR="007C6422" w:rsidRPr="007C6422" w:rsidP="007C6422">
            <w:pPr>
              <w:bidi w:val="0"/>
              <w:jc w:val="both"/>
              <w:outlineLvl w:val="0"/>
              <w:rPr>
                <w:rFonts w:ascii="Times New Roman" w:hAnsi="Times New Roman"/>
                <w:kern w:val="32"/>
                <w:sz w:val="20"/>
                <w:szCs w:val="20"/>
                <w:lang w:eastAsia="en-US"/>
              </w:rPr>
            </w:pPr>
          </w:p>
          <w:p w:rsidR="00262920" w:rsidRPr="007C6422" w:rsidP="007C6422">
            <w:pPr>
              <w:bidi w:val="0"/>
              <w:jc w:val="both"/>
              <w:outlineLvl w:val="0"/>
              <w:rPr>
                <w:rFonts w:ascii="Times New Roman" w:hAnsi="Times New Roman"/>
                <w:kern w:val="32"/>
                <w:sz w:val="20"/>
                <w:szCs w:val="20"/>
                <w:lang w:eastAsia="en-US"/>
              </w:rPr>
            </w:pPr>
            <w:r w:rsidRPr="007C6422" w:rsidR="007C6422">
              <w:rPr>
                <w:rFonts w:ascii="Times New Roman" w:hAnsi="Times New Roman"/>
                <w:kern w:val="32"/>
                <w:sz w:val="20"/>
                <w:szCs w:val="20"/>
                <w:lang w:eastAsia="en-US"/>
              </w:rPr>
              <w:t>(2) Účastníkom konania o certifikácii je prevádzkovateľ prenosovej sústavy alebo prevádzkovateľ prepravnej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prijmú rozhodnutie o certifikácii prevádzkovateľa prenosovej sústavy do štyroch mesiacov odo dňa doručenia oznámenia od prevádzkovateľa prenosovej sústavy alebo odo dňa doručenia žiadosti Komisie. Po uplynutí tejto doby sa certifikácia považuje za udelenú. Explicitné alebo implicitné rozhodnutie regulačného orgánu nadobudne účinnosť až po ukončení postupu stanoveného v odseku 6.</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7C6422">
              <w:rPr>
                <w:rFonts w:ascii="Times New Roman" w:hAnsi="Times New Roman"/>
              </w:rPr>
              <w:t>§ 19</w:t>
            </w:r>
            <w:r w:rsidR="006D7933">
              <w:rPr>
                <w:rFonts w:ascii="Times New Roman" w:hAnsi="Times New Roman"/>
              </w:rPr>
              <w:t xml:space="preserve"> ods. 4 až </w:t>
            </w:r>
            <w:r w:rsidR="007C6422">
              <w:rPr>
                <w:rFonts w:ascii="Times New Roman" w:hAnsi="Times New Roman"/>
              </w:rPr>
              <w:t>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C6422" w:rsidP="007C6422">
            <w:pPr>
              <w:pStyle w:val="Normlny"/>
              <w:bidi w:val="0"/>
              <w:jc w:val="both"/>
              <w:rPr>
                <w:rFonts w:ascii="Times New Roman" w:hAnsi="Times New Roman"/>
              </w:rPr>
            </w:pPr>
            <w:r>
              <w:rPr>
                <w:rFonts w:ascii="Times New Roman" w:hAnsi="Times New Roman"/>
              </w:rPr>
              <w:t>(4) Úrad pripraví návrh rozhodnutia týkajúceho sa certifikácie do štyroch mesiacov odo dňa doručenia návrhu na udelenie osvedčenia o certifikácii alebo do štyroch mesiacov odo dňa začatia konania z podnetu úradu v prípade konania podľa odseku 1 písm. b) prvý a druhý bod alebo do štyroch mesiacov odo dňa doručenia odôvodnenej žiadosti Komisie úradu v prípade konania podľa odseku 1 písm. b) tretí bod, a zašle ho na vyjadrenie Komisii spolu so všetkými podkladmi týkajúcimi sa návrhu rozhodnutia týkajúceho sa certifikácie.</w:t>
            </w:r>
          </w:p>
          <w:p w:rsidR="007C6422" w:rsidP="007C6422">
            <w:pPr>
              <w:pStyle w:val="Normlny"/>
              <w:bidi w:val="0"/>
              <w:jc w:val="both"/>
              <w:rPr>
                <w:rFonts w:ascii="Times New Roman" w:hAnsi="Times New Roman"/>
              </w:rPr>
            </w:pPr>
          </w:p>
          <w:p w:rsidR="007C6422" w:rsidP="007C6422">
            <w:pPr>
              <w:pStyle w:val="Normlny"/>
              <w:bidi w:val="0"/>
              <w:jc w:val="both"/>
              <w:rPr>
                <w:rFonts w:ascii="Times New Roman" w:hAnsi="Times New Roman"/>
              </w:rPr>
            </w:pPr>
            <w:r>
              <w:rPr>
                <w:rFonts w:ascii="Times New Roman" w:hAnsi="Times New Roman"/>
              </w:rPr>
              <w:t>(5) Úrad umožní účastníkovi konania vyjadriť sa k návrhu rozhodnutia týkajúceho sa certifikácie pred jeho zaslaním Komisii. Úrad najneskôr v lehote podľa odseku 4 vyzve účastníka konania na odstránenie nedostatkov týkajúcich sa dodržiavania podmienok podľa osobitného predpisu64) zistených v konaní o certifikácii v lehote, ktorá nemôže byť kratšia ako 30 dní.</w:t>
            </w:r>
          </w:p>
          <w:p w:rsidR="007C6422" w:rsidRPr="00CD42F0" w:rsidP="007C6422">
            <w:pPr>
              <w:pStyle w:val="Normlny"/>
              <w:bidi w:val="0"/>
              <w:jc w:val="both"/>
              <w:rPr>
                <w:rFonts w:ascii="Times New Roman" w:hAnsi="Times New Roman"/>
              </w:rPr>
            </w:pPr>
          </w:p>
          <w:p w:rsidR="00CD42F0" w:rsidRPr="00CD42F0" w:rsidP="00CD42F0">
            <w:pPr>
              <w:widowControl w:val="0"/>
              <w:bidi w:val="0"/>
              <w:jc w:val="both"/>
              <w:rPr>
                <w:rFonts w:ascii="Times New Roman" w:hAnsi="Times New Roman"/>
                <w:sz w:val="20"/>
                <w:szCs w:val="20"/>
              </w:rPr>
            </w:pPr>
            <w:r w:rsidRPr="00CD42F0" w:rsidR="007C6422">
              <w:rPr>
                <w:rFonts w:ascii="Times New Roman" w:hAnsi="Times New Roman"/>
                <w:sz w:val="20"/>
                <w:szCs w:val="20"/>
              </w:rPr>
              <w:t xml:space="preserve">(6) </w:t>
            </w:r>
            <w:r w:rsidRPr="00CD42F0">
              <w:rPr>
                <w:rFonts w:ascii="Times New Roman" w:hAnsi="Times New Roman"/>
                <w:sz w:val="20"/>
                <w:szCs w:val="20"/>
              </w:rPr>
              <w:t xml:space="preserve">Ak úrad nepripraví návrh rozhodnutia týkajúceho sa certifikácie do štyroch mesiacov odo dňa doručenia návrhu na udelenie osvedčenia o certifikácii, </w:t>
            </w:r>
            <w:bookmarkStart w:id="208" w:name="_DV_M656"/>
            <w:bookmarkEnd w:id="208"/>
            <w:r w:rsidRPr="00CD42F0">
              <w:rPr>
                <w:rFonts w:ascii="Times New Roman" w:hAnsi="Times New Roman"/>
                <w:sz w:val="20"/>
                <w:szCs w:val="20"/>
              </w:rPr>
              <w:t>dňa začatia konania z podnetu úradu v prípade konania podľa odseku 1 písm. b) prvý a druhý bod</w:t>
            </w:r>
            <w:bookmarkStart w:id="209" w:name="_DV_C414"/>
            <w:r w:rsidRPr="00CD42F0">
              <w:rPr>
                <w:rStyle w:val="DeltaViewInsertion"/>
                <w:rFonts w:ascii="Times New Roman" w:hAnsi="Times New Roman"/>
                <w:color w:val="auto"/>
                <w:spacing w:val="0"/>
                <w:sz w:val="20"/>
                <w:szCs w:val="20"/>
                <w:u w:val="none"/>
              </w:rPr>
              <w:t xml:space="preserve"> alebo</w:t>
            </w:r>
            <w:bookmarkStart w:id="210" w:name="_DV_M657"/>
            <w:bookmarkEnd w:id="209"/>
            <w:bookmarkEnd w:id="210"/>
            <w:r w:rsidRPr="00CD42F0">
              <w:rPr>
                <w:rFonts w:ascii="Times New Roman" w:hAnsi="Times New Roman"/>
                <w:sz w:val="20"/>
                <w:szCs w:val="20"/>
              </w:rPr>
              <w:t xml:space="preserve"> dňa doručenia odôvodnenej žiadosti Komisie úradu v prípade konania podľa odseku 1 písm. b) tretí bod, </w:t>
            </w:r>
            <w:bookmarkStart w:id="211" w:name="_DV_C416"/>
            <w:r w:rsidRPr="00CD42F0">
              <w:rPr>
                <w:rStyle w:val="DeltaViewInsertion"/>
                <w:rFonts w:ascii="Times New Roman" w:hAnsi="Times New Roman"/>
                <w:color w:val="auto"/>
                <w:spacing w:val="0"/>
                <w:sz w:val="20"/>
                <w:szCs w:val="20"/>
                <w:u w:val="none"/>
              </w:rPr>
              <w:t>úrad</w:t>
            </w:r>
            <w:bookmarkStart w:id="212" w:name="_DV_M658"/>
            <w:bookmarkEnd w:id="211"/>
            <w:bookmarkEnd w:id="212"/>
            <w:r w:rsidRPr="00CD42F0">
              <w:rPr>
                <w:rFonts w:ascii="Times New Roman" w:hAnsi="Times New Roman"/>
                <w:sz w:val="20"/>
                <w:szCs w:val="20"/>
              </w:rPr>
              <w:t xml:space="preserve"> túto skutočnosť oznámi Komisii a zašle jej všetky podklady týkajúce sa konania o certifikácii.</w:t>
            </w:r>
          </w:p>
          <w:p w:rsidR="007C6422" w:rsidP="007C6422">
            <w:pPr>
              <w:pStyle w:val="Normlny"/>
              <w:bidi w:val="0"/>
              <w:jc w:val="both"/>
              <w:rPr>
                <w:rFonts w:ascii="Times New Roman" w:hAnsi="Times New Roman"/>
              </w:rPr>
            </w:pPr>
          </w:p>
          <w:p w:rsidR="007C6422" w:rsidP="007C6422">
            <w:pPr>
              <w:pStyle w:val="Normlny"/>
              <w:bidi w:val="0"/>
              <w:jc w:val="both"/>
              <w:rPr>
                <w:rFonts w:ascii="Times New Roman" w:hAnsi="Times New Roman"/>
              </w:rPr>
            </w:pPr>
            <w:r>
              <w:rPr>
                <w:rFonts w:ascii="Times New Roman" w:hAnsi="Times New Roman"/>
              </w:rPr>
              <w:t>(7) Úrad bezodkladne po doručení stanoviska Komisie podľa osobitného predpisu ) doručí stanovisko Komisie účastníkovi konania a vyzve ho na odstránenie nedostatkov týkajúcich sa dodržiavania podmienok podľa osobitného predpisu64) uvedených v stanovisku Komisie v lehote, ktorá nemôže byť kratšia ako 30 dní. Úrad vydá rozhodnutie týkajúce sa certifikácie do dvoch mesiacov odo dňa doručenia stanoviska Komisie alebo odo dňa uplynutia lehoty na doručenie stanoviska Komisie podľa osobitného predpisu</w:t>
            </w:r>
            <w:r w:rsidR="00CD42F0">
              <w:rPr>
                <w:rFonts w:ascii="Times New Roman" w:hAnsi="Times New Roman"/>
              </w:rPr>
              <w:t>65)</w:t>
            </w:r>
            <w:r>
              <w:rPr>
                <w:rFonts w:ascii="Times New Roman" w:hAnsi="Times New Roman"/>
              </w:rPr>
              <w:t>.</w:t>
            </w:r>
          </w:p>
          <w:p w:rsidR="007C6422" w:rsidP="007C6422">
            <w:pPr>
              <w:pStyle w:val="Normlny"/>
              <w:bidi w:val="0"/>
              <w:jc w:val="both"/>
              <w:rPr>
                <w:rFonts w:ascii="Times New Roman" w:hAnsi="Times New Roman"/>
              </w:rPr>
            </w:pPr>
          </w:p>
          <w:p w:rsidR="00262920" w:rsidRPr="006643DB" w:rsidP="007C6422">
            <w:pPr>
              <w:pStyle w:val="Normlny"/>
              <w:bidi w:val="0"/>
              <w:jc w:val="both"/>
              <w:rPr>
                <w:rFonts w:ascii="Times New Roman" w:hAnsi="Times New Roman"/>
              </w:rPr>
            </w:pPr>
            <w:r w:rsidR="007C6422">
              <w:rPr>
                <w:rFonts w:ascii="Times New Roman" w:hAnsi="Times New Roman"/>
              </w:rPr>
              <w:t xml:space="preserve">(8) Úrad zohľadní pri vydávaní rozhodnutia týkajúceho sa certifikácie stanovisko Komisie podľa osobitného predpisu65) v najväčšej možnej </w:t>
            </w:r>
            <w:r w:rsidRPr="00CD42F0" w:rsidR="007C6422">
              <w:rPr>
                <w:rFonts w:ascii="Times New Roman" w:hAnsi="Times New Roman"/>
              </w:rPr>
              <w:t>miere;</w:t>
            </w:r>
            <w:bookmarkStart w:id="213" w:name="_DV_C418"/>
            <w:r w:rsidRPr="00CD42F0" w:rsidR="00CD42F0">
              <w:rPr>
                <w:rFonts w:ascii="Times New Roman" w:hAnsi="Times New Roman"/>
                <w:szCs w:val="22"/>
              </w:rPr>
              <w:t xml:space="preserve"> </w:t>
            </w:r>
            <w:r w:rsidRPr="00CD42F0" w:rsidR="00CD42F0">
              <w:rPr>
                <w:rStyle w:val="DeltaViewInsertion"/>
                <w:rFonts w:ascii="Times New Roman" w:hAnsi="Times New Roman"/>
                <w:color w:val="auto"/>
                <w:spacing w:val="0"/>
                <w:szCs w:val="22"/>
                <w:u w:val="none"/>
              </w:rPr>
              <w:t>úrad nie je stanoviskom Komisie viazaný. Úrad</w:t>
            </w:r>
            <w:bookmarkEnd w:id="213"/>
            <w:r w:rsidRPr="00CD42F0" w:rsidR="007C6422">
              <w:rPr>
                <w:rFonts w:ascii="Times New Roman" w:hAnsi="Times New Roman"/>
              </w:rPr>
              <w:t xml:space="preserve"> stanovisko Komisie zverejní spolu s rozhodnutím týkajúcim sa certifikácie vo vestníku úradu a na webovom sídle úradu. Úrad zohľadní pri vydávaní rozhodnutia týkajúceho sa certifikácie aj odstránenie nedostatkov týkajúcich sa dodržiavania podmienok podľa osobitného predpisu64) účastníkom konania </w:t>
            </w:r>
            <w:bookmarkStart w:id="214" w:name="_DV_C420"/>
            <w:r w:rsidRPr="00CD42F0" w:rsidR="00CD42F0">
              <w:rPr>
                <w:rStyle w:val="DeltaViewInsertion"/>
                <w:rFonts w:ascii="Times New Roman" w:hAnsi="Times New Roman"/>
                <w:color w:val="auto"/>
                <w:spacing w:val="0"/>
                <w:szCs w:val="22"/>
                <w:u w:val="none"/>
              </w:rPr>
              <w:t>v súlade s výzvou</w:t>
            </w:r>
            <w:bookmarkEnd w:id="214"/>
            <w:r w:rsidRPr="00CD42F0" w:rsidR="00CD42F0">
              <w:rPr>
                <w:rFonts w:ascii="Times New Roman" w:hAnsi="Times New Roman"/>
              </w:rPr>
              <w:t xml:space="preserve"> </w:t>
            </w:r>
            <w:r w:rsidRPr="00CD42F0" w:rsidR="007C6422">
              <w:rPr>
                <w:rFonts w:ascii="Times New Roman" w:hAnsi="Times New Roman"/>
              </w:rPr>
              <w:t>úradu podľa odseku 5 alebo odseku 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Komisii bezodkladne oznámi explicitné alebo implicitné rozhodnutie o certifikácii prevádzkovateľa prenosovej sústavy a doručí jej všetky informácie, ktoré sa týkajú tohto rozhodnutia. Komisia koná v súlade s postupom ustanoveným v článku 3 nariadenia (ES) č. 714/2009.</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6D7933"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7C6422">
              <w:rPr>
                <w:rFonts w:ascii="Times New Roman" w:hAnsi="Times New Roman"/>
              </w:rPr>
              <w:t>§ 19</w:t>
            </w:r>
            <w:r w:rsidRPr="006643DB">
              <w:rPr>
                <w:rFonts w:ascii="Times New Roman" w:hAnsi="Times New Roman"/>
              </w:rPr>
              <w:t xml:space="preserve"> ods. 4</w:t>
            </w:r>
            <w:r w:rsidR="006D7933">
              <w:rPr>
                <w:rFonts w:ascii="Times New Roman" w:hAnsi="Times New Roman"/>
              </w:rPr>
              <w:t xml:space="preserve"> a</w:t>
            </w:r>
            <w:r w:rsidR="007C6422">
              <w:rPr>
                <w:rFonts w:ascii="Times New Roman" w:hAnsi="Times New Roman"/>
              </w:rPr>
              <w:t>ž</w:t>
            </w:r>
            <w:r w:rsidR="006D7933">
              <w:rPr>
                <w:rFonts w:ascii="Times New Roman" w:hAnsi="Times New Roman"/>
              </w:rPr>
              <w:t xml:space="preserve"> </w:t>
            </w:r>
            <w:r w:rsidR="007C6422">
              <w:rPr>
                <w:rFonts w:ascii="Times New Roman" w:hAnsi="Times New Roman"/>
              </w:rPr>
              <w:t>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(4) Úrad pripraví návrh rozhodnutia týkajúceho sa certifikácie do štyroch mesiacov odo dňa doručenia návrhu na udelenie osvedčenia o certifikácii alebo do štyroch mesiacov odo dňa začatia konania z podnetu úradu v prípade konania podľa odseku 1 písm. b) prvý a druhý bod alebo do štyroch mesiacov odo dňa doručenia odôvodnenej žiadosti Komisie úradu v prípade konania podľa odseku 1 písm. b) tretí bod, a zašle ho na vyjadrenie Komisii spolu so všetkými podkladmi týkajúcimi sa návrhu rozhodnutia týkajúceho sa certifikácie.</w:t>
            </w:r>
          </w:p>
          <w:p w:rsidR="007C6422" w:rsidRPr="007C6422" w:rsidP="007C6422">
            <w:pPr>
              <w:bidi w:val="0"/>
              <w:jc w:val="both"/>
              <w:outlineLvl w:val="0"/>
              <w:rPr>
                <w:rFonts w:ascii="Times New Roman" w:hAnsi="Times New Roman"/>
                <w:kern w:val="32"/>
                <w:sz w:val="20"/>
                <w:szCs w:val="20"/>
                <w:lang w:eastAsia="en-US"/>
              </w:rPr>
            </w:pPr>
          </w:p>
          <w:p w:rsidR="007C6422" w:rsidRPr="007C6422" w:rsidP="007C6422">
            <w:pPr>
              <w:bidi w:val="0"/>
              <w:spacing w:after="6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(5) Úrad umožní účastníkovi konania vyjadriť sa k návrhu rozhodnutia týkajúceho sa certifikácie pred jeho zaslaním Komisii. Úrad najneskôr v lehote podľa odseku 4 vyzve účastníka konania na odstránenie nedostatkov týkajúcich sa dodržiavania podmienok podľa osobitného predpisu64) zistených v konaní o certifikácii v lehote, ktorá nemôže byť kratšia ako 30 dní.</w:t>
            </w:r>
          </w:p>
          <w:p w:rsidR="007C6422" w:rsidRPr="007C6422" w:rsidP="007C6422">
            <w:pPr>
              <w:bidi w:val="0"/>
              <w:spacing w:after="60"/>
              <w:jc w:val="both"/>
              <w:outlineLvl w:val="0"/>
              <w:rPr>
                <w:rFonts w:ascii="Times New Roman" w:hAnsi="Times New Roman"/>
                <w:kern w:val="32"/>
                <w:sz w:val="20"/>
                <w:szCs w:val="20"/>
                <w:lang w:eastAsia="en-US"/>
              </w:rPr>
            </w:pPr>
          </w:p>
          <w:p w:rsidR="00262920" w:rsidRPr="00CD42F0" w:rsidP="00CD42F0">
            <w:pPr>
              <w:widowControl w:val="0"/>
              <w:bidi w:val="0"/>
              <w:jc w:val="both"/>
              <w:rPr>
                <w:rFonts w:ascii="Times New Roman" w:hAnsi="Times New Roman"/>
                <w:sz w:val="20"/>
                <w:szCs w:val="20"/>
              </w:rPr>
            </w:pPr>
            <w:r w:rsidRPr="007C6422" w:rsidR="007C6422">
              <w:rPr>
                <w:rFonts w:ascii="Times New Roman" w:hAnsi="Times New Roman"/>
                <w:kern w:val="32"/>
                <w:sz w:val="20"/>
                <w:szCs w:val="20"/>
                <w:lang w:eastAsia="en-US"/>
              </w:rPr>
              <w:t xml:space="preserve">(6) </w:t>
            </w:r>
            <w:r w:rsidRPr="00CD42F0" w:rsidR="00CD42F0">
              <w:rPr>
                <w:rFonts w:ascii="Times New Roman" w:hAnsi="Times New Roman"/>
                <w:sz w:val="20"/>
                <w:szCs w:val="20"/>
              </w:rPr>
              <w:t>) Ak úrad nepripraví návrh rozhodnutia týkajúceho sa certifikácie do štyroch mesiacov odo dňa doručenia návrhu na udelenie osvedčenia o certifikácii, dňa začatia konania z podnetu úradu v prípade konania podľa odseku 1 písm. b) prvý a druhý bod</w:t>
            </w:r>
            <w:r w:rsidRPr="00CD42F0" w:rsidR="00CD42F0">
              <w:rPr>
                <w:rStyle w:val="DeltaViewInsertion"/>
                <w:rFonts w:ascii="Times New Roman" w:hAnsi="Times New Roman"/>
                <w:color w:val="auto"/>
                <w:spacing w:val="0"/>
                <w:sz w:val="20"/>
                <w:szCs w:val="20"/>
                <w:u w:val="none"/>
              </w:rPr>
              <w:t xml:space="preserve"> alebo</w:t>
            </w:r>
            <w:r w:rsidRPr="00CD42F0" w:rsidR="00CD42F0">
              <w:rPr>
                <w:rFonts w:ascii="Times New Roman" w:hAnsi="Times New Roman"/>
                <w:sz w:val="20"/>
                <w:szCs w:val="20"/>
              </w:rPr>
              <w:t xml:space="preserve"> dňa doručenia odôvodnenej žiadosti Komisie úradu v prípade konania podľa odseku 1 písm. b) tretí bod, </w:t>
            </w:r>
            <w:r w:rsidRPr="00CD42F0" w:rsidR="00CD42F0">
              <w:rPr>
                <w:rStyle w:val="DeltaViewInsertion"/>
                <w:rFonts w:ascii="Times New Roman" w:hAnsi="Times New Roman"/>
                <w:color w:val="auto"/>
                <w:spacing w:val="0"/>
                <w:sz w:val="20"/>
                <w:szCs w:val="20"/>
                <w:u w:val="none"/>
              </w:rPr>
              <w:t>úrad</w:t>
            </w:r>
            <w:r w:rsidRPr="00CD42F0" w:rsidR="00CD42F0">
              <w:rPr>
                <w:rFonts w:ascii="Times New Roman" w:hAnsi="Times New Roman"/>
                <w:sz w:val="20"/>
                <w:szCs w:val="20"/>
              </w:rPr>
              <w:t xml:space="preserve"> túto skutočnosť oznámi Komisii a zašle jej všetky podklady týkajúce sa konania o certifikácii.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a Komisia môžu od prevádzkovateľov prenosových sústav a podnikov, ktoré vykonávajú výrobnú alebo dodávateľskú činnosť, žiadať akékoľvek informácie dôležité pre plnenie svojich úloh podľa tohto článku.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jc w:val="center"/>
              <w:rPr>
                <w:rFonts w:ascii="Times New Roman" w:hAnsi="Times New Roman"/>
              </w:rPr>
            </w:pPr>
            <w:r w:rsidR="00443CCB">
              <w:rPr>
                <w:rFonts w:ascii="Times New Roman" w:hAnsi="Times New Roman"/>
                <w:sz w:val="18"/>
                <w:szCs w:val="18"/>
              </w:rPr>
              <w:t xml:space="preserve"> </w:t>
            </w:r>
            <w:r w:rsidR="00443CCB">
              <w:rPr>
                <w:rFonts w:ascii="Times New Roman" w:hAnsi="Times New Roman"/>
              </w:rPr>
              <w:t>Návrh ZoR</w:t>
            </w:r>
            <w:r w:rsidRPr="006643DB">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6D7933">
              <w:rPr>
                <w:rFonts w:ascii="Times New Roman" w:hAnsi="Times New Roman"/>
              </w:rPr>
              <w:t xml:space="preserve">§ </w:t>
            </w:r>
            <w:r w:rsidR="007C6422">
              <w:rPr>
                <w:rFonts w:ascii="Times New Roman" w:hAnsi="Times New Roman"/>
              </w:rPr>
              <w:t>20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7C6422" w:rsidP="00262920">
            <w:pPr>
              <w:bidi w:val="0"/>
              <w:spacing w:after="60"/>
              <w:jc w:val="both"/>
              <w:outlineLvl w:val="0"/>
              <w:rPr>
                <w:rFonts w:ascii="Times New Roman" w:hAnsi="Times New Roman"/>
                <w:kern w:val="32"/>
                <w:sz w:val="20"/>
                <w:szCs w:val="20"/>
                <w:lang w:eastAsia="en-US"/>
              </w:rPr>
            </w:pPr>
            <w:r w:rsidRPr="007C6422" w:rsidR="007C6422">
              <w:rPr>
                <w:rFonts w:ascii="Times New Roman" w:hAnsi="Times New Roman"/>
                <w:kern w:val="32"/>
                <w:sz w:val="20"/>
                <w:szCs w:val="20"/>
                <w:lang w:eastAsia="en-US"/>
              </w:rPr>
              <w:t xml:space="preserve">(2) Prevádzkovateľ prenosovej sústavy, prevádzkovateľ prepravnej siete, výrobca elektriny, výrobca plynu, dodávateľ elektriny a dodávateľ plynu je povinný poskytnúť úradu a Komisii údaje a podklady potrebné na konanie o certifikácii a na vykonávanie dohľadu nad prevádzkovateľom prenosovej sústavy alebo prevádzkovateľom prepravnej siete podľa odseku 3. Úrad zachováva dôvernosť údajov a podkladov, ktoré sú predmetom obchodného tajomstva, ) iných obchodných údajov dôverného charakteru a údajov, ktorých poskytnutie tretej osobe by mohlo spôsobiť ujmu osobe, ktorá takéto údaje poskytla; týmto nie sú dotknuté ustanovenia § 33 ods. </w:t>
            </w:r>
            <w:smartTag w:uri="urn:schemas-microsoft-com:office:smarttags" w:element="metricconverter">
              <w:smartTagPr>
                <w:attr w:name="ProductID" w:val="3 a"/>
              </w:smartTagPr>
              <w:r w:rsidRPr="007C6422" w:rsidR="007C6422">
                <w:rPr>
                  <w:rFonts w:ascii="Times New Roman" w:hAnsi="Times New Roman"/>
                  <w:kern w:val="32"/>
                  <w:sz w:val="20"/>
                  <w:szCs w:val="20"/>
                  <w:lang w:eastAsia="en-US"/>
                </w:rPr>
                <w:t>3 a</w:t>
              </w:r>
            </w:smartTag>
            <w:r w:rsidRPr="007C6422" w:rsidR="007C6422">
              <w:rPr>
                <w:rFonts w:ascii="Times New Roman" w:hAnsi="Times New Roman"/>
                <w:kern w:val="32"/>
                <w:sz w:val="20"/>
                <w:szCs w:val="20"/>
                <w:lang w:eastAsia="en-US"/>
              </w:rPr>
              <w:t xml:space="preserve"> § 35.</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a Komisia zachovávajú dôvernosť citlivých obchodných informácií.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6D7933"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6D7933">
              <w:rPr>
                <w:rFonts w:ascii="Times New Roman" w:hAnsi="Times New Roman"/>
              </w:rPr>
              <w:t xml:space="preserve">§ </w:t>
            </w:r>
            <w:r w:rsidR="00211ADD">
              <w:rPr>
                <w:rFonts w:ascii="Times New Roman" w:hAnsi="Times New Roman"/>
              </w:rPr>
              <w:t>20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7C6422" w:rsidR="00211ADD">
              <w:rPr>
                <w:rFonts w:ascii="Times New Roman" w:hAnsi="Times New Roman"/>
                <w:kern w:val="32"/>
              </w:rPr>
              <w:t xml:space="preserve">(2) Prevádzkovateľ prenosovej sústavy, prevádzkovateľ prepravnej siete, výrobca elektriny, výrobca plynu, dodávateľ elektriny a dodávateľ plynu je povinný poskytnúť úradu a Komisii údaje a podklady potrebné na konanie o certifikácii a na vykonávanie dohľadu nad prevádzkovateľom prenosovej sústavy alebo prevádzkovateľom prepravnej siete podľa odseku 3. Úrad zachováva dôvernosť údajov a podkladov, ktoré sú predmetom obchodného tajomstva, ) iných obchodných údajov dôverného charakteru a údajov, ktorých poskytnutie tretej osobe by mohlo spôsobiť ujmu osobe, ktorá takéto údaje poskytla; týmto nie sú dotknuté ustanovenia § 33 ods. </w:t>
            </w:r>
            <w:smartTag w:uri="urn:schemas-microsoft-com:office:smarttags" w:element="metricconverter">
              <w:smartTagPr>
                <w:attr w:name="ProductID" w:val="3 a"/>
              </w:smartTagPr>
              <w:r w:rsidRPr="007C6422" w:rsidR="00211ADD">
                <w:rPr>
                  <w:rFonts w:ascii="Times New Roman" w:hAnsi="Times New Roman"/>
                  <w:kern w:val="32"/>
                </w:rPr>
                <w:t>3 a</w:t>
              </w:r>
            </w:smartTag>
            <w:r w:rsidRPr="007C6422" w:rsidR="00211ADD">
              <w:rPr>
                <w:rFonts w:ascii="Times New Roman" w:hAnsi="Times New Roman"/>
                <w:kern w:val="32"/>
              </w:rPr>
              <w:t xml:space="preserve"> § 35.</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o certifikáciu žiada vlastník prenosovej sústavy alebo prevádzkovateľ prenosovej sústavy kontrolovaný osobou alebo osobami z tretej krajiny alebo tretích krajín, regulačný orgán to oznámi Komisii.</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Regulačný orgán tiež bezodkladne informuje Komisiu o každej situácii, v dôsledku ktorej by osoba alebo osoby z tretej krajiny alebo tretích krajín získali kontrolu nad prenosovou sústavou alebo prevádzkovateľom prenosovej sústavy.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00211ADD">
              <w:rPr>
                <w:rFonts w:ascii="Times New Roman" w:hAnsi="Times New Roman"/>
                <w:sz w:val="20"/>
              </w:rPr>
              <w:t>§ 22 ods. 6</w:t>
            </w:r>
          </w:p>
          <w:p w:rsidR="00262920" w:rsidRPr="006643DB" w:rsidP="00262920">
            <w:pPr>
              <w:pStyle w:val="Normlny"/>
              <w:bidi w:val="0"/>
              <w:rPr>
                <w:rFonts w:ascii="Times New Roman" w:hAnsi="Times New Roman"/>
              </w:rPr>
            </w:pPr>
          </w:p>
          <w:p w:rsidR="00262920" w:rsidP="00262920">
            <w:pPr>
              <w:pStyle w:val="Normlny"/>
              <w:bidi w:val="0"/>
              <w:rPr>
                <w:rFonts w:ascii="Times New Roman" w:hAnsi="Times New Roman"/>
              </w:rPr>
            </w:pPr>
          </w:p>
          <w:p w:rsidR="00211ADD" w:rsidP="00262920">
            <w:pPr>
              <w:pStyle w:val="Normlny"/>
              <w:bidi w:val="0"/>
              <w:rPr>
                <w:rFonts w:ascii="Times New Roman" w:hAnsi="Times New Roman"/>
              </w:rPr>
            </w:pPr>
          </w:p>
          <w:p w:rsidR="00211ADD" w:rsidP="00262920">
            <w:pPr>
              <w:pStyle w:val="Normlny"/>
              <w:bidi w:val="0"/>
              <w:rPr>
                <w:rFonts w:ascii="Times New Roman" w:hAnsi="Times New Roman"/>
              </w:rPr>
            </w:pPr>
          </w:p>
          <w:p w:rsidR="00211ADD"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9C65D4">
            <w:pPr>
              <w:pStyle w:val="Normlny"/>
              <w:bidi w:val="0"/>
              <w:jc w:val="center"/>
              <w:rPr>
                <w:rFonts w:ascii="Times New Roman" w:hAnsi="Times New Roman"/>
              </w:rPr>
            </w:pPr>
            <w:r w:rsidR="00211ADD">
              <w:rPr>
                <w:rFonts w:ascii="Times New Roman" w:hAnsi="Times New Roman"/>
              </w:rPr>
              <w:t xml:space="preserve">§ 22 </w:t>
            </w:r>
            <w:r w:rsidR="006D7933">
              <w:rPr>
                <w:rFonts w:ascii="Times New Roman" w:hAnsi="Times New Roman"/>
              </w:rPr>
              <w:t xml:space="preserve">ods. </w:t>
            </w:r>
            <w:r w:rsidR="00211ADD">
              <w:rPr>
                <w:rFonts w:ascii="Times New Roman" w:hAnsi="Times New Roman"/>
              </w:rPr>
              <w:t>10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11ADD" w:rsidRPr="00211ADD" w:rsidP="006D7933">
            <w:pPr>
              <w:bidi w:val="0"/>
              <w:jc w:val="both"/>
              <w:outlineLvl w:val="0"/>
              <w:rPr>
                <w:rFonts w:ascii="Times New Roman" w:hAnsi="Times New Roman"/>
                <w:kern w:val="32"/>
                <w:sz w:val="20"/>
                <w:szCs w:val="20"/>
                <w:lang w:eastAsia="en-US"/>
              </w:rPr>
            </w:pPr>
            <w:r w:rsidRPr="00211ADD">
              <w:rPr>
                <w:rFonts w:ascii="Times New Roman" w:hAnsi="Times New Roman"/>
                <w:kern w:val="32"/>
                <w:sz w:val="20"/>
                <w:szCs w:val="20"/>
                <w:lang w:eastAsia="en-US"/>
              </w:rPr>
              <w:t>(6)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Komisii.</w:t>
            </w:r>
          </w:p>
          <w:p w:rsidR="00211ADD" w:rsidRPr="00211ADD" w:rsidP="006D7933">
            <w:pPr>
              <w:bidi w:val="0"/>
              <w:jc w:val="both"/>
              <w:outlineLvl w:val="0"/>
              <w:rPr>
                <w:rFonts w:ascii="Times New Roman" w:hAnsi="Times New Roman"/>
                <w:kern w:val="32"/>
                <w:sz w:val="20"/>
                <w:szCs w:val="20"/>
                <w:lang w:eastAsia="en-US"/>
              </w:rPr>
            </w:pPr>
          </w:p>
          <w:p w:rsidR="00262920" w:rsidRPr="00211ADD" w:rsidP="006D7933">
            <w:pPr>
              <w:bidi w:val="0"/>
              <w:spacing w:after="60"/>
              <w:jc w:val="both"/>
              <w:outlineLvl w:val="0"/>
              <w:rPr>
                <w:rFonts w:ascii="Times New Roman" w:hAnsi="Times New Roman"/>
                <w:kern w:val="32"/>
                <w:sz w:val="20"/>
                <w:szCs w:val="20"/>
                <w:lang w:eastAsia="en-US"/>
              </w:rPr>
            </w:pPr>
            <w:r w:rsidRPr="00211ADD" w:rsidR="00211ADD">
              <w:rPr>
                <w:rFonts w:ascii="Times New Roman" w:hAnsi="Times New Roman"/>
                <w:kern w:val="32"/>
                <w:sz w:val="20"/>
                <w:szCs w:val="20"/>
                <w:lang w:eastAsia="en-US"/>
              </w:rPr>
              <w:t>(10) Úrad bezodkladne informuje Komisiu o každej skutočnosti, v dôsledku ktorej osoba alebo osoby z</w:t>
            </w:r>
            <w:r w:rsidR="00CD42F0">
              <w:rPr>
                <w:rFonts w:ascii="Times New Roman" w:hAnsi="Times New Roman"/>
                <w:kern w:val="32"/>
                <w:sz w:val="20"/>
                <w:szCs w:val="20"/>
                <w:lang w:eastAsia="en-US"/>
              </w:rPr>
              <w:t> tretieho štátu</w:t>
            </w:r>
            <w:r w:rsidRPr="00211ADD" w:rsidR="00211ADD">
              <w:rPr>
                <w:rFonts w:ascii="Times New Roman" w:hAnsi="Times New Roman"/>
                <w:kern w:val="32"/>
                <w:sz w:val="20"/>
                <w:szCs w:val="20"/>
                <w:lang w:eastAsia="en-US"/>
              </w:rPr>
              <w:t xml:space="preserve"> nadobudnú kontrolu nad prenosovou sústavou alebo prepravnou sieťou alebo prevádzkovateľom prenosovej sústavy alebo prevádzkovateľom prepravnej siete alebo by ju mohli nadobudnúť; zároveň začne konanie o certifikácii z vlastného podnetu.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informujú regulačný orgán o každej situácii, v dôsledku ktorej by osoba alebo osoby z tretej krajiny alebo tretích krajín získali kontrolu nad prenosovou sústavou alebo prevádzkovateľom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211ADD">
              <w:rPr>
                <w:rFonts w:ascii="Times New Roman" w:hAnsi="Times New Roman"/>
              </w:rPr>
              <w:t>§ 22</w:t>
            </w:r>
            <w:r w:rsidR="006D7933">
              <w:rPr>
                <w:rFonts w:ascii="Times New Roman" w:hAnsi="Times New Roman"/>
              </w:rPr>
              <w:t xml:space="preserve"> ods. </w:t>
            </w:r>
            <w:r w:rsidR="00211ADD">
              <w:rPr>
                <w:rFonts w:ascii="Times New Roman" w:hAnsi="Times New Roman"/>
              </w:rPr>
              <w:t>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211ADD" w:rsidP="00262920">
            <w:pPr>
              <w:bidi w:val="0"/>
              <w:spacing w:after="60"/>
              <w:jc w:val="both"/>
              <w:outlineLvl w:val="0"/>
              <w:rPr>
                <w:rFonts w:ascii="Times New Roman" w:hAnsi="Times New Roman"/>
                <w:kern w:val="32"/>
                <w:sz w:val="20"/>
                <w:szCs w:val="20"/>
                <w:lang w:eastAsia="en-US"/>
              </w:rPr>
            </w:pPr>
            <w:r w:rsidRPr="00211ADD" w:rsidR="00211ADD">
              <w:rPr>
                <w:rFonts w:ascii="Times New Roman" w:hAnsi="Times New Roman"/>
                <w:kern w:val="32"/>
                <w:sz w:val="20"/>
                <w:szCs w:val="20"/>
                <w:lang w:eastAsia="en-US"/>
              </w:rPr>
              <w:t>(9) Prevádzkovateľ prenosovej sústavy a prevádzkovateľ prepravnej siete je povinný oznámiť úradu každú skutočnosť, v dôsledku ktorej osoba alebo osoby z</w:t>
            </w:r>
            <w:r w:rsidR="00CD42F0">
              <w:rPr>
                <w:rFonts w:ascii="Times New Roman" w:hAnsi="Times New Roman"/>
                <w:kern w:val="32"/>
                <w:sz w:val="20"/>
                <w:szCs w:val="20"/>
                <w:lang w:eastAsia="en-US"/>
              </w:rPr>
              <w:t> tretieho štátu</w:t>
            </w:r>
            <w:r w:rsidRPr="00211ADD" w:rsidR="00211ADD">
              <w:rPr>
                <w:rFonts w:ascii="Times New Roman" w:hAnsi="Times New Roman"/>
                <w:kern w:val="32"/>
                <w:sz w:val="20"/>
                <w:szCs w:val="20"/>
                <w:lang w:eastAsia="en-US"/>
              </w:rPr>
              <w:t xml:space="preserve"> nadobudnú priamo alebo nepriamo kontrolu nad prenosovou sústavou alebo prepravnou sieťou alebo prevádzkovateľom prenosovej sústavy alebo prevádzkovateľom prepravnej siete alebo by ju mohli nadobudnúť, bez</w:t>
            </w:r>
            <w:r w:rsidR="00CD42F0">
              <w:rPr>
                <w:rFonts w:ascii="Times New Roman" w:hAnsi="Times New Roman"/>
                <w:kern w:val="32"/>
                <w:sz w:val="20"/>
                <w:szCs w:val="20"/>
                <w:lang w:eastAsia="en-US"/>
              </w:rPr>
              <w:t xml:space="preserve">odkladne </w:t>
            </w:r>
            <w:r w:rsidRPr="00211ADD" w:rsidR="00211ADD">
              <w:rPr>
                <w:rFonts w:ascii="Times New Roman" w:hAnsi="Times New Roman"/>
                <w:kern w:val="32"/>
                <w:sz w:val="20"/>
                <w:szCs w:val="20"/>
                <w:lang w:eastAsia="en-US"/>
              </w:rPr>
              <w:t>po tom, ako sa o takejto skutočnosti dozvie; úradu zároveň predloží všetky podklady, ktoré sa týkajú takejto skutočnosti.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prijme návrh rozhodnutia o certifikácii prevádzkovateľa prenosovej sústavy do štyroch mesiacov od dátumu prijatia oznámenia od prevádzkovateľa prenosovej sústavy. Certifikáciu zamietne, pokiaľ sa nepreukáže, že:</w:t>
            </w:r>
          </w:p>
          <w:p w:rsidR="00262920" w:rsidRPr="006643DB" w:rsidP="00262920">
            <w:pPr>
              <w:pStyle w:val="Point1"/>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 xml:space="preserve">dotknutý subjekt dodržiava požiadavky článku </w:t>
            </w:r>
            <w:smartTag w:uri="urn:schemas-microsoft-com:office:smarttags" w:element="metricconverter">
              <w:smartTagPr>
                <w:attr w:name="ProductID" w:val="9 a"/>
              </w:smartTagPr>
              <w:r w:rsidRPr="006643DB">
                <w:rPr>
                  <w:rFonts w:ascii="Times New Roman" w:hAnsi="Times New Roman"/>
                  <w:sz w:val="20"/>
                </w:rPr>
                <w:t>9 a</w:t>
              </w:r>
            </w:smartTag>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certifikáciou sa neohrozí bezpečnosť dodávky energie príslušného členského štátu ani Spoločenstva, pričom túto skutočnosť je potrebné preukázať regulačnému orgánu alebo inému príslušnému orgánu, ktorý určí daný členský štát. Pri zvažovaní tejto otázky regulačný orgán alebo iný určený príslušný orgán prihliada na: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2"/>
              <w:numPr>
                <w:numId w:val="11"/>
              </w:numPr>
              <w:tabs>
                <w:tab w:val="num" w:pos="317"/>
                <w:tab w:val="clear" w:pos="1080"/>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práva a povinnosti Spoločenstva vo vzťahu k takejto tretej krajine, ktoré vyplývajú z medzinárodného práva, vrátane akejkoľvek dohody uzavretej s jednou alebo viacerými tretími krajinami, ktorých zmluvnou stranou je Spoločenstvo a ktoré sa zaoberajú otázkami bezpečnosti dodávky energie,</w:t>
            </w:r>
          </w:p>
          <w:p w:rsidR="00262920" w:rsidRPr="006643DB" w:rsidP="00262920">
            <w:pPr>
              <w:pStyle w:val="Point2"/>
              <w:bidi w:val="0"/>
              <w:spacing w:before="0" w:after="0" w:line="240" w:lineRule="auto"/>
              <w:ind w:left="360" w:firstLine="0"/>
              <w:jc w:val="both"/>
              <w:rPr>
                <w:rFonts w:ascii="Times New Roman" w:hAnsi="Times New Roman"/>
                <w:sz w:val="20"/>
              </w:rPr>
            </w:pPr>
          </w:p>
          <w:p w:rsidR="00262920" w:rsidRPr="006643DB" w:rsidP="00262920">
            <w:pPr>
              <w:pStyle w:val="Point2"/>
              <w:bidi w:val="0"/>
              <w:spacing w:before="0" w:after="0" w:line="240" w:lineRule="auto"/>
              <w:ind w:left="317" w:hanging="364"/>
              <w:jc w:val="both"/>
              <w:rPr>
                <w:rFonts w:ascii="Times New Roman" w:hAnsi="Times New Roman"/>
                <w:sz w:val="20"/>
              </w:rPr>
            </w:pPr>
            <w:r w:rsidRPr="006643DB">
              <w:rPr>
                <w:rFonts w:ascii="Times New Roman" w:hAnsi="Times New Roman"/>
                <w:sz w:val="20"/>
              </w:rPr>
              <w:t>ii)</w:t>
              <w:tab/>
              <w:t>práva a povinnosti členského štátu vo vzťahu k takejto tretej krajine, ktoré vyplývajú z dohôd, ktoré s ňou uzatvoril, pokiaľ sú v súlade s právom Spoločenstva a</w:t>
            </w:r>
          </w:p>
          <w:p w:rsidR="00262920" w:rsidRPr="006643DB" w:rsidP="00262920">
            <w:pPr>
              <w:pStyle w:val="Point2"/>
              <w:bidi w:val="0"/>
              <w:spacing w:before="0" w:after="0" w:line="240" w:lineRule="auto"/>
              <w:ind w:left="317" w:hanging="364"/>
              <w:jc w:val="both"/>
              <w:rPr>
                <w:rFonts w:ascii="Times New Roman" w:hAnsi="Times New Roman"/>
                <w:sz w:val="20"/>
              </w:rPr>
            </w:pPr>
          </w:p>
          <w:p w:rsidR="00262920" w:rsidRPr="006643DB" w:rsidP="00262920">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t>iii)</w:t>
              <w:tab/>
              <w:t>iné osobitné skutočnosti a okolnosti prípadu a dotknutej tretej krajiny.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P="009C65D4">
            <w:pPr>
              <w:pStyle w:val="Normlny"/>
              <w:bidi w:val="0"/>
              <w:jc w:val="center"/>
              <w:rPr>
                <w:rFonts w:ascii="Times New Roman" w:hAnsi="Times New Roman"/>
              </w:rPr>
            </w:pPr>
            <w:r w:rsidR="00A72555">
              <w:rPr>
                <w:rFonts w:ascii="Times New Roman" w:hAnsi="Times New Roman"/>
              </w:rPr>
              <w:t>§ 22</w:t>
            </w:r>
            <w:r w:rsidRPr="006643DB">
              <w:rPr>
                <w:rFonts w:ascii="Times New Roman" w:hAnsi="Times New Roman"/>
              </w:rPr>
              <w:t xml:space="preserve"> ods. </w:t>
            </w:r>
            <w:r w:rsidR="00A72555">
              <w:rPr>
                <w:rFonts w:ascii="Times New Roman" w:hAnsi="Times New Roman"/>
              </w:rPr>
              <w:t>1</w:t>
            </w: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9C65D4">
            <w:pPr>
              <w:pStyle w:val="Normlny"/>
              <w:bidi w:val="0"/>
              <w:jc w:val="center"/>
              <w:rPr>
                <w:rFonts w:ascii="Times New Roman" w:hAnsi="Times New Roman"/>
              </w:rPr>
            </w:pPr>
            <w:r>
              <w:rPr>
                <w:rFonts w:ascii="Times New Roman" w:hAnsi="Times New Roman"/>
              </w:rPr>
              <w:t>§ 22 ods. 2</w:t>
            </w: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9C65D4">
            <w:pPr>
              <w:pStyle w:val="Normlny"/>
              <w:bidi w:val="0"/>
              <w:jc w:val="center"/>
              <w:rPr>
                <w:rFonts w:ascii="Times New Roman" w:hAnsi="Times New Roman"/>
              </w:rPr>
            </w:pPr>
            <w:r>
              <w:rPr>
                <w:rFonts w:ascii="Times New Roman" w:hAnsi="Times New Roman"/>
              </w:rPr>
              <w:t>§ 22 ods. 4</w:t>
            </w: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RPr="006643DB" w:rsidP="009C65D4">
            <w:pPr>
              <w:pStyle w:val="Normlny"/>
              <w:bidi w:val="0"/>
              <w:jc w:val="center"/>
              <w:rPr>
                <w:rFonts w:ascii="Times New Roman" w:hAnsi="Times New Roman"/>
              </w:rPr>
            </w:pPr>
            <w:r>
              <w:rPr>
                <w:rFonts w:ascii="Times New Roman" w:hAnsi="Times New Roman"/>
              </w:rPr>
              <w:t>§ 22 ods.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E3D4C" w:rsidP="00AE3D4C">
            <w:pPr>
              <w:pStyle w:val="Normlny"/>
              <w:bidi w:val="0"/>
              <w:jc w:val="both"/>
              <w:rPr>
                <w:rFonts w:ascii="Times New Roman" w:hAnsi="Times New Roman"/>
              </w:rPr>
            </w:pPr>
            <w:r>
              <w:rPr>
                <w:rFonts w:ascii="Times New Roman" w:hAnsi="Times New Roman"/>
              </w:rPr>
              <w:t>(1) Na prevádzkovateľa prenosovej sústavy alebo prevádzkovateľa prepravnej siete, nad ktorým vykonáva priamo alebo nepriamo kontrolu</w:t>
            </w:r>
            <w:r w:rsidR="00CD42F0">
              <w:rPr>
                <w:rFonts w:ascii="Times New Roman" w:hAnsi="Times New Roman"/>
              </w:rPr>
              <w:t>9)</w:t>
            </w:r>
            <w:r>
              <w:rPr>
                <w:rFonts w:ascii="Times New Roman" w:hAnsi="Times New Roman"/>
              </w:rPr>
              <w:t xml:space="preserve"> osoba alebo osoby z tretieho štátu, sa primerane vzťahujú ustanovenia § 18 ods. 1, 2, </w:t>
            </w:r>
            <w:smartTag w:uri="urn:schemas-microsoft-com:office:smarttags" w:element="metricconverter">
              <w:smartTagPr>
                <w:attr w:name="ProductID" w:val="6 a"/>
              </w:smartTagPr>
              <w:r>
                <w:rPr>
                  <w:rFonts w:ascii="Times New Roman" w:hAnsi="Times New Roman"/>
                </w:rPr>
                <w:t>6 a</w:t>
              </w:r>
            </w:smartTag>
            <w:r>
              <w:rPr>
                <w:rFonts w:ascii="Times New Roman" w:hAnsi="Times New Roman"/>
              </w:rPr>
              <w:t xml:space="preserve"> 7, § 19 ods. 1 až </w:t>
            </w:r>
            <w:smartTag w:uri="urn:schemas-microsoft-com:office:smarttags" w:element="metricconverter">
              <w:smartTagPr>
                <w:attr w:name="ProductID" w:val="7 a"/>
              </w:smartTagPr>
              <w:r>
                <w:rPr>
                  <w:rFonts w:ascii="Times New Roman" w:hAnsi="Times New Roman"/>
                </w:rPr>
                <w:t>7 a</w:t>
              </w:r>
            </w:smartTag>
            <w:r>
              <w:rPr>
                <w:rFonts w:ascii="Times New Roman" w:hAnsi="Times New Roman"/>
              </w:rPr>
              <w:t xml:space="preserve"> § 20.</w:t>
            </w:r>
          </w:p>
          <w:p w:rsidR="00AE3D4C" w:rsidP="00AE3D4C">
            <w:pPr>
              <w:pStyle w:val="Normlny"/>
              <w:bidi w:val="0"/>
              <w:jc w:val="both"/>
              <w:rPr>
                <w:rFonts w:ascii="Times New Roman" w:hAnsi="Times New Roman"/>
              </w:rPr>
            </w:pPr>
          </w:p>
          <w:p w:rsidR="00AE3D4C" w:rsidP="00AE3D4C">
            <w:pPr>
              <w:pStyle w:val="Normlny"/>
              <w:bidi w:val="0"/>
              <w:jc w:val="both"/>
              <w:rPr>
                <w:rFonts w:ascii="Times New Roman" w:hAnsi="Times New Roman"/>
              </w:rPr>
            </w:pPr>
            <w:r>
              <w:rPr>
                <w:rFonts w:ascii="Times New Roman" w:hAnsi="Times New Roman"/>
              </w:rPr>
              <w:t>(2) Pri certifikácii prevádzkovateľa prenosovej sústavy alebo prevádzkovateľa prepravnej siete, nad ktorým vykonáva priamo alebo nepriamo kontrolu osoba alebo osoby z tretieho štátu, úrad posudzuje okrem splnenia podmienok podľa osobitného predpisu64) aj dodržanie bezpečnosti dodávky elektriny alebo plynu na vymedzenom území a na území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alebo plynu, na práva a povinnosti Slovenskej republiky vo vzťahu k tretiemu štátu, ktoré vyplývajú z medzinárodnej zmluvy uzavretej medzi Slovenskou republikou a tretím štátom a sú v súlade s právom Európskej únie, ako aj na iné skutočnosti alebo okolnosti hodné osobitného zreteľa.</w:t>
            </w:r>
          </w:p>
          <w:p w:rsidR="00AE3D4C" w:rsidP="00AE3D4C">
            <w:pPr>
              <w:pStyle w:val="Normlny"/>
              <w:bidi w:val="0"/>
              <w:jc w:val="both"/>
              <w:rPr>
                <w:rFonts w:ascii="Times New Roman" w:hAnsi="Times New Roman"/>
              </w:rPr>
            </w:pPr>
          </w:p>
          <w:p w:rsidR="00AE3D4C" w:rsidP="00AE3D4C">
            <w:pPr>
              <w:pStyle w:val="Normlny"/>
              <w:bidi w:val="0"/>
              <w:jc w:val="both"/>
              <w:rPr>
                <w:rFonts w:ascii="Times New Roman" w:hAnsi="Times New Roman"/>
              </w:rPr>
            </w:pPr>
            <w:r>
              <w:rPr>
                <w:rFonts w:ascii="Times New Roman" w:hAnsi="Times New Roman"/>
              </w:rPr>
              <w:t>(4) Úrad vydá rozhodnutie o neudelení osvedčenia o certifikácii, ak prevádzkovateľ prenosovej sústavy alebo prevádzkovateľ prepravnej siete, nad ktorým vykonáva priamo alebo nepriamo kontrolu osoba alebo osoby z tretieho štátu, nepreukáže splnenie podmienok podľa osobitného predpisu64)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Európskej únie.</w:t>
            </w:r>
          </w:p>
          <w:p w:rsidR="00AE3D4C" w:rsidP="00AE3D4C">
            <w:pPr>
              <w:pStyle w:val="Normlny"/>
              <w:bidi w:val="0"/>
              <w:jc w:val="both"/>
              <w:rPr>
                <w:rFonts w:ascii="Times New Roman" w:hAnsi="Times New Roman"/>
              </w:rPr>
            </w:pPr>
          </w:p>
          <w:p w:rsidR="00262920" w:rsidP="00AE3D4C">
            <w:pPr>
              <w:pStyle w:val="Normlny"/>
              <w:bidi w:val="0"/>
              <w:jc w:val="both"/>
              <w:rPr>
                <w:rFonts w:ascii="Times New Roman" w:hAnsi="Times New Roman"/>
              </w:rPr>
            </w:pPr>
            <w:r w:rsidR="00AE3D4C">
              <w:rPr>
                <w:rFonts w:ascii="Times New Roman" w:hAnsi="Times New Roman"/>
              </w:rPr>
              <w:t>(7) Pri certifikácii prevádzkovateľa prenosovej sústavy alebo prevádzkovateľa prepravnej siete, nad ktorým vykonáva priamo alebo nepriamo kontrolu osoba alebo osoby z tretieho štátu, úrad požiada ministerstvo o vydanie stanoviska ohľadom dodržania bezpečnosti dodávok elektriny alebo plynu na vymedzenom území a na území Európskej únie. Ministerstvo vydá stanovisko do 30 dní odo dňa doručenia žiadosti o vydanie stanoviska.</w:t>
            </w:r>
          </w:p>
          <w:p w:rsidR="00AE3D4C" w:rsidRPr="006643DB" w:rsidP="00E46F04">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bezodkladne oznámi rozhodnutie Komisii spolu so všetkými informáciami, ktoré sa tohto rozhodnutia týkajú.</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E46F04"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A72555">
              <w:rPr>
                <w:rFonts w:ascii="Times New Roman" w:hAnsi="Times New Roman"/>
              </w:rPr>
              <w:t>§ 22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A72555" w:rsidP="00262920">
            <w:pPr>
              <w:bidi w:val="0"/>
              <w:spacing w:after="60"/>
              <w:jc w:val="both"/>
              <w:outlineLvl w:val="0"/>
              <w:rPr>
                <w:rFonts w:ascii="Times New Roman" w:hAnsi="Times New Roman"/>
                <w:kern w:val="32"/>
                <w:sz w:val="20"/>
                <w:szCs w:val="20"/>
                <w:lang w:eastAsia="en-US"/>
              </w:rPr>
            </w:pPr>
            <w:r w:rsidRPr="00A72555" w:rsidR="00A72555">
              <w:rPr>
                <w:rFonts w:ascii="Times New Roman" w:hAnsi="Times New Roman"/>
                <w:kern w:val="32"/>
                <w:sz w:val="20"/>
                <w:szCs w:val="20"/>
                <w:lang w:eastAsia="en-US"/>
              </w:rPr>
              <w:t>(1) Na prevádzkovateľa prenosovej sústavy alebo prevádzkovateľa prepravnej siete, nad ktorým vykonáva priamo alebo nepriamo kontrolu</w:t>
            </w:r>
            <w:r w:rsidR="00CD42F0">
              <w:rPr>
                <w:rFonts w:ascii="Times New Roman" w:hAnsi="Times New Roman"/>
                <w:kern w:val="32"/>
                <w:sz w:val="20"/>
                <w:szCs w:val="20"/>
                <w:lang w:eastAsia="en-US"/>
              </w:rPr>
              <w:t>9)</w:t>
            </w:r>
            <w:r w:rsidRPr="00A72555" w:rsidR="00A72555">
              <w:rPr>
                <w:rFonts w:ascii="Times New Roman" w:hAnsi="Times New Roman"/>
                <w:kern w:val="32"/>
                <w:sz w:val="20"/>
                <w:szCs w:val="20"/>
                <w:lang w:eastAsia="en-US"/>
              </w:rPr>
              <w:t xml:space="preserve"> osoba alebo osoby z tretieho štátu, sa primerane vzťahujú ustanovenia § 18 ods. 1, 2, </w:t>
            </w:r>
            <w:smartTag w:uri="urn:schemas-microsoft-com:office:smarttags" w:element="metricconverter">
              <w:smartTagPr>
                <w:attr w:name="ProductID" w:val="6 a"/>
              </w:smartTagPr>
              <w:r w:rsidRPr="00A72555" w:rsidR="00A72555">
                <w:rPr>
                  <w:rFonts w:ascii="Times New Roman" w:hAnsi="Times New Roman"/>
                  <w:kern w:val="32"/>
                  <w:sz w:val="20"/>
                  <w:szCs w:val="20"/>
                  <w:lang w:eastAsia="en-US"/>
                </w:rPr>
                <w:t>6 a</w:t>
              </w:r>
            </w:smartTag>
            <w:r w:rsidRPr="00A72555" w:rsidR="00A72555">
              <w:rPr>
                <w:rFonts w:ascii="Times New Roman" w:hAnsi="Times New Roman"/>
                <w:kern w:val="32"/>
                <w:sz w:val="20"/>
                <w:szCs w:val="20"/>
                <w:lang w:eastAsia="en-US"/>
              </w:rPr>
              <w:t xml:space="preserve"> 7, § 19 ods. 1 až </w:t>
            </w:r>
            <w:smartTag w:uri="urn:schemas-microsoft-com:office:smarttags" w:element="metricconverter">
              <w:smartTagPr>
                <w:attr w:name="ProductID" w:val="7 a"/>
              </w:smartTagPr>
              <w:r w:rsidRPr="00A72555" w:rsidR="00A72555">
                <w:rPr>
                  <w:rFonts w:ascii="Times New Roman" w:hAnsi="Times New Roman"/>
                  <w:kern w:val="32"/>
                  <w:sz w:val="20"/>
                  <w:szCs w:val="20"/>
                  <w:lang w:eastAsia="en-US"/>
                </w:rPr>
                <w:t>7 a</w:t>
              </w:r>
            </w:smartTag>
            <w:r w:rsidRPr="00A72555" w:rsidR="00A72555">
              <w:rPr>
                <w:rFonts w:ascii="Times New Roman" w:hAnsi="Times New Roman"/>
                <w:kern w:val="32"/>
                <w:sz w:val="20"/>
                <w:szCs w:val="20"/>
                <w:lang w:eastAsia="en-US"/>
              </w:rPr>
              <w:t xml:space="preserve"> § 20.</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ustanovia, aby regulačný orgán a/alebo určený príslušný orgán uvedený v odseku 3 písm. b) pred prijatím rozhodnutia regulačného orgánu o certifikácii požiadal Komisiu o stanovisko k skutočnosti, či:</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r>
            <w:r w:rsidRPr="006643DB">
              <w:rPr>
                <w:rFonts w:ascii="Times New Roman" w:hAnsi="Times New Roman"/>
                <w:b/>
                <w:sz w:val="20"/>
              </w:rPr>
              <w:tab/>
            </w:r>
            <w:r w:rsidRPr="006643DB">
              <w:rPr>
                <w:rFonts w:ascii="Times New Roman" w:hAnsi="Times New Roman"/>
                <w:sz w:val="20"/>
              </w:rPr>
              <w:t xml:space="preserve">dotknutý subjekt dodržiava požiadavky článku </w:t>
            </w:r>
            <w:smartTag w:uri="urn:schemas-microsoft-com:office:smarttags" w:element="metricconverter">
              <w:smartTagPr>
                <w:attr w:name="ProductID" w:val="9 a"/>
              </w:smartTagPr>
              <w:r w:rsidRPr="006643DB">
                <w:rPr>
                  <w:rFonts w:ascii="Times New Roman" w:hAnsi="Times New Roman"/>
                  <w:sz w:val="20"/>
                </w:rPr>
                <w:t>9</w:t>
              </w:r>
              <w:r w:rsidRPr="006643DB">
                <w:rPr>
                  <w:rFonts w:ascii="Times New Roman" w:hAnsi="Times New Roman"/>
                  <w:b/>
                  <w:sz w:val="20"/>
                </w:rPr>
                <w:t xml:space="preserve"> </w:t>
              </w:r>
              <w:r w:rsidRPr="006643DB">
                <w:rPr>
                  <w:rFonts w:ascii="Times New Roman" w:hAnsi="Times New Roman"/>
                  <w:sz w:val="20"/>
                </w:rPr>
                <w:t>a</w:t>
              </w:r>
            </w:smartTag>
          </w:p>
          <w:p w:rsidR="00262920" w:rsidRPr="006643DB" w:rsidP="00262920">
            <w:pPr>
              <w:pStyle w:val="Point1"/>
              <w:bidi w:val="0"/>
              <w:spacing w:before="0" w:after="0" w:line="240" w:lineRule="auto"/>
              <w:ind w:left="317" w:hanging="317"/>
              <w:jc w:val="both"/>
              <w:rPr>
                <w:rFonts w:ascii="Times New Roman" w:hAnsi="Times New Roman"/>
                <w:b/>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sa certifikáciou neohrozí bezpečnosť dodávky energie do Spoločenstva.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jc w:val="center"/>
              <w:rPr>
                <w:rFonts w:ascii="Times New Roman" w:hAnsi="Times New Roman"/>
              </w:rPr>
            </w:pPr>
            <w:r w:rsidR="00443CCB">
              <w:rPr>
                <w:rFonts w:ascii="Times New Roman" w:hAnsi="Times New Roman"/>
              </w:rPr>
              <w:t>Návrh ZoR</w:t>
            </w:r>
            <w:r w:rsidR="00443CCB">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A72555">
              <w:rPr>
                <w:rFonts w:ascii="Times New Roman" w:hAnsi="Times New Roman"/>
              </w:rPr>
              <w:t>§ 22 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D42F0" w:rsidRPr="00CD42F0" w:rsidP="00CD42F0">
            <w:pPr>
              <w:widowControl w:val="0"/>
              <w:bidi w:val="0"/>
              <w:jc w:val="both"/>
              <w:rPr>
                <w:rFonts w:ascii="Times New Roman" w:hAnsi="Times New Roman"/>
                <w:sz w:val="20"/>
                <w:szCs w:val="20"/>
              </w:rPr>
            </w:pPr>
            <w:r w:rsidRPr="00A72555" w:rsidR="00A72555">
              <w:rPr>
                <w:rFonts w:ascii="Times New Roman" w:hAnsi="Times New Roman"/>
                <w:kern w:val="32"/>
                <w:sz w:val="20"/>
                <w:szCs w:val="20"/>
                <w:lang w:eastAsia="en-US"/>
              </w:rPr>
              <w:t>(8</w:t>
            </w:r>
            <w:r w:rsidRPr="00CD42F0" w:rsidR="00A72555">
              <w:rPr>
                <w:rFonts w:ascii="Times New Roman" w:hAnsi="Times New Roman"/>
                <w:kern w:val="32"/>
                <w:sz w:val="20"/>
                <w:szCs w:val="20"/>
                <w:lang w:eastAsia="en-US"/>
              </w:rPr>
              <w:t xml:space="preserve">) </w:t>
            </w:r>
            <w:r w:rsidRPr="00CD42F0">
              <w:rPr>
                <w:rFonts w:ascii="Times New Roman" w:hAnsi="Times New Roman"/>
                <w:sz w:val="20"/>
                <w:szCs w:val="20"/>
              </w:rPr>
              <w:t>Úrad zohľadní pri vydávaní rozhodnutia týkajúceho sa certifikácie stanovisko Komisie podľa osobitného predpisu</w:t>
            </w:r>
            <w:r w:rsidRPr="00CD42F0">
              <w:rPr>
                <w:rFonts w:ascii="Times New Roman" w:hAnsi="Times New Roman"/>
                <w:sz w:val="20"/>
                <w:szCs w:val="20"/>
                <w:vertAlign w:val="superscript"/>
              </w:rPr>
              <w:t>65</w:t>
            </w:r>
            <w:r w:rsidRPr="00CD42F0">
              <w:rPr>
                <w:rFonts w:ascii="Times New Roman" w:hAnsi="Times New Roman"/>
                <w:sz w:val="20"/>
                <w:szCs w:val="20"/>
              </w:rPr>
              <w:t>) v najväčšej možnej miere</w:t>
            </w:r>
            <w:bookmarkStart w:id="215" w:name="_DV_C428"/>
            <w:r w:rsidRPr="00CD42F0">
              <w:rPr>
                <w:rStyle w:val="DeltaViewInsertion"/>
                <w:rFonts w:ascii="Times New Roman" w:hAnsi="Times New Roman"/>
                <w:color w:val="auto"/>
                <w:spacing w:val="0"/>
                <w:sz w:val="20"/>
                <w:szCs w:val="20"/>
                <w:u w:val="none"/>
              </w:rPr>
              <w:t>; úrad nie je stanoviskom Komisie viazaný. Úrad</w:t>
            </w:r>
            <w:bookmarkEnd w:id="215"/>
            <w:r w:rsidRPr="00CD42F0">
              <w:rPr>
                <w:rFonts w:ascii="Times New Roman" w:hAnsi="Times New Roman"/>
                <w:sz w:val="20"/>
                <w:szCs w:val="20"/>
              </w:rPr>
              <w:t xml:space="preserve"> má</w:t>
            </w:r>
            <w:bookmarkStart w:id="216" w:name="_DV_M693"/>
            <w:bookmarkEnd w:id="216"/>
            <w:r w:rsidRPr="00CD42F0">
              <w:rPr>
                <w:rFonts w:ascii="Times New Roman" w:hAnsi="Times New Roman"/>
                <w:sz w:val="20"/>
                <w:szCs w:val="20"/>
              </w:rPr>
              <w:t xml:space="preserve"> právo rozhodnúť o neudelení osvedčenia o certifikácii,</w:t>
            </w:r>
            <w:bookmarkStart w:id="217" w:name="_DV_C430"/>
            <w:r w:rsidRPr="00CD42F0">
              <w:rPr>
                <w:rStyle w:val="DeltaViewInsertion"/>
                <w:rFonts w:ascii="Times New Roman" w:hAnsi="Times New Roman"/>
                <w:color w:val="auto"/>
                <w:spacing w:val="0"/>
                <w:sz w:val="20"/>
                <w:szCs w:val="20"/>
                <w:u w:val="none"/>
              </w:rPr>
              <w:t xml:space="preserve"> najmä</w:t>
            </w:r>
            <w:bookmarkStart w:id="218" w:name="_DV_M695"/>
            <w:bookmarkEnd w:id="217"/>
            <w:bookmarkEnd w:id="218"/>
            <w:r w:rsidRPr="00CD42F0">
              <w:rPr>
                <w:rFonts w:ascii="Times New Roman" w:hAnsi="Times New Roman"/>
                <w:sz w:val="20"/>
                <w:szCs w:val="20"/>
              </w:rPr>
              <w:t xml:space="preserve">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p w:rsidR="00262920" w:rsidRPr="00A72555" w:rsidP="00262920">
            <w:pPr>
              <w:bidi w:val="0"/>
              <w:spacing w:after="60"/>
              <w:jc w:val="both"/>
              <w:outlineLvl w:val="0"/>
              <w:rPr>
                <w:rFonts w:ascii="Times New Roman" w:hAnsi="Times New Roman"/>
                <w:kern w:val="32"/>
                <w:sz w:val="20"/>
                <w:szCs w:val="20"/>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preskúma žiadosť uvedenú v odseku 5 bezodkladne po jej doručení. Stanovisko doručí národnému regulačnému orgánu alebo určenému príslušnému orgánu, podľa toho, kto oň požiadal, do dvoch mesiacov od doručenia žiadosti.</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Komisia môže pri vypracúvaní stanoviska požiadať o vyjadrenie agentúru, dotknutý členský štát a zainteresované strany. V prípade takejto žiadosti Komisie sa dvojmesačná lehota predĺži o dva mesiace.</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Ak Komisia v lehote uvedenej v prvom a druhom pododseku nevydá stanovisko, považuje sa to za nevznesenie námietky voči rozhodnutiu regulačného orgánu.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9C65D4">
            <w:pPr>
              <w:pStyle w:val="Text"/>
              <w:bidi w:val="0"/>
              <w:spacing w:after="0"/>
              <w:jc w:val="center"/>
              <w:rPr>
                <w:rFonts w:ascii="Times New Roman" w:hAnsi="Times New Roman"/>
              </w:rPr>
            </w:pPr>
            <w:r w:rsidRPr="006643DB">
              <w:rPr>
                <w:rFonts w:ascii="Times New Roman" w:hAnsi="Times New Roman"/>
                <w:sz w:val="20"/>
              </w:rPr>
              <w:t xml:space="preserve">§ </w:t>
            </w:r>
            <w:r w:rsidR="00A72555">
              <w:rPr>
                <w:rFonts w:ascii="Times New Roman" w:hAnsi="Times New Roman"/>
                <w:sz w:val="20"/>
              </w:rPr>
              <w:t>22 ods. 1</w:t>
            </w:r>
          </w:p>
          <w:p w:rsidR="00262920" w:rsidRPr="006643DB" w:rsidP="00262920">
            <w:pPr>
              <w:pStyle w:val="Normlny"/>
              <w:bidi w:val="0"/>
              <w:rPr>
                <w:rFonts w:ascii="Times New Roman" w:hAnsi="Times New Roman"/>
              </w:rPr>
            </w:pPr>
          </w:p>
          <w:p w:rsidR="00262920"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9C65D4">
            <w:pPr>
              <w:pStyle w:val="Normlny"/>
              <w:bidi w:val="0"/>
              <w:jc w:val="center"/>
              <w:rPr>
                <w:rFonts w:ascii="Times New Roman" w:hAnsi="Times New Roman"/>
              </w:rPr>
            </w:pPr>
            <w:r w:rsidR="00126F12">
              <w:rPr>
                <w:rFonts w:ascii="Times New Roman" w:hAnsi="Times New Roman"/>
              </w:rPr>
              <w:t>§ 22 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both"/>
              <w:rPr>
                <w:rFonts w:ascii="Times New Roman" w:hAnsi="Times New Roman"/>
              </w:rPr>
            </w:pPr>
          </w:p>
          <w:p w:rsidR="00A72555" w:rsidP="00E46F04">
            <w:pPr>
              <w:bidi w:val="0"/>
              <w:jc w:val="both"/>
              <w:outlineLvl w:val="0"/>
              <w:rPr>
                <w:rFonts w:ascii="Times New Roman" w:hAnsi="Times New Roman"/>
                <w:kern w:val="32"/>
                <w:sz w:val="20"/>
                <w:szCs w:val="20"/>
                <w:lang w:eastAsia="en-US"/>
              </w:rPr>
            </w:pPr>
            <w:r w:rsidRPr="00A72555">
              <w:rPr>
                <w:rFonts w:ascii="Times New Roman" w:hAnsi="Times New Roman"/>
                <w:kern w:val="32"/>
                <w:sz w:val="20"/>
                <w:szCs w:val="20"/>
                <w:lang w:eastAsia="en-US"/>
              </w:rPr>
              <w:t>(1) Na prevádzkovateľa prenosovej sústavy alebo prevádzkovateľa prepravnej siete, nad ktorým vykonáva priamo alebo nepriamo kontrolu</w:t>
            </w:r>
            <w:r w:rsidR="00CD42F0">
              <w:rPr>
                <w:rFonts w:ascii="Times New Roman" w:hAnsi="Times New Roman"/>
                <w:kern w:val="32"/>
                <w:sz w:val="20"/>
                <w:szCs w:val="20"/>
                <w:lang w:eastAsia="en-US"/>
              </w:rPr>
              <w:t>9)</w:t>
            </w:r>
            <w:r w:rsidRPr="00A72555">
              <w:rPr>
                <w:rFonts w:ascii="Times New Roman" w:hAnsi="Times New Roman"/>
                <w:kern w:val="32"/>
                <w:sz w:val="20"/>
                <w:szCs w:val="20"/>
                <w:lang w:eastAsia="en-US"/>
              </w:rPr>
              <w:t xml:space="preserve"> osoba alebo osoby z tretieho štátu, sa primerane vzťahujú ustanovenia § 18 ods. 1, 2, </w:t>
            </w:r>
            <w:smartTag w:uri="urn:schemas-microsoft-com:office:smarttags" w:element="metricconverter">
              <w:smartTagPr>
                <w:attr w:name="ProductID" w:val="6 a"/>
              </w:smartTagPr>
              <w:r w:rsidRPr="00A72555">
                <w:rPr>
                  <w:rFonts w:ascii="Times New Roman" w:hAnsi="Times New Roman"/>
                  <w:kern w:val="32"/>
                  <w:sz w:val="20"/>
                  <w:szCs w:val="20"/>
                  <w:lang w:eastAsia="en-US"/>
                </w:rPr>
                <w:t>6 a</w:t>
              </w:r>
            </w:smartTag>
            <w:r w:rsidRPr="00A72555">
              <w:rPr>
                <w:rFonts w:ascii="Times New Roman" w:hAnsi="Times New Roman"/>
                <w:kern w:val="32"/>
                <w:sz w:val="20"/>
                <w:szCs w:val="20"/>
                <w:lang w:eastAsia="en-US"/>
              </w:rPr>
              <w:t xml:space="preserve"> 7, § 19 ods. 1 až </w:t>
            </w:r>
            <w:smartTag w:uri="urn:schemas-microsoft-com:office:smarttags" w:element="metricconverter">
              <w:smartTagPr>
                <w:attr w:name="ProductID" w:val="7 a"/>
              </w:smartTagPr>
              <w:r w:rsidRPr="00A72555">
                <w:rPr>
                  <w:rFonts w:ascii="Times New Roman" w:hAnsi="Times New Roman"/>
                  <w:kern w:val="32"/>
                  <w:sz w:val="20"/>
                  <w:szCs w:val="20"/>
                  <w:lang w:eastAsia="en-US"/>
                </w:rPr>
                <w:t>7 a</w:t>
              </w:r>
            </w:smartTag>
            <w:r w:rsidRPr="00A72555">
              <w:rPr>
                <w:rFonts w:ascii="Times New Roman" w:hAnsi="Times New Roman"/>
                <w:kern w:val="32"/>
                <w:sz w:val="20"/>
                <w:szCs w:val="20"/>
                <w:lang w:eastAsia="en-US"/>
              </w:rPr>
              <w:t xml:space="preserve"> § 20.</w:t>
            </w:r>
          </w:p>
          <w:p w:rsidR="00A72555" w:rsidRPr="006770DA" w:rsidP="00E46F04">
            <w:pPr>
              <w:bidi w:val="0"/>
              <w:jc w:val="both"/>
              <w:outlineLvl w:val="0"/>
              <w:rPr>
                <w:rFonts w:ascii="Times New Roman" w:hAnsi="Times New Roman"/>
                <w:kern w:val="32"/>
                <w:sz w:val="20"/>
                <w:szCs w:val="20"/>
                <w:lang w:eastAsia="en-US"/>
              </w:rPr>
            </w:pPr>
          </w:p>
          <w:p w:rsidR="00262920" w:rsidRPr="006643DB" w:rsidP="00E46F04">
            <w:pPr>
              <w:pStyle w:val="Normlny"/>
              <w:bidi w:val="0"/>
              <w:jc w:val="both"/>
              <w:rPr>
                <w:rFonts w:ascii="Times New Roman" w:hAnsi="Times New Roman"/>
                <w:kern w:val="32"/>
              </w:rPr>
            </w:pPr>
            <w:r w:rsidRPr="00A72555" w:rsidR="00A72555">
              <w:rPr>
                <w:rFonts w:ascii="Times New Roman" w:hAnsi="Times New Roman"/>
                <w:kern w:val="32"/>
              </w:rPr>
              <w:t xml:space="preserve">(8) </w:t>
            </w:r>
            <w:r w:rsidRPr="00CD42F0" w:rsidR="00CD42F0">
              <w:rPr>
                <w:rFonts w:ascii="Times New Roman" w:hAnsi="Times New Roman"/>
              </w:rPr>
              <w:t>Úrad zohľadní pri vydávaní rozhodnutia týkajúceho sa certifikácie stanovisko Komisie podľa osobitného predpisu</w:t>
            </w:r>
            <w:r w:rsidRPr="00CD42F0" w:rsidR="00CD42F0">
              <w:rPr>
                <w:rFonts w:ascii="Times New Roman" w:hAnsi="Times New Roman"/>
                <w:vertAlign w:val="superscript"/>
              </w:rPr>
              <w:t>65</w:t>
            </w:r>
            <w:r w:rsidRPr="00CD42F0" w:rsidR="00CD42F0">
              <w:rPr>
                <w:rFonts w:ascii="Times New Roman" w:hAnsi="Times New Roman"/>
              </w:rPr>
              <w:t>) v najväčšej možnej miere</w:t>
            </w:r>
            <w:r w:rsidRPr="00CD42F0" w:rsidR="00CD42F0">
              <w:rPr>
                <w:rStyle w:val="DeltaViewInsertion"/>
                <w:rFonts w:ascii="Times New Roman" w:hAnsi="Times New Roman"/>
                <w:color w:val="auto"/>
                <w:spacing w:val="0"/>
                <w:u w:val="none"/>
              </w:rPr>
              <w:t>; úrad nie je stanoviskom Komisie viazaný. Úrad</w:t>
            </w:r>
            <w:r w:rsidRPr="00CD42F0" w:rsidR="00CD42F0">
              <w:rPr>
                <w:rFonts w:ascii="Times New Roman" w:hAnsi="Times New Roman"/>
              </w:rPr>
              <w:t xml:space="preserve"> má právo rozhodnúť o neudelení osvedčenia o certifikácii,</w:t>
            </w:r>
            <w:r w:rsidRPr="00CD42F0" w:rsidR="00CD42F0">
              <w:rPr>
                <w:rStyle w:val="DeltaViewInsertion"/>
                <w:rFonts w:ascii="Times New Roman" w:hAnsi="Times New Roman"/>
                <w:color w:val="auto"/>
                <w:spacing w:val="0"/>
                <w:u w:val="none"/>
              </w:rPr>
              <w:t xml:space="preserve"> najmä</w:t>
            </w:r>
            <w:r w:rsidRPr="00CD42F0" w:rsidR="00CD42F0">
              <w:rPr>
                <w:rFonts w:ascii="Times New Roman" w:hAnsi="Times New Roman"/>
              </w:rPr>
              <w:t xml:space="preserve">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O:7</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pri posudzovaní, či kontrola osobou alebo osobami z tretej krajiny alebo tretích krajín ohrozí bezpečnosť dodávky energie do Spoločenstva, prihliada na:</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špecifiká daného prípadu a dotknutej tretej krajiny alebo tretích krajín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numPr>
                <w:numId w:val="12"/>
              </w:numPr>
              <w:tabs>
                <w:tab w:val="num" w:pos="317"/>
                <w:tab w:val="clear" w:pos="720"/>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práva a povinnosti Spoločenstva vo vzťahu k tejto tretej krajine alebo tretím krajinám, ktoré vyplývajú z medzinárodného práva, vrátane dohôd uzatvorených s jednou alebo viacerými tretími krajinami, ktorých zmluvnou stranou je Spoločenstvo a ktoré sa zaoberajú otázkami bezpečnosti dodávky.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Národný regulačný orgán do dvoch mesiacov po uplynutí lehoty uvedenej v odseku 6 prijme konečné rozhodnutie o certifikácii. Národný regulačný orgán pri prijímaní svojho konečného rozhodnutia v čo najširšej miere prihliada na stanovisko Komisie. Každý členský štát má vždy právo certifikáciu zamietnuť, ak by sa jej udelením ohrozila jeho bezpečnosť z hľadiska dodávky energie alebo bezpečnosť dodávok energie iného členského štátu. Ak členský štát na posúdenie odseku 3 písm. b) určil iný príslušný orgán, môže požiadať národný regulačný orgán, aby prijal konečné rozhodnutie, ktoré bude v súlade s posudkom tohto určeného príslušného orgánu. Konečné rozhodnutie národného regulačného orgánu a stanovisko Komisie sa uverejňujú spoločne. Ak sa konečné rozhodnutie odlišuje od stanoviska Komisie, dotknutý členský štát spolu s týmto rozhodnutím poskytne a zverejní aj odôvodnenie takéhoto rozhodnutia.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00126F12">
              <w:rPr>
                <w:rFonts w:ascii="Times New Roman" w:hAnsi="Times New Roman"/>
                <w:sz w:val="20"/>
              </w:rPr>
              <w:t xml:space="preserve">§ 22 ods. </w:t>
            </w:r>
            <w:smartTag w:uri="urn:schemas-microsoft-com:office:smarttags" w:element="metricconverter">
              <w:smartTagPr>
                <w:attr w:name="ProductID" w:val="3 a"/>
              </w:smartTagPr>
              <w:r w:rsidR="00126F12">
                <w:rPr>
                  <w:rFonts w:ascii="Times New Roman" w:hAnsi="Times New Roman"/>
                  <w:sz w:val="20"/>
                </w:rPr>
                <w:t>3</w:t>
              </w:r>
              <w:r w:rsidRPr="006643DB">
                <w:rPr>
                  <w:rFonts w:ascii="Times New Roman" w:hAnsi="Times New Roman"/>
                  <w:sz w:val="20"/>
                </w:rPr>
                <w:t xml:space="preserve"> a</w:t>
              </w:r>
            </w:smartTag>
            <w:r w:rsidRPr="006643DB">
              <w:rPr>
                <w:rFonts w:ascii="Times New Roman" w:hAnsi="Times New Roman"/>
                <w:sz w:val="20"/>
              </w:rPr>
              <w:t xml:space="preserve"> </w:t>
            </w:r>
            <w:r w:rsidR="00126F12">
              <w:rPr>
                <w:rFonts w:ascii="Times New Roman" w:hAnsi="Times New Roman"/>
                <w:sz w:val="20"/>
              </w:rPr>
              <w:t>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26F12" w:rsidRPr="00126F12" w:rsidP="00126F12">
            <w:pPr>
              <w:widowControl w:val="0"/>
              <w:autoSpaceDE w:val="0"/>
              <w:autoSpaceDN w:val="0"/>
              <w:bidi w:val="0"/>
              <w:adjustRightInd w:val="0"/>
              <w:jc w:val="both"/>
              <w:rPr>
                <w:rFonts w:ascii="Times New Roman" w:hAnsi="Times New Roman"/>
                <w:sz w:val="20"/>
                <w:szCs w:val="20"/>
              </w:rPr>
            </w:pPr>
            <w:r w:rsidRPr="00126F12">
              <w:rPr>
                <w:rFonts w:ascii="Times New Roman" w:hAnsi="Times New Roman"/>
                <w:sz w:val="20"/>
                <w:szCs w:val="20"/>
              </w:rPr>
              <w:t>(3) Úrad vydá rozhodnutie o udelení osvedčenia o certifikácii, ak prevádzkovateľ prenosovej sústavy alebo prevádzkovateľ prepravnej siete preukáže, že spĺňa podmienky podľa osobitného predpisu</w:t>
            </w:r>
            <w:r w:rsidRPr="00126F12">
              <w:rPr>
                <w:rFonts w:ascii="Times New Roman" w:hAnsi="Times New Roman"/>
                <w:sz w:val="20"/>
                <w:szCs w:val="20"/>
                <w:vertAlign w:val="superscript"/>
              </w:rPr>
              <w:fldChar w:fldCharType="begin"/>
            </w:r>
            <w:r w:rsidRPr="00126F12">
              <w:rPr>
                <w:rFonts w:ascii="Times New Roman" w:hAnsi="Times New Roman"/>
                <w:sz w:val="20"/>
                <w:szCs w:val="20"/>
                <w:vertAlign w:val="superscript"/>
              </w:rPr>
              <w:instrText xml:space="preserve"> NOTEREF _Ref307341325 \h  \* MERGEFORMAT </w:instrText>
            </w:r>
            <w:r w:rsidRPr="00126F12">
              <w:rPr>
                <w:rFonts w:ascii="Times New Roman" w:hAnsi="Times New Roman"/>
                <w:sz w:val="20"/>
                <w:szCs w:val="20"/>
                <w:vertAlign w:val="superscript"/>
              </w:rPr>
              <w:fldChar w:fldCharType="separate"/>
            </w:r>
            <w:r w:rsidR="00E72326">
              <w:rPr>
                <w:rFonts w:ascii="Times New Roman" w:hAnsi="Times New Roman"/>
                <w:b/>
                <w:bCs/>
                <w:sz w:val="20"/>
                <w:szCs w:val="20"/>
                <w:vertAlign w:val="superscript"/>
              </w:rPr>
              <w:t>Chyba! Záložka nie je definovaná.</w:t>
            </w:r>
            <w:r w:rsidRPr="00126F12">
              <w:rPr>
                <w:rFonts w:ascii="Times New Roman" w:hAnsi="Times New Roman"/>
                <w:sz w:val="20"/>
                <w:szCs w:val="20"/>
                <w:vertAlign w:val="superscript"/>
              </w:rPr>
              <w:fldChar w:fldCharType="end"/>
            </w:r>
            <w:r w:rsidRPr="00126F12">
              <w:rPr>
                <w:rFonts w:ascii="Times New Roman" w:hAnsi="Times New Roman"/>
                <w:sz w:val="20"/>
                <w:szCs w:val="20"/>
              </w:rPr>
              <w:t>)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w:t>
            </w:r>
            <w:smartTag w:uri="urn:schemas-microsoft-com:office:smarttags" w:element="PersonName">
              <w:r w:rsidRPr="00126F12">
                <w:rPr>
                  <w:rFonts w:ascii="Times New Roman" w:hAnsi="Times New Roman"/>
                  <w:sz w:val="20"/>
                  <w:szCs w:val="20"/>
                </w:rPr>
                <w:t>sk</w:t>
              </w:r>
            </w:smartTag>
            <w:r w:rsidRPr="00126F12">
              <w:rPr>
                <w:rFonts w:ascii="Times New Roman" w:hAnsi="Times New Roman"/>
                <w:sz w:val="20"/>
                <w:szCs w:val="20"/>
              </w:rPr>
              <w:t>ej únii.</w:t>
            </w:r>
          </w:p>
          <w:p w:rsidR="00126F12" w:rsidRPr="00126F12" w:rsidP="00126F12">
            <w:pPr>
              <w:widowControl w:val="0"/>
              <w:autoSpaceDE w:val="0"/>
              <w:autoSpaceDN w:val="0"/>
              <w:bidi w:val="0"/>
              <w:adjustRightInd w:val="0"/>
              <w:jc w:val="both"/>
              <w:rPr>
                <w:rFonts w:ascii="Times New Roman" w:hAnsi="Times New Roman"/>
                <w:sz w:val="20"/>
                <w:szCs w:val="20"/>
              </w:rPr>
            </w:pPr>
          </w:p>
          <w:p w:rsidR="00262920" w:rsidRPr="006643DB" w:rsidP="00E46F04">
            <w:pPr>
              <w:bidi w:val="0"/>
              <w:spacing w:after="60"/>
              <w:jc w:val="both"/>
              <w:outlineLvl w:val="0"/>
              <w:rPr>
                <w:rFonts w:ascii="Times New Roman" w:hAnsi="Times New Roman"/>
                <w:kern w:val="32"/>
                <w:sz w:val="20"/>
                <w:szCs w:val="20"/>
                <w:lang w:eastAsia="en-US"/>
              </w:rPr>
            </w:pPr>
            <w:r w:rsidRPr="00126F12" w:rsidR="00126F12">
              <w:rPr>
                <w:rFonts w:ascii="Times New Roman" w:hAnsi="Times New Roman"/>
                <w:sz w:val="20"/>
                <w:szCs w:val="20"/>
              </w:rPr>
              <w:t xml:space="preserve">(8) </w:t>
            </w:r>
            <w:r w:rsidRPr="00CD42F0" w:rsidR="00CD42F0">
              <w:rPr>
                <w:rFonts w:ascii="Times New Roman" w:hAnsi="Times New Roman"/>
                <w:sz w:val="20"/>
                <w:szCs w:val="20"/>
              </w:rPr>
              <w:t>Úrad zohľadní pri vydávaní rozhodnutia týkajúceho sa certifikácie stanovisko Komisie podľa osobitného predpisu</w:t>
            </w:r>
            <w:r w:rsidRPr="00CD42F0" w:rsidR="00CD42F0">
              <w:rPr>
                <w:rFonts w:ascii="Times New Roman" w:hAnsi="Times New Roman"/>
                <w:sz w:val="20"/>
                <w:szCs w:val="20"/>
                <w:vertAlign w:val="superscript"/>
              </w:rPr>
              <w:t>65</w:t>
            </w:r>
            <w:r w:rsidRPr="00CD42F0" w:rsidR="00CD42F0">
              <w:rPr>
                <w:rFonts w:ascii="Times New Roman" w:hAnsi="Times New Roman"/>
                <w:sz w:val="20"/>
                <w:szCs w:val="20"/>
              </w:rPr>
              <w:t>) v najväčšej možnej miere</w:t>
            </w:r>
            <w:r w:rsidRPr="00CD42F0" w:rsidR="00CD42F0">
              <w:rPr>
                <w:rStyle w:val="DeltaViewInsertion"/>
                <w:rFonts w:ascii="Times New Roman" w:hAnsi="Times New Roman"/>
                <w:color w:val="auto"/>
                <w:spacing w:val="0"/>
                <w:sz w:val="20"/>
                <w:szCs w:val="20"/>
                <w:u w:val="none"/>
              </w:rPr>
              <w:t>; úrad nie je stanoviskom Komisie viazaný. Úrad</w:t>
            </w:r>
            <w:r w:rsidRPr="00CD42F0" w:rsidR="00CD42F0">
              <w:rPr>
                <w:rFonts w:ascii="Times New Roman" w:hAnsi="Times New Roman"/>
                <w:sz w:val="20"/>
                <w:szCs w:val="20"/>
              </w:rPr>
              <w:t xml:space="preserve"> má právo rozhodnúť o neudelení osvedčenia o certifikácii,</w:t>
            </w:r>
            <w:r w:rsidRPr="00CD42F0" w:rsidR="00CD42F0">
              <w:rPr>
                <w:rStyle w:val="DeltaViewInsertion"/>
                <w:rFonts w:ascii="Times New Roman" w:hAnsi="Times New Roman"/>
                <w:color w:val="auto"/>
                <w:spacing w:val="0"/>
                <w:sz w:val="20"/>
                <w:szCs w:val="20"/>
                <w:u w:val="none"/>
              </w:rPr>
              <w:t xml:space="preserve"> najmä</w:t>
            </w:r>
            <w:r w:rsidRPr="00CD42F0" w:rsidR="00CD42F0">
              <w:rPr>
                <w:rFonts w:ascii="Times New Roman" w:hAnsi="Times New Roman"/>
                <w:sz w:val="20"/>
                <w:szCs w:val="20"/>
              </w:rPr>
              <w:t xml:space="preserve">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Žiadne ustanovenie tohto článku nemá vplyv na právo členských štátov vykonávať v súlade s právnym poriadkom Spoločenstva vnútroštátnu zákonnú kontrolu s cieľom chrániť legitímne záujmy v oblasti verejnej bezpečnosti.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môže prijať usmernenia ustanovujúce podrobné pravidlá postupu, ktorý sa má dodržiavať pri uplatňovaní tohto článku. Tieto opatrenia zamerané na zmenu nepodstatných prvkov tejto smernice jej doplnením sa prijmú v súlade s regulačným postupom s kontrolou uvedeným v článku 46 ods. 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O:11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Tento článok sa s výnimkou odseku 3 písm. a) vzťahuje aj na členské štáty, na ktoré sa vzťahuje odchýlka podľa článku 44.</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P:f</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P:g</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P:h</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bidi w:val="0"/>
              <w:jc w:val="both"/>
              <w:rPr>
                <w:rFonts w:ascii="Times New Roman" w:hAnsi="Times New Roman"/>
                <w:sz w:val="20"/>
                <w:szCs w:val="20"/>
              </w:rPr>
            </w:pPr>
            <w:r w:rsidRPr="006643DB">
              <w:rPr>
                <w:rFonts w:ascii="Times New Roman" w:hAnsi="Times New Roman"/>
                <w:sz w:val="20"/>
                <w:szCs w:val="20"/>
              </w:rPr>
              <w:t>Každý prevádzkovateľ prenosovej sústavy je zodpovedný za:</w:t>
            </w:r>
          </w:p>
          <w:p w:rsidR="00262920" w:rsidRPr="006643DB" w:rsidP="00262920">
            <w:pPr>
              <w:bidi w:val="0"/>
              <w:jc w:val="both"/>
              <w:rPr>
                <w:rFonts w:ascii="Times New Roman" w:hAnsi="Times New Roman"/>
                <w:sz w:val="20"/>
                <w:szCs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zabezpečenie dlhodobej schopnosti sústavy uspokojovať primerané požiadavky na prenos elektriny, prevádzku, udržiavanie a rozvoj bezpečných, spoľahlivých a efektívnych prenosových sústav za hospodárnych podmienok s náležitým ohľadom na životné prostredie;</w:t>
            </w:r>
          </w:p>
          <w:p w:rsidR="00262920" w:rsidRPr="006643DB" w:rsidP="00262920">
            <w:pPr>
              <w:pStyle w:val="Point0"/>
              <w:bidi w:val="0"/>
              <w:spacing w:before="0" w:after="0" w:line="240" w:lineRule="auto"/>
              <w:ind w:left="317" w:hanging="317"/>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zabezpečenie primeraných prostriedkov na splnenie povinností služby;</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prispievanie k bezpečnosti dodávky prostredníctvom primeranej prenosovej kapacity a spoľahlivosti sústavy;</w:t>
            </w:r>
          </w:p>
          <w:p w:rsidR="00262920" w:rsidRPr="006643DB" w:rsidP="00262920">
            <w:pPr>
              <w:pStyle w:val="Point0"/>
              <w:bidi w:val="0"/>
              <w:spacing w:before="0" w:after="0" w:line="240" w:lineRule="auto"/>
              <w:ind w:left="317" w:hanging="317"/>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d)</w:t>
              <w:tab/>
              <w:t>riadenie tokov elektriny v sústave, berúc do úvahy výmeny s inými prepojenými sústavami. Na tento účel je prevádzkovateľ prenosovej sústavy zodpovedný za zabezpečenie bezpečnej, spoľahlivej a efektívnej elektrizačnej sústavy a v tejto súvislosti za zabezpečenie dostupnosti všetkých podporných služieb vrátane služieb poskytovaných ako reakcia na dopyt, pokiaľ je táto dostupnosť nezávislá od akejkoľvek inej prenosovej sústavy, s ktorou je jeho sústava prepojená;</w:t>
            </w:r>
          </w:p>
          <w:p w:rsidR="00262920" w:rsidRPr="006643DB" w:rsidP="00262920">
            <w:pPr>
              <w:pStyle w:val="Point0"/>
              <w:bidi w:val="0"/>
              <w:spacing w:before="0" w:after="0" w:line="240" w:lineRule="auto"/>
              <w:ind w:left="317" w:hanging="317"/>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poskytovanie prevádzkovateľovi akejkoľvek inej sústavy, s ktorou je jeho sústava prepojená, dostatočných informácií na zabezpečenie bezpečnej a účinnej prevádzky, koordinovaného rozvoja a interoperability prepojenej sústavy;</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zabezpečenie nediskriminácie užívateľov sústavy alebo skupín užívateľov sústavy, najmä v prospech s ním príbuzných podnikov;</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poskytovanie informácií užívateľom sústavy, ktoré potrebujú pre účinný prístup do sústavy; a</w:t>
            </w:r>
          </w:p>
          <w:p w:rsidR="00262920" w:rsidRPr="006643DB" w:rsidP="00262920">
            <w:pPr>
              <w:pStyle w:val="Point0"/>
              <w:bidi w:val="0"/>
              <w:spacing w:before="0" w:after="0" w:line="240" w:lineRule="auto"/>
              <w:ind w:left="317" w:hanging="317"/>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výber poplatkov za preťaženie a platieb v rámci kompenzačného mechanizmu medzi prevádzkovateľmi prenosovej sústavy v súlade s článkom 13 nariadenia (ES) č. 714/2009, udeľovanie prístupu tretím stranám a jeho riadenie a poskytovanie odôvodneného vysvetlenia v prípade zamietnutia tohto prístupu, čo monitorujú národné regulačné orgány; prevádzkovatelia prenosovej sústavy pri plnení svojich úloh podľa tohto článku v prvom rade napomáhajú integrácii trhu.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A7A9B" w:rsidP="009C65D4">
            <w:pPr>
              <w:pStyle w:val="Normlny"/>
              <w:bidi w:val="0"/>
              <w:jc w:val="center"/>
              <w:rPr>
                <w:rFonts w:ascii="Times New Roman" w:hAnsi="Times New Roman"/>
              </w:rPr>
            </w:pPr>
            <w:r w:rsidRPr="006643DB" w:rsidR="00C9420D">
              <w:rPr>
                <w:rFonts w:ascii="Times New Roman" w:hAnsi="Times New Roman"/>
              </w:rPr>
              <w:t>§ 28 ods. 2 písm. a), k</w:t>
            </w:r>
            <w:r>
              <w:rPr>
                <w:rFonts w:ascii="Times New Roman" w:hAnsi="Times New Roman"/>
              </w:rPr>
              <w:t>), p)</w:t>
            </w: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673B08" w:rsidP="00262920">
            <w:pPr>
              <w:pStyle w:val="Normlny"/>
              <w:bidi w:val="0"/>
              <w:rPr>
                <w:rFonts w:ascii="Times New Roman" w:hAnsi="Times New Roman"/>
              </w:rPr>
            </w:pPr>
          </w:p>
          <w:p w:rsidR="00673B08" w:rsidP="00262920">
            <w:pPr>
              <w:pStyle w:val="Normlny"/>
              <w:bidi w:val="0"/>
              <w:rPr>
                <w:rFonts w:ascii="Times New Roman" w:hAnsi="Times New Roman"/>
              </w:rPr>
            </w:pPr>
          </w:p>
          <w:p w:rsidR="00262920" w:rsidRPr="006643DB" w:rsidP="009C65D4">
            <w:pPr>
              <w:pStyle w:val="Normlny"/>
              <w:bidi w:val="0"/>
              <w:jc w:val="center"/>
              <w:rPr>
                <w:rFonts w:ascii="Times New Roman" w:hAnsi="Times New Roman"/>
              </w:rPr>
            </w:pPr>
            <w:r w:rsidRPr="006643DB" w:rsidR="00CA7A9B">
              <w:rPr>
                <w:rFonts w:ascii="Times New Roman" w:hAnsi="Times New Roman"/>
              </w:rPr>
              <w:t>§ 2</w:t>
            </w:r>
            <w:r w:rsidR="00CA7A9B">
              <w:rPr>
                <w:rFonts w:ascii="Times New Roman" w:hAnsi="Times New Roman"/>
              </w:rPr>
              <w:t>8 ods. 3</w:t>
            </w:r>
            <w:r w:rsidRPr="006643DB" w:rsidR="00CA7A9B">
              <w:rPr>
                <w:rFonts w:ascii="Times New Roman" w:hAnsi="Times New Roman"/>
              </w:rPr>
              <w:t xml:space="preserve"> písm. </w:t>
            </w:r>
            <w:r w:rsidRPr="006643DB">
              <w:rPr>
                <w:rFonts w:ascii="Times New Roman" w:hAnsi="Times New Roman"/>
              </w:rPr>
              <w:t xml:space="preserve"> </w:t>
            </w:r>
            <w:r w:rsidRPr="006643DB" w:rsidR="00C9420D">
              <w:rPr>
                <w:rFonts w:ascii="Times New Roman" w:hAnsi="Times New Roman"/>
              </w:rPr>
              <w:t>x</w:t>
            </w:r>
            <w:r w:rsidR="00CA7A9B">
              <w:rPr>
                <w:rFonts w:ascii="Times New Roman" w:hAnsi="Times New Roman"/>
              </w:rPr>
              <w:t>)</w:t>
            </w:r>
            <w:r w:rsidRPr="006643DB" w:rsidR="00C9420D">
              <w:rPr>
                <w:rFonts w:ascii="Times New Roman" w:hAnsi="Times New Roman"/>
              </w:rPr>
              <w:t xml:space="preserve">, </w:t>
            </w:r>
            <w:r w:rsidR="00CA7A9B">
              <w:rPr>
                <w:rFonts w:ascii="Times New Roman" w:hAnsi="Times New Roman"/>
              </w:rPr>
              <w:t xml:space="preserve">z), </w:t>
            </w:r>
            <w:r w:rsidR="000B54B0">
              <w:rPr>
                <w:rFonts w:ascii="Times New Roman" w:hAnsi="Times New Roman"/>
              </w:rPr>
              <w:t>a</w:t>
            </w:r>
            <w:r w:rsidRPr="006643DB">
              <w:rPr>
                <w:rFonts w:ascii="Times New Roman" w:hAnsi="Times New Roman"/>
              </w:rPr>
              <w:t>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73B08" w:rsidP="00262920">
            <w:pPr>
              <w:widowControl w:val="0"/>
              <w:bidi w:val="0"/>
              <w:adjustRightInd w:val="0"/>
              <w:jc w:val="both"/>
              <w:rPr>
                <w:rFonts w:ascii="Times New Roman" w:eastAsia="Arial Unicode MS" w:hAnsi="Times New Roman"/>
                <w:sz w:val="20"/>
                <w:szCs w:val="20"/>
              </w:rPr>
            </w:pPr>
            <w:r w:rsidRPr="006643DB" w:rsidR="00262920">
              <w:rPr>
                <w:rFonts w:ascii="Times New Roman" w:hAnsi="Times New Roman"/>
                <w:sz w:val="20"/>
                <w:szCs w:val="20"/>
              </w:rPr>
              <w:t>a) zabezpečiť dlhodobo spoľahlivé, bezpečné a účinné prevádzkovanie sústavy za hospodárnych podmien</w:t>
            </w:r>
            <w:r w:rsidRPr="00673B08" w:rsidR="00262920">
              <w:rPr>
                <w:rFonts w:ascii="Times New Roman" w:hAnsi="Times New Roman"/>
                <w:sz w:val="20"/>
                <w:szCs w:val="20"/>
              </w:rPr>
              <w:t xml:space="preserve">ok </w:t>
            </w:r>
            <w:bookmarkStart w:id="219" w:name="_DV_C629"/>
            <w:r w:rsidRPr="00673B08">
              <w:rPr>
                <w:rStyle w:val="DeltaViewInsertion"/>
                <w:rFonts w:ascii="Times New Roman" w:eastAsia="Arial Unicode MS" w:hAnsi="Times New Roman" w:hint="default"/>
                <w:color w:val="auto"/>
                <w:spacing w:val="0"/>
                <w:sz w:val="20"/>
                <w:szCs w:val="20"/>
                <w:u w:val="none"/>
              </w:rPr>
              <w:t>pri dodrž</w:t>
            </w:r>
            <w:r w:rsidRPr="00673B08">
              <w:rPr>
                <w:rStyle w:val="DeltaViewInsertion"/>
                <w:rFonts w:ascii="Times New Roman" w:eastAsia="Arial Unicode MS" w:hAnsi="Times New Roman" w:hint="default"/>
                <w:color w:val="auto"/>
                <w:spacing w:val="0"/>
                <w:sz w:val="20"/>
                <w:szCs w:val="20"/>
                <w:u w:val="none"/>
              </w:rPr>
              <w:t>aní</w:t>
            </w:r>
            <w:r w:rsidRPr="00673B08">
              <w:rPr>
                <w:rStyle w:val="DeltaViewInsertion"/>
                <w:rFonts w:ascii="Times New Roman" w:eastAsia="Arial Unicode MS" w:hAnsi="Times New Roman" w:hint="default"/>
                <w:color w:val="auto"/>
                <w:spacing w:val="0"/>
                <w:sz w:val="20"/>
                <w:szCs w:val="20"/>
                <w:u w:val="none"/>
              </w:rPr>
              <w:t xml:space="preserve"> podmienok ochrany ž</w:t>
            </w:r>
            <w:r w:rsidRPr="00673B08">
              <w:rPr>
                <w:rStyle w:val="DeltaViewInsertion"/>
                <w:rFonts w:ascii="Times New Roman" w:eastAsia="Arial Unicode MS" w:hAnsi="Times New Roman" w:hint="default"/>
                <w:color w:val="auto"/>
                <w:spacing w:val="0"/>
                <w:sz w:val="20"/>
                <w:szCs w:val="20"/>
                <w:u w:val="none"/>
              </w:rPr>
              <w:t>ivotné</w:t>
            </w:r>
            <w:r w:rsidRPr="00673B08">
              <w:rPr>
                <w:rStyle w:val="DeltaViewInsertion"/>
                <w:rFonts w:ascii="Times New Roman" w:eastAsia="Arial Unicode MS" w:hAnsi="Times New Roman" w:hint="default"/>
                <w:color w:val="auto"/>
                <w:spacing w:val="0"/>
                <w:sz w:val="20"/>
                <w:szCs w:val="20"/>
                <w:u w:val="none"/>
              </w:rPr>
              <w:t>ho prostredia</w:t>
            </w:r>
            <w:bookmarkEnd w:id="219"/>
            <w:r w:rsidRPr="00673B08">
              <w:rPr>
                <w:rFonts w:ascii="Times New Roman" w:eastAsia="Arial Unicode MS" w:hAnsi="Times New Roman"/>
                <w:sz w:val="20"/>
                <w:szCs w:val="20"/>
              </w:rPr>
              <w:t>,</w:t>
            </w:r>
          </w:p>
          <w:p w:rsidR="00673B08" w:rsidP="00262920">
            <w:pPr>
              <w:widowControl w:val="0"/>
              <w:bidi w:val="0"/>
              <w:adjustRightInd w:val="0"/>
              <w:jc w:val="both"/>
              <w:rPr>
                <w:rFonts w:ascii="Times New Roman" w:eastAsia="Arial Unicode MS" w:hAnsi="Times New Roman"/>
                <w:color w:val="000000"/>
              </w:rPr>
            </w:pPr>
          </w:p>
          <w:p w:rsidR="00262920" w:rsidP="00262920">
            <w:pPr>
              <w:widowControl w:val="0"/>
              <w:bidi w:val="0"/>
              <w:adjustRightInd w:val="0"/>
              <w:jc w:val="both"/>
              <w:rPr>
                <w:rFonts w:ascii="Times New Roman" w:hAnsi="Times New Roman"/>
                <w:sz w:val="20"/>
                <w:szCs w:val="20"/>
              </w:rPr>
            </w:pPr>
            <w:r w:rsidRPr="006643DB" w:rsidR="00C9420D">
              <w:rPr>
                <w:rFonts w:ascii="Times New Roman" w:hAnsi="Times New Roman"/>
                <w:sz w:val="20"/>
                <w:szCs w:val="20"/>
              </w:rPr>
              <w:t>k</w:t>
            </w:r>
            <w:r w:rsidRPr="006643DB">
              <w:rPr>
                <w:rFonts w:ascii="Times New Roman" w:hAnsi="Times New Roman"/>
                <w:sz w:val="20"/>
                <w:szCs w:val="20"/>
              </w:rPr>
              <w:t xml:space="preserve">) zabezpečiť poskytovanie systémových služieb na vymedzenom území vrátane služieb potrebných na zabezpečenie bezpečnej prevádzky </w:t>
            </w:r>
            <w:r w:rsidRPr="00673B08" w:rsidR="00673B08">
              <w:rPr>
                <w:rFonts w:ascii="Times New Roman" w:eastAsia="Arial Unicode MS" w:hAnsi="Times New Roman" w:hint="default"/>
                <w:sz w:val="20"/>
                <w:szCs w:val="20"/>
              </w:rPr>
              <w:t>zariadení</w:t>
            </w:r>
            <w:bookmarkStart w:id="220" w:name="_DV_C631"/>
            <w:r w:rsidRPr="00673B08" w:rsidR="00673B08">
              <w:rPr>
                <w:rStyle w:val="DeltaViewInsertion"/>
                <w:rFonts w:ascii="Times New Roman" w:eastAsia="Arial Unicode MS" w:hAnsi="Times New Roman" w:hint="default"/>
                <w:color w:val="auto"/>
                <w:spacing w:val="0"/>
                <w:sz w:val="20"/>
                <w:szCs w:val="20"/>
                <w:u w:val="none"/>
              </w:rPr>
              <w:t xml:space="preserve"> na vý</w:t>
            </w:r>
            <w:r w:rsidRPr="00673B08" w:rsidR="00673B08">
              <w:rPr>
                <w:rStyle w:val="DeltaViewInsertion"/>
                <w:rFonts w:ascii="Times New Roman" w:eastAsia="Arial Unicode MS" w:hAnsi="Times New Roman" w:hint="default"/>
                <w:color w:val="auto"/>
                <w:spacing w:val="0"/>
                <w:sz w:val="20"/>
                <w:szCs w:val="20"/>
                <w:u w:val="none"/>
              </w:rPr>
              <w:t>robu elektr</w:t>
            </w:r>
            <w:r w:rsidRPr="00673B08" w:rsidR="00673B08">
              <w:rPr>
                <w:rStyle w:val="DeltaViewInsertion"/>
                <w:rFonts w:ascii="Times New Roman" w:eastAsia="Arial Unicode MS" w:hAnsi="Times New Roman" w:hint="default"/>
                <w:color w:val="auto"/>
                <w:spacing w:val="0"/>
                <w:sz w:val="20"/>
                <w:szCs w:val="20"/>
                <w:u w:val="none"/>
              </w:rPr>
              <w:t>iny</w:t>
            </w:r>
            <w:bookmarkEnd w:id="220"/>
            <w:r w:rsidRPr="00673B08" w:rsidR="00673B08">
              <w:rPr>
                <w:rFonts w:ascii="Times New Roman" w:eastAsia="Arial Unicode MS" w:hAnsi="Times New Roman"/>
                <w:sz w:val="20"/>
                <w:szCs w:val="20"/>
              </w:rPr>
              <w:t xml:space="preserve"> </w:t>
            </w:r>
            <w:r w:rsidRPr="00673B08">
              <w:rPr>
                <w:rFonts w:ascii="Times New Roman" w:hAnsi="Times New Roman"/>
                <w:sz w:val="20"/>
                <w:szCs w:val="20"/>
              </w:rPr>
              <w:t>výrobcu elektriny a služieb</w:t>
            </w:r>
            <w:r w:rsidRPr="006643DB">
              <w:rPr>
                <w:rFonts w:ascii="Times New Roman" w:hAnsi="Times New Roman"/>
                <w:sz w:val="20"/>
                <w:szCs w:val="20"/>
              </w:rPr>
              <w:t xml:space="preserve"> poskytovaných ako reakcia na dopyt,</w:t>
            </w:r>
          </w:p>
          <w:p w:rsidR="00673B08" w:rsidRPr="006643DB" w:rsidP="00262920">
            <w:pPr>
              <w:widowControl w:val="0"/>
              <w:bidi w:val="0"/>
              <w:adjustRightInd w:val="0"/>
              <w:jc w:val="both"/>
              <w:rPr>
                <w:rFonts w:ascii="Times New Roman" w:hAnsi="Times New Roman"/>
                <w:sz w:val="20"/>
                <w:szCs w:val="20"/>
              </w:rPr>
            </w:pPr>
          </w:p>
          <w:p w:rsidR="00C9420D" w:rsidP="00C9420D">
            <w:pPr>
              <w:widowControl w:val="0"/>
              <w:bidi w:val="0"/>
              <w:adjustRightInd w:val="0"/>
              <w:jc w:val="both"/>
              <w:rPr>
                <w:rFonts w:ascii="Times New Roman" w:hAnsi="Times New Roman"/>
                <w:sz w:val="20"/>
                <w:szCs w:val="20"/>
              </w:rPr>
            </w:pPr>
            <w:r w:rsidRPr="006643DB">
              <w:rPr>
                <w:rFonts w:ascii="Times New Roman" w:hAnsi="Times New Roman"/>
                <w:sz w:val="20"/>
                <w:szCs w:val="20"/>
              </w:rPr>
              <w:t>p) prijať kompenzačný mechanizmus pre cezhraničné toky elektriny a podieľať sa na s</w:t>
            </w:r>
            <w:r w:rsidR="000B54B0">
              <w:rPr>
                <w:rFonts w:ascii="Times New Roman" w:hAnsi="Times New Roman"/>
                <w:sz w:val="20"/>
                <w:szCs w:val="20"/>
              </w:rPr>
              <w:t>ystéme finančných kompenzácií,</w:t>
            </w:r>
            <w:r w:rsidR="00673B08">
              <w:rPr>
                <w:rFonts w:ascii="Times New Roman" w:hAnsi="Times New Roman"/>
                <w:sz w:val="20"/>
                <w:szCs w:val="20"/>
              </w:rPr>
              <w:t>53</w:t>
            </w:r>
            <w:r w:rsidRPr="006643DB">
              <w:rPr>
                <w:rFonts w:ascii="Times New Roman" w:hAnsi="Times New Roman"/>
                <w:sz w:val="20"/>
                <w:szCs w:val="20"/>
              </w:rPr>
              <w:t>)</w:t>
            </w:r>
          </w:p>
          <w:p w:rsidR="00CA7A9B" w:rsidRPr="006643DB" w:rsidP="00C9420D">
            <w:pPr>
              <w:widowControl w:val="0"/>
              <w:bidi w:val="0"/>
              <w:adjustRightInd w:val="0"/>
              <w:jc w:val="both"/>
              <w:rPr>
                <w:rFonts w:ascii="Times New Roman" w:hAnsi="Times New Roman"/>
                <w:sz w:val="20"/>
                <w:szCs w:val="20"/>
              </w:rPr>
            </w:pPr>
          </w:p>
          <w:p w:rsidR="00CA7A9B" w:rsidP="00CA7A9B">
            <w:pPr>
              <w:bidi w:val="0"/>
              <w:jc w:val="both"/>
              <w:rPr>
                <w:rStyle w:val="DeltaViewInsertion"/>
                <w:rFonts w:ascii="Times New Roman" w:eastAsia="Arial Unicode MS" w:hAnsi="Times New Roman"/>
                <w:color w:val="auto"/>
                <w:spacing w:val="0"/>
                <w:sz w:val="20"/>
                <w:szCs w:val="20"/>
                <w:u w:val="none"/>
              </w:rPr>
            </w:pPr>
            <w:r w:rsidRPr="006643DB" w:rsidR="00C9420D">
              <w:rPr>
                <w:rFonts w:ascii="Times New Roman" w:hAnsi="Times New Roman"/>
                <w:sz w:val="20"/>
                <w:szCs w:val="20"/>
              </w:rPr>
              <w:t>x</w:t>
            </w:r>
            <w:r w:rsidRPr="00CA7A9B" w:rsidR="00C9420D">
              <w:rPr>
                <w:rFonts w:ascii="Times New Roman" w:hAnsi="Times New Roman"/>
                <w:sz w:val="20"/>
                <w:szCs w:val="20"/>
              </w:rPr>
              <w:t xml:space="preserve">) </w:t>
            </w:r>
            <w:r w:rsidRPr="00CA7A9B">
              <w:rPr>
                <w:rFonts w:ascii="Times New Roman" w:eastAsia="Arial Unicode MS" w:hAnsi="Times New Roman" w:hint="default"/>
                <w:sz w:val="20"/>
                <w:szCs w:val="20"/>
              </w:rPr>
              <w:t>bezodplatne a nediskriminač</w:t>
            </w:r>
            <w:r w:rsidRPr="00CA7A9B">
              <w:rPr>
                <w:rFonts w:ascii="Times New Roman" w:eastAsia="Arial Unicode MS" w:hAnsi="Times New Roman" w:hint="default"/>
                <w:sz w:val="20"/>
                <w:szCs w:val="20"/>
              </w:rPr>
              <w:t>ný</w:t>
            </w:r>
            <w:r w:rsidRPr="00CA7A9B">
              <w:rPr>
                <w:rFonts w:ascii="Times New Roman" w:eastAsia="Arial Unicode MS" w:hAnsi="Times New Roman" w:hint="default"/>
                <w:sz w:val="20"/>
                <w:szCs w:val="20"/>
              </w:rPr>
              <w:t>m spô</w:t>
            </w:r>
            <w:r w:rsidRPr="00CA7A9B">
              <w:rPr>
                <w:rFonts w:ascii="Times New Roman" w:eastAsia="Arial Unicode MS" w:hAnsi="Times New Roman" w:hint="default"/>
                <w:sz w:val="20"/>
                <w:szCs w:val="20"/>
              </w:rPr>
              <w:t>sobom poskytnúť</w:t>
            </w:r>
            <w:r w:rsidRPr="00CA7A9B">
              <w:rPr>
                <w:rFonts w:ascii="Times New Roman" w:eastAsia="Arial Unicode MS" w:hAnsi="Times New Roman" w:hint="default"/>
                <w:sz w:val="20"/>
                <w:szCs w:val="20"/>
              </w:rPr>
              <w:t xml:space="preserve"> odberateľ</w:t>
            </w:r>
            <w:r w:rsidRPr="00CA7A9B">
              <w:rPr>
                <w:rFonts w:ascii="Times New Roman" w:eastAsia="Arial Unicode MS" w:hAnsi="Times New Roman" w:hint="default"/>
                <w:sz w:val="20"/>
                <w:szCs w:val="20"/>
              </w:rPr>
              <w:t>ovi ele</w:t>
            </w:r>
            <w:r w:rsidRPr="00CA7A9B">
              <w:rPr>
                <w:rFonts w:ascii="Times New Roman" w:eastAsia="Arial Unicode MS" w:hAnsi="Times New Roman" w:hint="default"/>
                <w:sz w:val="20"/>
                <w:szCs w:val="20"/>
              </w:rPr>
              <w:t>ktriny, ktoré</w:t>
            </w:r>
            <w:r w:rsidRPr="00CA7A9B">
              <w:rPr>
                <w:rFonts w:ascii="Times New Roman" w:eastAsia="Arial Unicode MS" w:hAnsi="Times New Roman" w:hint="default"/>
                <w:sz w:val="20"/>
                <w:szCs w:val="20"/>
              </w:rPr>
              <w:t>ho odberné</w:t>
            </w:r>
            <w:r w:rsidRPr="00CA7A9B">
              <w:rPr>
                <w:rFonts w:ascii="Times New Roman" w:eastAsia="Arial Unicode MS" w:hAnsi="Times New Roman" w:hint="default"/>
                <w:sz w:val="20"/>
                <w:szCs w:val="20"/>
              </w:rPr>
              <w:t xml:space="preserve"> miesto je pripojené</w:t>
            </w:r>
            <w:r w:rsidRPr="00CA7A9B">
              <w:rPr>
                <w:rFonts w:ascii="Times New Roman" w:eastAsia="Arial Unicode MS" w:hAnsi="Times New Roman" w:hint="default"/>
                <w:sz w:val="20"/>
                <w:szCs w:val="20"/>
              </w:rPr>
              <w:t xml:space="preserve"> do jeho sú</w:t>
            </w:r>
            <w:r w:rsidRPr="00CA7A9B">
              <w:rPr>
                <w:rFonts w:ascii="Times New Roman" w:eastAsia="Arial Unicode MS" w:hAnsi="Times New Roman" w:hint="default"/>
                <w:sz w:val="20"/>
                <w:szCs w:val="20"/>
              </w:rPr>
              <w:t>stavy, alebo dodá</w:t>
            </w:r>
            <w:r w:rsidRPr="00CA7A9B">
              <w:rPr>
                <w:rFonts w:ascii="Times New Roman" w:eastAsia="Arial Unicode MS" w:hAnsi="Times New Roman" w:hint="default"/>
                <w:sz w:val="20"/>
                <w:szCs w:val="20"/>
              </w:rPr>
              <w:t>vateľ</w:t>
            </w:r>
            <w:r w:rsidRPr="00CA7A9B">
              <w:rPr>
                <w:rFonts w:ascii="Times New Roman" w:eastAsia="Arial Unicode MS" w:hAnsi="Times New Roman" w:hint="default"/>
                <w:sz w:val="20"/>
                <w:szCs w:val="20"/>
              </w:rPr>
              <w:t>ovi elektriny ž</w:t>
            </w:r>
            <w:r w:rsidRPr="00CA7A9B">
              <w:rPr>
                <w:rFonts w:ascii="Times New Roman" w:eastAsia="Arial Unicode MS" w:hAnsi="Times New Roman" w:hint="default"/>
                <w:sz w:val="20"/>
                <w:szCs w:val="20"/>
              </w:rPr>
              <w:t>iadajú</w:t>
            </w:r>
            <w:r w:rsidRPr="00CA7A9B">
              <w:rPr>
                <w:rFonts w:ascii="Times New Roman" w:eastAsia="Arial Unicode MS" w:hAnsi="Times New Roman" w:hint="default"/>
                <w:sz w:val="20"/>
                <w:szCs w:val="20"/>
              </w:rPr>
              <w:t>cemu v mene odberateľ</w:t>
            </w:r>
            <w:r w:rsidRPr="00CA7A9B">
              <w:rPr>
                <w:rFonts w:ascii="Times New Roman" w:eastAsia="Arial Unicode MS" w:hAnsi="Times New Roman" w:hint="default"/>
                <w:sz w:val="20"/>
                <w:szCs w:val="20"/>
              </w:rPr>
              <w:t>a elektriny, merané</w:t>
            </w:r>
            <w:r w:rsidRPr="00CA7A9B">
              <w:rPr>
                <w:rFonts w:ascii="Times New Roman" w:eastAsia="Arial Unicode MS" w:hAnsi="Times New Roman" w:hint="default"/>
                <w:sz w:val="20"/>
                <w:szCs w:val="20"/>
              </w:rPr>
              <w:t xml:space="preserve"> ú</w:t>
            </w:r>
            <w:r w:rsidRPr="00CA7A9B">
              <w:rPr>
                <w:rFonts w:ascii="Times New Roman" w:eastAsia="Arial Unicode MS" w:hAnsi="Times New Roman" w:hint="default"/>
                <w:sz w:val="20"/>
                <w:szCs w:val="20"/>
              </w:rPr>
              <w:t>daje o spotrebe na jeho odbernom mieste v sú</w:t>
            </w:r>
            <w:r w:rsidRPr="00CA7A9B">
              <w:rPr>
                <w:rFonts w:ascii="Times New Roman" w:eastAsia="Arial Unicode MS" w:hAnsi="Times New Roman" w:hint="default"/>
                <w:sz w:val="20"/>
                <w:szCs w:val="20"/>
              </w:rPr>
              <w:t>lade  so vš</w:t>
            </w:r>
            <w:r w:rsidRPr="00CA7A9B">
              <w:rPr>
                <w:rFonts w:ascii="Times New Roman" w:eastAsia="Arial Unicode MS" w:hAnsi="Times New Roman" w:hint="default"/>
                <w:sz w:val="20"/>
                <w:szCs w:val="20"/>
              </w:rPr>
              <w:t>eobecne zá</w:t>
            </w:r>
            <w:r w:rsidRPr="00CA7A9B">
              <w:rPr>
                <w:rFonts w:ascii="Times New Roman" w:eastAsia="Arial Unicode MS" w:hAnsi="Times New Roman" w:hint="default"/>
                <w:sz w:val="20"/>
                <w:szCs w:val="20"/>
              </w:rPr>
              <w:t>vä</w:t>
            </w:r>
            <w:r w:rsidRPr="00CA7A9B">
              <w:rPr>
                <w:rFonts w:ascii="Times New Roman" w:eastAsia="Arial Unicode MS" w:hAnsi="Times New Roman" w:hint="default"/>
                <w:sz w:val="20"/>
                <w:szCs w:val="20"/>
              </w:rPr>
              <w:t>zný</w:t>
            </w:r>
            <w:r w:rsidRPr="00CA7A9B">
              <w:rPr>
                <w:rFonts w:ascii="Times New Roman" w:eastAsia="Arial Unicode MS" w:hAnsi="Times New Roman" w:hint="default"/>
                <w:sz w:val="20"/>
                <w:szCs w:val="20"/>
              </w:rPr>
              <w:t>m prá</w:t>
            </w:r>
            <w:r w:rsidRPr="00CA7A9B">
              <w:rPr>
                <w:rFonts w:ascii="Times New Roman" w:eastAsia="Arial Unicode MS" w:hAnsi="Times New Roman" w:hint="default"/>
                <w:sz w:val="20"/>
                <w:szCs w:val="20"/>
              </w:rPr>
              <w:t>vnym predpisom</w:t>
            </w:r>
            <w:bookmarkStart w:id="221" w:name="_DV_C1656"/>
            <w:r w:rsidR="00673B08">
              <w:rPr>
                <w:rFonts w:ascii="Times New Roman" w:eastAsia="Arial Unicode MS" w:hAnsi="Times New Roman" w:hint="default"/>
                <w:sz w:val="20"/>
                <w:szCs w:val="20"/>
              </w:rPr>
              <w:t xml:space="preserve"> vydaný</w:t>
            </w:r>
            <w:r w:rsidR="00673B08">
              <w:rPr>
                <w:rFonts w:ascii="Times New Roman" w:eastAsia="Arial Unicode MS" w:hAnsi="Times New Roman" w:hint="default"/>
                <w:sz w:val="20"/>
                <w:szCs w:val="20"/>
              </w:rPr>
              <w:t>m</w:t>
            </w:r>
            <w:r w:rsidRPr="00CA7A9B">
              <w:rPr>
                <w:rStyle w:val="DeltaViewInsertion"/>
                <w:rFonts w:ascii="Times New Roman" w:eastAsia="Arial Unicode MS" w:hAnsi="Times New Roman" w:hint="default"/>
                <w:color w:val="auto"/>
                <w:spacing w:val="0"/>
                <w:sz w:val="20"/>
                <w:szCs w:val="20"/>
                <w:u w:val="none"/>
              </w:rPr>
              <w:t xml:space="preserve"> podľ</w:t>
            </w:r>
            <w:r w:rsidRPr="00CA7A9B">
              <w:rPr>
                <w:rStyle w:val="DeltaViewInsertion"/>
                <w:rFonts w:ascii="Times New Roman" w:eastAsia="Arial Unicode MS" w:hAnsi="Times New Roman" w:hint="default"/>
                <w:color w:val="auto"/>
                <w:spacing w:val="0"/>
                <w:sz w:val="20"/>
                <w:szCs w:val="20"/>
                <w:u w:val="none"/>
              </w:rPr>
              <w:t>a §</w:t>
            </w:r>
            <w:r w:rsidRPr="00CA7A9B">
              <w:rPr>
                <w:rStyle w:val="DeltaViewInsertion"/>
                <w:rFonts w:ascii="Times New Roman" w:eastAsia="Arial Unicode MS" w:hAnsi="Times New Roman" w:hint="default"/>
                <w:color w:val="auto"/>
                <w:spacing w:val="0"/>
                <w:sz w:val="20"/>
                <w:szCs w:val="20"/>
                <w:u w:val="none"/>
              </w:rPr>
              <w:t xml:space="preserve"> 93 ods. 2 p</w:t>
            </w:r>
            <w:r w:rsidRPr="00CA7A9B">
              <w:rPr>
                <w:rStyle w:val="DeltaViewInsertion"/>
                <w:rFonts w:ascii="Times New Roman" w:eastAsia="Arial Unicode MS" w:hAnsi="Times New Roman" w:hint="default"/>
                <w:color w:val="auto"/>
                <w:spacing w:val="0"/>
                <w:sz w:val="20"/>
                <w:szCs w:val="20"/>
                <w:u w:val="none"/>
              </w:rPr>
              <w:t>í</w:t>
            </w:r>
            <w:r w:rsidRPr="00CA7A9B">
              <w:rPr>
                <w:rStyle w:val="DeltaViewInsertion"/>
                <w:rFonts w:ascii="Times New Roman" w:eastAsia="Arial Unicode MS" w:hAnsi="Times New Roman" w:hint="default"/>
                <w:color w:val="auto"/>
                <w:spacing w:val="0"/>
                <w:sz w:val="20"/>
                <w:szCs w:val="20"/>
                <w:u w:val="none"/>
              </w:rPr>
              <w:t>sm. b),</w:t>
            </w:r>
            <w:bookmarkEnd w:id="221"/>
          </w:p>
          <w:p w:rsidR="00673B08" w:rsidP="00CA7A9B">
            <w:pPr>
              <w:bidi w:val="0"/>
              <w:jc w:val="both"/>
              <w:rPr>
                <w:rFonts w:ascii="Times New Roman" w:eastAsia="Arial Unicode MS" w:hAnsi="Times New Roman"/>
                <w:color w:val="000000"/>
              </w:rPr>
            </w:pPr>
          </w:p>
          <w:p w:rsidR="00262920"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z) zabezpečiť zdroje potrebné na </w:t>
            </w:r>
            <w:r w:rsidR="000B54B0">
              <w:rPr>
                <w:rFonts w:ascii="Times New Roman" w:hAnsi="Times New Roman"/>
                <w:sz w:val="20"/>
                <w:szCs w:val="20"/>
              </w:rPr>
              <w:t>prevádzku údržbu a rozvoj</w:t>
            </w:r>
            <w:r w:rsidRPr="006643DB">
              <w:rPr>
                <w:rFonts w:ascii="Times New Roman" w:hAnsi="Times New Roman"/>
                <w:sz w:val="20"/>
                <w:szCs w:val="20"/>
              </w:rPr>
              <w:t xml:space="preserve"> prevádzkovateľa prenosovej sústavy podľa tohto zákona a osobitného predpisu</w:t>
            </w:r>
            <w:r w:rsidR="000B54B0">
              <w:rPr>
                <w:rFonts w:ascii="Times New Roman" w:hAnsi="Times New Roman"/>
                <w:sz w:val="20"/>
                <w:szCs w:val="20"/>
              </w:rPr>
              <w:t xml:space="preserve"> 2)</w:t>
            </w:r>
            <w:r w:rsidRPr="006643DB">
              <w:rPr>
                <w:rFonts w:ascii="Times New Roman" w:hAnsi="Times New Roman"/>
                <w:sz w:val="20"/>
                <w:szCs w:val="20"/>
              </w:rPr>
              <w:t>,</w:t>
            </w:r>
          </w:p>
          <w:p w:rsidR="00673B08"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rPr>
            </w:pPr>
            <w:r w:rsidR="000B54B0">
              <w:rPr>
                <w:rFonts w:ascii="Times New Roman" w:hAnsi="Times New Roman"/>
                <w:sz w:val="20"/>
                <w:szCs w:val="20"/>
              </w:rPr>
              <w:t>a</w:t>
            </w:r>
            <w:r w:rsidRPr="006643DB">
              <w:rPr>
                <w:rFonts w:ascii="Times New Roman" w:hAnsi="Times New Roman"/>
                <w:sz w:val="20"/>
                <w:szCs w:val="20"/>
              </w:rPr>
              <w:t>a) postupovať pri plnení povinností prevádzkovateľa prenosovej sústavy podľa tohto zákona a osobitného predpisu</w:t>
            </w:r>
            <w:r w:rsidR="000B54B0">
              <w:rPr>
                <w:rFonts w:ascii="Times New Roman" w:hAnsi="Times New Roman"/>
                <w:sz w:val="20"/>
                <w:szCs w:val="20"/>
              </w:rPr>
              <w:t xml:space="preserve"> 2)</w:t>
            </w:r>
            <w:r w:rsidRPr="006643DB">
              <w:rPr>
                <w:rFonts w:ascii="Times New Roman" w:hAnsi="Times New Roman"/>
                <w:sz w:val="20"/>
                <w:szCs w:val="20"/>
              </w:rPr>
              <w:t xml:space="preserve"> spôsobom, ktorý napomáha integrácii vnútorného trhu s elektrinou</w:t>
            </w:r>
            <w:r w:rsidRPr="006643DB">
              <w:rPr>
                <w:rFonts w:ascii="Times New Roman" w:hAnsi="Times New Roman"/>
              </w:rPr>
              <w:t>.</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 3. septembru patrí prenosová sústava vertikálne integrovanému podniku, členské štáty môžu rozhodnúť o neuplatňovaní článku 9 ods. 1 a určiť nezávislého prevádzkovateľa sústavy na návrh vlastníka prenosovej sústavy. Toto určenie podlieha schváleniu zo strany Komisie.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Členský štát môže schváliť a určiť nezávislého prevádzkovateľa sústavy iba za týchto podmienok:</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kandidujúci prevádzkovateľ preukázal, že spĺňa požiadavky uvedené v článku 9 ods. 1 písm. b), c) a d);</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kandidujúci prevádzkovateľ preukázal, že disponuje finančnými, technickými, materiálnymi a ľudskými zdrojmi požadovanými na vykonávanie svojich úloh vyplývajúcich z ustanovení článku 12;</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kandidujúci prevádzkovateľ sa zaviazal, že bude plniť 10-ročný plán rozvoja sústavy, ktorý monitoruje regulačný orgán;</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vlastník prenosovej sústavy preukázal svoju schopnosť plniť si povinnosti vyplývajúce z ustanovení odseku 5. Na tento účel poskytne všetky návrhy zmluvných dojednaní s kandidujúcim podnikom a akýmkoľvek iným príslušným subjektom; a</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e)</w:t>
              <w:tab/>
              <w:t>kandidujúci prevádzkovateľ preukázal svoju schopnosť plniť si povinnosti vyplývajúce z ustanovení nariadenia (ES) č. 714/2009 vrátane spolupráce s prevádzkovateľmi prenosových sústav na európskej a regionálnej úrovni.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rPr>
          <w:trHeight w:val="703"/>
        </w:trPr>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Podniky, ktoré regulačný orgán certifikoval ako podniky, ktoré spĺňajú požiadavky článku 11 a odseku 2 tohto článku, schvaľujú a za nezávislých prevádzkovateľov sústav určujú členské štáty. Uplatňuje sa certifikačný postup uvedený buď v článku 10 tejto smernice a článku 3 nariadenia (ES) č. 714/2009, alebo v článku 11 tejto smernice.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nezávislý prevádzkovateľ sústavy je zodpovedný za udeľovanie prístupu tretím stranám a jeho riadenie vrátane výberu poplatkov za prístup, poplatkov za preťaženie a platieb v rámci kompenzačného mechanizmu medzi prevádzkovateľmi prenosových sústav v súlade s článkom 13 nariadenia (ES) č. 714/2009, ako aj za prevádzku, údržbu a rozvoj prenosovej sústavy a za zabezpečenie dlhodobej schopnosti sústavy uspokojovať primeraný dopyt prostredníctvom investičného plánovania. Pri rozvoji prenosovej sústavy je nezávislý prevádzkovateľ sústavy zodpovedný za plánovanie (vrátane postupu na udelenie povolenia) a výstavbu novej infraštruktúry a jej uvedenie do prevádzky. Na tieto účely koná nezávislý prevádzkovateľ sústavy ako prevádzkovateľ prenosovej sústavy v súlade s touto kapitolou. Vlastník prenosovej sústavy nesmie byť zodpovedný za udeľovanie prístupu tretím stranám a jeho riadenie, ani za investičné plánovanie.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bol určený nezávislý prevádzkovateľ sústavy, vlastník prenosovej sústavy:</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a)</w:t>
              <w:tab/>
              <w:t>v plnej miere patrične spolupracuje s nezávislým prevádzkovateľom sústavy a podporuje ho na účely splnenia jeho úloh, v rámci čoho mu hlavne poskytuje všetky príslušné informácie;</w:t>
            </w:r>
          </w:p>
          <w:p w:rsidR="00262920" w:rsidRPr="006643DB" w:rsidP="00262920">
            <w:pPr>
              <w:pStyle w:val="Point1"/>
              <w:bidi w:val="0"/>
              <w:spacing w:before="0" w:after="0" w:line="240" w:lineRule="auto"/>
              <w:ind w:left="317" w:hanging="36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financuje investície, o ktorých rozhodol nezávislý prevádzkovateľ sústavy a ktoré schválil regulačný orgán, alebo dáva súhlas s ich financovaním akoukoľvek zainteresovanou stranou vrátane nezávislého prevádzkovateľa sústavy. Príslušné dojednania o financovaní podliehajú schváleniu regulačným orgánom. Regulačný orgán sa pred týmto schválením poradí s vlastníkom prenosovej sústavy a ostatnými zainteresovanými stranami;</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zabezpečuje krytie zodpovednosti súvisiacej s aktívami sústavy s výnimkou zodpovednosti súvisiacej s úlohami nezávislého prevádzkovateľa sústavy;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poskytuje záruky na uľahčenie financovania akéhokoľvek rozšírenia sústavy s výnimkou tých investícií, v ktorých prípade dal podľa písmena b) svoj súhlas na financovanie ktoroukoľvek zainteresovanou stranou vrátane nezávislého prevádzkovateľa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Príslušnému národnému orgánu pre hospodársku súťaž sa v úzkej spolupráci s regulačným orgánom udelia všetky príslušné právomoci na účinné monitorovanie dodržiavania povinností, ktoré vlastníkovi prenosovej sústavy vyplývajú z ustanovení odseku 5.</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Č:14</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bol vymenovaný nezávislý prevádzkovateľ sústavy, je vlastník prenosovej sústavy, ktorý je súčasťou vertikálne integrovaného podniku, aspoň z hľadiska svojej právnej formy, organizácie a rozhodovania nezávislý od iných činností, ktoré nesúvisia s prenosom.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Č:14</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 cieľom zabezpečiť nezávislosť vlastníka prenosovej sústavy uvedenú v odseku 1 sa uplatňujú tieto minimálne kritériá:</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osoby zodpovedné za riadenie vlastníka prenosovej sústavy sa nemôžu zúčastňovať na podnikových štruktúrach integrovaného elektroenergetického podniku priamo alebo nepriamo zodpovedného za každodennú výrobu, distribúciu a dodávku elektriny;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musia sa prijať vhodné opatrenia s cieľom zabezpečiť, aby sa profesionálne záujmy osôb zodpovedných za riadenie vlastníka prenosovej sústavy brali do úvahy spôsobom zaručujúcim, že budú schopné konať nezávisle;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vlastník prenosovej sústavy vypracuje program súladu, v ktorom sa stanovia opatrenia prijaté na zabezpečenie vylúčenia diskriminačného správania, a zabezpečí primerané monitorovanie dodržiavania tohto programu. V programe súladu sa stanovia špecifické povinnosti zamestnancov na splnenie tohto cieľa. Výročnú správu, v ktorej sa uvádzajú prijaté opatrenia, predkladá osoba alebo subjekt zodpovedný za monitorovanie programu súladu regulačnému orgánu a táto správa sa uverejňuje.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Č:14</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môže prijať usmernenia na zabezpečenie úplného a efektívneho dodržiavania odseku 2 tohto článku zo strany vlastníka prenosovej sústavy. Tieto opatrenia zamerané na zmenu nepodstatných prvkov tejto smernice jej doplnením sa prijmú v súlade s regulačným postupom s kontrolou uvedeným v článku 46 ods. 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N/A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Bez toho, aby bola dotknutá dodávka elektriny na základe zmluvných záväzkov vrátane tých, ktoré vyplývajú zo špecifikácií výberového konania, je prevádzkovateľ prenosovej sústavy, pokiaľ vykonáva takúto činnosť, zodpovedný za dispečing výrobných zariadení vo svojej oblasti a za určovanie využitia spojovacích vedení s inými sústavami.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32 ods. 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673B08">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32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CA7A9B">
            <w:pPr>
              <w:pStyle w:val="Normlny"/>
              <w:bidi w:val="0"/>
              <w:rPr>
                <w:rFonts w:ascii="Times New Roman" w:hAnsi="Times New Roman"/>
              </w:rPr>
            </w:pPr>
          </w:p>
          <w:p w:rsidR="00673B08" w:rsidP="00CA7A9B">
            <w:pPr>
              <w:pStyle w:val="Normlny"/>
              <w:bidi w:val="0"/>
              <w:rPr>
                <w:rFonts w:ascii="Times New Roman" w:hAnsi="Times New Roman"/>
              </w:rPr>
            </w:pPr>
          </w:p>
          <w:p w:rsidR="00673B08" w:rsidRPr="006643DB" w:rsidP="00CA7A9B">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32 ods. 4</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32 ods. 4 písm. 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 xml:space="preserve">(1) Sústavu na vymedzenom území riadi </w:t>
            </w:r>
            <w:r w:rsidR="00CA7A9B">
              <w:rPr>
                <w:rFonts w:ascii="Times New Roman" w:hAnsi="Times New Roman"/>
              </w:rPr>
              <w:t xml:space="preserve">dispečing, </w:t>
            </w:r>
            <w:r w:rsidRPr="006643DB">
              <w:rPr>
                <w:rFonts w:ascii="Times New Roman" w:hAnsi="Times New Roman"/>
              </w:rPr>
              <w:t>ktorý je zodpovedný za bezpečnú a spoľahlivú prevádzku sústavy, za operatívne riadenie sústavy a za určovanie kapacít na využitie spojovacích vedení.</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(2) Dispečing zriaďuje prevádzkovateľ prenosovej sústavy na zabezpečenie riadenia výroby elektriny a spotreby elektriny na vymedzenom území a na zabezpečenie spolupráce s dispečing</w:t>
            </w:r>
            <w:r w:rsidR="00CA7A9B">
              <w:rPr>
                <w:rFonts w:ascii="Times New Roman" w:hAnsi="Times New Roman"/>
              </w:rPr>
              <w:t>a</w:t>
            </w:r>
            <w:r w:rsidRPr="006643DB">
              <w:rPr>
                <w:rFonts w:ascii="Times New Roman" w:hAnsi="Times New Roman"/>
              </w:rPr>
              <w:t>mi na území členských štátov a s dispečing</w:t>
            </w:r>
            <w:r w:rsidR="00CA7A9B">
              <w:rPr>
                <w:rFonts w:ascii="Times New Roman" w:hAnsi="Times New Roman"/>
              </w:rPr>
              <w:t>a</w:t>
            </w:r>
            <w:r w:rsidRPr="006643DB">
              <w:rPr>
                <w:rFonts w:ascii="Times New Roman" w:hAnsi="Times New Roman"/>
              </w:rPr>
              <w:t>mi na území tretích štátov.</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(4) Dispečing je povinný</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a) zabezpečovať dodržiavanie pravidiel operatívneho riadenia sústavy v spolupráci s prevádzkovateľmi prenosových sústav na území Európskej únie a na území tretích štátov,</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Dispečing výrobných zariadení a využitie spojovacích vedení sa určuje na základe kritérií, ktoré schvália národné regulačné orgány s príslušnou právomocou a ktoré musia byť objektívne, uverejnené a uplatňované nediskriminačným spôsobom, čím sa zabezpečí riadne fungovanie vnútorného trhu s elektrinou. Kritéria musia vziať do úvahy hospodársku prioritu elektriny z dostupných výrobných zariadení alebo prenosov spojovacími vedeniami a technické obmedzenia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32 ods. 8</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32 ods. 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(8) Dispečingy na vymedzenom území alebo na časti vymedzeného územia sú povinné spolupracovať. Dispečing je nadradený dispečingu prevádzkovateľa distribučnej sústavy.</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(9) Pravidlá vzájomnej spolupráce medzi dispečingami navzájom a medzi dispečingom distribučnej sústavy a dispečingom prenosovej sústavy, ako aj medzi ostatnými účastníkmi trhu s elektrinou určí dispečerský poriadok tak, aby bol v súlade s odsekom 8. Dispečerský poriadok po schválení úradom vydá prevádzkovateľ prenosovej sústavy a je záväzný pre všetkých účastníkov trhu s elektrinou.</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Členský štát požiada prevádzkovateľov sústavy, aby konali v súlade s článkom 16 smernice 2009/28/ES pri dispečingu výrobných zariadení využívajúcich obnoviteľné zdroje energie. Od prevádzkovateľa sústavy môže tiež požadovať, aby pri dispečingu výrobných zariadení uprednostnil kombinovanú výrobu tepla a elektriny.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32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 xml:space="preserve">(3) Výrobca elektriny môže požadovať od dispečingu </w:t>
            </w:r>
            <w:r w:rsidRPr="00673B08">
              <w:rPr>
                <w:rFonts w:ascii="Times New Roman" w:hAnsi="Times New Roman"/>
              </w:rPr>
              <w:t xml:space="preserve">prednostné zapojenie </w:t>
            </w:r>
            <w:r w:rsidRPr="00673B08" w:rsidR="00673B08">
              <w:rPr>
                <w:rFonts w:ascii="Times New Roman" w:eastAsia="MS Mincho" w:hAnsi="Times New Roman" w:hint="default"/>
              </w:rPr>
              <w:t>zariadení</w:t>
            </w:r>
            <w:bookmarkStart w:id="222" w:name="_DV_C765"/>
            <w:r w:rsidRPr="00673B08" w:rsidR="00673B08">
              <w:rPr>
                <w:rStyle w:val="DeltaViewInsertion"/>
                <w:rFonts w:ascii="Times New Roman" w:eastAsia="MS Mincho" w:hAnsi="Times New Roman" w:hint="default"/>
                <w:color w:val="auto"/>
                <w:spacing w:val="0"/>
                <w:u w:val="none"/>
              </w:rPr>
              <w:t xml:space="preserve"> na vý</w:t>
            </w:r>
            <w:r w:rsidRPr="00673B08" w:rsidR="00673B08">
              <w:rPr>
                <w:rStyle w:val="DeltaViewInsertion"/>
                <w:rFonts w:ascii="Times New Roman" w:eastAsia="MS Mincho" w:hAnsi="Times New Roman" w:hint="default"/>
                <w:color w:val="auto"/>
                <w:spacing w:val="0"/>
                <w:u w:val="none"/>
              </w:rPr>
              <w:t>robu elektriny</w:t>
            </w:r>
            <w:bookmarkEnd w:id="222"/>
            <w:r w:rsidRPr="00673B08" w:rsidR="00673B08">
              <w:rPr>
                <w:rFonts w:ascii="Times New Roman" w:hAnsi="Times New Roman"/>
              </w:rPr>
              <w:t xml:space="preserve"> </w:t>
            </w:r>
            <w:r w:rsidRPr="00673B08">
              <w:rPr>
                <w:rFonts w:ascii="Times New Roman" w:hAnsi="Times New Roman"/>
              </w:rPr>
              <w:t>výrobných</w:t>
            </w:r>
            <w:r w:rsidRPr="006643DB">
              <w:rPr>
                <w:rFonts w:ascii="Times New Roman" w:hAnsi="Times New Roman"/>
              </w:rPr>
              <w:t xml:space="preserve"> zariadení, ktoré vyrábajú elektrinu z obnoviteľných zdrojov, kombinovanou výrobou alebo z domáceho uhlia.</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Členský štát môže z dôvodu bezpečnosti dodávky nariadiť, aby bola daná prednosť výrobným zariadeniam používajúcim domáce primárne palivové energetické zdroje v rozsahu, ktorý v akomkoľvek kalendárnom roku neprekračuje 15 % celkovej primárnej energie potrebnej na výrobu elektriny spotrebovanej v dotknutom členskom štáte.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73B08" w:rsidP="00673B08">
            <w:pPr>
              <w:widowControl w:val="0"/>
              <w:bidi w:val="0"/>
              <w:rPr>
                <w:rFonts w:ascii="Times New Roman" w:eastAsia="MS Mincho" w:hAnsi="Times New Roman"/>
                <w:sz w:val="20"/>
                <w:szCs w:val="20"/>
              </w:rPr>
            </w:pPr>
            <w:r w:rsidRPr="00673B08">
              <w:rPr>
                <w:rFonts w:ascii="Times New Roman" w:eastAsia="MS Mincho" w:hAnsi="Times New Roman" w:hint="default"/>
                <w:sz w:val="20"/>
                <w:szCs w:val="20"/>
              </w:rPr>
              <w:t>§</w:t>
            </w:r>
            <w:r w:rsidRPr="00673B08">
              <w:rPr>
                <w:rFonts w:ascii="Times New Roman" w:eastAsia="MS Mincho" w:hAnsi="Times New Roman" w:hint="default"/>
                <w:sz w:val="20"/>
                <w:szCs w:val="20"/>
              </w:rPr>
              <w:t xml:space="preserve"> 37</w:t>
            </w:r>
            <w:bookmarkStart w:id="223" w:name="_DV_M1529"/>
            <w:bookmarkEnd w:id="223"/>
            <w:r>
              <w:rPr>
                <w:rFonts w:ascii="Times New Roman" w:eastAsia="MS Mincho" w:hAnsi="Times New Roman"/>
                <w:sz w:val="20"/>
                <w:szCs w:val="20"/>
              </w:rPr>
              <w:t xml:space="preserve"> </w:t>
            </w:r>
            <w:r w:rsidRPr="00673B08">
              <w:rPr>
                <w:rFonts w:ascii="Times New Roman" w:eastAsia="MS Mincho" w:hAnsi="Times New Roman" w:hint="default"/>
                <w:sz w:val="20"/>
                <w:szCs w:val="20"/>
              </w:rPr>
              <w:t>Vý</w:t>
            </w:r>
            <w:r w:rsidRPr="00673B08">
              <w:rPr>
                <w:rFonts w:ascii="Times New Roman" w:eastAsia="MS Mincho" w:hAnsi="Times New Roman" w:hint="default"/>
                <w:sz w:val="20"/>
                <w:szCs w:val="20"/>
              </w:rPr>
              <w:t>roba elektriny z domá</w:t>
            </w:r>
            <w:r w:rsidRPr="00673B08">
              <w:rPr>
                <w:rFonts w:ascii="Times New Roman" w:eastAsia="MS Mincho" w:hAnsi="Times New Roman" w:hint="default"/>
                <w:sz w:val="20"/>
                <w:szCs w:val="20"/>
              </w:rPr>
              <w:t>ceho uhlia</w:t>
            </w:r>
          </w:p>
          <w:p w:rsidR="00673B08" w:rsidRPr="00673B08" w:rsidP="00673B08">
            <w:pPr>
              <w:widowControl w:val="0"/>
              <w:bidi w:val="0"/>
              <w:rPr>
                <w:rFonts w:ascii="Times New Roman" w:eastAsia="MS Mincho"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1) Ministerstvo môže vo všeobecnom hospodárskom záujme a z dôvodu bezpečnosti dodávok elektriny rozhodnutím uložiť povinnosť</w:t>
            </w: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a) výrobcovi elektriny vyrábať elektrinu z domáceho uhlia,</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b) prevádzkovateľovi prenosovej sústavy a prevádzkovateľovi distribučnej sústavy zabezpečiť prednostný prístup a prednostné pripojenie do sústavy, prednostný prenos alebo prednostnú distribúciu elektriny vyrobenej z domáceho uhlia,</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 xml:space="preserve">c) dodávateľovi elektriny prednostne dodávať elektrinu </w:t>
            </w:r>
            <w:r w:rsidRPr="006770DA" w:rsidR="00673B08">
              <w:rPr>
                <w:rFonts w:ascii="Times New Roman" w:hAnsi="Times New Roman"/>
                <w:sz w:val="20"/>
                <w:szCs w:val="20"/>
              </w:rPr>
              <w:t xml:space="preserve">vyrobenú </w:t>
            </w:r>
            <w:r w:rsidRPr="006770DA">
              <w:rPr>
                <w:rFonts w:ascii="Times New Roman" w:hAnsi="Times New Roman"/>
                <w:sz w:val="20"/>
                <w:szCs w:val="20"/>
              </w:rPr>
              <w:t>z domáceho uhlia.</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(2) Prednostné právo platí len dovtedy, kým výroba elektriny z domáceho uhlia neprekročí 15% z celkového vyrobeného množstva elektriny potrebnej na pokrytie spotreby elektriny na vymedzenom území. Prednostné právo sa nevzťahuje na prenos elektriny spojovacím vedením.</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 xml:space="preserve">(3) Ministerstvo určí rozhodnutím podmienky, za ktorých je povinný výrobca elektriny, prevádzkovateľ prenosovej sústavy, prevádzkovateľ distribučnej sústavy a dodávateľ elektriny plniť povinnosť podľa odseku 1. Proti </w:t>
            </w:r>
            <w:r w:rsidR="00673B08">
              <w:rPr>
                <w:rFonts w:ascii="Times New Roman" w:hAnsi="Times New Roman"/>
                <w:sz w:val="20"/>
                <w:szCs w:val="20"/>
              </w:rPr>
              <w:t xml:space="preserve">tomuto </w:t>
            </w:r>
            <w:r w:rsidRPr="006770DA">
              <w:rPr>
                <w:rFonts w:ascii="Times New Roman" w:hAnsi="Times New Roman"/>
                <w:sz w:val="20"/>
                <w:szCs w:val="20"/>
              </w:rPr>
              <w:t>rozhodnutiu nie je prípustný opravný prostriedok.</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(4) Ministerstvo je povinné rozhodnutie zverejniť vo vestníku ministerstva a na webovom sídle ministerstva.</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ak tak stanovili členské štáty, alebo členské štáty požadujú, aby prevádzkovatelia prenosových sústav dodržiavali minimálne normy pre údržbu a rozvoj prenosovej sústavy vrátane kapacity prepojenia.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Text"/>
              <w:bidi w:val="0"/>
              <w:spacing w:after="0"/>
              <w:rPr>
                <w:rFonts w:ascii="Times New Roman" w:hAnsi="Times New Roman"/>
                <w:sz w:val="20"/>
              </w:rPr>
            </w:pPr>
            <w:r w:rsidR="00370B52">
              <w:rPr>
                <w:rFonts w:ascii="Times New Roman" w:hAnsi="Times New Roman"/>
                <w:sz w:val="20"/>
              </w:rPr>
              <w:t>§ 28 ods. 2 písm. e</w:t>
            </w:r>
            <w:r w:rsidRPr="006643DB">
              <w:rPr>
                <w:rFonts w:ascii="Times New Roman" w:hAnsi="Times New Roman"/>
                <w:sz w:val="20"/>
              </w:rPr>
              <w:t>)</w:t>
            </w: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Normlny"/>
              <w:bidi w:val="0"/>
              <w:jc w:val="both"/>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70B52" w:rsidP="00370B52">
            <w:pPr>
              <w:widowControl w:val="0"/>
              <w:bidi w:val="0"/>
              <w:jc w:val="both"/>
              <w:rPr>
                <w:rFonts w:ascii="Times New Roman" w:eastAsia="Arial Unicode MS" w:hAnsi="Times New Roman"/>
                <w:color w:val="000000"/>
              </w:rPr>
            </w:pPr>
            <w:r>
              <w:rPr>
                <w:rFonts w:ascii="Times New Roman" w:hAnsi="Times New Roman"/>
                <w:sz w:val="20"/>
                <w:szCs w:val="20"/>
              </w:rPr>
              <w:t>e</w:t>
            </w:r>
            <w:r w:rsidRPr="006643DB" w:rsidR="00262920">
              <w:rPr>
                <w:rFonts w:ascii="Times New Roman" w:hAnsi="Times New Roman"/>
                <w:sz w:val="20"/>
                <w:szCs w:val="20"/>
              </w:rPr>
              <w:t xml:space="preserve">) dodržiavať minimálne normy pre údržbu a obnovu prenosovej sústavy pre udržanie kapacity prenosovej sústavy a rozvoj prenosovej sústavy </w:t>
            </w:r>
            <w:bookmarkStart w:id="224" w:name="_DV_C1507"/>
            <w:r w:rsidRPr="00370B52">
              <w:rPr>
                <w:rStyle w:val="DeltaViewInsertion"/>
                <w:rFonts w:ascii="Times New Roman" w:eastAsia="Arial Unicode MS" w:hAnsi="Times New Roman" w:hint="default"/>
                <w:color w:val="auto"/>
                <w:spacing w:val="0"/>
                <w:sz w:val="20"/>
                <w:szCs w:val="20"/>
                <w:u w:val="none"/>
              </w:rPr>
              <w:t>v sú</w:t>
            </w:r>
            <w:r w:rsidRPr="00370B52">
              <w:rPr>
                <w:rStyle w:val="DeltaViewInsertion"/>
                <w:rFonts w:ascii="Times New Roman" w:eastAsia="Arial Unicode MS" w:hAnsi="Times New Roman" w:hint="default"/>
                <w:color w:val="auto"/>
                <w:spacing w:val="0"/>
                <w:sz w:val="20"/>
                <w:szCs w:val="20"/>
                <w:u w:val="none"/>
              </w:rPr>
              <w:t>lade s t</w:t>
            </w:r>
            <w:r w:rsidR="00CA7A9B">
              <w:rPr>
                <w:rStyle w:val="DeltaViewInsertion"/>
                <w:rFonts w:ascii="Times New Roman" w:eastAsia="Arial Unicode MS" w:hAnsi="Times New Roman" w:hint="default"/>
                <w:color w:val="auto"/>
                <w:spacing w:val="0"/>
                <w:sz w:val="20"/>
                <w:szCs w:val="20"/>
                <w:u w:val="none"/>
              </w:rPr>
              <w:t>echnický</w:t>
            </w:r>
            <w:r w:rsidR="00CA7A9B">
              <w:rPr>
                <w:rStyle w:val="DeltaViewInsertion"/>
                <w:rFonts w:ascii="Times New Roman" w:eastAsia="Arial Unicode MS" w:hAnsi="Times New Roman" w:hint="default"/>
                <w:color w:val="auto"/>
                <w:spacing w:val="0"/>
                <w:sz w:val="20"/>
                <w:szCs w:val="20"/>
                <w:u w:val="none"/>
              </w:rPr>
              <w:t>mi podmienkami podľ</w:t>
            </w:r>
            <w:r w:rsidR="00CA7A9B">
              <w:rPr>
                <w:rStyle w:val="DeltaViewInsertion"/>
                <w:rFonts w:ascii="Times New Roman" w:eastAsia="Arial Unicode MS" w:hAnsi="Times New Roman" w:hint="default"/>
                <w:color w:val="auto"/>
                <w:spacing w:val="0"/>
                <w:sz w:val="20"/>
                <w:szCs w:val="20"/>
                <w:u w:val="none"/>
              </w:rPr>
              <w:t>a §</w:t>
            </w:r>
            <w:r w:rsidR="00CA7A9B">
              <w:rPr>
                <w:rStyle w:val="DeltaViewInsertion"/>
                <w:rFonts w:ascii="Times New Roman" w:eastAsia="Arial Unicode MS" w:hAnsi="Times New Roman" w:hint="default"/>
                <w:color w:val="auto"/>
                <w:spacing w:val="0"/>
                <w:sz w:val="20"/>
                <w:szCs w:val="20"/>
                <w:u w:val="none"/>
              </w:rPr>
              <w:t xml:space="preserve"> 19</w:t>
            </w:r>
            <w:r w:rsidRPr="00370B52">
              <w:rPr>
                <w:rStyle w:val="DeltaViewInsertion"/>
                <w:rFonts w:ascii="Times New Roman" w:eastAsia="Arial Unicode MS" w:hAnsi="Times New Roman"/>
                <w:color w:val="auto"/>
                <w:spacing w:val="0"/>
                <w:sz w:val="20"/>
                <w:szCs w:val="20"/>
                <w:u w:val="none"/>
              </w:rPr>
              <w:t>,</w:t>
            </w:r>
            <w:bookmarkEnd w:id="224"/>
          </w:p>
          <w:p w:rsidR="00262920" w:rsidRPr="006643DB" w:rsidP="00262920">
            <w:pPr>
              <w:pStyle w:val="Normlny"/>
              <w:bidi w:val="0"/>
              <w:rPr>
                <w:rFonts w:ascii="Times New Roman" w:hAnsi="Times New Roman"/>
              </w:rPr>
            </w:pPr>
          </w:p>
          <w:p w:rsidR="00262920" w:rsidRPr="006643DB" w:rsidP="00BE3467">
            <w:pPr>
              <w:bidi w:val="0"/>
              <w:spacing w:after="60"/>
              <w:jc w:val="both"/>
              <w:outlineLvl w:val="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Pokiaľ vykonávajú takúto činnosť, prevádzkovatelia prenosových sústav obstarávajú energiu, ktorú používajú na krytie energetických strát, a rezervnú kapacitu vo svojich sústavách transparentnými, nediskriminačnými a trhovými postupmi.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bookmarkStart w:id="225" w:name="OLE_LINK1"/>
            <w:bookmarkStart w:id="226" w:name="OLE_LINK2"/>
            <w:r w:rsidRPr="006643DB">
              <w:rPr>
                <w:rFonts w:ascii="Times New Roman" w:hAnsi="Times New Roman"/>
                <w:sz w:val="18"/>
                <w:szCs w:val="18"/>
              </w:rPr>
              <w:t xml:space="preserve">Návrh </w:t>
            </w:r>
            <w:bookmarkEnd w:id="225"/>
            <w:bookmarkEnd w:id="226"/>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28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370B52">
              <w:rPr>
                <w:rFonts w:ascii="Times New Roman" w:hAnsi="Times New Roman"/>
              </w:rPr>
              <w:t>§ 28 ods. 2 písm. c</w:t>
            </w:r>
            <w:r w:rsidRPr="006643DB">
              <w:rPr>
                <w:rFonts w:ascii="Times New Roman" w:hAnsi="Times New Roman"/>
              </w:rPr>
              <w:t>)</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370B52" w:rsidP="00262920">
            <w:pPr>
              <w:pStyle w:val="Normlny"/>
              <w:bidi w:val="0"/>
              <w:jc w:val="center"/>
              <w:rPr>
                <w:rFonts w:ascii="Times New Roman" w:hAnsi="Times New Roman"/>
              </w:rPr>
            </w:pPr>
          </w:p>
          <w:p w:rsidR="00370B52"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370B52">
              <w:rPr>
                <w:rFonts w:ascii="Times New Roman" w:hAnsi="Times New Roman"/>
              </w:rPr>
              <w:t>§ 28 ods. 2 písm. f</w:t>
            </w:r>
            <w:r w:rsidRPr="006643DB">
              <w:rPr>
                <w:rFonts w:ascii="Times New Roman" w:hAnsi="Times New Roman"/>
              </w:rPr>
              <w:t>)</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A64805">
              <w:rPr>
                <w:rFonts w:ascii="Times New Roman" w:hAnsi="Times New Roman"/>
              </w:rPr>
              <w:t>§ 28 ods. 2 písm. m</w:t>
            </w:r>
            <w:r w:rsidRPr="006643DB">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(2) Prevádzkovateľ prenosovej sústavy je povinný</w:t>
            </w:r>
          </w:p>
          <w:p w:rsidR="00262920" w:rsidRPr="006643DB" w:rsidP="00673B08">
            <w:pPr>
              <w:pStyle w:val="Normlny"/>
              <w:bidi w:val="0"/>
              <w:jc w:val="both"/>
              <w:rPr>
                <w:rFonts w:ascii="Times New Roman" w:hAnsi="Times New Roman"/>
              </w:rPr>
            </w:pPr>
          </w:p>
          <w:p w:rsidR="00262920" w:rsidRPr="006643DB" w:rsidP="00673B08">
            <w:pPr>
              <w:pStyle w:val="Normlny"/>
              <w:bidi w:val="0"/>
              <w:jc w:val="both"/>
              <w:rPr>
                <w:rFonts w:ascii="Times New Roman" w:hAnsi="Times New Roman"/>
              </w:rPr>
            </w:pPr>
            <w:r w:rsidR="00370B52">
              <w:rPr>
                <w:rFonts w:ascii="Times New Roman" w:hAnsi="Times New Roman"/>
              </w:rPr>
              <w:t>c</w:t>
            </w:r>
            <w:r w:rsidRPr="006643DB">
              <w:rPr>
                <w:rFonts w:ascii="Times New Roman" w:hAnsi="Times New Roman"/>
              </w:rPr>
              <w:t>) zabezpečiť vyrovnávanie odchýlky sústavy na vymedzenom území v súl</w:t>
            </w:r>
            <w:r w:rsidR="00370B52">
              <w:rPr>
                <w:rFonts w:ascii="Times New Roman" w:hAnsi="Times New Roman"/>
              </w:rPr>
              <w:t>ade s medzinárodnými pravidlami</w:t>
            </w:r>
            <w:r w:rsidR="00370B52">
              <w:rPr>
                <w:rFonts w:ascii="Times New Roman" w:eastAsia="Arial Unicode MS" w:hAnsi="Times New Roman"/>
              </w:rPr>
              <w:t xml:space="preserve"> </w:t>
            </w:r>
            <w:r w:rsidRPr="00370B52" w:rsidR="00370B52">
              <w:rPr>
                <w:rStyle w:val="DeltaViewInsertion"/>
                <w:rFonts w:ascii="Times New Roman" w:eastAsia="Arial Unicode MS" w:hAnsi="Times New Roman" w:hint="default"/>
                <w:color w:val="auto"/>
                <w:spacing w:val="0"/>
                <w:u w:val="none"/>
              </w:rPr>
              <w:t>na zá</w:t>
            </w:r>
            <w:r w:rsidRPr="00370B52" w:rsidR="00370B52">
              <w:rPr>
                <w:rStyle w:val="DeltaViewInsertion"/>
                <w:rFonts w:ascii="Times New Roman" w:eastAsia="Arial Unicode MS" w:hAnsi="Times New Roman" w:hint="default"/>
                <w:color w:val="auto"/>
                <w:spacing w:val="0"/>
                <w:u w:val="none"/>
              </w:rPr>
              <w:t>klade objektí</w:t>
            </w:r>
            <w:r w:rsidRPr="00370B52" w:rsidR="00370B52">
              <w:rPr>
                <w:rStyle w:val="DeltaViewInsertion"/>
                <w:rFonts w:ascii="Times New Roman" w:eastAsia="Arial Unicode MS" w:hAnsi="Times New Roman" w:hint="default"/>
                <w:color w:val="auto"/>
                <w:spacing w:val="0"/>
                <w:u w:val="none"/>
              </w:rPr>
              <w:t>vnych, transparentný</w:t>
            </w:r>
            <w:r w:rsidRPr="00370B52" w:rsidR="00370B52">
              <w:rPr>
                <w:rStyle w:val="DeltaViewInsertion"/>
                <w:rFonts w:ascii="Times New Roman" w:eastAsia="Arial Unicode MS" w:hAnsi="Times New Roman" w:hint="default"/>
                <w:color w:val="auto"/>
                <w:spacing w:val="0"/>
                <w:u w:val="none"/>
              </w:rPr>
              <w:t>ch a nediskriminač</w:t>
            </w:r>
            <w:r w:rsidRPr="00370B52" w:rsidR="00370B52">
              <w:rPr>
                <w:rStyle w:val="DeltaViewInsertion"/>
                <w:rFonts w:ascii="Times New Roman" w:eastAsia="Arial Unicode MS" w:hAnsi="Times New Roman" w:hint="default"/>
                <w:color w:val="auto"/>
                <w:spacing w:val="0"/>
                <w:u w:val="none"/>
              </w:rPr>
              <w:t>ný</w:t>
            </w:r>
            <w:r w:rsidRPr="00370B52" w:rsidR="00370B52">
              <w:rPr>
                <w:rStyle w:val="DeltaViewInsertion"/>
                <w:rFonts w:ascii="Times New Roman" w:eastAsia="Arial Unicode MS" w:hAnsi="Times New Roman" w:hint="default"/>
                <w:color w:val="auto"/>
                <w:spacing w:val="0"/>
                <w:u w:val="none"/>
              </w:rPr>
              <w:t>ch postupov</w:t>
            </w:r>
            <w:r w:rsidR="00370B52">
              <w:rPr>
                <w:rStyle w:val="DeltaViewInsertion"/>
                <w:rFonts w:ascii="Times New Roman" w:eastAsia="Arial Unicode MS" w:hAnsi="Times New Roman"/>
                <w:color w:val="auto"/>
                <w:spacing w:val="0"/>
                <w:u w:val="none"/>
              </w:rPr>
              <w:t>,</w:t>
            </w:r>
          </w:p>
          <w:p w:rsidR="00262920" w:rsidRPr="006643DB" w:rsidP="00262920">
            <w:pPr>
              <w:pStyle w:val="Normlny"/>
              <w:bidi w:val="0"/>
              <w:jc w:val="both"/>
              <w:rPr>
                <w:rFonts w:ascii="Times New Roman" w:hAnsi="Times New Roman"/>
              </w:rPr>
            </w:pPr>
          </w:p>
          <w:p w:rsidR="00262920" w:rsidRPr="006643DB" w:rsidP="00262920">
            <w:pPr>
              <w:pStyle w:val="Normlny"/>
              <w:bidi w:val="0"/>
              <w:rPr>
                <w:rFonts w:ascii="Times New Roman" w:hAnsi="Times New Roman"/>
              </w:rPr>
            </w:pPr>
            <w:r w:rsidR="00370B52">
              <w:rPr>
                <w:rFonts w:ascii="Times New Roman" w:hAnsi="Times New Roman"/>
              </w:rPr>
              <w:t>f</w:t>
            </w:r>
            <w:r w:rsidRPr="006643DB">
              <w:rPr>
                <w:rFonts w:ascii="Times New Roman" w:hAnsi="Times New Roman"/>
              </w:rPr>
              <w:t>) zabezpečiť prevádzkyschopnosť sústavy,</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rPr>
                <w:rFonts w:ascii="Times New Roman" w:hAnsi="Times New Roman"/>
              </w:rPr>
            </w:pPr>
            <w:r w:rsidR="00A64805">
              <w:rPr>
                <w:rFonts w:ascii="Times New Roman" w:hAnsi="Times New Roman"/>
              </w:rPr>
              <w:t>m</w:t>
            </w:r>
            <w:r w:rsidRPr="006643DB">
              <w:rPr>
                <w:rFonts w:ascii="Times New Roman" w:hAnsi="Times New Roman"/>
              </w:rPr>
              <w:t>) uzatvoriť zmluvu o prístupe do prenosovej sústavy a prenose elektriny s každým, kto o to požiada, ak sú splnené technické podmienky a obchodné podmienky prístupu do sústavy a prenosu elektriny,</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Pravidlá prijaté prevádzkovateľmi prenosových sústav na vyrovnávanie odchýlok v elektrizačnej sústave musia byť objektívne, transparentné a nediskriminačné vrátane pravidiel účtovania poplatkov užívateľom ich sústav za odchýlky. Podmienky poskytovania takýchto služieb zo strany prevádzkovateľov prenosových sústav vrátane pravidiel a taríf sa stanovia podľa metodiky zlučiteľnej s článkom 37 ods. 6 nediskriminačným spôsobom, ktorý odzrkadľuje náklady, a uverejnia sa.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397CE2" w:rsidRPr="00F22135" w:rsidP="00443CCB">
            <w:pPr>
              <w:pStyle w:val="Normlny"/>
              <w:bidi w:val="0"/>
              <w:jc w:val="center"/>
              <w:rPr>
                <w:rFonts w:ascii="Times New Roman" w:hAnsi="Times New Roman"/>
                <w:sz w:val="18"/>
                <w:szCs w:val="18"/>
              </w:rPr>
            </w:pPr>
            <w:r w:rsidR="00443CCB">
              <w:rPr>
                <w:rFonts w:ascii="Times New Roman" w:hAnsi="Times New Roman"/>
              </w:rPr>
              <w:t>Návrh ZoR</w:t>
            </w:r>
          </w:p>
          <w:p w:rsidR="00262920" w:rsidRPr="006643DB" w:rsidP="00663B36">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397CE2">
              <w:rPr>
                <w:rFonts w:ascii="Times New Roman" w:hAnsi="Times New Roman"/>
              </w:rPr>
              <w:t>§</w:t>
            </w:r>
            <w:r w:rsidR="009C65D4">
              <w:rPr>
                <w:rFonts w:ascii="Times New Roman" w:hAnsi="Times New Roman"/>
              </w:rPr>
              <w:t xml:space="preserve"> </w:t>
            </w:r>
            <w:r w:rsidR="00397CE2">
              <w:rPr>
                <w:rFonts w:ascii="Times New Roman" w:hAnsi="Times New Roman"/>
              </w:rPr>
              <w:t>6</w:t>
            </w:r>
            <w:r w:rsidR="007D194C">
              <w:rPr>
                <w:rFonts w:ascii="Times New Roman" w:hAnsi="Times New Roman"/>
              </w:rPr>
              <w:t xml:space="preserve"> </w:t>
            </w:r>
            <w:r w:rsidR="00397CE2">
              <w:rPr>
                <w:rFonts w:ascii="Times New Roman" w:hAnsi="Times New Roman"/>
              </w:rPr>
              <w:t xml:space="preserve">ods. 1 </w:t>
            </w:r>
            <w:r w:rsidR="007D194C">
              <w:rPr>
                <w:rFonts w:ascii="Times New Roman" w:hAnsi="Times New Roman"/>
              </w:rPr>
              <w:t>písm. q</w:t>
            </w:r>
            <w:r w:rsidRPr="006643DB" w:rsidR="00663B36">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63B36" w:rsidRPr="006643DB" w:rsidP="00663B36">
            <w:pPr>
              <w:pStyle w:val="Normlny"/>
              <w:bidi w:val="0"/>
              <w:jc w:val="both"/>
              <w:rPr>
                <w:rFonts w:ascii="Times New Roman" w:hAnsi="Times New Roman"/>
              </w:rPr>
            </w:pPr>
            <w:r w:rsidR="0081591C">
              <w:rPr>
                <w:rFonts w:ascii="Times New Roman" w:hAnsi="Times New Roman"/>
              </w:rPr>
              <w:t xml:space="preserve">(1) </w:t>
            </w:r>
            <w:r w:rsidRPr="006643DB">
              <w:rPr>
                <w:rFonts w:ascii="Times New Roman" w:hAnsi="Times New Roman"/>
              </w:rPr>
              <w:t>Úrad</w:t>
            </w:r>
          </w:p>
          <w:p w:rsidR="00663B36" w:rsidRPr="006643DB" w:rsidP="00663B36">
            <w:pPr>
              <w:pStyle w:val="Normlny"/>
              <w:bidi w:val="0"/>
              <w:jc w:val="both"/>
              <w:rPr>
                <w:rFonts w:ascii="Times New Roman" w:hAnsi="Times New Roman"/>
              </w:rPr>
            </w:pPr>
          </w:p>
          <w:p w:rsidR="00262920" w:rsidRPr="006643DB" w:rsidP="00663B36">
            <w:pPr>
              <w:pStyle w:val="Normlny"/>
              <w:bidi w:val="0"/>
              <w:jc w:val="both"/>
              <w:rPr>
                <w:rFonts w:ascii="Times New Roman" w:hAnsi="Times New Roman"/>
              </w:rPr>
            </w:pPr>
            <w:r w:rsidR="007D194C">
              <w:rPr>
                <w:rFonts w:ascii="Times New Roman" w:hAnsi="Times New Roman"/>
              </w:rPr>
              <w:t>q</w:t>
            </w:r>
            <w:r w:rsidRPr="006643DB" w:rsidR="00663B36">
              <w:rPr>
                <w:rFonts w:ascii="Times New Roman" w:hAnsi="Times New Roman"/>
              </w:rPr>
              <w:t>) schvaľuje prevádzkový poriadok prevádzkovateľa sústavy a siete, organizátora krátkodobého trhu s elektrinou a prevádzkovateľa zásobníka; úrad taktiež vydáva vzorový prevádzkový poriadok prevádzkovateľov distribučnej sústavy a prevádzkovateľov distribučnej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Č:16</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Bez toho, aby bol dotknutý článok 30 alebo ktorákoľvek iná zákonná povinnosť poskytovať informácie, každý prevádzkovateľ prenosovej sústavy a každý vlastník prenosovej sústavy zachováva dôvernosť citlivých obchodných informácií získaných v priebehu vykonávania svojej činnosti a zabráni tomu, aby boli informácie o jeho vlastných činnostiach, ktoré môžu byť z obchodného hľadiska výhodné, zverejnené diskriminačným spôsobom. Najmä nezverejní žiadne citlivé obchodné informácie ostatných častí podniku, pokiaľ to nie je potrebné na uskutočnenie obchodnej transakcie. S cieľom zabezpečiť úplné dodržiavanie pravidiel o oddelení informácií členské štáty zabezpečia, aby vlastník prenosovej sústavy a zvyšok podniku nevyužívali spoločné služby ako sú spoločné právne služby, okrem čisto administratívnych funkcií a funkcií informačných technológií (IT).</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2786D" w:rsidP="009F1AD0">
            <w:pPr>
              <w:pStyle w:val="Normlny"/>
              <w:bidi w:val="0"/>
              <w:jc w:val="center"/>
              <w:rPr>
                <w:rFonts w:ascii="Times New Roman" w:hAnsi="Times New Roman"/>
              </w:rPr>
            </w:pPr>
            <w:r>
              <w:rPr>
                <w:rFonts w:ascii="Times New Roman" w:hAnsi="Times New Roman"/>
              </w:rPr>
              <w:t>§ 92</w:t>
            </w:r>
          </w:p>
          <w:p w:rsidR="00A2786D" w:rsidP="00262920">
            <w:pPr>
              <w:pStyle w:val="Normlny"/>
              <w:bidi w:val="0"/>
              <w:jc w:val="both"/>
              <w:rPr>
                <w:rFonts w:ascii="Times New Roman" w:hAnsi="Times New Roman"/>
              </w:rPr>
            </w:pPr>
          </w:p>
          <w:p w:rsidR="00A2786D" w:rsidP="009F1AD0">
            <w:pPr>
              <w:pStyle w:val="Normlny"/>
              <w:bidi w:val="0"/>
              <w:jc w:val="center"/>
              <w:rPr>
                <w:rFonts w:ascii="Times New Roman" w:hAnsi="Times New Roman"/>
              </w:rPr>
            </w:pPr>
            <w:r>
              <w:rPr>
                <w:rFonts w:ascii="Times New Roman" w:hAnsi="Times New Roman"/>
              </w:rPr>
              <w:t xml:space="preserve">§ 92 </w:t>
            </w:r>
            <w:r w:rsidRPr="006643DB" w:rsidR="00262920">
              <w:rPr>
                <w:rFonts w:ascii="Times New Roman" w:hAnsi="Times New Roman"/>
              </w:rPr>
              <w:t>ods. 1</w:t>
            </w: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262920" w:rsidRPr="006643DB" w:rsidP="009F1AD0">
            <w:pPr>
              <w:pStyle w:val="Normlny"/>
              <w:bidi w:val="0"/>
              <w:jc w:val="center"/>
              <w:rPr>
                <w:rFonts w:ascii="Times New Roman" w:hAnsi="Times New Roman"/>
              </w:rPr>
            </w:pPr>
            <w:r w:rsidR="00A2786D">
              <w:rPr>
                <w:rFonts w:ascii="Times New Roman" w:hAnsi="Times New Roman"/>
              </w:rPr>
              <w:t xml:space="preserve">§ 92 ods. </w:t>
            </w:r>
            <w:r w:rsidRPr="006643DB">
              <w:rPr>
                <w:rFonts w:ascii="Times New Roman" w:hAnsi="Times New Roman"/>
              </w:rPr>
              <w:t>3</w:t>
            </w:r>
            <w:r w:rsidR="00A2786D">
              <w:rPr>
                <w:rFonts w:ascii="Times New Roman" w:hAnsi="Times New Roman"/>
              </w:rPr>
              <w:t xml:space="preserve"> písm. a) a 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2786D" w:rsidRPr="00A2786D" w:rsidP="00A2786D">
            <w:pPr>
              <w:widowControl w:val="0"/>
              <w:bidi w:val="0"/>
              <w:adjustRightInd w:val="0"/>
              <w:jc w:val="both"/>
              <w:rPr>
                <w:rFonts w:ascii="Times New Roman" w:hAnsi="Times New Roman"/>
                <w:sz w:val="20"/>
                <w:szCs w:val="20"/>
              </w:rPr>
            </w:pPr>
            <w:r w:rsidR="009C65D4">
              <w:rPr>
                <w:rFonts w:ascii="Times New Roman" w:hAnsi="Times New Roman"/>
                <w:sz w:val="20"/>
                <w:szCs w:val="20"/>
              </w:rPr>
              <w:t xml:space="preserve">§ </w:t>
            </w:r>
            <w:r w:rsidRPr="00A2786D">
              <w:rPr>
                <w:rFonts w:ascii="Times New Roman" w:hAnsi="Times New Roman"/>
                <w:sz w:val="20"/>
                <w:szCs w:val="20"/>
              </w:rPr>
              <w:t>92</w:t>
            </w:r>
            <w:r w:rsidR="006770DA">
              <w:rPr>
                <w:rFonts w:ascii="Times New Roman" w:hAnsi="Times New Roman"/>
                <w:sz w:val="20"/>
                <w:szCs w:val="20"/>
              </w:rPr>
              <w:t xml:space="preserve"> </w:t>
            </w:r>
            <w:r w:rsidRPr="00A2786D">
              <w:rPr>
                <w:rFonts w:ascii="Times New Roman" w:hAnsi="Times New Roman"/>
                <w:sz w:val="20"/>
                <w:szCs w:val="20"/>
              </w:rPr>
              <w:t>Dôvernosť informácií</w:t>
            </w:r>
          </w:p>
          <w:p w:rsidR="00A2786D" w:rsidRPr="00A2786D" w:rsidP="00A2786D">
            <w:pPr>
              <w:widowControl w:val="0"/>
              <w:bidi w:val="0"/>
              <w:adjustRightInd w:val="0"/>
              <w:jc w:val="both"/>
              <w:rPr>
                <w:rFonts w:ascii="Times New Roman" w:hAnsi="Times New Roman"/>
                <w:sz w:val="20"/>
                <w:szCs w:val="20"/>
              </w:rPr>
            </w:pPr>
          </w:p>
          <w:p w:rsidR="00A2786D" w:rsidRPr="00A2786D" w:rsidP="00A2786D">
            <w:pPr>
              <w:widowControl w:val="0"/>
              <w:bidi w:val="0"/>
              <w:adjustRightInd w:val="0"/>
              <w:jc w:val="both"/>
              <w:rPr>
                <w:rFonts w:ascii="Times New Roman" w:hAnsi="Times New Roman"/>
                <w:sz w:val="20"/>
                <w:szCs w:val="20"/>
              </w:rPr>
            </w:pPr>
            <w:r w:rsidRPr="00A2786D">
              <w:rPr>
                <w:rFonts w:ascii="Times New Roman" w:hAnsi="Times New Roman"/>
                <w:sz w:val="20"/>
                <w:szCs w:val="20"/>
              </w:rPr>
              <w:t>(1) Prevádzkovateľ prenosovej sústavy, prevádzkovateľ distribučnej sústavy, prevádzkovateľ prepravnej siete, vlastník prepravnej siete, prevádzkovateľ distribučnej siete a prevádzkovateľ zásobníka je povinný zachovať dôvernosť ohľadom obchodných informácií, ktoré sú p</w:t>
            </w:r>
            <w:r w:rsidR="00673B08">
              <w:rPr>
                <w:rFonts w:ascii="Times New Roman" w:hAnsi="Times New Roman"/>
                <w:sz w:val="20"/>
                <w:szCs w:val="20"/>
              </w:rPr>
              <w:t>redmetom obchodného tajomstva,58</w:t>
            </w:r>
            <w:r w:rsidRPr="00A2786D">
              <w:rPr>
                <w:rFonts w:ascii="Times New Roman" w:hAnsi="Times New Roman"/>
                <w:sz w:val="20"/>
                <w:szCs w:val="20"/>
              </w:rPr>
              <w:t>) a iných obchodných informácií dôverného charakteru získaných pri svojej činnosti; to sa nevzťahuje na poskytovanie informácií podľa § 16.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p w:rsidR="00A2786D" w:rsidRPr="00A2786D" w:rsidP="00A2786D">
            <w:pPr>
              <w:widowControl w:val="0"/>
              <w:bidi w:val="0"/>
              <w:adjustRightInd w:val="0"/>
              <w:jc w:val="both"/>
              <w:rPr>
                <w:rFonts w:ascii="Times New Roman" w:hAnsi="Times New Roman"/>
                <w:sz w:val="20"/>
                <w:szCs w:val="20"/>
              </w:rPr>
            </w:pPr>
          </w:p>
          <w:p w:rsidR="00262920" w:rsidP="00A2786D">
            <w:pPr>
              <w:widowControl w:val="0"/>
              <w:bidi w:val="0"/>
              <w:adjustRightInd w:val="0"/>
              <w:jc w:val="both"/>
              <w:rPr>
                <w:rFonts w:ascii="Times New Roman" w:hAnsi="Times New Roman"/>
                <w:sz w:val="20"/>
                <w:szCs w:val="20"/>
              </w:rPr>
            </w:pPr>
            <w:r w:rsidRPr="00A2786D" w:rsidR="00A2786D">
              <w:rPr>
                <w:rFonts w:ascii="Times New Roman" w:hAnsi="Times New Roman"/>
                <w:sz w:val="20"/>
                <w:szCs w:val="20"/>
              </w:rPr>
              <w:t>(3) Prevádzkovateľ prenosovej sústavy, prevádzkovateľ distribučnej sústavy, prevádzkovateľ prepravnej siete, vlastník prepravnej siete, prevádzkovateľ distribučnej siete a prevádzkovateľ zásobníka, ktorý je súčasťou vertikálnej integrovaného podniku,</w:t>
            </w:r>
          </w:p>
          <w:p w:rsidR="00A2786D" w:rsidP="00A2786D">
            <w:pPr>
              <w:widowControl w:val="0"/>
              <w:bidi w:val="0"/>
              <w:adjustRightInd w:val="0"/>
              <w:jc w:val="both"/>
              <w:rPr>
                <w:rFonts w:ascii="Times New Roman" w:hAnsi="Times New Roman"/>
                <w:sz w:val="20"/>
                <w:szCs w:val="20"/>
              </w:rPr>
            </w:pPr>
          </w:p>
          <w:p w:rsidR="00A2786D" w:rsidRPr="00A2786D" w:rsidP="00A2786D">
            <w:pPr>
              <w:widowControl w:val="0"/>
              <w:bidi w:val="0"/>
              <w:adjustRightInd w:val="0"/>
              <w:jc w:val="both"/>
              <w:rPr>
                <w:rFonts w:ascii="Times New Roman" w:hAnsi="Times New Roman"/>
                <w:sz w:val="20"/>
                <w:szCs w:val="20"/>
              </w:rPr>
            </w:pPr>
            <w:r w:rsidRPr="00A2786D">
              <w:rPr>
                <w:rFonts w:ascii="Times New Roman" w:hAnsi="Times New Roman"/>
                <w:sz w:val="20"/>
                <w:szCs w:val="20"/>
              </w:rPr>
              <w:t>a)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takýchto informácií nevyhnutné na uzatvorenie alebo plnenie zmluvy s takouto inou osobou,</w:t>
            </w:r>
          </w:p>
          <w:p w:rsidR="00A2786D" w:rsidRPr="00A2786D" w:rsidP="00A2786D">
            <w:pPr>
              <w:widowControl w:val="0"/>
              <w:bidi w:val="0"/>
              <w:adjustRightInd w:val="0"/>
              <w:jc w:val="both"/>
              <w:rPr>
                <w:rFonts w:ascii="Times New Roman" w:hAnsi="Times New Roman"/>
                <w:sz w:val="20"/>
                <w:szCs w:val="20"/>
              </w:rPr>
            </w:pPr>
          </w:p>
          <w:p w:rsidR="00A2786D" w:rsidRPr="00A2786D" w:rsidP="00A2786D">
            <w:pPr>
              <w:widowControl w:val="0"/>
              <w:bidi w:val="0"/>
              <w:adjustRightInd w:val="0"/>
              <w:jc w:val="both"/>
              <w:rPr>
                <w:rFonts w:ascii="Times New Roman" w:hAnsi="Times New Roman"/>
                <w:sz w:val="20"/>
                <w:szCs w:val="20"/>
              </w:rPr>
            </w:pPr>
            <w:r w:rsidRPr="00A2786D">
              <w:rPr>
                <w:rFonts w:ascii="Times New Roman" w:hAnsi="Times New Roman"/>
                <w:sz w:val="20"/>
                <w:szCs w:val="20"/>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Č:16</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nesmú v súvislosti s predajom alebo nákupom elektriny realizovaným príbuznými podnikmi zneužívať citlivé obchodné informácie získané od tretích strán v súvislosti s poskytovaním alebo dojednávaním prístupu do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F1AD0">
            <w:pPr>
              <w:pStyle w:val="Normlny"/>
              <w:bidi w:val="0"/>
              <w:rPr>
                <w:rFonts w:ascii="Times New Roman" w:hAnsi="Times New Roman"/>
              </w:rPr>
            </w:pPr>
            <w:r w:rsidR="0020586E">
              <w:rPr>
                <w:rFonts w:ascii="Times New Roman" w:hAnsi="Times New Roman"/>
              </w:rPr>
              <w:t>§ 92</w:t>
            </w:r>
            <w:r w:rsidRPr="006643DB">
              <w:rPr>
                <w:rFonts w:ascii="Times New Roman" w:hAnsi="Times New Roman"/>
              </w:rPr>
              <w:t xml:space="preserve"> ods. 3 písm. 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nesmie v súvislosti s predajom alebo nákupom elektriny alebo plynu, ktorý uskutočňuje iná osoba, ktorá je súčasťou toho istého vertikálne integrovaného podniku, zneužívať obchodné informácie, ktoré sú predmetom obchodného tajomstva</w:t>
            </w:r>
            <w:r w:rsidR="0020586E">
              <w:rPr>
                <w:rFonts w:ascii="Times New Roman" w:hAnsi="Times New Roman"/>
                <w:sz w:val="20"/>
                <w:szCs w:val="20"/>
              </w:rPr>
              <w:t xml:space="preserve"> </w:t>
            </w:r>
            <w:r w:rsidRPr="006643DB">
              <w:rPr>
                <w:rFonts w:ascii="Times New Roman" w:hAnsi="Times New Roman"/>
                <w:sz w:val="20"/>
                <w:szCs w:val="20"/>
              </w:rPr>
              <w:t xml:space="preserve">alebo iné obchodné informácie dôverného charakteru získané od </w:t>
            </w:r>
            <w:r w:rsidR="00606226">
              <w:rPr>
                <w:rFonts w:ascii="Times New Roman" w:hAnsi="Times New Roman"/>
                <w:sz w:val="20"/>
                <w:szCs w:val="20"/>
              </w:rPr>
              <w:t xml:space="preserve">inej osoby </w:t>
            </w:r>
            <w:r w:rsidRPr="006643DB">
              <w:rPr>
                <w:rFonts w:ascii="Times New Roman" w:hAnsi="Times New Roman"/>
                <w:sz w:val="20"/>
                <w:szCs w:val="20"/>
              </w:rPr>
              <w:t>v súvislosti s poskytovaním alebo dojednávaním prístupu do sústavy alebo siete.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Č:16</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Informácie potrebné na efektívnu hospodársku súťaž a účinné fungovanie trhu sa zverejnia. Touto povinnosťou nie je dotknuté zachovávanie dôvernosti citlivých obchodných informácií.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F1AD0">
            <w:pPr>
              <w:pStyle w:val="Normlny"/>
              <w:bidi w:val="0"/>
              <w:jc w:val="center"/>
              <w:rPr>
                <w:rFonts w:ascii="Times New Roman" w:hAnsi="Times New Roman"/>
              </w:rPr>
            </w:pPr>
            <w:r w:rsidR="0020586E">
              <w:rPr>
                <w:rFonts w:ascii="Times New Roman" w:hAnsi="Times New Roman"/>
              </w:rPr>
              <w:t>§ 92</w:t>
            </w:r>
            <w:r w:rsidRPr="006643DB">
              <w:rPr>
                <w:rFonts w:ascii="Times New Roman" w:hAnsi="Times New Roman"/>
              </w:rPr>
              <w:t xml:space="preserve">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(4) Prevádzkovateľ prenosovej sústavy, prevádzkovateľ distribučnej sústavy, prevádzkovateľ prepravnej siete,</w:t>
            </w:r>
            <w:r w:rsidR="0020586E">
              <w:rPr>
                <w:rFonts w:ascii="Times New Roman" w:hAnsi="Times New Roman"/>
              </w:rPr>
              <w:t xml:space="preserve"> vlastník prepravnej siete,</w:t>
            </w:r>
            <w:r w:rsidRPr="006643DB">
              <w:rPr>
                <w:rFonts w:ascii="Times New Roman" w:hAnsi="Times New Roman"/>
              </w:rPr>
              <w:t xml:space="preserve"> prevádzkovateľ distribučnej siete a prevádzkovateľ zásobníka je povinný zverejňovať informácie potrebné na skutočnú hospodársku súťaž a účinné fungovanie trhu s elektrinou alebo plynom transparentným a nediskriminačným spôsobom; táto povinnosť sa nevzťahuje na informácie, ktorú sú predmetom obchodného tajomstva, a iné obchodné informácie dôverného charakteru.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musia byť vybavení všetkými ľudskými, technickými, materiálnymi a finančnými zdrojmi potrebnými na plnenie svojich povinností vyplývajúcich z tejto smernice a na prenos elektriny, konkrétne:</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prevádzkovateľ prenosovej sústavy musí vlastniť aktíva potrebné na prenos elektriny vrátane prenosovej sústavy;</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prevádzkovateľ prenosovej sústavy musí zamestnávať personál potrebný na prenos elektriny vrátane plnenia všetkých úloh spojených s fungovaním podniku;</w:t>
            </w:r>
          </w:p>
          <w:p w:rsidR="00262920" w:rsidRPr="006643DB" w:rsidP="00262920">
            <w:pPr>
              <w:pStyle w:val="Point1"/>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prenájom personálu a poskytovanie služieb iným častiam vertikálne integrovaného podniku alebo prenájom personálu a prijímanie služieb od nich sa zakazuje. Prevádzkovateľ prenosovej sústavy však môže poskytovať služby vertikálne integrovanému podniku, pokiaľ:</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2"/>
              <w:numPr>
                <w:numId w:val="13"/>
              </w:numPr>
              <w:tabs>
                <w:tab w:val="num" w:pos="317"/>
                <w:tab w:val="clear" w:pos="1080"/>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poskytovanie týchto služieb nediskriminuje medzi užívateľmi sústavy, je dostupné všetkým užívateľom sústavy za rovnakých podmienok a neobmedzuje ani nenarúša hospodársku súťaž v oblasti výroby alebo dodávky, a ani jej nebráni a</w:t>
            </w:r>
          </w:p>
          <w:p w:rsidR="00262920" w:rsidRPr="006643DB" w:rsidP="00262920">
            <w:pPr>
              <w:pStyle w:val="Point2"/>
              <w:bidi w:val="0"/>
              <w:spacing w:before="0" w:after="0" w:line="240" w:lineRule="auto"/>
              <w:jc w:val="both"/>
              <w:rPr>
                <w:rFonts w:ascii="Times New Roman" w:hAnsi="Times New Roman"/>
                <w:sz w:val="20"/>
              </w:rPr>
            </w:pPr>
          </w:p>
          <w:p w:rsidR="00262920" w:rsidRPr="006643DB" w:rsidP="00262920">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t>ii)</w:t>
              <w:tab/>
              <w:t>regulačný orgán schválil podmienky poskytovania týchto služieb;</w:t>
            </w:r>
          </w:p>
          <w:p w:rsidR="00262920" w:rsidRPr="006643DB" w:rsidP="00262920">
            <w:pPr>
              <w:pStyle w:val="Point2"/>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bez toho, aby boli dotknuté rozhodnutia dozorného orgánu podľa článku 20, prevádzkovateľ prenosovej sústavy musí mať zo strany vertikálne integrovaného podniku včas prístupné príslušné finančné zdroje na budúce investičné projekty a/alebo nahradenie existujúcich aktív na základe príslušnej žiadosti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P:f</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P:g</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P:h</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Okrem činností uvedených v článku 12 prenos elektriny zahŕňa prinajmenšom tieto činnosti:</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zastupovanie prevádzkovateľa prenosovej sústavy a styk s tretími stranami a regulačnými orgánmi;</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zastupovanie prevádzkovateľa prenosovej sústavy v rámci Európskej siete prevádzkovateľov prenosových sústav pre elektrinu (ďalej len „ENTSO pre elektrinu“);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udeľovanie prístupu tretím stranám a jeho riadenie na nediskriminačnom základe medzi užívateľmi sústavy alebo skupinami užívateľov sústavy;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výber všetkých poplatkov, ktoré sa týkajú prenosovej sústavy vrátane poplatkov za prístup a vyrovnávacích poplatkov za podporné služby, ako napríklad nákup služieb (náklady na vyrovnávanie, energia na krytie strát);</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prevádzka, údržba a rozvoj bezpečnej, efektívnej a hospodárnej prenosovej sústavy;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investičné plánovanie zabezpečujúce dlhodobú schopnosť sústavy uspokojovať primeraný dopyt a zaručujúce bezpečnosť dodávky;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zakladanie vhodných spoločných podnikov, a to aj s jedným alebo viacerými prevádzkovateľmi prenosových sústav, s burzami elektriny a s ďalšími príslušnými aktérmi s cieľom vytvoriť regionálne trhy alebo uľahčiť proces liberalizácie;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všetky služby, ktoré súvisia s fungovaním podniku vrátane právnych služieb, účtovníctva a služieb IT.</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majú právnu formu v súlade s článkom 1 smernice Rady 68/151/EHS.</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dbá na to, aby nedošlo k zámene, pokiaľ ide o jeho podnikovú identitu, komunikáciu, označovanie a priestory, v súvislosti so samostatnou identitou vertikálne integrovaného podniku alebo akejkoľvek jeho časti.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s nijakou časťou vertikálne integrovaného podniku spoločne nevyužíva systémy ani zariadenia IT, fyzické priestory ani systémy na ochranu pred neoprávneným vstupom, ani tých istých poradcov či externých dodávateľov systémov alebo zariadení IT, ani systémov na ochranu pred neoprávneným vstupom.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Účtovníctvo prevádzkovateľov prenosových sústav overujú iní audítori než tí, ktorí overujú účtovníctvo vertikálne integrovaného podniku alebo jeho častí.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Bez toho, aby boli dotknuté rozhodnutia dozorného orgánu podľa článku 20, prevádzkovateľ prenosovej sústavy má:</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účinné rozhodovacie práva nezávislé od vertikálne integrovaného podniku, pokiaľ ide o aktíva, ktoré sú potrebné na prevádzku, údržbu alebo rozvoj prenosovej sústavy,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oprávnenie na získavanie peňazí na kapitálovom trhu najmä prostredníctvom pôžičiek a zvyšovaním základného imania.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vždy koná tak, aby zabezpečil, že má dostatočné zdroje, ktoré potrebuje na správne a efektívne vykonávanie prenosu a rozvoj a údržbu efektívnej, bezpečnej a hospodárnej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43" w:firstLine="0"/>
              <w:jc w:val="both"/>
              <w:rPr>
                <w:rFonts w:ascii="Times New Roman" w:hAnsi="Times New Roman"/>
                <w:sz w:val="20"/>
              </w:rPr>
            </w:pPr>
            <w:r w:rsidRPr="006643DB">
              <w:rPr>
                <w:rFonts w:ascii="Times New Roman" w:hAnsi="Times New Roman"/>
                <w:sz w:val="20"/>
              </w:rPr>
              <w:t>Dcérske spoločnosti vertikálne integrovaného podniku, ktoré vykonávajú výrobnú alebo dodávateľskú činnosť, nesmú vlastniť žiadny priamy ani nepriamy podiel v prevádzkovateľovi prenosovej sústavy. Prevádzkovateľ prenosovej sústavy nesmie vlastniť priamy ani nepriamy podiel v žiadnej dcérskej spoločnosti vertikálne integrovaného podniku, ktorý vykonáva výrobnú alebo dodávateľskú činnosť, ani nesmie prijímať dividendy ani žiadny finančný výnos z tejto dcérskej spoločnosti.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Celková riadiaca štruktúra a podnikové stanovy prevádzkovateľa prenosovej sústavy musia zabezpečovať skutočnú nezávislosť prevádzkovateľa prenosovej sústavy v súlade s touto kapitolou. Vertikálne integrovaný podnik neurčuje priamo ani nepriamo konkurenčné správanie prevádzkovateľa prenosovej sústavy, pokiaľ ide o každodennú činnosť prevádzkovateľa prenosovej sústavy a riadenie siete alebo činnosti potrebné na prípravu 10-ročného plánu rozvoja sústavy, ktorý sa vypracuje podľa článku 22.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pri plnení svojich úloh podľa článku 12 a článku 17 ods. 2 tejto smernice a v súlade s článkami 14, 15, a 16 nariadenia (ES) č. 714/2009 nediskriminujú rôzne osoby ani subjekty a neobmedzujú hospodársku súťaž pri výrobe alebo dodávke, ani ju nenarúšajú a nebránia jej.</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Vo všetkých obchodných a finančných vzťahoch medzi vertikálne integrovaným podnikom a prevádzkovateľom prenosovej sústavy vrátane pôžičiek od prevádzkovateľa prenosovej sústavy pre vertikálne integrovaný podnik sa dodržiavajú trhové podmienky. Prevádzkovateľ prenosovej sústavy vedie podrobné záznamy o týchto obchodných a finančných vzťahoch a na požiadanie ich sprístupňuje regulačnému orgánu.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predkladá regulačnému orgánu na schválenie všetky obchodné a finančné dohody s vertikálne integrovaným podnikom.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informuje regulačný orgán o finančných zdrojoch uvedených v článku 17 ods. 1 písm. d), ktoré má k dispozícii na budúce investičné projekty a/alebo nahradenie existujúcich aktív.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Vertikálne integrovaný podnik sa zdrží každého konania, ktoré by mohlo brániť prevádzkovateľovi prenosovej sústavy alebo ho poškodzovať pri plnení jeho povinností vyplývajúcich z tejto kapitoly a nebude od prevádzkovateľa prenosovej sústavy vyžadovať, aby na plnenie týchto povinností získal povolenie od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Dotknutý členský štát schvaľuje a za prevádzkovateľa prenosovej sústavy určuje podnik, ktorý regulačný orgán certifikoval ako podnik, ktorý spĺňa požiadavky tejto kapitoly. Uplatňuje sa certifikačný postup uvedený buď v článku 10 tejto smernice a článku 3 nariadenia (ES) č. 714/2009, alebo v článku 11 tejto smernice.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Rozhodnutia o vymenovaní a opätovnom vymenovaní, pracovných podmienkach vrátane odmeňovania a ukončení funkčného obdobia osôb, ktoré sú zodpovedné za riadenie, a/alebo členov správnych orgánov prevádzkovateľa prenosovej sústavy prijíma dozorný orgán prevádzkovateľa prenosovej sústavy, ktorý sa vymenúva v súlade s článkom 20.</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Identita osôb, ktoré dozorný orgán navrhuje na vymenovanie alebo opätovné vymenovanie za osoby zodpovedné za vrcholné riadenie a/alebo za členov správnych orgánov prevádzkovateľa prenosovej sústavy, podmienky, ktoré sa týkajú funkčného obdobia týchto osôb, jeho dĺžky a ukončenia, ako aj odôvodnenie každého návrhu rozhodnutia o ukončení tohto funkčného obdobia, sa oznamujú regulačnému orgánu. Podmienky a rozhodnutia uvedené v odseku 1 sa stávajú záväznými, len ak regulačný orgán nevzniesol námietky do troch týždňov po oznámení.</w:t>
            </w:r>
          </w:p>
          <w:p w:rsidR="00262920" w:rsidRPr="006643DB" w:rsidP="00262920">
            <w:pPr>
              <w:pStyle w:val="Point0"/>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Regulačný orgán môže vzniesť námietky voči rozhodnutiam uvedeným v odseku 1:</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ak sa objavia pochybnosti o profesionálnej nezávislosti osoby, ktorá je navrhnutá na vymenovanie za osobu zodpovednú za riadenie a/alebo za člena správneho orgánu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 prípade predčasného ukončenia funkčného obdobia, ak existujú pochybnosti v súvislosti s dôvodmi tohto predčasného ukončenia.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Vo vzťahu k vertikálne integrovanému podniku ani k akejkoľvek z jeho častí alebo jeho majoritným akcionárom okrem prevádzkovateľa prenosovej sústavy nesmie priamo ani nepriamo existovať žiadna profesijná pozícia, zodpovednosť, záujem alebo obchodný vzťah počas troch rokov pred vymenovaním osôb zodpovedných za riadenie a/alebo členov správneho orgánu prevádzkovateľa prenosovej sústavy, na ktorých sa vzťahuje tento odsek.</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Osoby zodpovedné za riadenie a/alebo členovia správnych orgánov a zamestnanci prevádzkovateľa prenosovej sústavy nesmú mať priamo či nepriamo vo vzťahu k akejkoľvek inej časti vertikálne integrovaného podniku ani jeho akcionárom, ktorí získali kontrolu, žiadnu inú profesijnú pozíciu, zodpovednosť, záujem alebo obchodný vzťah.</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Osoby zodpovedné za riadenie a/alebo členovia správnych orgánov a zamestnanci prevádzkovateľa prenosovej sústavy nesmú mať priamo ani nepriamo žiadny podiel v žiadnej časti vertikálne integrovaného podniku okrem prevádzkovateľa prenosovej sústavy, ani od nej nesmú priamo či nepriamo prijímať žiadne finančné výhody. Ich odmeňovanie nesmie závisieť od činností či výsledkov vertikálne integrovaného podniku, ale len od činností alebo výsledkov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Účinné práva na odvolanie sa na regulačný orgán sa zaručujú v prípade každej sťažnosti, ktorú vznesú osoby zodpovedné za riadenie a/alebo členovia správnych orgánov prevádzkovateľa prenosovej sústavy proti predčasnému ukončeniu ich funkčného obdobia.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O:7</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Osoby zodpovedné za riadenie a/alebo členovia správnych orgánov prevádzkovateľa prenosovej sústavy nesmú mať vo vzťahu k akejkoľvek časti vertikálne integrovaného podniku ani jeho akcionárom, ktorí získali kontrolu, okrem prevádzkovateľa prenosovej sústavy, počas najmenej štyroch rokov od ukončenia svojho funkčného obdobia v prevádzkovateľovi prenosovej sústavy žiadnu profesijnú pozíciu, zodpovednosť, záujem ani obchodný vzťah.</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O:8</w:t>
            </w: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Odsek 3 sa uplatňuje na väčšinu osôb zodpovedných za riadenie a/alebo členov správnych orgánov prevádzkovateľa prenosovej sústavy.</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Osoby zodpovedné za riadenie a/alebo členovia správnych orgánov prevádzkovateľa prenosovej sústavy, na ktoré sa nevzťahuje odsek 3, nesmú vo vertikálne integrovanom podniku vykonávať žiadnu riadiacu alebo inú významnú činnosť počas najmenej šiestich mesiacov pred svojim vymenovaním.</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Prvý pododsek tohto odseku a odseky 4 až 7 sa uplatňujú na všetky osoby vo výkonnom vedení a všetky osoby, ktorým sú tieto osoby priamo nadriadené vo veciach týkajúcich sa prevádzky, údržby a rozvoja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Č:20</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musí mať dozorný orgán, ktorý je poverený prijímaním rozhodnutí, ktoré môžu významne ovplyvniť hodnotu aktív spoločníkov prevádzkovateľa prenosovej sústavy, najmä rozhodnutí, ktoré sa týkajú schválenia ročných a dlhodobejších finančných plánov, úrovne zadĺženia prevádzkovateľa prenosovej sústavy a výšky dividend vyplácaných spoločníkom. Medzi rozhodnutia, ktoré patria do pôsobnosti dozorného orgánu, nepatria rozhodnutia, ktoré sa týkajú každodennej činnosti prevádzkovateľa prenosovej sústavy a riadenia sústavy ani činností potrebných na prípravu 10-ročného plánu rozvoja sústavy, ktorý sa vypracuje podľa článku 22.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Č:20</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Dozorný orgán tvoria členovia zastupujúci vertikálne integrovaný podnik, členovia zastupujúci akcionárov tretích strán a v prípade, že to ustanovujú príslušné právne predpisy členského štátu, členovia zastupujúci iné zainteresované strany, ako sú napríklad zamestnanci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Č:20</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Článok 19 ods. 2 prvý pododsek a článok 19 ods. 3 až 7 sa vzťahujú minimálne na polovicu členov dozorného orgánu zníženú o jedného člena.</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Text1"/>
              <w:bidi w:val="0"/>
              <w:spacing w:before="0" w:after="0" w:line="240" w:lineRule="auto"/>
              <w:ind w:left="0" w:hanging="43"/>
              <w:jc w:val="both"/>
              <w:rPr>
                <w:rFonts w:ascii="Times New Roman" w:hAnsi="Times New Roman"/>
                <w:sz w:val="20"/>
              </w:rPr>
            </w:pPr>
            <w:r w:rsidRPr="006643DB">
              <w:rPr>
                <w:rFonts w:ascii="Times New Roman" w:hAnsi="Times New Roman"/>
                <w:sz w:val="20"/>
              </w:rPr>
              <w:t xml:space="preserve"> Článok 19 ods. 2 druhý pododsek písm. b) sa vzťahuje na všetkých členov dozorného orgánu.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 a 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Členské štáty zabezpečia, aby prevádzkovatelia prenosových sústav vypracovali a plnili program súladu, v ktorom sa stanovia opatrenia prijaté na zabezpečenie vylúčenia diskriminačného správania, a zabezpečia primerané monitorovanie plnenia tohto programu. V programe súladu sa stanovia špecifické povinnosti zamestnancov na splnenie tohto cieľa. </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Program podlieha schváleniu regulačným orgánom. Bez toho, aby boli dotknuté právomoci národného regulátora, subjekt zodpovedný za zabezpečenie súladu nezávisle monitoruje plnenie programu.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Dozorný orgán vymenúva subjekt zodpovedný za zabezpečenie súladu, pričom tento postup podlieha schváleniu regulačným orgánom. Regulačný orgán môže schválenie subjektu zodpovedného za zabezpečenie súladu odmietnuť len pre nedostatočnú nezávislosť alebo nedostatočné odborné schopnosti. Subjekt zodpovedný za zabezpečenie súladu môže byť fyzická alebo právnická osoba. Na subjekt zodpovedný za zabezpečenie súladu sa vzťahuje článok 19 ods. 2 až 8.</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zodpovedá za:</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monitorovanie plnenia programu súladu;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vypracovanie výročnej správy, v ktorej uvedie opatrenia prijaté na plnenie programu súladu, a za jej predloženie regulačnému orgánu;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podávanie správ dozornému orgánu a vydávanie odporúčaní týkajúcich sa programu súladu a jeho plnenia;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podávanie správ regulačnému orgánu o každom závažnom porušení týkajúcom sa plnenia programu súladu;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podávanie správ regulačnému orgánu o každom obchodnom a finančnom vzťahu medzi vertikálne integrovaným podnikom a prevádzkovateľom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predkladá regulačnému orgánu návrhy rozhodnutí o investičnom pláne alebo jednotlivých investíciách do sústavy. Predkladá ich najneskôr vo chvíli, keď riadiaci a/alebo príslušný správny orgán prevádzkovateľa prenosovej sústavy predkladajú tieto návrhy dozornému orgánu.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vertikálne integrovaný podnik na valnom zhromaždení alebo prostredníctvom hlasovania členov dozorného orgánu, ktorých vymenoval, zabránil prijatiu rozhodnutia, čím sa zabránilo investícii, ktorá sa podľa 10-ročného plánu rozvoja sústavy mala zrealizovať v nasledujúcich troch rokoch, alebo sa dosiahol jej odklad, subjekt zodpovedný za zabezpečenie súladu o tom informuje regulačný orgán, ktorý potom koná v súlade s článkom 22.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Podmienky, ktoré sa týkajú mandátu alebo podmienok zamestnávania subjektu zodpovedného za zabezpečenie súladu vrátane doby trvania jeho mandátu, podliehajú schváleniu regulačným orgánom. Tieto podmienky zabezpečujú nezávislosť subjektu zodpovedného za zabezpečenie súladu a poskytujú mu všetky potrebné zdroje na vykonávanie jeho povinností. Počas svojho mandátu nesmie subjekt zodpovedný za zabezpečenie súladu priamo či nepriamo zastávať žiadnu inú pracovnú pozíciu, mať zodpovednosť alebo záujem vo vzťahu k vertikálne integrovanému podniku alebo jeho akejkoľvek časti alebo k jeho majoritným vlastníkom podielov.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ManualNumPar1"/>
              <w:bidi w:val="0"/>
              <w:spacing w:before="0" w:after="0" w:line="240" w:lineRule="auto"/>
              <w:ind w:left="0" w:firstLine="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O:7</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podáva regulačnému orgánu pravidelné ústne alebo písomné správy a má právo podávať pravidelné ústne alebo písomné správy dozornému orgánu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O:8</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sa môže zúčastňovať všetkých zasadnutí riadiacich alebo správnych orgánov prevádzkovateľa prenosovej sústavy, zasadnutí dozorného orgánu a valných zhromaždení. Subjekt zodpovedný za zabezpečenie súladu sa zúčastňuje všetkých zasadnutí, na ktorých sa rokuje o týchto záležitostiach:</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podmienky prístupu do sústavy uvedené v nariadení (ES) č. 714/2009, najmä pokiaľ ide o tarify, služby týkajúce sa prístupu tretích strán, prideľovanie kapacity a riadenie preťaženia, transparentnosť, vyrovnávanie a sekundárne trhy;</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projekty vykonané na účely prevádzky, údržby a rozvoja prenosovej sústavy vrátane investícií na prepojenie a pripojenie;</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nákup alebo predaj energie potrebnej na prevádzku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O:9</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monitoruje dodržiavanie ustanovení článku 16 zo strany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O:10</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má prístup ku všetkým príslušným údajom, do všetkých kancelárií prevádzkovateľa prenosovej sústavy a ku všetkým informáciám potrebným na plnenie svojej úlohy.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O:11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Dozorný orgán môže po predchádzajúcom schválení regulačným orgánom odvolať subjekt zodpovedný za zabezpečenie súladu. Na žiadosť regulačného orgánu odvolá subjekt zodpovedný za zabezpečenie súladu z dôvodu nedostatočnej nezávislosti alebo odborných schopností.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O:12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má prístup do kancelárií prevádzkovateľa prenosovej sústavy bez predchádzajúceho oznámenia.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každoročne predkladajú regulačnému orgánu 10-ročný plán rozvoja sústavy založený na súčasnej a plánovanej ponuke a dopyte, po tom, čo konzultovali so všetkými zainteresovanými stranami. Plán rozvoja sústavy obsahuje účinné opatrenia na zaručenie primeranosti sústavy a bezpečnosti dodávky.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Tento 10-ročný plán rozvoja sústavy predovšetkým:</w:t>
            </w:r>
          </w:p>
          <w:p w:rsidR="00262920" w:rsidRPr="006643DB" w:rsidP="00262920">
            <w:pPr>
              <w:pStyle w:val="Point0"/>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uvádza pre účastníkov trhu hlavné prenosové infraštruktúry, ktoré je potrebné vybudovať alebo zmodernizovať v nasledujúcich desiatich rokoch;</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uvádza všetky investície, ktoré už boli schválené, a nové investície, ktoré sa budú musieť zrealizovať v nasledujúcich troch rokoch;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ustanovuje časový rámec všetkých investičných projektov.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Pri príprave 10-ročného plánu rozvoja sústavy prevádzkovateľ prenosovej sústavy vypracuje primerané odhady vývoja výroby, dodávky, spotreby a výmen s inými krajinami, pričom zohľadní investičné plány pre regionálne sústavy a sústavy pre celé Spoločenstvo.</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otvorene a transparentne konzultuje 10-ročný plán rozvoja sústavy so všetkými súčasnými alebo potenciálnymi užívateľmi sústavy. Od osôb alebo podnikov, ktoré tvrdia, že sú potenciálni užívatelia sústavy, sa môže vyžadovať, aby toto tvrdenie zdôvodnili. Regulačný orgán uverejní výsledky konzultačného postupu, najmä možné investičné potreby.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 a 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Regulačný orgán preskúma, či sa 10-ročný plán rozvoja sústavy vzťahuje na všetky investičné potreby, ktoré sa označili počas konzultačného postupu, a či je v súlade s nezáväzným 10-ročným plánom rozvoja sústavy pre celé Spoločenstvo (plán rozvoja sústavy pre celé Spoločenstvo) uvedeným v článku 8 ods. 3 písm. b) nariadenia (ES) č. 714/2009. V prípade akýchkoľvek pochybností o jeho súlade s plánom rozvoja sústavy pre celé Spoločenstvo regulačný orgán konzultuje s agentúrou. </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môže vyžadovať od prevádzkovateľa prenosovej sústavy, aby svoj 10-ročný plán rozvoja sústavy zmenil.</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center" w:pos="4536"/>
              </w:tabs>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Regulačný orgán monitoruje a hodnotí vykonávanie 10-ročného plánu rozvoja sústavy.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O:7</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Tam, kde prevádzkovateľ prenosovej sústavy nezrealizuje z iných dôvodov ako z nadradených dôvodov, ktoré sa vymykajú jeho kontrole, investíciu, ktorá sa podľa 10-ročného plánu rozvoja sústavy mala zrealizovať v nasledujúcich troch rokoch, členské štáty s cieľom zabezpečiť realizáciu danej investície zabezpečia, aby v prípade, že táto investícia je na základe najnovšieho 10-ročného plánu rozvoja sústavy stále relevantná, mal regulačný orgán povinnosť prijať aspoň jedno z týchto opatrení:</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vyžadovať od prevádzkovateľa prenosovej sústavy, aby zrealizoval danú investíciu,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zorganizovať v súvislosti s danou investíciou výberové konanie otvorené pre všetkých investorov,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uložiť prevádzkovateľovi prenosovej sústavy povinnosť akceptovať zvýšenie základného imania na financovanie potrebných investícií a umožniť nezávislým investorom, aby mali podiel na imaní.</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Ak regulačný orgán využil svoje oprávnenie podľa písmena b) prvého pododseku, môže od prevádzkovateľa prenosovej sústavy vyžadovať, aby súhlasil s jedným alebo viacerými z týchto opatrení:</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financovanie akoukoľvek treťou stranou,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výstavba akoukoľvek treťou stranou,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vybudovanie príslušných nových aktív,</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 xml:space="preserve"> </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 xml:space="preserve"> d)</w:t>
              <w:tab/>
              <w:t>prevádzkovanie príslušných nových aktív.</w:t>
            </w:r>
          </w:p>
          <w:p w:rsidR="00262920" w:rsidRPr="006643DB" w:rsidP="00262920">
            <w:pPr>
              <w:pStyle w:val="Text1"/>
              <w:bidi w:val="0"/>
              <w:spacing w:before="0" w:after="0" w:line="240" w:lineRule="auto"/>
              <w:jc w:val="both"/>
              <w:rPr>
                <w:rFonts w:ascii="Times New Roman" w:hAnsi="Times New Roman"/>
                <w:sz w:val="20"/>
              </w:rPr>
            </w:pPr>
            <w:r w:rsidRPr="006643DB">
              <w:rPr>
                <w:rFonts w:ascii="Times New Roman" w:hAnsi="Times New Roman"/>
                <w:sz w:val="20"/>
              </w:rPr>
              <w:br w:type="page"/>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Prevádzkovateľ prenosovej sústavy poskytne investorom všetky informácie potrebné na realizáciu investície, pripojí nové aktíva do prenosovej sústavy a celkovo vyvinie najlepšie úsilie s cieľom uľahčiť realizáciu investičného projektu.</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Príslušné finančné dojednania podliehajú schváleniu regulačným orgánom.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Tam, kde regulačný orgán využil svoje oprávnenie podľa odseku 7 prvého pododseku, na náklady na dané investície sa vzťahujú príslušné predpisy o tarifách.</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Č:23</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Prevádzkovateľ prenosovej sústavy musí vypracovať a uverejniť transparentné a účinné postupy na nediskriminačné pripojenie nových elektrárni do prenosovej sústavy. Tieto postupy podliehajú schváleniu národnými regulačnými orgánmi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bidi w:val="0"/>
              <w:ind w:left="360" w:hanging="360"/>
              <w:jc w:val="both"/>
              <w:rPr>
                <w:rFonts w:ascii="Times New Roman" w:hAnsi="Times New Roman"/>
                <w:sz w:val="20"/>
                <w:szCs w:val="20"/>
              </w:rPr>
            </w:pPr>
            <w:bookmarkStart w:id="227" w:name="f_4669277"/>
            <w:bookmarkEnd w:id="227"/>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Č:23</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nie je oprávnený odmietnuť pripojenie novej elektrárne z dôvodu možných obmedzení dostupných kapacít sústavy v budúcnosti, ako napríklad preťaženie vo vzdialených častiach prenosovej sústavy. Prevádzkovateľ prenosovej sústavy poskytne potrebné informácie.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Č:23</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nie je oprávnený odmietnuť nový bod pripojenia z dôvodu, že tým vzniknú dodatočné náklady spojené s potrebným zvýšením kapacity prvkov sústavy, ktoré sú v blízkosti k bodu pripojenia.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Členské štáty určia alebo vyžadujú, aby podniky, ktoré vlastnia alebo sú zodpovedné za distribučné sústavy, určili jedného alebo viacerých prevádzkovateľov distribučných sústav na obdobie určené členskými štátmi vzhľadom na zváženie účinnosti a hospodárskej rovnováhy. Členské štáty zabezpečia, aby prevádzkovatelia distribučných sústav konali v súlade s článkami 25, 26 a 27.</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g)</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(2) Prevádzkovateľ distribučnej sústavy je povinný</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a) zabezpečiť spoľahlivé, bezpečné a účinné prevádzkovanie </w:t>
            </w:r>
            <w:r w:rsidRPr="00C95BCB">
              <w:rPr>
                <w:rFonts w:ascii="Times New Roman" w:hAnsi="Times New Roman"/>
                <w:sz w:val="20"/>
                <w:szCs w:val="20"/>
              </w:rPr>
              <w:t xml:space="preserve">sústavy za hospodárnych podmienok </w:t>
            </w:r>
            <w:bookmarkStart w:id="228" w:name="_DV_C694"/>
            <w:r w:rsidRPr="00C95BCB" w:rsidR="00C95BCB">
              <w:rPr>
                <w:rStyle w:val="DeltaViewInsertion"/>
                <w:rFonts w:ascii="Times New Roman" w:eastAsia="Arial Unicode MS" w:hAnsi="Times New Roman" w:hint="default"/>
                <w:color w:val="auto"/>
                <w:spacing w:val="0"/>
                <w:sz w:val="20"/>
                <w:szCs w:val="20"/>
                <w:u w:val="none"/>
              </w:rPr>
              <w:t>pri dodrž</w:t>
            </w:r>
            <w:r w:rsidRPr="00C95BCB" w:rsidR="00C95BCB">
              <w:rPr>
                <w:rStyle w:val="DeltaViewInsertion"/>
                <w:rFonts w:ascii="Times New Roman" w:eastAsia="Arial Unicode MS" w:hAnsi="Times New Roman" w:hint="default"/>
                <w:color w:val="auto"/>
                <w:spacing w:val="0"/>
                <w:sz w:val="20"/>
                <w:szCs w:val="20"/>
                <w:u w:val="none"/>
              </w:rPr>
              <w:t>aní</w:t>
            </w:r>
            <w:r w:rsidRPr="00C95BCB" w:rsidR="00C95BCB">
              <w:rPr>
                <w:rStyle w:val="DeltaViewInsertion"/>
                <w:rFonts w:ascii="Times New Roman" w:eastAsia="Arial Unicode MS" w:hAnsi="Times New Roman" w:hint="default"/>
                <w:color w:val="auto"/>
                <w:spacing w:val="0"/>
                <w:sz w:val="20"/>
                <w:szCs w:val="20"/>
                <w:u w:val="none"/>
              </w:rPr>
              <w:t xml:space="preserve"> podmienok ochrany ž</w:t>
            </w:r>
            <w:r w:rsidRPr="00C95BCB" w:rsidR="00C95BCB">
              <w:rPr>
                <w:rStyle w:val="DeltaViewInsertion"/>
                <w:rFonts w:ascii="Times New Roman" w:eastAsia="Arial Unicode MS" w:hAnsi="Times New Roman" w:hint="default"/>
                <w:color w:val="auto"/>
                <w:spacing w:val="0"/>
                <w:sz w:val="20"/>
                <w:szCs w:val="20"/>
                <w:u w:val="none"/>
              </w:rPr>
              <w:t>ivotné</w:t>
            </w:r>
            <w:r w:rsidRPr="00C95BCB" w:rsidR="00C95BCB">
              <w:rPr>
                <w:rStyle w:val="DeltaViewInsertion"/>
                <w:rFonts w:ascii="Times New Roman" w:eastAsia="Arial Unicode MS" w:hAnsi="Times New Roman" w:hint="default"/>
                <w:color w:val="auto"/>
                <w:spacing w:val="0"/>
                <w:sz w:val="20"/>
                <w:szCs w:val="20"/>
                <w:u w:val="none"/>
              </w:rPr>
              <w:t>ho prostredia</w:t>
            </w:r>
            <w:bookmarkEnd w:id="228"/>
            <w:r w:rsidRPr="00C95BCB">
              <w:rPr>
                <w:rFonts w:ascii="Times New Roman" w:hAnsi="Times New Roman"/>
                <w:sz w:val="20"/>
                <w:szCs w:val="20"/>
              </w:rPr>
              <w:t xml:space="preserve"> a energetickú účinnosť,</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g) uzatvoriť zmluvu o zúčtovaní odchýlky so zúčtovateľom odchýlok, ak nepreniesol svoju zodpovednosť za odchýlku </w:t>
            </w:r>
            <w:r w:rsidRPr="00C95BCB">
              <w:rPr>
                <w:rFonts w:ascii="Times New Roman" w:hAnsi="Times New Roman"/>
                <w:sz w:val="20"/>
                <w:szCs w:val="20"/>
              </w:rPr>
              <w:t xml:space="preserve">na </w:t>
            </w:r>
            <w:bookmarkStart w:id="229" w:name="_DV_C697"/>
            <w:r w:rsidRPr="00C95BCB" w:rsidR="00C95BCB">
              <w:rPr>
                <w:rStyle w:val="DeltaViewInsertion"/>
                <w:rFonts w:ascii="Times New Roman" w:eastAsia="Arial Unicode MS" w:hAnsi="Times New Roman" w:hint="default"/>
                <w:color w:val="auto"/>
                <w:spacing w:val="0"/>
                <w:sz w:val="20"/>
                <w:szCs w:val="20"/>
                <w:u w:val="none"/>
              </w:rPr>
              <w:t>iné</w:t>
            </w:r>
            <w:r w:rsidRPr="00C95BCB" w:rsidR="00C95BCB">
              <w:rPr>
                <w:rStyle w:val="DeltaViewInsertion"/>
                <w:rFonts w:ascii="Times New Roman" w:eastAsia="Arial Unicode MS" w:hAnsi="Times New Roman" w:hint="default"/>
                <w:color w:val="auto"/>
                <w:spacing w:val="0"/>
                <w:sz w:val="20"/>
                <w:szCs w:val="20"/>
                <w:u w:val="none"/>
              </w:rPr>
              <w:t>ho úč</w:t>
            </w:r>
            <w:r w:rsidRPr="00C95BCB" w:rsidR="00C95BCB">
              <w:rPr>
                <w:rStyle w:val="DeltaViewInsertion"/>
                <w:rFonts w:ascii="Times New Roman" w:eastAsia="Arial Unicode MS" w:hAnsi="Times New Roman" w:hint="default"/>
                <w:color w:val="auto"/>
                <w:spacing w:val="0"/>
                <w:sz w:val="20"/>
                <w:szCs w:val="20"/>
                <w:u w:val="none"/>
              </w:rPr>
              <w:t>astní</w:t>
            </w:r>
            <w:r w:rsidRPr="00C95BCB" w:rsidR="00C95BCB">
              <w:rPr>
                <w:rStyle w:val="DeltaViewInsertion"/>
                <w:rFonts w:ascii="Times New Roman" w:eastAsia="Arial Unicode MS" w:hAnsi="Times New Roman" w:hint="default"/>
                <w:color w:val="auto"/>
                <w:spacing w:val="0"/>
                <w:sz w:val="20"/>
                <w:szCs w:val="20"/>
                <w:u w:val="none"/>
              </w:rPr>
              <w:t>ka trhu s elektrinou</w:t>
            </w:r>
            <w:bookmarkStart w:id="230" w:name="_DV_M1232"/>
            <w:bookmarkEnd w:id="229"/>
            <w:bookmarkEnd w:id="230"/>
            <w:r w:rsidRPr="00C95BCB" w:rsidR="00C95BCB">
              <w:rPr>
                <w:rFonts w:ascii="Times New Roman" w:eastAsia="Arial Unicode MS" w:hAnsi="Times New Roman"/>
                <w:sz w:val="20"/>
                <w:szCs w:val="20"/>
              </w:rPr>
              <w:t xml:space="preserve"> </w:t>
            </w:r>
            <w:r w:rsidRPr="00C95BCB">
              <w:rPr>
                <w:rFonts w:ascii="Times New Roman" w:hAnsi="Times New Roman"/>
                <w:sz w:val="20"/>
                <w:szCs w:val="20"/>
              </w:rPr>
              <w:t>podľa</w:t>
            </w:r>
            <w:r w:rsidRPr="006643DB">
              <w:rPr>
                <w:rFonts w:ascii="Times New Roman" w:hAnsi="Times New Roman"/>
                <w:sz w:val="20"/>
                <w:szCs w:val="20"/>
              </w:rPr>
              <w:t xml:space="preserve"> odseku 1 písm. h),</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distribučnej sústavy zodpovedá za zabezpečenie toho, že sústava dlhodobo vyhovuje odôvodneným požiadavkám na distribúciu elektriny, za prevádzku, údržbu a v závislosti od ekonomických podmienok za rozvoj bezpečnej, spoľahlivej a účinnej distribučnej sústavy elektriny vo svojej oblasti s náležitým ohľadom na životné prostredie a energetickú účinnosť.</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30 ods. 2 </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a) a d)</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(2) Prevádzkovateľ distribučnej sústavy je povinný</w:t>
            </w:r>
          </w:p>
          <w:p w:rsidR="00262920" w:rsidRPr="006643DB" w:rsidP="00262920">
            <w:pPr>
              <w:widowControl w:val="0"/>
              <w:bidi w:val="0"/>
              <w:adjustRightInd w:val="0"/>
              <w:jc w:val="both"/>
              <w:rPr>
                <w:rFonts w:ascii="Times New Roman" w:hAnsi="Times New Roman"/>
                <w:sz w:val="20"/>
                <w:szCs w:val="20"/>
              </w:rPr>
            </w:pPr>
          </w:p>
          <w:p w:rsidR="00C95BCB" w:rsidRPr="006643DB" w:rsidP="00C95BCB">
            <w:pPr>
              <w:widowControl w:val="0"/>
              <w:bidi w:val="0"/>
              <w:adjustRightInd w:val="0"/>
              <w:jc w:val="both"/>
              <w:rPr>
                <w:rFonts w:ascii="Times New Roman" w:hAnsi="Times New Roman"/>
                <w:sz w:val="20"/>
                <w:szCs w:val="20"/>
              </w:rPr>
            </w:pPr>
            <w:r w:rsidRPr="006643DB" w:rsidR="00262920">
              <w:rPr>
                <w:rFonts w:ascii="Times New Roman" w:hAnsi="Times New Roman"/>
                <w:sz w:val="20"/>
                <w:szCs w:val="20"/>
              </w:rPr>
              <w:t xml:space="preserve">a) </w:t>
            </w:r>
            <w:r w:rsidRPr="006643DB">
              <w:rPr>
                <w:rFonts w:ascii="Times New Roman" w:hAnsi="Times New Roman"/>
                <w:sz w:val="20"/>
                <w:szCs w:val="20"/>
              </w:rPr>
              <w:t xml:space="preserve">zabezpečiť spoľahlivé, bezpečné a účinné prevádzkovanie </w:t>
            </w:r>
            <w:r w:rsidRPr="00C95BCB">
              <w:rPr>
                <w:rFonts w:ascii="Times New Roman" w:hAnsi="Times New Roman"/>
                <w:sz w:val="20"/>
                <w:szCs w:val="20"/>
              </w:rPr>
              <w:t xml:space="preserve">sústavy za hospodárnych podmienok </w:t>
            </w:r>
            <w:r w:rsidRPr="00C95BCB">
              <w:rPr>
                <w:rStyle w:val="DeltaViewInsertion"/>
                <w:rFonts w:ascii="Times New Roman" w:eastAsia="Arial Unicode MS" w:hAnsi="Times New Roman" w:hint="default"/>
                <w:color w:val="auto"/>
                <w:spacing w:val="0"/>
                <w:sz w:val="20"/>
                <w:szCs w:val="20"/>
                <w:u w:val="none"/>
              </w:rPr>
              <w:t>pri dodrž</w:t>
            </w:r>
            <w:r w:rsidRPr="00C95BCB">
              <w:rPr>
                <w:rStyle w:val="DeltaViewInsertion"/>
                <w:rFonts w:ascii="Times New Roman" w:eastAsia="Arial Unicode MS" w:hAnsi="Times New Roman" w:hint="default"/>
                <w:color w:val="auto"/>
                <w:spacing w:val="0"/>
                <w:sz w:val="20"/>
                <w:szCs w:val="20"/>
                <w:u w:val="none"/>
              </w:rPr>
              <w:t>aní</w:t>
            </w:r>
            <w:r w:rsidRPr="00C95BCB">
              <w:rPr>
                <w:rStyle w:val="DeltaViewInsertion"/>
                <w:rFonts w:ascii="Times New Roman" w:eastAsia="Arial Unicode MS" w:hAnsi="Times New Roman" w:hint="default"/>
                <w:color w:val="auto"/>
                <w:spacing w:val="0"/>
                <w:sz w:val="20"/>
                <w:szCs w:val="20"/>
                <w:u w:val="none"/>
              </w:rPr>
              <w:t xml:space="preserve"> podmienok ochrany ž</w:t>
            </w:r>
            <w:r w:rsidRPr="00C95BCB">
              <w:rPr>
                <w:rStyle w:val="DeltaViewInsertion"/>
                <w:rFonts w:ascii="Times New Roman" w:eastAsia="Arial Unicode MS" w:hAnsi="Times New Roman" w:hint="default"/>
                <w:color w:val="auto"/>
                <w:spacing w:val="0"/>
                <w:sz w:val="20"/>
                <w:szCs w:val="20"/>
                <w:u w:val="none"/>
              </w:rPr>
              <w:t>ivotné</w:t>
            </w:r>
            <w:r w:rsidRPr="00C95BCB">
              <w:rPr>
                <w:rStyle w:val="DeltaViewInsertion"/>
                <w:rFonts w:ascii="Times New Roman" w:eastAsia="Arial Unicode MS" w:hAnsi="Times New Roman" w:hint="default"/>
                <w:color w:val="auto"/>
                <w:spacing w:val="0"/>
                <w:sz w:val="20"/>
                <w:szCs w:val="20"/>
                <w:u w:val="none"/>
              </w:rPr>
              <w:t>ho prostredia</w:t>
            </w:r>
            <w:r w:rsidRPr="00C95BCB">
              <w:rPr>
                <w:rFonts w:ascii="Times New Roman" w:hAnsi="Times New Roman"/>
                <w:sz w:val="20"/>
                <w:szCs w:val="20"/>
              </w:rPr>
              <w:t xml:space="preserve"> a energetickú účinnosť,</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d) zabezpečiť rozvoj a prevádzkyschopnosť sústavy tak, aby kapacita sústavy dlhodobo vyhovovala odôvodneným požiadavkám účastníkov trhu </w:t>
            </w:r>
            <w:r w:rsidR="00C95BCB">
              <w:rPr>
                <w:rFonts w:ascii="Times New Roman" w:hAnsi="Times New Roman"/>
                <w:sz w:val="20"/>
                <w:szCs w:val="20"/>
              </w:rPr>
              <w:t xml:space="preserve">s elektrinou </w:t>
            </w:r>
            <w:r w:rsidRPr="006643DB">
              <w:rPr>
                <w:rFonts w:ascii="Times New Roman" w:hAnsi="Times New Roman"/>
                <w:sz w:val="20"/>
                <w:szCs w:val="20"/>
              </w:rPr>
              <w:t>na prístup do distribučnej sústavy a distribúciu elektriny,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 žiadnom prípade nesmie diskriminovať užívateľov sústavy alebo skupiny užívateľov sústavy, najmä nie v prospech svojich príbuzných podnikov.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c)</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j)</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(2) Prevádzkovateľ distribučnej sústavy je povinný</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c) zabezpečiť prístup do sústavy na transparentnom a nediskriminačnom princípe</w:t>
            </w:r>
            <w:r w:rsidR="0020586E">
              <w:rPr>
                <w:rFonts w:ascii="Times New Roman" w:hAnsi="Times New Roman"/>
              </w:rPr>
              <w:t xml:space="preserve"> okrem</w:t>
            </w:r>
            <w:r w:rsidRPr="006643DB">
              <w:rPr>
                <w:rFonts w:ascii="Times New Roman" w:hAnsi="Times New Roman"/>
              </w:rPr>
              <w:t xml:space="preserve"> plnenia povinností vo všeobecnom hospodárskom záujme; v prípade odmietnutia prístupu do sústavy z dôvodu nedostatku kapacity sústavy uviesť opodstatnené dôvody, založené na objektívnych a technicky a ekonomicky odôvodnených kritériách,</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j) prideľovať transparentným a nediskriminačným spôsobom distribučnú kapacitu,</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b) zabezpečiť užívateľom distribučnej sústavy nediskriminačné podmienky na pripojenie do sústavy,</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distribučnej sústavy poskytuje užívateľom sústavy informácie, ktoré potrebujú na účinný prístup do sústavy a jej užívanie.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F1AD0">
            <w:pPr>
              <w:pStyle w:val="Text"/>
              <w:bidi w:val="0"/>
              <w:jc w:val="center"/>
              <w:rPr>
                <w:rFonts w:ascii="Times New Roman" w:hAnsi="Times New Roman"/>
                <w:sz w:val="20"/>
              </w:rPr>
            </w:pPr>
            <w:r w:rsidR="00C95BCB">
              <w:rPr>
                <w:rFonts w:ascii="Times New Roman" w:hAnsi="Times New Roman"/>
                <w:sz w:val="20"/>
              </w:rPr>
              <w:t>§ 2</w:t>
            </w:r>
          </w:p>
          <w:p w:rsidR="00262920" w:rsidRPr="006643DB" w:rsidP="009F1AD0">
            <w:pPr>
              <w:pStyle w:val="Text"/>
              <w:bidi w:val="0"/>
              <w:jc w:val="center"/>
              <w:rPr>
                <w:rFonts w:ascii="Times New Roman" w:hAnsi="Times New Roman"/>
                <w:sz w:val="20"/>
              </w:rPr>
            </w:pPr>
            <w:r w:rsidRPr="006643DB">
              <w:rPr>
                <w:rFonts w:ascii="Times New Roman" w:hAnsi="Times New Roman"/>
                <w:sz w:val="20"/>
              </w:rPr>
              <w:t>§ 2 písm. a)</w:t>
            </w:r>
          </w:p>
          <w:p w:rsidR="00262920" w:rsidRPr="006643DB" w:rsidP="009F1AD0">
            <w:pPr>
              <w:pStyle w:val="Text"/>
              <w:bidi w:val="0"/>
              <w:jc w:val="center"/>
              <w:rPr>
                <w:rFonts w:ascii="Times New Roman" w:hAnsi="Times New Roman"/>
                <w:sz w:val="20"/>
              </w:rPr>
            </w:pPr>
            <w:r w:rsidR="0020586E">
              <w:rPr>
                <w:rFonts w:ascii="Times New Roman" w:hAnsi="Times New Roman"/>
                <w:sz w:val="20"/>
              </w:rPr>
              <w:t>§ 2 písm. a) bod 1</w:t>
            </w:r>
            <w:r w:rsidR="00606226">
              <w:rPr>
                <w:rFonts w:ascii="Times New Roman" w:hAnsi="Times New Roman"/>
                <w:sz w:val="20"/>
              </w:rPr>
              <w:t>2</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P="00262920">
            <w:pPr>
              <w:pStyle w:val="Normlny"/>
              <w:bidi w:val="0"/>
              <w:jc w:val="both"/>
              <w:rPr>
                <w:rFonts w:ascii="Times New Roman" w:hAnsi="Times New Roman"/>
              </w:rPr>
            </w:pPr>
          </w:p>
          <w:p w:rsidR="009F1AD0" w:rsidRPr="006643DB" w:rsidP="00262920">
            <w:pPr>
              <w:pStyle w:val="Normlny"/>
              <w:bidi w:val="0"/>
              <w:jc w:val="both"/>
              <w:rPr>
                <w:rFonts w:ascii="Times New Roman" w:hAnsi="Times New Roman"/>
              </w:rPr>
            </w:pPr>
          </w:p>
          <w:p w:rsidR="00262920" w:rsidRPr="006643DB" w:rsidP="009F1AD0">
            <w:pPr>
              <w:pStyle w:val="Normlny"/>
              <w:bidi w:val="0"/>
              <w:jc w:val="center"/>
              <w:rPr>
                <w:rFonts w:ascii="Times New Roman" w:hAnsi="Times New Roman"/>
              </w:rPr>
            </w:pPr>
            <w:r w:rsidRPr="006643DB">
              <w:rPr>
                <w:rFonts w:ascii="Times New Roman" w:hAnsi="Times New Roman"/>
              </w:rPr>
              <w:t>§30 ods. 2 písm. m)</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18"/>
                <w:szCs w:val="18"/>
              </w:rPr>
            </w:pPr>
            <w:r w:rsidRPr="006643DB">
              <w:rPr>
                <w:rFonts w:ascii="Times New Roman" w:hAnsi="Times New Roman"/>
                <w:sz w:val="18"/>
                <w:szCs w:val="18"/>
              </w:rPr>
              <w:t>Na účely tohto zákona sa rozumie</w:t>
            </w:r>
          </w:p>
          <w:p w:rsidR="00262920" w:rsidRPr="006643DB" w:rsidP="00262920">
            <w:pPr>
              <w:widowControl w:val="0"/>
              <w:bidi w:val="0"/>
              <w:adjustRightInd w:val="0"/>
              <w:jc w:val="both"/>
              <w:rPr>
                <w:rFonts w:ascii="Times New Roman" w:hAnsi="Times New Roman"/>
                <w:sz w:val="18"/>
                <w:szCs w:val="18"/>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a) všeobecne</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 xml:space="preserve">. prístupom do sústavy alebo do siete prístup na základe zmluvy o </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.1. prístupe do prenosovej sústavy a prenose elektriny, pričom prístupom do prenosovej sústavy sa rozumie právo využívať prenosovú sústavu v rozsahu zmluvne dohodnutej prenosovej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.2. prístupe do distribučnej sústavy a distribúcii elektriny, pričom prístupom do distribučnej sústavy sa rozumie právo využívať distribučnú sústavu v rozsahu zmluvne dohodnutej distribučnej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.3. prístupe do prepravnej siete a preprave plynu, pričom prístupom do prepravnej siete sa rozumie právo využívať prepravnú sieť v rozsahu zmluvne dohodnutej prepravnej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.4. prístupe do distribučnej siete a distribúcii plynu, pričom prístupom do distribučnej siete sa rozumie právo využívať distribučnú sieť v rozsahu zmluvne dohodnutej distribučnej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 xml:space="preserve">.5. </w:t>
            </w:r>
            <w:r w:rsidR="0020586E">
              <w:rPr>
                <w:rFonts w:ascii="Times New Roman" w:hAnsi="Times New Roman"/>
                <w:sz w:val="20"/>
                <w:szCs w:val="20"/>
              </w:rPr>
              <w:t>prístupe do ťažobnej</w:t>
            </w:r>
            <w:r w:rsidRPr="006643DB">
              <w:rPr>
                <w:rFonts w:ascii="Times New Roman" w:hAnsi="Times New Roman"/>
                <w:sz w:val="20"/>
                <w:szCs w:val="20"/>
              </w:rPr>
              <w:t xml:space="preserve"> siete a doprave plynu, pričom prístupom do ťažobnej siete sa rozumie právo využívať ťažobnú sieť v rozsahu zmluvne dohodnutej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.6. prístupe do zásobníka a uskladňovaní plynu, pričom prístupom do zásobníka sa rozumie právo využívať zásobník v rozsahu zmluvne dohodnutej uskladňovacej kapacity,</w:t>
            </w:r>
          </w:p>
          <w:p w:rsidR="00262920" w:rsidRPr="006643DB" w:rsidP="00262920">
            <w:pPr>
              <w:widowControl w:val="0"/>
              <w:bidi w:val="0"/>
              <w:adjustRightInd w:val="0"/>
              <w:ind w:left="36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m) poskytnúť informácie potrebné na prístup do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Členský štát môže pri dispečingu výrobných zariadení od prevádzkovateľa distribučnej sústavy požadovať, aby dával prednosť výrobným zariadeniam využívajúcim obnoviteľné zdroje energie alebo odpad alebo vyrábajúcim kombinované teplo a elektrinu.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prevádzkovateľ distribučnej sústavy, pokiaľ vykonáva takúto činnosť, zabezpečuje energiu na pokrývanie energetických strát a rezervné kapacity v sústave transparentnými, nediskriminačnými a trhovými postupmi. Touto požiadavkou nie sú dotknuté práva na používanie elektriny získanej na základe zmlúv uzatvorených pred 1. januárom 2002.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1 písm. b)</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g)</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j)</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(1) Prevádzkovateľ distribučnej sústavy má právo</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b) nakupovať elektrinu potrebnú na krytie strát elektriny v sústave transparentným a nediskriminačným spôsobom,</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(2) Prevádzkovateľ distribučnej sústavy je povinný</w:t>
            </w:r>
          </w:p>
          <w:p w:rsidR="00262920" w:rsidRPr="006643DB" w:rsidP="00262920">
            <w:pPr>
              <w:pStyle w:val="Normlny"/>
              <w:bidi w:val="0"/>
              <w:jc w:val="both"/>
              <w:rPr>
                <w:rFonts w:ascii="Times New Roman" w:hAnsi="Times New Roman"/>
              </w:rPr>
            </w:pPr>
          </w:p>
          <w:p w:rsidR="00C95BCB" w:rsidRPr="00C95BCB" w:rsidP="00C95BCB">
            <w:pPr>
              <w:widowControl w:val="0"/>
              <w:bidi w:val="0"/>
              <w:jc w:val="both"/>
              <w:rPr>
                <w:rFonts w:ascii="Times New Roman" w:eastAsia="Arial Unicode MS" w:hAnsi="Times New Roman" w:hint="default"/>
                <w:sz w:val="20"/>
                <w:szCs w:val="20"/>
              </w:rPr>
            </w:pPr>
            <w:r w:rsidRPr="00C95BCB" w:rsidR="00262920">
              <w:rPr>
                <w:rFonts w:ascii="Times New Roman" w:hAnsi="Times New Roman"/>
                <w:sz w:val="20"/>
                <w:szCs w:val="20"/>
              </w:rPr>
              <w:t xml:space="preserve">g) uzatvoriť zmluvu o zúčtovaní odchýlky so zúčtovateľom odchýlok, ak nepreniesol svoju zodpovednosť za odchýlku na </w:t>
            </w:r>
            <w:r w:rsidRPr="00C95BCB">
              <w:rPr>
                <w:rStyle w:val="DeltaViewInsertion"/>
                <w:rFonts w:ascii="Times New Roman" w:eastAsia="Arial Unicode MS" w:hAnsi="Times New Roman" w:hint="default"/>
                <w:color w:val="auto"/>
                <w:spacing w:val="0"/>
                <w:sz w:val="20"/>
                <w:szCs w:val="20"/>
                <w:u w:val="none"/>
              </w:rPr>
              <w:t>iné</w:t>
            </w:r>
            <w:r w:rsidRPr="00C95BCB">
              <w:rPr>
                <w:rStyle w:val="DeltaViewInsertion"/>
                <w:rFonts w:ascii="Times New Roman" w:eastAsia="Arial Unicode MS" w:hAnsi="Times New Roman" w:hint="default"/>
                <w:color w:val="auto"/>
                <w:spacing w:val="0"/>
                <w:sz w:val="20"/>
                <w:szCs w:val="20"/>
                <w:u w:val="none"/>
              </w:rPr>
              <w:t>ho úč</w:t>
            </w:r>
            <w:r w:rsidRPr="00C95BCB">
              <w:rPr>
                <w:rStyle w:val="DeltaViewInsertion"/>
                <w:rFonts w:ascii="Times New Roman" w:eastAsia="Arial Unicode MS" w:hAnsi="Times New Roman" w:hint="default"/>
                <w:color w:val="auto"/>
                <w:spacing w:val="0"/>
                <w:sz w:val="20"/>
                <w:szCs w:val="20"/>
                <w:u w:val="none"/>
              </w:rPr>
              <w:t>astní</w:t>
            </w:r>
            <w:r w:rsidRPr="00C95BCB">
              <w:rPr>
                <w:rStyle w:val="DeltaViewInsertion"/>
                <w:rFonts w:ascii="Times New Roman" w:eastAsia="Arial Unicode MS" w:hAnsi="Times New Roman" w:hint="default"/>
                <w:color w:val="auto"/>
                <w:spacing w:val="0"/>
                <w:sz w:val="20"/>
                <w:szCs w:val="20"/>
                <w:u w:val="none"/>
              </w:rPr>
              <w:t xml:space="preserve">ka trhu </w:t>
            </w:r>
            <w:r w:rsidRPr="00C95BCB">
              <w:rPr>
                <w:rStyle w:val="DeltaViewInsertion"/>
                <w:rFonts w:ascii="Times New Roman" w:eastAsia="Arial Unicode MS" w:hAnsi="Times New Roman" w:hint="default"/>
                <w:color w:val="auto"/>
                <w:spacing w:val="0"/>
                <w:sz w:val="20"/>
                <w:szCs w:val="20"/>
                <w:u w:val="none"/>
              </w:rPr>
              <w:t>s elektrinou</w:t>
            </w:r>
            <w:r w:rsidRPr="00C95BCB">
              <w:rPr>
                <w:rFonts w:ascii="Times New Roman" w:eastAsia="Arial Unicode MS" w:hAnsi="Times New Roman" w:hint="default"/>
                <w:sz w:val="20"/>
                <w:szCs w:val="20"/>
              </w:rPr>
              <w:t xml:space="preserve"> podľ</w:t>
            </w:r>
            <w:r w:rsidRPr="00C95BCB">
              <w:rPr>
                <w:rFonts w:ascii="Times New Roman" w:eastAsia="Arial Unicode MS" w:hAnsi="Times New Roman" w:hint="default"/>
                <w:sz w:val="20"/>
                <w:szCs w:val="20"/>
              </w:rPr>
              <w:t>a odseku 1 pí</w:t>
            </w:r>
            <w:r w:rsidRPr="00C95BCB">
              <w:rPr>
                <w:rFonts w:ascii="Times New Roman" w:eastAsia="Arial Unicode MS" w:hAnsi="Times New Roman" w:hint="default"/>
                <w:sz w:val="20"/>
                <w:szCs w:val="20"/>
              </w:rPr>
              <w:t>sm. h),</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j) prideľovať transparentným a nediskriminačným spôsobom distribučnú kapacitu,</w:t>
            </w:r>
          </w:p>
          <w:p w:rsidR="00262920" w:rsidRPr="006643DB" w:rsidP="00262920">
            <w:pPr>
              <w:pStyle w:val="Normlny"/>
              <w:bidi w:val="0"/>
              <w:rPr>
                <w:rFonts w:ascii="Times New Roman" w:hAnsi="Times New Roman"/>
              </w:rPr>
            </w:pP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Pokiaľ je prevádzkovateľ distribučnej sústavy zodpovedný za vyrovnávanie distribučnej sústavy, pravidlá, ktoré prijíma na tento účel, vrátane pravidiel účtovania poplatkov užívateľom ich sústav za odchýlku musia byť objektívne, transparentné a nediskriminačné. Podmienky poskytovania takýchto služieb prevádzkovateľmi distribučných sústav vrátane pravidiel a taríf sa stanovujú v súlade s článkom 37 ods. 6 nediskriminačným spôsobom, ktorý odzrkadľuje náklady, a uverejňujú sa.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u)</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v)</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r)</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s)</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 xml:space="preserve"> (2) Prevádzkovateľ distribučnej sústavy je povinný</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u) zverejňovať na svojom webovom sídle obchodné podmienky pripojenia do sústavy a obchodné podmienky prístupu do distribučnej sústavy a distribúcie elektriny,</w:t>
            </w: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v) dodržiavať kvalitu dodávok elektriny a poskytovaných služieb,</w:t>
            </w: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r) vypracovať v spolupráci s prevádzkovateľmi distribučných sústav na vymedzenom území a prevádzkovateľom prenosovej sústavy plán prípravy prevádzky sústavy na príslušný rok,</w:t>
            </w: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s) vypracovať každoročne havarijné plány sústavy a vypracovať plány obmedzujúcich opatrení </w:t>
            </w:r>
            <w:r w:rsidR="00606226">
              <w:rPr>
                <w:rFonts w:ascii="Times New Roman" w:hAnsi="Times New Roman"/>
                <w:sz w:val="20"/>
                <w:szCs w:val="20"/>
              </w:rPr>
              <w:t xml:space="preserve">v elektroenergetike </w:t>
            </w:r>
            <w:r w:rsidRPr="006643DB">
              <w:rPr>
                <w:rFonts w:ascii="Times New Roman" w:hAnsi="Times New Roman"/>
                <w:sz w:val="20"/>
                <w:szCs w:val="20"/>
              </w:rPr>
              <w:t>podľa pokynov prevádzkovateľa prenosovej sústavy,</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Pri plánovaní rozvoja distribučnej sústavy prevádzkovateľ distribučnej sústavy zvažuje opatrenia na riadenie energetickej účinnosti/riadenie na strane dopytu a/alebo distribuovanú výrobu, ktoré by mohli nahradiť potrebu modernizácie alebo nahradenia elektrárenských kapacít.</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2 písm. q)</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5A20A7" w:rsidP="00262920">
            <w:pPr>
              <w:pStyle w:val="Normlny"/>
              <w:bidi w:val="0"/>
              <w:jc w:val="center"/>
              <w:rPr>
                <w:rFonts w:ascii="Times New Roman" w:hAnsi="Times New Roman"/>
              </w:rPr>
            </w:pPr>
          </w:p>
          <w:p w:rsidR="005A20A7"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5A20A7">
              <w:rPr>
                <w:rFonts w:ascii="Times New Roman" w:hAnsi="Times New Roman"/>
              </w:rPr>
              <w:t>§ 30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A20A7" w:rsidP="005A20A7">
            <w:pPr>
              <w:widowControl w:val="0"/>
              <w:bidi w:val="0"/>
              <w:jc w:val="both"/>
              <w:rPr>
                <w:rFonts w:ascii="Times New Roman" w:eastAsia="Arial Unicode MS" w:hAnsi="Times New Roman"/>
                <w:color w:val="000000"/>
              </w:rPr>
            </w:pPr>
            <w:r w:rsidRPr="006643DB" w:rsidR="00262920">
              <w:rPr>
                <w:rFonts w:ascii="Times New Roman" w:hAnsi="Times New Roman"/>
                <w:sz w:val="20"/>
                <w:szCs w:val="20"/>
              </w:rPr>
              <w:t xml:space="preserve">q) každoročne vypracovať plán rozvoja sústavy na obdobie piatich rokov a </w:t>
            </w:r>
            <w:r w:rsidRPr="005A20A7" w:rsidR="00262920">
              <w:rPr>
                <w:rFonts w:ascii="Times New Roman" w:hAnsi="Times New Roman"/>
                <w:sz w:val="20"/>
                <w:szCs w:val="20"/>
              </w:rPr>
              <w:t xml:space="preserve">predložiť </w:t>
            </w:r>
            <w:r w:rsidRPr="005A20A7" w:rsidR="00606226">
              <w:rPr>
                <w:rFonts w:ascii="Times New Roman" w:hAnsi="Times New Roman"/>
                <w:sz w:val="20"/>
                <w:szCs w:val="20"/>
              </w:rPr>
              <w:t xml:space="preserve">ho </w:t>
            </w:r>
            <w:r w:rsidRPr="005A20A7" w:rsidR="00262920">
              <w:rPr>
                <w:rFonts w:ascii="Times New Roman" w:hAnsi="Times New Roman"/>
                <w:sz w:val="20"/>
                <w:szCs w:val="20"/>
              </w:rPr>
              <w:t>ministerstvu</w:t>
            </w:r>
            <w:r w:rsidRPr="005A20A7" w:rsidR="0020586E">
              <w:rPr>
                <w:rFonts w:ascii="Times New Roman" w:hAnsi="Times New Roman"/>
                <w:sz w:val="20"/>
                <w:szCs w:val="20"/>
              </w:rPr>
              <w:t xml:space="preserve"> každoročne</w:t>
            </w:r>
            <w:r w:rsidRPr="005A20A7" w:rsidR="00262920">
              <w:rPr>
                <w:rFonts w:ascii="Times New Roman" w:hAnsi="Times New Roman"/>
                <w:sz w:val="20"/>
                <w:szCs w:val="20"/>
              </w:rPr>
              <w:t xml:space="preserve"> do 30. </w:t>
            </w:r>
            <w:r w:rsidRPr="005A20A7" w:rsidR="00606226">
              <w:rPr>
                <w:rFonts w:ascii="Times New Roman" w:hAnsi="Times New Roman"/>
                <w:sz w:val="20"/>
                <w:szCs w:val="20"/>
              </w:rPr>
              <w:t>novembra</w:t>
            </w:r>
            <w:r w:rsidRPr="005A20A7" w:rsidR="00262920">
              <w:rPr>
                <w:rFonts w:ascii="Times New Roman" w:hAnsi="Times New Roman"/>
                <w:sz w:val="20"/>
                <w:szCs w:val="20"/>
              </w:rPr>
              <w:t xml:space="preserve"> vrátane správy o plnení plánu rozvoja distribučne</w:t>
            </w:r>
            <w:r w:rsidRPr="005A20A7">
              <w:rPr>
                <w:rFonts w:ascii="Times New Roman" w:hAnsi="Times New Roman"/>
                <w:sz w:val="20"/>
                <w:szCs w:val="20"/>
              </w:rPr>
              <w:t>j sústavy za predchádzajúci rok</w:t>
            </w:r>
            <w:bookmarkStart w:id="231" w:name="_DV_C1738"/>
            <w:r w:rsidRPr="005A20A7">
              <w:rPr>
                <w:rStyle w:val="DeltaViewInsertion"/>
                <w:rFonts w:ascii="Times New Roman" w:eastAsia="Arial Unicode MS" w:hAnsi="Times New Roman" w:hint="default"/>
                <w:color w:val="auto"/>
                <w:spacing w:val="0"/>
                <w:sz w:val="20"/>
                <w:szCs w:val="20"/>
                <w:u w:val="none"/>
              </w:rPr>
              <w:t>; to neplatí</w:t>
            </w:r>
            <w:r w:rsidRPr="005A20A7">
              <w:rPr>
                <w:rStyle w:val="DeltaViewInsertion"/>
                <w:rFonts w:ascii="Times New Roman" w:eastAsia="Arial Unicode MS" w:hAnsi="Times New Roman" w:hint="default"/>
                <w:color w:val="auto"/>
                <w:spacing w:val="0"/>
                <w:sz w:val="20"/>
                <w:szCs w:val="20"/>
                <w:u w:val="none"/>
              </w:rPr>
              <w:t>, ak je do distribuč</w:t>
            </w:r>
            <w:r w:rsidRPr="005A20A7">
              <w:rPr>
                <w:rStyle w:val="DeltaViewInsertion"/>
                <w:rFonts w:ascii="Times New Roman" w:eastAsia="Arial Unicode MS" w:hAnsi="Times New Roman" w:hint="default"/>
                <w:color w:val="auto"/>
                <w:spacing w:val="0"/>
                <w:sz w:val="20"/>
                <w:szCs w:val="20"/>
                <w:u w:val="none"/>
              </w:rPr>
              <w:t>nej sú</w:t>
            </w:r>
            <w:r w:rsidRPr="005A20A7">
              <w:rPr>
                <w:rStyle w:val="DeltaViewInsertion"/>
                <w:rFonts w:ascii="Times New Roman" w:eastAsia="Arial Unicode MS" w:hAnsi="Times New Roman" w:hint="default"/>
                <w:color w:val="auto"/>
                <w:spacing w:val="0"/>
                <w:sz w:val="20"/>
                <w:szCs w:val="20"/>
                <w:u w:val="none"/>
              </w:rPr>
              <w:t>stavy prevá</w:t>
            </w:r>
            <w:r w:rsidRPr="005A20A7">
              <w:rPr>
                <w:rStyle w:val="DeltaViewInsertion"/>
                <w:rFonts w:ascii="Times New Roman" w:eastAsia="Arial Unicode MS" w:hAnsi="Times New Roman" w:hint="default"/>
                <w:color w:val="auto"/>
                <w:spacing w:val="0"/>
                <w:sz w:val="20"/>
                <w:szCs w:val="20"/>
                <w:u w:val="none"/>
              </w:rPr>
              <w:t>dzkovateľ</w:t>
            </w:r>
            <w:r w:rsidRPr="005A20A7">
              <w:rPr>
                <w:rStyle w:val="DeltaViewInsertion"/>
                <w:rFonts w:ascii="Times New Roman" w:eastAsia="Arial Unicode MS" w:hAnsi="Times New Roman" w:hint="default"/>
                <w:color w:val="auto"/>
                <w:spacing w:val="0"/>
                <w:sz w:val="20"/>
                <w:szCs w:val="20"/>
                <w:u w:val="none"/>
              </w:rPr>
              <w:t>a distribuč</w:t>
            </w:r>
            <w:r w:rsidRPr="005A20A7">
              <w:rPr>
                <w:rStyle w:val="DeltaViewInsertion"/>
                <w:rFonts w:ascii="Times New Roman" w:eastAsia="Arial Unicode MS" w:hAnsi="Times New Roman" w:hint="default"/>
                <w:color w:val="auto"/>
                <w:spacing w:val="0"/>
                <w:sz w:val="20"/>
                <w:szCs w:val="20"/>
                <w:u w:val="none"/>
              </w:rPr>
              <w:t>nej sú</w:t>
            </w:r>
            <w:r w:rsidRPr="005A20A7">
              <w:rPr>
                <w:rStyle w:val="DeltaViewInsertion"/>
                <w:rFonts w:ascii="Times New Roman" w:eastAsia="Arial Unicode MS" w:hAnsi="Times New Roman" w:hint="default"/>
                <w:color w:val="auto"/>
                <w:spacing w:val="0"/>
                <w:sz w:val="20"/>
                <w:szCs w:val="20"/>
                <w:u w:val="none"/>
              </w:rPr>
              <w:t>stavy pripojený</w:t>
            </w:r>
            <w:r w:rsidRPr="005A20A7">
              <w:rPr>
                <w:rStyle w:val="DeltaViewInsertion"/>
                <w:rFonts w:ascii="Times New Roman" w:eastAsia="Arial Unicode MS" w:hAnsi="Times New Roman" w:hint="default"/>
                <w:color w:val="auto"/>
                <w:spacing w:val="0"/>
                <w:sz w:val="20"/>
                <w:szCs w:val="20"/>
                <w:u w:val="none"/>
              </w:rPr>
              <w:t>ch najviac 100 000 odberný</w:t>
            </w:r>
            <w:r w:rsidRPr="005A20A7">
              <w:rPr>
                <w:rStyle w:val="DeltaViewInsertion"/>
                <w:rFonts w:ascii="Times New Roman" w:eastAsia="Arial Unicode MS" w:hAnsi="Times New Roman" w:hint="default"/>
                <w:color w:val="auto"/>
                <w:spacing w:val="0"/>
                <w:sz w:val="20"/>
                <w:szCs w:val="20"/>
                <w:u w:val="none"/>
              </w:rPr>
              <w:t>ch miest</w:t>
            </w:r>
            <w:bookmarkStart w:id="232" w:name="_DV_M870"/>
            <w:bookmarkEnd w:id="231"/>
            <w:bookmarkEnd w:id="232"/>
            <w:r w:rsidRPr="005A20A7">
              <w:rPr>
                <w:rFonts w:ascii="Times New Roman" w:eastAsia="Arial Unicode MS" w:hAnsi="Times New Roman"/>
                <w:sz w:val="20"/>
                <w:szCs w:val="20"/>
              </w:rPr>
              <w:t>,</w:t>
            </w: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005A20A7">
              <w:rPr>
                <w:rFonts w:ascii="Times New Roman" w:hAnsi="Times New Roman"/>
                <w:sz w:val="20"/>
                <w:szCs w:val="20"/>
              </w:rPr>
              <w:t>(4</w:t>
            </w:r>
            <w:r w:rsidRPr="006643DB">
              <w:rPr>
                <w:rFonts w:ascii="Times New Roman" w:hAnsi="Times New Roman"/>
                <w:sz w:val="20"/>
                <w:szCs w:val="20"/>
              </w:rPr>
              <w:t>) Prevádzkovateľ distribučnej sústavy je povinný pri rozhodovaní o rozvoji distribučnej sústavy prihliadať aj na zabezpečenie energetickej efektívnosti distribučnej sústavy tak, aby distribučná sústava bola schopná zabezpečiť energetickú efektívnosť aj bez dodatočných nových investícií do distribučných zariadení.</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Č:26</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Keď je prevádzkovateľ distribučnej sústavy súčasťou vertikálne integrovaného podniku, je aspoň z hľadiska svojej právnej formy, organizácie a rozhodovania nezávislý od iných činností, ktoré nesúvisia s distribúciou. Týmito pravidlami nevzniká povinnosť oddeliť vlastníctvo aktív prevádzkovateľa distribučnej sústavy od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FC108B" w:rsidP="00262920">
            <w:pPr>
              <w:pStyle w:val="Normlny"/>
              <w:bidi w:val="0"/>
              <w:jc w:val="center"/>
              <w:rPr>
                <w:rFonts w:ascii="Times New Roman" w:hAnsi="Times New Roman"/>
              </w:rPr>
            </w:pPr>
            <w:r w:rsidRPr="00FC108B"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31 ods. </w:t>
            </w:r>
            <w:r w:rsidRPr="006643DB" w:rsidR="00740AA5">
              <w:rPr>
                <w:rFonts w:ascii="Times New Roman" w:hAnsi="Times New Roman"/>
              </w:rPr>
              <w:t>1,</w:t>
            </w:r>
            <w:r w:rsidRPr="006643DB">
              <w:rPr>
                <w:rFonts w:ascii="Times New Roman" w:hAnsi="Times New Roman"/>
              </w:rPr>
              <w:t>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40AA5"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Prevádzkovateľ distribučnej sústavy, ktorý je súčasťou vertikálne integrovaného podniku, musí byť nezávislý z hľadiska právnej su</w:t>
            </w:r>
            <w:r w:rsidR="00C95BCB">
              <w:rPr>
                <w:rFonts w:ascii="Times New Roman" w:hAnsi="Times New Roman"/>
                <w:sz w:val="20"/>
                <w:szCs w:val="20"/>
              </w:rPr>
              <w:t>bjektivity, formy, organizácie a</w:t>
            </w:r>
            <w:r w:rsidRPr="006643DB">
              <w:rPr>
                <w:rFonts w:ascii="Times New Roman" w:hAnsi="Times New Roman"/>
                <w:sz w:val="20"/>
                <w:szCs w:val="20"/>
              </w:rPr>
              <w:t xml:space="preserve"> rozhodovania od činností, ktoré nesúvisia s distribúciou elektriny. </w:t>
            </w:r>
          </w:p>
          <w:p w:rsidR="00740AA5" w:rsidRPr="006643DB" w:rsidP="00262920">
            <w:pPr>
              <w:widowControl w:val="0"/>
              <w:bidi w:val="0"/>
              <w:adjustRightInd w:val="0"/>
              <w:jc w:val="both"/>
              <w:rPr>
                <w:rFonts w:ascii="Times New Roman" w:hAnsi="Times New Roman"/>
                <w:sz w:val="20"/>
                <w:szCs w:val="20"/>
              </w:rPr>
            </w:pPr>
          </w:p>
          <w:p w:rsidR="00262920" w:rsidRPr="006643DB" w:rsidP="00740AA5">
            <w:pPr>
              <w:pStyle w:val="Normlny"/>
              <w:bidi w:val="0"/>
              <w:jc w:val="both"/>
              <w:rPr>
                <w:rFonts w:ascii="Times New Roman" w:hAnsi="Times New Roman"/>
              </w:rPr>
            </w:pPr>
            <w:r w:rsidRPr="006643DB">
              <w:rPr>
                <w:rFonts w:ascii="Times New Roman" w:hAnsi="Times New Roman"/>
              </w:rPr>
              <w:t>(2) Nezávislosť podľa odseku 1 neznamená povinnosť oddeliť vlastníctvo majetku prevádzkovateľa distribučnej sústavy od vlastníctva majetku vertikálne integrovaného podniku.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Č:26</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je prevádzkovateľ distribučnej sústavy súčasťou vertikálne integrovaného podniku, je okrem požiadaviek uvedených v odseku 1 nezávislý i z hľadiska svojej organizácie a rozhodovania od iných činností, ktoré nesúvisia s distribúciou. Aby sa to mohlo dosiahnuť, uplatňujú sa minimálne tieto kritériá:</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osoby zodpovedné za riadenie prevádzkovateľa distribučnej sústavy sa nesmú zúčastňovať na podnikových štruktúrach integrovaného elektroenergetického podniku priamo alebo nepriamo zodpovedného za každodenné fungovanie výroby, prenosu a dodávky elektriny;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musia sa prijať vhodné opatrenia s cieľom zabezpečiť, aby sa profesionálne záujmy osôb zodpovedných za riadenie prevádzkovateľa distribučnej sústavy brali do úvahy spôsobom zaručujúcim, že sú schopné konať nezávisle;</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prevádzkovateľ distribučnej sústavy musí mať účinné rozhodovacie práva nezávislé od integrovaného elektroenergetického podniku, pokiaľ ide o aktíva, ktoré sú potrebné na prevádzku, údržbu alebo rozvoj sústavy. Na účely plnenia týchto úloh musí prevádzkovateľ distribučnej sústavy disponovať potrebnými zdrojmi vrátane ľudských, technických, materiálnych a finančných zdrojov. Toto by nemalo brániť existencii náležitých koordinačných mechanizmov na zabezpečenie toho, aby boli chránené práva materskej spoločnosti dohliadať nad hospodárením a riadením, pokiaľ ide o návratnosť aktív v dcérskej spoločnosti regulovanej nepriamo v súlade s článkom 37 ods. 6. Materskej spoločnosti toto konkrétne umožňuje schvaľovať ročný finančný plán alebo akýkoľvek zodpovedajúci nástroj prevádzkovateľa distribučnej sústavy a stanovovať celkové limity pre úroveň zadĺženia dcérskej spoločnosti. Materskej spoločnosti sa tým nepovoľuje vydávať pokyny týkajúce sa každodennej prevádzky, ani pokiaľ ide o jednotlivé rozhodnutia týkajúce sa výstavby alebo modernizácie distribučných vedení, ktoré nepresahujú podmienky schváleného finančného plánu alebo ktoréhokoľvek zodpovedajúceho nástroja;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d)</w:t>
              <w:tab/>
              <w:t>prevádzkovateľ distribučnej sústavy musí vypracovať program súladu, v ktorom sa uvedú opatrenia prijaté na zabezpečenie vylúčenia diskriminačného správania, a zabezpečí primerané monitorovanie dodržiavania tohto programu. V programe súladu sa stanovia špecifické povinnosti zamestnancov na splnenie tohto cieľa. Výročnú správu, v ktorej sa uvedú prijaté opatrenia, predkladá osoba alebo subjekt zodpovedný za monitorovanie programu súladu, subjekt zodpovedný za zabezpečenie súladu prevádzkovateľa distribučnej sústavy, regulačnému orgánu uvedenému v článku 35 ods. 1 a táto správa sa uverejňuje. Subjekt zodpovedný za zabezpečenie súladu prevádzkovateľa distribučnej sústavy je úplne nezávislý a má prístup ku všetkým informáciám prevádzkovateľa distribučnej sústavy a prepojených podnikov potrebným na splnenie svojej úlohy.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Text"/>
              <w:bidi w:val="0"/>
              <w:rPr>
                <w:rFonts w:ascii="Times New Roman" w:hAnsi="Times New Roman"/>
                <w:sz w:val="20"/>
              </w:rPr>
            </w:pPr>
            <w:r w:rsidRPr="006643DB">
              <w:rPr>
                <w:rFonts w:ascii="Times New Roman" w:hAnsi="Times New Roman"/>
                <w:sz w:val="20"/>
              </w:rPr>
              <w:t xml:space="preserve">§ 31 ods. 3 </w:t>
            </w:r>
          </w:p>
          <w:p w:rsidR="00262920" w:rsidRPr="006643DB" w:rsidP="00262920">
            <w:pPr>
              <w:pStyle w:val="Text"/>
              <w:bidi w:val="0"/>
              <w:rPr>
                <w:rFonts w:ascii="Times New Roman" w:hAnsi="Times New Roman"/>
                <w:sz w:val="20"/>
              </w:rPr>
            </w:pPr>
            <w:r w:rsidRPr="006643DB">
              <w:rPr>
                <w:rFonts w:ascii="Times New Roman" w:hAnsi="Times New Roman"/>
                <w:sz w:val="20"/>
              </w:rPr>
              <w:t>§ 31 ods. 3 písm. c) a e)</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9F1AD0">
            <w:pPr>
              <w:pStyle w:val="Text"/>
              <w:bidi w:val="0"/>
              <w:spacing w:after="0"/>
              <w:jc w:val="center"/>
              <w:rPr>
                <w:rFonts w:ascii="Times New Roman" w:hAnsi="Times New Roman"/>
                <w:sz w:val="20"/>
              </w:rPr>
            </w:pPr>
            <w:r w:rsidRPr="006643DB">
              <w:rPr>
                <w:rFonts w:ascii="Times New Roman" w:hAnsi="Times New Roman"/>
                <w:sz w:val="20"/>
              </w:rPr>
              <w:t>§31 ods. 4 až 9</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53185B" w:rsidP="00262920">
            <w:pPr>
              <w:pStyle w:val="Text"/>
              <w:bidi w:val="0"/>
              <w:spacing w:after="0"/>
              <w:rPr>
                <w:rFonts w:ascii="Times New Roman" w:hAnsi="Times New Roman"/>
                <w:sz w:val="20"/>
              </w:rPr>
            </w:pPr>
          </w:p>
          <w:p w:rsidR="00A66DED" w:rsidP="00262920">
            <w:pPr>
              <w:pStyle w:val="Text"/>
              <w:bidi w:val="0"/>
              <w:spacing w:after="0"/>
              <w:rPr>
                <w:rFonts w:ascii="Times New Roman" w:hAnsi="Times New Roman"/>
                <w:sz w:val="20"/>
              </w:rPr>
            </w:pPr>
          </w:p>
          <w:p w:rsidR="00A66DED" w:rsidP="00262920">
            <w:pPr>
              <w:pStyle w:val="Text"/>
              <w:bidi w:val="0"/>
              <w:spacing w:after="0"/>
              <w:rPr>
                <w:rFonts w:ascii="Times New Roman" w:hAnsi="Times New Roman"/>
                <w:sz w:val="20"/>
              </w:rPr>
            </w:pPr>
          </w:p>
          <w:p w:rsidR="00BF65BC"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r w:rsidR="00BF65BC">
              <w:rPr>
                <w:rFonts w:ascii="Times New Roman" w:hAnsi="Times New Roman"/>
              </w:rPr>
              <w:br/>
            </w:r>
            <w:r w:rsidRPr="00BF65BC" w:rsidR="00BF65BC">
              <w:rPr>
                <w:rFonts w:ascii="Times New Roman" w:hAnsi="Times New Roman"/>
              </w:rPr>
              <w:t>Čl. II</w:t>
            </w: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RPr="006643DB" w:rsidP="00BF65BC">
            <w:pPr>
              <w:pStyle w:val="Text"/>
              <w:bidi w:val="0"/>
              <w:spacing w:after="0"/>
              <w:jc w:val="center"/>
              <w:rPr>
                <w:rFonts w:ascii="Times New Roman" w:hAnsi="Times New Roman"/>
                <w:sz w:val="20"/>
              </w:rPr>
            </w:pPr>
            <w:r>
              <w:rPr>
                <w:rFonts w:ascii="Times New Roman" w:hAnsi="Times New Roman"/>
                <w:sz w:val="20"/>
              </w:rPr>
              <w:t xml:space="preserve">§ 30 ods. </w:t>
            </w:r>
            <w:smartTag w:uri="urn:schemas-microsoft-com:office:smarttags" w:element="metricconverter">
              <w:smartTagPr>
                <w:attr w:name="ProductID" w:val="6 a"/>
              </w:smartTagPr>
              <w:r>
                <w:rPr>
                  <w:rFonts w:ascii="Times New Roman" w:hAnsi="Times New Roman"/>
                  <w:sz w:val="20"/>
                </w:rPr>
                <w:t>6</w:t>
              </w:r>
              <w:r w:rsidRPr="006643DB">
                <w:rPr>
                  <w:rFonts w:ascii="Times New Roman" w:hAnsi="Times New Roman"/>
                  <w:sz w:val="20"/>
                </w:rPr>
                <w:t xml:space="preserve"> a</w:t>
              </w:r>
            </w:smartTag>
            <w:r>
              <w:rPr>
                <w:rFonts w:ascii="Times New Roman" w:hAnsi="Times New Roman"/>
                <w:sz w:val="20"/>
              </w:rPr>
              <w:t xml:space="preserve"> 9</w:t>
            </w:r>
          </w:p>
          <w:p w:rsidR="00BF65BC" w:rsidRPr="00BF65BC"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(3) Nezávislosť prevádzkovateľa distribučnej sústavy uvedeného v odseku 1 sa zabezpečí</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tým, že rozhodovacie práva, ktoré sa viažu k majetku potrebnému na prevádzkovanie, údržbu alebo rozvoj distribučnej sústavy, sú nezávislé od rozhodovacích práv, ktoré sa viažu k inému majetku integrovaného podniku; prevádzkovateľ distribučnej sústavy musí disponovať zdrojmi vrátane ľudských, technických, materiálnych a finančných zdrojov, ktoré sú potrebné na účely prevádzkovania, údržby, a rozvoja distribučnej sústavy; nevylučuje sa existencia vhodných mechanizmov, ktorými sa zabezpečí právo na ochranu majetku integrovaného podniku; integrovaný podnik môže schvaľovať ročný finančný plán prevádzkovateľa distribučnej sústavy a určiť mieru zadlženia prevádzkovateľa distribučnej sústavy; integrovaný podnik nemá právo vydávať pokyny týkajúce sa každodennej prevádzky prevádzkovateľa distribučnej sústavy, ani vydávať rozhodnutia týkajúce sa výstavby alebo modernizácie distribučnej sústavy vtedy, ak rozhodnutia prevádzkovateľa distribučnej sústavy sú v súlade so schválenými ukazovateľmi finančného plánu,</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e) vymenovaním alebo iným ustanovením osoby </w:t>
            </w:r>
            <w:r w:rsidR="00C95BCB">
              <w:rPr>
                <w:rFonts w:ascii="Times New Roman" w:hAnsi="Times New Roman"/>
                <w:sz w:val="20"/>
                <w:szCs w:val="20"/>
              </w:rPr>
              <w:t>povinnej zabezpečiť súlad</w:t>
            </w:r>
            <w:r w:rsidRPr="006643DB">
              <w:rPr>
                <w:rFonts w:ascii="Times New Roman" w:hAnsi="Times New Roman"/>
                <w:sz w:val="20"/>
                <w:szCs w:val="20"/>
              </w:rPr>
              <w:t xml:space="preserve"> podľa odsekov 4 až 8.</w:t>
            </w:r>
          </w:p>
          <w:p w:rsidR="00262920" w:rsidRPr="0053185B" w:rsidP="00262920">
            <w:pPr>
              <w:pStyle w:val="Normlny"/>
              <w:bidi w:val="0"/>
              <w:jc w:val="both"/>
              <w:rPr>
                <w:rFonts w:ascii="Times New Roman" w:hAnsi="Times New Roman"/>
              </w:rPr>
            </w:pPr>
          </w:p>
          <w:p w:rsidR="00C95BCB" w:rsidRPr="0053185B" w:rsidP="0053185B">
            <w:pPr>
              <w:widowControl w:val="0"/>
              <w:bidi w:val="0"/>
              <w:jc w:val="both"/>
              <w:rPr>
                <w:rFonts w:ascii="Times New Roman" w:eastAsia="Arial Unicode MS" w:hAnsi="Times New Roman"/>
                <w:sz w:val="20"/>
                <w:szCs w:val="20"/>
              </w:rPr>
            </w:pPr>
            <w:r w:rsidRPr="0053185B" w:rsidR="00262920">
              <w:rPr>
                <w:rFonts w:ascii="Times New Roman" w:hAnsi="Times New Roman"/>
                <w:sz w:val="20"/>
                <w:szCs w:val="20"/>
              </w:rPr>
              <w:t xml:space="preserve">(4) </w:t>
            </w:r>
            <w:r w:rsidRPr="0053185B">
              <w:rPr>
                <w:rFonts w:ascii="Times New Roman" w:eastAsia="Arial Unicode MS" w:hAnsi="Times New Roman" w:hint="default"/>
                <w:sz w:val="20"/>
                <w:szCs w:val="20"/>
              </w:rPr>
              <w:t>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 xml:space="preserve">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ktorý</w:t>
            </w:r>
            <w:r w:rsidRPr="0053185B">
              <w:rPr>
                <w:rFonts w:ascii="Times New Roman" w:eastAsia="Arial Unicode MS" w:hAnsi="Times New Roman" w:hint="default"/>
                <w:sz w:val="20"/>
                <w:szCs w:val="20"/>
              </w:rPr>
              <w:t xml:space="preserve"> je súč</w:t>
            </w:r>
            <w:r w:rsidRPr="0053185B">
              <w:rPr>
                <w:rFonts w:ascii="Times New Roman" w:eastAsia="Arial Unicode MS" w:hAnsi="Times New Roman" w:hint="default"/>
                <w:sz w:val="20"/>
                <w:szCs w:val="20"/>
              </w:rPr>
              <w:t>asť</w:t>
            </w:r>
            <w:r w:rsidRPr="0053185B">
              <w:rPr>
                <w:rFonts w:ascii="Times New Roman" w:eastAsia="Arial Unicode MS" w:hAnsi="Times New Roman" w:hint="default"/>
                <w:sz w:val="20"/>
                <w:szCs w:val="20"/>
              </w:rPr>
              <w:t>ou vertiká</w:t>
            </w:r>
            <w:r w:rsidRPr="0053185B">
              <w:rPr>
                <w:rFonts w:ascii="Times New Roman" w:eastAsia="Arial Unicode MS" w:hAnsi="Times New Roman" w:hint="default"/>
                <w:sz w:val="20"/>
                <w:szCs w:val="20"/>
              </w:rPr>
              <w:t>lne integrované</w:t>
            </w:r>
            <w:r w:rsidRPr="0053185B">
              <w:rPr>
                <w:rFonts w:ascii="Times New Roman" w:eastAsia="Arial Unicode MS" w:hAnsi="Times New Roman" w:hint="default"/>
                <w:sz w:val="20"/>
                <w:szCs w:val="20"/>
              </w:rPr>
              <w:t>ho podniku, vymenuje alebo inak ustanoví</w:t>
            </w:r>
            <w:r w:rsidRPr="0053185B">
              <w:rPr>
                <w:rFonts w:ascii="Times New Roman" w:eastAsia="Arial Unicode MS" w:hAnsi="Times New Roman" w:hint="default"/>
                <w:sz w:val="20"/>
                <w:szCs w:val="20"/>
              </w:rPr>
              <w:t xml:space="preserve"> a odvolá</w:t>
            </w:r>
            <w:r w:rsidRPr="0053185B">
              <w:rPr>
                <w:rFonts w:ascii="Times New Roman" w:eastAsia="Arial Unicode MS" w:hAnsi="Times New Roman" w:hint="default"/>
                <w:sz w:val="20"/>
                <w:szCs w:val="20"/>
              </w:rPr>
              <w:t xml:space="preserve">va osobu </w:t>
            </w:r>
            <w:bookmarkStart w:id="233" w:name="_DV_C733"/>
            <w:r w:rsidRPr="0053185B">
              <w:rPr>
                <w:rStyle w:val="DeltaViewInsertion"/>
                <w:rFonts w:ascii="Times New Roman" w:eastAsia="Arial Unicode MS" w:hAnsi="Times New Roman" w:hint="default"/>
                <w:color w:val="auto"/>
                <w:spacing w:val="0"/>
                <w:sz w:val="20"/>
                <w:szCs w:val="20"/>
                <w:u w:val="none"/>
              </w:rPr>
              <w:t>povinnú</w:t>
            </w:r>
            <w:r w:rsidRPr="0053185B">
              <w:rPr>
                <w:rStyle w:val="DeltaViewInsertion"/>
                <w:rFonts w:ascii="Times New Roman" w:eastAsia="Arial Unicode MS" w:hAnsi="Times New Roman" w:hint="default"/>
                <w:color w:val="auto"/>
                <w:spacing w:val="0"/>
                <w:sz w:val="20"/>
                <w:szCs w:val="20"/>
                <w:u w:val="none"/>
              </w:rPr>
              <w:t xml:space="preserve">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34" w:name="_DV_M1314"/>
            <w:bookmarkEnd w:id="233"/>
            <w:bookmarkEnd w:id="234"/>
            <w:r w:rsidRPr="0053185B">
              <w:rPr>
                <w:rFonts w:ascii="Times New Roman" w:eastAsia="Arial Unicode MS" w:hAnsi="Times New Roman" w:hint="default"/>
                <w:sz w:val="20"/>
                <w:szCs w:val="20"/>
              </w:rPr>
              <w:t>. 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 xml:space="preserve">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ktorý</w:t>
            </w:r>
            <w:r w:rsidRPr="0053185B">
              <w:rPr>
                <w:rFonts w:ascii="Times New Roman" w:eastAsia="Arial Unicode MS" w:hAnsi="Times New Roman" w:hint="default"/>
                <w:sz w:val="20"/>
                <w:szCs w:val="20"/>
              </w:rPr>
              <w:t xml:space="preserve"> je súč</w:t>
            </w:r>
            <w:r w:rsidRPr="0053185B">
              <w:rPr>
                <w:rFonts w:ascii="Times New Roman" w:eastAsia="Arial Unicode MS" w:hAnsi="Times New Roman" w:hint="default"/>
                <w:sz w:val="20"/>
                <w:szCs w:val="20"/>
              </w:rPr>
              <w:t>asť</w:t>
            </w:r>
            <w:r w:rsidRPr="0053185B">
              <w:rPr>
                <w:rFonts w:ascii="Times New Roman" w:eastAsia="Arial Unicode MS" w:hAnsi="Times New Roman" w:hint="default"/>
                <w:sz w:val="20"/>
                <w:szCs w:val="20"/>
              </w:rPr>
              <w:t>ou vertiká</w:t>
            </w:r>
            <w:r w:rsidRPr="0053185B">
              <w:rPr>
                <w:rFonts w:ascii="Times New Roman" w:eastAsia="Arial Unicode MS" w:hAnsi="Times New Roman" w:hint="default"/>
                <w:sz w:val="20"/>
                <w:szCs w:val="20"/>
              </w:rPr>
              <w:t>lne integrované</w:t>
            </w:r>
            <w:r w:rsidRPr="0053185B">
              <w:rPr>
                <w:rFonts w:ascii="Times New Roman" w:eastAsia="Arial Unicode MS" w:hAnsi="Times New Roman" w:hint="default"/>
                <w:sz w:val="20"/>
                <w:szCs w:val="20"/>
              </w:rPr>
              <w:t>ho pod</w:t>
            </w:r>
            <w:r w:rsidRPr="0053185B">
              <w:rPr>
                <w:rFonts w:ascii="Times New Roman" w:eastAsia="Arial Unicode MS" w:hAnsi="Times New Roman" w:hint="default"/>
                <w:sz w:val="20"/>
                <w:szCs w:val="20"/>
              </w:rPr>
              <w:t>niku, je povinný</w:t>
            </w:r>
            <w:r w:rsidRPr="0053185B">
              <w:rPr>
                <w:rFonts w:ascii="Times New Roman" w:eastAsia="Arial Unicode MS" w:hAnsi="Times New Roman" w:hint="default"/>
                <w:sz w:val="20"/>
                <w:szCs w:val="20"/>
              </w:rPr>
              <w:t xml:space="preserve"> zabezpeč</w:t>
            </w:r>
            <w:r w:rsidRPr="0053185B">
              <w:rPr>
                <w:rFonts w:ascii="Times New Roman" w:eastAsia="Arial Unicode MS" w:hAnsi="Times New Roman" w:hint="default"/>
                <w:sz w:val="20"/>
                <w:szCs w:val="20"/>
              </w:rPr>
              <w:t>iť</w:t>
            </w:r>
            <w:r w:rsidRPr="0053185B">
              <w:rPr>
                <w:rFonts w:ascii="Times New Roman" w:eastAsia="Arial Unicode MS" w:hAnsi="Times New Roman" w:hint="default"/>
                <w:sz w:val="20"/>
                <w:szCs w:val="20"/>
              </w:rPr>
              <w:t>, aby ní</w:t>
            </w:r>
            <w:r w:rsidRPr="0053185B">
              <w:rPr>
                <w:rFonts w:ascii="Times New Roman" w:eastAsia="Arial Unicode MS" w:hAnsi="Times New Roman" w:hint="default"/>
                <w:sz w:val="20"/>
                <w:szCs w:val="20"/>
              </w:rPr>
              <w:t>m vymenovaná</w:t>
            </w:r>
            <w:r w:rsidRPr="0053185B">
              <w:rPr>
                <w:rFonts w:ascii="Times New Roman" w:eastAsia="Arial Unicode MS" w:hAnsi="Times New Roman" w:hint="default"/>
                <w:sz w:val="20"/>
                <w:szCs w:val="20"/>
              </w:rPr>
              <w:t xml:space="preserve"> alebo inak ustanovená</w:t>
            </w:r>
            <w:r w:rsidRPr="0053185B">
              <w:rPr>
                <w:rFonts w:ascii="Times New Roman" w:eastAsia="Arial Unicode MS" w:hAnsi="Times New Roman" w:hint="default"/>
                <w:sz w:val="20"/>
                <w:szCs w:val="20"/>
              </w:rPr>
              <w:t xml:space="preserve"> </w:t>
            </w:r>
            <w:bookmarkStart w:id="235" w:name="_DV_C735"/>
            <w:r w:rsidRPr="0053185B">
              <w:rPr>
                <w:rStyle w:val="DeltaViewInsertion"/>
                <w:rFonts w:ascii="Times New Roman" w:eastAsia="Arial Unicode MS" w:hAnsi="Times New Roman" w:hint="default"/>
                <w:color w:val="auto"/>
                <w:spacing w:val="0"/>
                <w:sz w:val="20"/>
                <w:szCs w:val="20"/>
                <w:u w:val="none"/>
              </w:rPr>
              <w:t>osobá</w:t>
            </w:r>
            <w:r w:rsidRPr="0053185B">
              <w:rPr>
                <w:rStyle w:val="DeltaViewInsertion"/>
                <w:rFonts w:ascii="Times New Roman" w:eastAsia="Arial Unicode MS" w:hAnsi="Times New Roman" w:hint="default"/>
                <w:color w:val="auto"/>
                <w:spacing w:val="0"/>
                <w:sz w:val="20"/>
                <w:szCs w:val="20"/>
                <w:u w:val="none"/>
              </w:rPr>
              <w:t xml:space="preserve"> povinná</w:t>
            </w:r>
            <w:r w:rsidRPr="0053185B">
              <w:rPr>
                <w:rStyle w:val="DeltaViewInsertion"/>
                <w:rFonts w:ascii="Times New Roman" w:eastAsia="Arial Unicode MS" w:hAnsi="Times New Roman" w:hint="default"/>
                <w:color w:val="auto"/>
                <w:spacing w:val="0"/>
                <w:sz w:val="20"/>
                <w:szCs w:val="20"/>
                <w:u w:val="none"/>
              </w:rPr>
              <w:t xml:space="preserve">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End w:id="235"/>
          </w:p>
          <w:p w:rsidR="00C95BCB" w:rsidRPr="0053185B" w:rsidP="00C95BCB">
            <w:pPr>
              <w:widowControl w:val="0"/>
              <w:bidi w:val="0"/>
              <w:ind w:firstLine="720"/>
              <w:jc w:val="both"/>
              <w:rPr>
                <w:rFonts w:ascii="Times New Roman" w:eastAsia="Arial Unicode MS" w:hAnsi="Times New Roman"/>
                <w:sz w:val="20"/>
                <w:szCs w:val="20"/>
              </w:rPr>
            </w:pPr>
          </w:p>
          <w:p w:rsidR="00C95BCB" w:rsidRPr="0053185B" w:rsidP="00C95BCB">
            <w:pPr>
              <w:widowControl w:val="0"/>
              <w:bidi w:val="0"/>
              <w:jc w:val="both"/>
              <w:rPr>
                <w:rFonts w:ascii="Times New Roman" w:eastAsia="Arial Unicode MS" w:hAnsi="Times New Roman" w:hint="default"/>
                <w:sz w:val="20"/>
                <w:szCs w:val="20"/>
              </w:rPr>
            </w:pPr>
            <w:bookmarkStart w:id="236" w:name="_DV_M1315"/>
            <w:bookmarkEnd w:id="236"/>
            <w:r w:rsidRPr="0053185B">
              <w:rPr>
                <w:rFonts w:ascii="Times New Roman" w:eastAsia="Arial Unicode MS" w:hAnsi="Times New Roman" w:hint="default"/>
                <w:sz w:val="20"/>
                <w:szCs w:val="20"/>
              </w:rPr>
              <w:t>a) spĺň</w:t>
            </w:r>
            <w:r w:rsidRPr="0053185B">
              <w:rPr>
                <w:rFonts w:ascii="Times New Roman" w:eastAsia="Arial Unicode MS" w:hAnsi="Times New Roman" w:hint="default"/>
                <w:sz w:val="20"/>
                <w:szCs w:val="20"/>
              </w:rPr>
              <w:t>ala podmienky nezá</w:t>
            </w:r>
            <w:r w:rsidRPr="0053185B">
              <w:rPr>
                <w:rFonts w:ascii="Times New Roman" w:eastAsia="Arial Unicode MS" w:hAnsi="Times New Roman" w:hint="default"/>
                <w:sz w:val="20"/>
                <w:szCs w:val="20"/>
              </w:rPr>
              <w:t>vislosti podľ</w:t>
            </w:r>
            <w:r w:rsidRPr="0053185B">
              <w:rPr>
                <w:rFonts w:ascii="Times New Roman" w:eastAsia="Arial Unicode MS" w:hAnsi="Times New Roman" w:hint="default"/>
                <w:sz w:val="20"/>
                <w:szCs w:val="20"/>
              </w:rPr>
              <w:t>a odseku 5,</w:t>
            </w:r>
          </w:p>
          <w:p w:rsidR="00C95BCB" w:rsidRPr="0053185B" w:rsidP="00C95BCB">
            <w:pPr>
              <w:widowControl w:val="0"/>
              <w:bidi w:val="0"/>
              <w:jc w:val="both"/>
              <w:rPr>
                <w:rFonts w:ascii="Times New Roman" w:eastAsia="Arial Unicode MS" w:hAnsi="Times New Roman" w:hint="default"/>
                <w:sz w:val="20"/>
                <w:szCs w:val="20"/>
              </w:rPr>
            </w:pPr>
          </w:p>
          <w:p w:rsidR="00C95BCB" w:rsidRPr="0053185B" w:rsidP="00C95BCB">
            <w:pPr>
              <w:widowControl w:val="0"/>
              <w:bidi w:val="0"/>
              <w:jc w:val="both"/>
              <w:rPr>
                <w:rFonts w:ascii="Times New Roman" w:eastAsia="Arial Unicode MS" w:hAnsi="Times New Roman" w:hint="default"/>
                <w:sz w:val="20"/>
                <w:szCs w:val="20"/>
              </w:rPr>
            </w:pPr>
            <w:bookmarkStart w:id="237" w:name="_DV_M1316"/>
            <w:bookmarkEnd w:id="237"/>
            <w:r w:rsidRPr="0053185B">
              <w:rPr>
                <w:rFonts w:ascii="Times New Roman" w:eastAsia="Arial Unicode MS" w:hAnsi="Times New Roman" w:hint="default"/>
                <w:sz w:val="20"/>
                <w:szCs w:val="20"/>
              </w:rPr>
              <w:t>b) mala odbornú</w:t>
            </w:r>
            <w:r w:rsidRPr="0053185B">
              <w:rPr>
                <w:rFonts w:ascii="Times New Roman" w:eastAsia="Arial Unicode MS" w:hAnsi="Times New Roman" w:hint="default"/>
                <w:sz w:val="20"/>
                <w:szCs w:val="20"/>
              </w:rPr>
              <w:t xml:space="preserve"> prax v elektroenergetike v dĺž</w:t>
            </w:r>
            <w:r w:rsidRPr="0053185B">
              <w:rPr>
                <w:rFonts w:ascii="Times New Roman" w:eastAsia="Arial Unicode MS" w:hAnsi="Times New Roman" w:hint="default"/>
                <w:sz w:val="20"/>
                <w:szCs w:val="20"/>
              </w:rPr>
              <w:t>ke najmenej pať</w:t>
            </w:r>
            <w:r w:rsidRPr="0053185B">
              <w:rPr>
                <w:rFonts w:ascii="Times New Roman" w:eastAsia="Arial Unicode MS" w:hAnsi="Times New Roman" w:hint="default"/>
                <w:sz w:val="20"/>
                <w:szCs w:val="20"/>
              </w:rPr>
              <w:t xml:space="preserve"> rokov; ak je osobou </w:t>
            </w:r>
            <w:bookmarkStart w:id="238" w:name="_DV_C737"/>
            <w:r w:rsidRPr="0053185B">
              <w:rPr>
                <w:rStyle w:val="DeltaViewInsertion"/>
                <w:rFonts w:ascii="Times New Roman" w:eastAsia="Arial Unicode MS" w:hAnsi="Times New Roman" w:hint="default"/>
                <w:color w:val="auto"/>
                <w:spacing w:val="0"/>
                <w:sz w:val="20"/>
                <w:szCs w:val="20"/>
                <w:u w:val="none"/>
              </w:rPr>
              <w:t>povinnou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w:t>
            </w:r>
            <w:r w:rsidRPr="0053185B">
              <w:rPr>
                <w:rStyle w:val="DeltaViewInsertion"/>
                <w:rFonts w:ascii="Times New Roman" w:eastAsia="Arial Unicode MS" w:hAnsi="Times New Roman" w:hint="default"/>
                <w:color w:val="auto"/>
                <w:spacing w:val="0"/>
                <w:sz w:val="20"/>
                <w:szCs w:val="20"/>
                <w:u w:val="none"/>
              </w:rPr>
              <w:t>ú</w:t>
            </w:r>
            <w:r w:rsidRPr="0053185B">
              <w:rPr>
                <w:rStyle w:val="DeltaViewInsertion"/>
                <w:rFonts w:ascii="Times New Roman" w:eastAsia="Arial Unicode MS" w:hAnsi="Times New Roman" w:hint="default"/>
                <w:color w:val="auto"/>
                <w:spacing w:val="0"/>
                <w:sz w:val="20"/>
                <w:szCs w:val="20"/>
                <w:u w:val="none"/>
              </w:rPr>
              <w:t>lad</w:t>
            </w:r>
            <w:bookmarkStart w:id="239" w:name="_DV_M1317"/>
            <w:bookmarkEnd w:id="238"/>
            <w:bookmarkEnd w:id="239"/>
            <w:r w:rsidRPr="0053185B">
              <w:rPr>
                <w:rFonts w:ascii="Times New Roman" w:eastAsia="Arial Unicode MS" w:hAnsi="Times New Roman" w:hint="default"/>
                <w:sz w:val="20"/>
                <w:szCs w:val="20"/>
              </w:rPr>
              <w:t xml:space="preserve"> prá</w:t>
            </w:r>
            <w:r w:rsidRPr="0053185B">
              <w:rPr>
                <w:rFonts w:ascii="Times New Roman" w:eastAsia="Arial Unicode MS" w:hAnsi="Times New Roman" w:hint="default"/>
                <w:sz w:val="20"/>
                <w:szCs w:val="20"/>
              </w:rPr>
              <w:t>vnická</w:t>
            </w:r>
            <w:r w:rsidRPr="0053185B">
              <w:rPr>
                <w:rFonts w:ascii="Times New Roman" w:eastAsia="Arial Unicode MS" w:hAnsi="Times New Roman" w:hint="default"/>
                <w:sz w:val="20"/>
                <w:szCs w:val="20"/>
              </w:rPr>
              <w:t xml:space="preserve"> osoba, pož</w:t>
            </w:r>
            <w:r w:rsidRPr="0053185B">
              <w:rPr>
                <w:rFonts w:ascii="Times New Roman" w:eastAsia="Arial Unicode MS" w:hAnsi="Times New Roman" w:hint="default"/>
                <w:sz w:val="20"/>
                <w:szCs w:val="20"/>
              </w:rPr>
              <w:t>iadavku odbornej praxe v elektroenergetike musí</w:t>
            </w:r>
            <w:r w:rsidRPr="0053185B">
              <w:rPr>
                <w:rFonts w:ascii="Times New Roman" w:eastAsia="Arial Unicode MS" w:hAnsi="Times New Roman" w:hint="default"/>
                <w:sz w:val="20"/>
                <w:szCs w:val="20"/>
              </w:rPr>
              <w:t xml:space="preserve"> spĺň</w:t>
            </w:r>
            <w:r w:rsidRPr="0053185B">
              <w:rPr>
                <w:rFonts w:ascii="Times New Roman" w:eastAsia="Arial Unicode MS" w:hAnsi="Times New Roman" w:hint="default"/>
                <w:sz w:val="20"/>
                <w:szCs w:val="20"/>
              </w:rPr>
              <w:t>ať</w:t>
            </w:r>
            <w:r w:rsidRPr="0053185B">
              <w:rPr>
                <w:rFonts w:ascii="Times New Roman" w:eastAsia="Arial Unicode MS" w:hAnsi="Times New Roman" w:hint="default"/>
                <w:sz w:val="20"/>
                <w:szCs w:val="20"/>
              </w:rPr>
              <w:t xml:space="preserve"> jej zodpovedný</w:t>
            </w:r>
            <w:r w:rsidRPr="0053185B">
              <w:rPr>
                <w:rFonts w:ascii="Times New Roman" w:eastAsia="Arial Unicode MS" w:hAnsi="Times New Roman" w:hint="default"/>
                <w:sz w:val="20"/>
                <w:szCs w:val="20"/>
              </w:rPr>
              <w:t xml:space="preserve"> zá</w:t>
            </w:r>
            <w:r w:rsidRPr="0053185B">
              <w:rPr>
                <w:rFonts w:ascii="Times New Roman" w:eastAsia="Arial Unicode MS" w:hAnsi="Times New Roman" w:hint="default"/>
                <w:sz w:val="20"/>
                <w:szCs w:val="20"/>
              </w:rPr>
              <w:t>stupca,</w:t>
            </w:r>
          </w:p>
          <w:p w:rsidR="00C95BCB" w:rsidRPr="0053185B" w:rsidP="00C95BCB">
            <w:pPr>
              <w:widowControl w:val="0"/>
              <w:bidi w:val="0"/>
              <w:jc w:val="both"/>
              <w:rPr>
                <w:rFonts w:ascii="Times New Roman" w:eastAsia="Arial Unicode MS" w:hAnsi="Times New Roman" w:hint="default"/>
                <w:sz w:val="20"/>
                <w:szCs w:val="20"/>
              </w:rPr>
            </w:pPr>
          </w:p>
          <w:p w:rsidR="00C95BCB" w:rsidRPr="0053185B" w:rsidP="00C95BCB">
            <w:pPr>
              <w:widowControl w:val="0"/>
              <w:bidi w:val="0"/>
              <w:jc w:val="both"/>
              <w:rPr>
                <w:rFonts w:ascii="Times New Roman" w:eastAsia="Arial Unicode MS" w:hAnsi="Times New Roman" w:hint="default"/>
                <w:sz w:val="20"/>
                <w:szCs w:val="20"/>
              </w:rPr>
            </w:pPr>
            <w:bookmarkStart w:id="240" w:name="_DV_M1318"/>
            <w:bookmarkEnd w:id="240"/>
            <w:r w:rsidRPr="0053185B">
              <w:rPr>
                <w:rFonts w:ascii="Times New Roman" w:eastAsia="Arial Unicode MS" w:hAnsi="Times New Roman" w:hint="default"/>
                <w:sz w:val="20"/>
                <w:szCs w:val="20"/>
              </w:rPr>
              <w:t>c) mala vysokoš</w:t>
            </w:r>
            <w:r w:rsidRPr="0053185B">
              <w:rPr>
                <w:rFonts w:ascii="Times New Roman" w:eastAsia="Arial Unicode MS" w:hAnsi="Times New Roman" w:hint="default"/>
                <w:sz w:val="20"/>
                <w:szCs w:val="20"/>
              </w:rPr>
              <w:t>kolské</w:t>
            </w:r>
            <w:r w:rsidRPr="0053185B">
              <w:rPr>
                <w:rFonts w:ascii="Times New Roman" w:eastAsia="Arial Unicode MS" w:hAnsi="Times New Roman" w:hint="default"/>
                <w:sz w:val="20"/>
                <w:szCs w:val="20"/>
              </w:rPr>
              <w:t xml:space="preserve"> vzdelanie druhé</w:t>
            </w:r>
            <w:r w:rsidRPr="0053185B">
              <w:rPr>
                <w:rFonts w:ascii="Times New Roman" w:eastAsia="Arial Unicode MS" w:hAnsi="Times New Roman" w:hint="default"/>
                <w:sz w:val="20"/>
                <w:szCs w:val="20"/>
              </w:rPr>
              <w:t>ho stupň</w:t>
            </w:r>
            <w:r w:rsidRPr="0053185B">
              <w:rPr>
                <w:rFonts w:ascii="Times New Roman" w:eastAsia="Arial Unicode MS" w:hAnsi="Times New Roman" w:hint="default"/>
                <w:sz w:val="20"/>
                <w:szCs w:val="20"/>
              </w:rPr>
              <w:t>a technické</w:t>
            </w:r>
            <w:r w:rsidRPr="0053185B">
              <w:rPr>
                <w:rFonts w:ascii="Times New Roman" w:eastAsia="Arial Unicode MS" w:hAnsi="Times New Roman" w:hint="default"/>
                <w:sz w:val="20"/>
                <w:szCs w:val="20"/>
              </w:rPr>
              <w:t>ho, ekonomické</w:t>
            </w:r>
            <w:r w:rsidRPr="0053185B">
              <w:rPr>
                <w:rFonts w:ascii="Times New Roman" w:eastAsia="Arial Unicode MS" w:hAnsi="Times New Roman" w:hint="default"/>
                <w:sz w:val="20"/>
                <w:szCs w:val="20"/>
              </w:rPr>
              <w:t>ho alebo prá</w:t>
            </w:r>
            <w:r w:rsidRPr="0053185B">
              <w:rPr>
                <w:rFonts w:ascii="Times New Roman" w:eastAsia="Arial Unicode MS" w:hAnsi="Times New Roman" w:hint="default"/>
                <w:sz w:val="20"/>
                <w:szCs w:val="20"/>
              </w:rPr>
              <w:t>vnické</w:t>
            </w:r>
            <w:r w:rsidRPr="0053185B">
              <w:rPr>
                <w:rFonts w:ascii="Times New Roman" w:eastAsia="Arial Unicode MS" w:hAnsi="Times New Roman" w:hint="default"/>
                <w:sz w:val="20"/>
                <w:szCs w:val="20"/>
              </w:rPr>
              <w:t xml:space="preserve">ho zamerania; ak je osobou </w:t>
            </w:r>
            <w:bookmarkStart w:id="241" w:name="_DV_C739"/>
            <w:r w:rsidRPr="0053185B">
              <w:rPr>
                <w:rStyle w:val="DeltaViewInsertion"/>
                <w:rFonts w:ascii="Times New Roman" w:eastAsia="Arial Unicode MS" w:hAnsi="Times New Roman" w:hint="default"/>
                <w:color w:val="auto"/>
                <w:spacing w:val="0"/>
                <w:sz w:val="20"/>
                <w:szCs w:val="20"/>
                <w:u w:val="none"/>
              </w:rPr>
              <w:t>povinnou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42" w:name="_DV_M1319"/>
            <w:bookmarkEnd w:id="241"/>
            <w:bookmarkEnd w:id="242"/>
            <w:r w:rsidRPr="0053185B">
              <w:rPr>
                <w:rFonts w:ascii="Times New Roman" w:eastAsia="Arial Unicode MS" w:hAnsi="Times New Roman" w:hint="default"/>
                <w:sz w:val="20"/>
                <w:szCs w:val="20"/>
              </w:rPr>
              <w:t xml:space="preserve"> prá</w:t>
            </w:r>
            <w:r w:rsidRPr="0053185B">
              <w:rPr>
                <w:rFonts w:ascii="Times New Roman" w:eastAsia="Arial Unicode MS" w:hAnsi="Times New Roman" w:hint="default"/>
                <w:sz w:val="20"/>
                <w:szCs w:val="20"/>
              </w:rPr>
              <w:t>vnická</w:t>
            </w:r>
            <w:r w:rsidRPr="0053185B">
              <w:rPr>
                <w:rFonts w:ascii="Times New Roman" w:eastAsia="Arial Unicode MS" w:hAnsi="Times New Roman" w:hint="default"/>
                <w:sz w:val="20"/>
                <w:szCs w:val="20"/>
              </w:rPr>
              <w:t xml:space="preserve"> osoba, pož</w:t>
            </w:r>
            <w:r w:rsidRPr="0053185B">
              <w:rPr>
                <w:rFonts w:ascii="Times New Roman" w:eastAsia="Arial Unicode MS" w:hAnsi="Times New Roman" w:hint="default"/>
                <w:sz w:val="20"/>
                <w:szCs w:val="20"/>
              </w:rPr>
              <w:t>iadavku vysokoš</w:t>
            </w:r>
            <w:r w:rsidRPr="0053185B">
              <w:rPr>
                <w:rFonts w:ascii="Times New Roman" w:eastAsia="Arial Unicode MS" w:hAnsi="Times New Roman" w:hint="default"/>
                <w:sz w:val="20"/>
                <w:szCs w:val="20"/>
              </w:rPr>
              <w:t>kolské</w:t>
            </w:r>
            <w:r w:rsidRPr="0053185B">
              <w:rPr>
                <w:rFonts w:ascii="Times New Roman" w:eastAsia="Arial Unicode MS" w:hAnsi="Times New Roman" w:hint="default"/>
                <w:sz w:val="20"/>
                <w:szCs w:val="20"/>
              </w:rPr>
              <w:t>ho vzdelania musí</w:t>
            </w:r>
            <w:r w:rsidRPr="0053185B">
              <w:rPr>
                <w:rFonts w:ascii="Times New Roman" w:eastAsia="Arial Unicode MS" w:hAnsi="Times New Roman" w:hint="default"/>
                <w:sz w:val="20"/>
                <w:szCs w:val="20"/>
              </w:rPr>
              <w:t xml:space="preserve"> spĺň</w:t>
            </w:r>
            <w:r w:rsidRPr="0053185B">
              <w:rPr>
                <w:rFonts w:ascii="Times New Roman" w:eastAsia="Arial Unicode MS" w:hAnsi="Times New Roman" w:hint="default"/>
                <w:sz w:val="20"/>
                <w:szCs w:val="20"/>
              </w:rPr>
              <w:t>ať</w:t>
            </w:r>
            <w:r w:rsidRPr="0053185B">
              <w:rPr>
                <w:rFonts w:ascii="Times New Roman" w:eastAsia="Arial Unicode MS" w:hAnsi="Times New Roman" w:hint="default"/>
                <w:sz w:val="20"/>
                <w:szCs w:val="20"/>
              </w:rPr>
              <w:t xml:space="preserve"> jej zodpovedný</w:t>
            </w:r>
            <w:r w:rsidRPr="0053185B">
              <w:rPr>
                <w:rFonts w:ascii="Times New Roman" w:eastAsia="Arial Unicode MS" w:hAnsi="Times New Roman" w:hint="default"/>
                <w:sz w:val="20"/>
                <w:szCs w:val="20"/>
              </w:rPr>
              <w:t xml:space="preserve"> zá</w:t>
            </w:r>
            <w:r w:rsidRPr="0053185B">
              <w:rPr>
                <w:rFonts w:ascii="Times New Roman" w:eastAsia="Arial Unicode MS" w:hAnsi="Times New Roman" w:hint="default"/>
                <w:sz w:val="20"/>
                <w:szCs w:val="20"/>
              </w:rPr>
              <w:t>stupca,</w:t>
            </w:r>
          </w:p>
          <w:p w:rsidR="00C95BCB" w:rsidRPr="0053185B" w:rsidP="00C95BCB">
            <w:pPr>
              <w:widowControl w:val="0"/>
              <w:bidi w:val="0"/>
              <w:jc w:val="both"/>
              <w:rPr>
                <w:rFonts w:ascii="Times New Roman" w:eastAsia="Arial Unicode MS" w:hAnsi="Times New Roman" w:hint="default"/>
                <w:sz w:val="20"/>
                <w:szCs w:val="20"/>
              </w:rPr>
            </w:pPr>
          </w:p>
          <w:p w:rsidR="00C95BCB" w:rsidRPr="0053185B" w:rsidP="00C95BCB">
            <w:pPr>
              <w:widowControl w:val="0"/>
              <w:bidi w:val="0"/>
              <w:jc w:val="both"/>
              <w:rPr>
                <w:rFonts w:ascii="Times New Roman" w:eastAsia="Arial Unicode MS" w:hAnsi="Times New Roman" w:hint="default"/>
                <w:sz w:val="20"/>
                <w:szCs w:val="20"/>
              </w:rPr>
            </w:pPr>
            <w:bookmarkStart w:id="243" w:name="_DV_M1320"/>
            <w:bookmarkEnd w:id="243"/>
            <w:r w:rsidRPr="0053185B">
              <w:rPr>
                <w:rFonts w:ascii="Times New Roman" w:eastAsia="Arial Unicode MS" w:hAnsi="Times New Roman" w:hint="default"/>
                <w:sz w:val="20"/>
                <w:szCs w:val="20"/>
              </w:rPr>
              <w:t>d) mala vytvorené</w:t>
            </w:r>
            <w:r w:rsidRPr="0053185B">
              <w:rPr>
                <w:rFonts w:ascii="Times New Roman" w:eastAsia="Arial Unicode MS" w:hAnsi="Times New Roman" w:hint="default"/>
                <w:sz w:val="20"/>
                <w:szCs w:val="20"/>
              </w:rPr>
              <w:t xml:space="preserve"> podmienky na nezá</w:t>
            </w:r>
            <w:r w:rsidRPr="0053185B">
              <w:rPr>
                <w:rFonts w:ascii="Times New Roman" w:eastAsia="Arial Unicode MS" w:hAnsi="Times New Roman" w:hint="default"/>
                <w:sz w:val="20"/>
                <w:szCs w:val="20"/>
              </w:rPr>
              <w:t>vislý</w:t>
            </w:r>
            <w:r w:rsidRPr="0053185B">
              <w:rPr>
                <w:rFonts w:ascii="Times New Roman" w:eastAsia="Arial Unicode MS" w:hAnsi="Times New Roman" w:hint="default"/>
                <w:sz w:val="20"/>
                <w:szCs w:val="20"/>
              </w:rPr>
              <w:t xml:space="preserve"> vý</w:t>
            </w:r>
            <w:r w:rsidRPr="0053185B">
              <w:rPr>
                <w:rFonts w:ascii="Times New Roman" w:eastAsia="Arial Unicode MS" w:hAnsi="Times New Roman" w:hint="default"/>
                <w:sz w:val="20"/>
                <w:szCs w:val="20"/>
              </w:rPr>
              <w:t>kon jej ú</w:t>
            </w:r>
            <w:r w:rsidRPr="0053185B">
              <w:rPr>
                <w:rFonts w:ascii="Times New Roman" w:eastAsia="Arial Unicode MS" w:hAnsi="Times New Roman" w:hint="default"/>
                <w:sz w:val="20"/>
                <w:szCs w:val="20"/>
              </w:rPr>
              <w:t>loh podľ</w:t>
            </w:r>
            <w:r w:rsidRPr="0053185B">
              <w:rPr>
                <w:rFonts w:ascii="Times New Roman" w:eastAsia="Arial Unicode MS" w:hAnsi="Times New Roman" w:hint="default"/>
                <w:sz w:val="20"/>
                <w:szCs w:val="20"/>
              </w:rPr>
              <w:t>a odseku 8; podmienkami na nezá</w:t>
            </w:r>
            <w:r w:rsidRPr="0053185B">
              <w:rPr>
                <w:rFonts w:ascii="Times New Roman" w:eastAsia="Arial Unicode MS" w:hAnsi="Times New Roman" w:hint="default"/>
                <w:sz w:val="20"/>
                <w:szCs w:val="20"/>
              </w:rPr>
              <w:t>vislý</w:t>
            </w:r>
            <w:r w:rsidRPr="0053185B">
              <w:rPr>
                <w:rFonts w:ascii="Times New Roman" w:eastAsia="Arial Unicode MS" w:hAnsi="Times New Roman" w:hint="default"/>
                <w:sz w:val="20"/>
                <w:szCs w:val="20"/>
              </w:rPr>
              <w:t xml:space="preserve"> vý</w:t>
            </w:r>
            <w:r w:rsidRPr="0053185B">
              <w:rPr>
                <w:rFonts w:ascii="Times New Roman" w:eastAsia="Arial Unicode MS" w:hAnsi="Times New Roman" w:hint="default"/>
                <w:sz w:val="20"/>
                <w:szCs w:val="20"/>
              </w:rPr>
              <w:t>kon ú</w:t>
            </w:r>
            <w:r w:rsidRPr="0053185B">
              <w:rPr>
                <w:rFonts w:ascii="Times New Roman" w:eastAsia="Arial Unicode MS" w:hAnsi="Times New Roman" w:hint="default"/>
                <w:sz w:val="20"/>
                <w:szCs w:val="20"/>
              </w:rPr>
              <w:t xml:space="preserve">loh osoby </w:t>
            </w:r>
            <w:bookmarkStart w:id="244" w:name="_DV_C741"/>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45" w:name="_DV_M1321"/>
            <w:bookmarkEnd w:id="244"/>
            <w:bookmarkEnd w:id="245"/>
            <w:r w:rsidRPr="0053185B">
              <w:rPr>
                <w:rFonts w:ascii="Times New Roman" w:eastAsia="Arial Unicode MS" w:hAnsi="Times New Roman" w:hint="default"/>
                <w:sz w:val="20"/>
                <w:szCs w:val="20"/>
              </w:rPr>
              <w:t xml:space="preserve"> sú</w:t>
            </w:r>
            <w:r w:rsidRPr="0053185B">
              <w:rPr>
                <w:rFonts w:ascii="Times New Roman" w:eastAsia="Arial Unicode MS" w:hAnsi="Times New Roman" w:hint="default"/>
                <w:sz w:val="20"/>
                <w:szCs w:val="20"/>
              </w:rPr>
              <w:t xml:space="preserve"> aj zmluvné</w:t>
            </w:r>
            <w:r w:rsidRPr="0053185B">
              <w:rPr>
                <w:rFonts w:ascii="Times New Roman" w:eastAsia="Arial Unicode MS" w:hAnsi="Times New Roman" w:hint="default"/>
                <w:sz w:val="20"/>
                <w:szCs w:val="20"/>
              </w:rPr>
              <w:t xml:space="preserve"> podmienky tý</w:t>
            </w:r>
            <w:r w:rsidRPr="0053185B">
              <w:rPr>
                <w:rFonts w:ascii="Times New Roman" w:eastAsia="Arial Unicode MS" w:hAnsi="Times New Roman" w:hint="default"/>
                <w:sz w:val="20"/>
                <w:szCs w:val="20"/>
              </w:rPr>
              <w:t>kajú</w:t>
            </w:r>
            <w:r w:rsidRPr="0053185B">
              <w:rPr>
                <w:rFonts w:ascii="Times New Roman" w:eastAsia="Arial Unicode MS" w:hAnsi="Times New Roman" w:hint="default"/>
                <w:sz w:val="20"/>
                <w:szCs w:val="20"/>
              </w:rPr>
              <w:t xml:space="preserve">ce </w:t>
            </w:r>
            <w:r w:rsidRPr="0053185B">
              <w:rPr>
                <w:rFonts w:ascii="Times New Roman" w:eastAsia="Arial Unicode MS" w:hAnsi="Times New Roman" w:hint="default"/>
                <w:sz w:val="20"/>
                <w:szCs w:val="20"/>
              </w:rPr>
              <w:t>sa dĺž</w:t>
            </w:r>
            <w:r w:rsidRPr="0053185B">
              <w:rPr>
                <w:rFonts w:ascii="Times New Roman" w:eastAsia="Arial Unicode MS" w:hAnsi="Times New Roman" w:hint="default"/>
                <w:sz w:val="20"/>
                <w:szCs w:val="20"/>
              </w:rPr>
              <w:t>ky a skonč</w:t>
            </w:r>
            <w:r w:rsidRPr="0053185B">
              <w:rPr>
                <w:rFonts w:ascii="Times New Roman" w:eastAsia="Arial Unicode MS" w:hAnsi="Times New Roman" w:hint="default"/>
                <w:sz w:val="20"/>
                <w:szCs w:val="20"/>
              </w:rPr>
              <w:t>enia jej zmluvné</w:t>
            </w:r>
            <w:r w:rsidRPr="0053185B">
              <w:rPr>
                <w:rFonts w:ascii="Times New Roman" w:eastAsia="Arial Unicode MS" w:hAnsi="Times New Roman" w:hint="default"/>
                <w:sz w:val="20"/>
                <w:szCs w:val="20"/>
              </w:rPr>
              <w:t>ho vzť</w:t>
            </w:r>
            <w:r w:rsidRPr="0053185B">
              <w:rPr>
                <w:rFonts w:ascii="Times New Roman" w:eastAsia="Arial Unicode MS" w:hAnsi="Times New Roman" w:hint="default"/>
                <w:sz w:val="20"/>
                <w:szCs w:val="20"/>
              </w:rPr>
              <w:t>ahu s 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om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a jej odmeň</w:t>
            </w:r>
            <w:r w:rsidRPr="0053185B">
              <w:rPr>
                <w:rFonts w:ascii="Times New Roman" w:eastAsia="Arial Unicode MS" w:hAnsi="Times New Roman" w:hint="default"/>
                <w:sz w:val="20"/>
                <w:szCs w:val="20"/>
              </w:rPr>
              <w:t>ovania,</w:t>
            </w:r>
          </w:p>
          <w:p w:rsidR="00C95BCB" w:rsidRPr="0053185B" w:rsidP="00C95BCB">
            <w:pPr>
              <w:widowControl w:val="0"/>
              <w:bidi w:val="0"/>
              <w:jc w:val="both"/>
              <w:rPr>
                <w:rFonts w:ascii="Times New Roman" w:eastAsia="Arial Unicode MS" w:hAnsi="Times New Roman" w:hint="default"/>
                <w:sz w:val="20"/>
                <w:szCs w:val="20"/>
              </w:rPr>
            </w:pPr>
          </w:p>
          <w:p w:rsidR="00C95BCB" w:rsidRPr="0053185B" w:rsidP="00C95BCB">
            <w:pPr>
              <w:widowControl w:val="0"/>
              <w:bidi w:val="0"/>
              <w:jc w:val="both"/>
              <w:rPr>
                <w:rFonts w:ascii="Times New Roman" w:eastAsia="Arial Unicode MS" w:hAnsi="Times New Roman" w:hint="default"/>
                <w:color w:val="000000"/>
                <w:sz w:val="20"/>
                <w:szCs w:val="20"/>
              </w:rPr>
            </w:pPr>
            <w:bookmarkStart w:id="246" w:name="_DV_M1322"/>
            <w:bookmarkEnd w:id="246"/>
            <w:r w:rsidRPr="0053185B">
              <w:rPr>
                <w:rFonts w:ascii="Times New Roman" w:eastAsia="Arial Unicode MS" w:hAnsi="Times New Roman" w:hint="default"/>
                <w:color w:val="000000"/>
                <w:sz w:val="20"/>
                <w:szCs w:val="20"/>
              </w:rPr>
              <w:t>e) ak vykoná</w:t>
            </w:r>
            <w:r w:rsidRPr="0053185B">
              <w:rPr>
                <w:rFonts w:ascii="Times New Roman" w:eastAsia="Arial Unicode MS" w:hAnsi="Times New Roman" w:hint="default"/>
                <w:color w:val="000000"/>
                <w:sz w:val="20"/>
                <w:szCs w:val="20"/>
              </w:rPr>
              <w:t>va č</w:t>
            </w:r>
            <w:r w:rsidRPr="0053185B">
              <w:rPr>
                <w:rFonts w:ascii="Times New Roman" w:eastAsia="Arial Unicode MS" w:hAnsi="Times New Roman" w:hint="default"/>
                <w:color w:val="000000"/>
                <w:sz w:val="20"/>
                <w:szCs w:val="20"/>
              </w:rPr>
              <w:t>innosť</w:t>
            </w:r>
            <w:r w:rsidRPr="0053185B">
              <w:rPr>
                <w:rFonts w:ascii="Times New Roman" w:eastAsia="Arial Unicode MS" w:hAnsi="Times New Roman" w:hint="default"/>
                <w:color w:val="000000"/>
                <w:sz w:val="20"/>
                <w:szCs w:val="20"/>
              </w:rPr>
              <w:t xml:space="preserve"> pre prevá</w:t>
            </w:r>
            <w:r w:rsidRPr="0053185B">
              <w:rPr>
                <w:rFonts w:ascii="Times New Roman" w:eastAsia="Arial Unicode MS" w:hAnsi="Times New Roman" w:hint="default"/>
                <w:color w:val="000000"/>
                <w:sz w:val="20"/>
                <w:szCs w:val="20"/>
              </w:rPr>
              <w:t>dzkovateľ</w:t>
            </w:r>
            <w:r w:rsidRPr="0053185B">
              <w:rPr>
                <w:rFonts w:ascii="Times New Roman" w:eastAsia="Arial Unicode MS" w:hAnsi="Times New Roman" w:hint="default"/>
                <w:color w:val="000000"/>
                <w:sz w:val="20"/>
                <w:szCs w:val="20"/>
              </w:rPr>
              <w:t>a distribuč</w:t>
            </w:r>
            <w:r w:rsidRPr="0053185B">
              <w:rPr>
                <w:rFonts w:ascii="Times New Roman" w:eastAsia="Arial Unicode MS" w:hAnsi="Times New Roman" w:hint="default"/>
                <w:color w:val="000000"/>
                <w:sz w:val="20"/>
                <w:szCs w:val="20"/>
              </w:rPr>
              <w:t>nej sú</w:t>
            </w:r>
            <w:r w:rsidRPr="0053185B">
              <w:rPr>
                <w:rFonts w:ascii="Times New Roman" w:eastAsia="Arial Unicode MS" w:hAnsi="Times New Roman" w:hint="default"/>
                <w:color w:val="000000"/>
                <w:sz w:val="20"/>
                <w:szCs w:val="20"/>
              </w:rPr>
              <w:t>stavy v pracovnom pomere alebo inom obdobnom vzť</w:t>
            </w:r>
            <w:r w:rsidRPr="0053185B">
              <w:rPr>
                <w:rFonts w:ascii="Times New Roman" w:eastAsia="Arial Unicode MS" w:hAnsi="Times New Roman" w:hint="default"/>
                <w:color w:val="000000"/>
                <w:sz w:val="20"/>
                <w:szCs w:val="20"/>
              </w:rPr>
              <w:t>ahu, bola vo veciach tý</w:t>
            </w:r>
            <w:r w:rsidRPr="0053185B">
              <w:rPr>
                <w:rFonts w:ascii="Times New Roman" w:eastAsia="Arial Unicode MS" w:hAnsi="Times New Roman" w:hint="default"/>
                <w:color w:val="000000"/>
                <w:sz w:val="20"/>
                <w:szCs w:val="20"/>
              </w:rPr>
              <w:t>kajú</w:t>
            </w:r>
            <w:r w:rsidRPr="0053185B">
              <w:rPr>
                <w:rFonts w:ascii="Times New Roman" w:eastAsia="Arial Unicode MS" w:hAnsi="Times New Roman" w:hint="default"/>
                <w:color w:val="000000"/>
                <w:sz w:val="20"/>
                <w:szCs w:val="20"/>
              </w:rPr>
              <w:t>cich sa plnenia jej ú</w:t>
            </w:r>
            <w:r w:rsidRPr="0053185B">
              <w:rPr>
                <w:rFonts w:ascii="Times New Roman" w:eastAsia="Arial Unicode MS" w:hAnsi="Times New Roman" w:hint="default"/>
                <w:color w:val="000000"/>
                <w:sz w:val="20"/>
                <w:szCs w:val="20"/>
              </w:rPr>
              <w:t>loh podľ</w:t>
            </w:r>
            <w:r w:rsidRPr="0053185B">
              <w:rPr>
                <w:rFonts w:ascii="Times New Roman" w:eastAsia="Arial Unicode MS" w:hAnsi="Times New Roman" w:hint="default"/>
                <w:color w:val="000000"/>
                <w:sz w:val="20"/>
                <w:szCs w:val="20"/>
              </w:rPr>
              <w:t>a odseku 8 v priamej riadiacej pô</w:t>
            </w:r>
            <w:r w:rsidRPr="0053185B">
              <w:rPr>
                <w:rFonts w:ascii="Times New Roman" w:eastAsia="Arial Unicode MS" w:hAnsi="Times New Roman" w:hint="default"/>
                <w:color w:val="000000"/>
                <w:sz w:val="20"/>
                <w:szCs w:val="20"/>
              </w:rPr>
              <w:t>sobnosti š</w:t>
            </w:r>
            <w:r w:rsidRPr="0053185B">
              <w:rPr>
                <w:rFonts w:ascii="Times New Roman" w:eastAsia="Arial Unicode MS" w:hAnsi="Times New Roman" w:hint="default"/>
                <w:color w:val="000000"/>
                <w:sz w:val="20"/>
                <w:szCs w:val="20"/>
              </w:rPr>
              <w:t>tatutá</w:t>
            </w:r>
            <w:r w:rsidRPr="0053185B">
              <w:rPr>
                <w:rFonts w:ascii="Times New Roman" w:eastAsia="Arial Unicode MS" w:hAnsi="Times New Roman" w:hint="default"/>
                <w:color w:val="000000"/>
                <w:sz w:val="20"/>
                <w:szCs w:val="20"/>
              </w:rPr>
              <w:t>rneho orgá</w:t>
            </w:r>
            <w:r w:rsidRPr="0053185B">
              <w:rPr>
                <w:rFonts w:ascii="Times New Roman" w:eastAsia="Arial Unicode MS" w:hAnsi="Times New Roman" w:hint="default"/>
                <w:color w:val="000000"/>
                <w:sz w:val="20"/>
                <w:szCs w:val="20"/>
              </w:rPr>
              <w:t>nu prevá</w:t>
            </w:r>
            <w:r w:rsidRPr="0053185B">
              <w:rPr>
                <w:rFonts w:ascii="Times New Roman" w:eastAsia="Arial Unicode MS" w:hAnsi="Times New Roman" w:hint="default"/>
                <w:color w:val="000000"/>
                <w:sz w:val="20"/>
                <w:szCs w:val="20"/>
              </w:rPr>
              <w:t>dzkovateľ</w:t>
            </w:r>
            <w:r w:rsidRPr="0053185B">
              <w:rPr>
                <w:rFonts w:ascii="Times New Roman" w:eastAsia="Arial Unicode MS" w:hAnsi="Times New Roman" w:hint="default"/>
                <w:color w:val="000000"/>
                <w:sz w:val="20"/>
                <w:szCs w:val="20"/>
              </w:rPr>
              <w:t>a distribuč</w:t>
            </w:r>
            <w:r w:rsidRPr="0053185B">
              <w:rPr>
                <w:rFonts w:ascii="Times New Roman" w:eastAsia="Arial Unicode MS" w:hAnsi="Times New Roman" w:hint="default"/>
                <w:color w:val="000000"/>
                <w:sz w:val="20"/>
                <w:szCs w:val="20"/>
              </w:rPr>
              <w:t>nej sú</w:t>
            </w:r>
            <w:r w:rsidRPr="0053185B">
              <w:rPr>
                <w:rFonts w:ascii="Times New Roman" w:eastAsia="Arial Unicode MS" w:hAnsi="Times New Roman" w:hint="default"/>
                <w:color w:val="000000"/>
                <w:sz w:val="20"/>
                <w:szCs w:val="20"/>
              </w:rPr>
              <w:t>stavy.</w:t>
            </w:r>
          </w:p>
          <w:p w:rsidR="00C95BCB" w:rsidP="00C95BCB">
            <w:pPr>
              <w:widowControl w:val="0"/>
              <w:bidi w:val="0"/>
              <w:ind w:firstLine="720"/>
              <w:jc w:val="both"/>
              <w:rPr>
                <w:rFonts w:ascii="Times New Roman" w:eastAsia="Arial Unicode MS" w:hAnsi="Times New Roman"/>
                <w:color w:val="000000"/>
              </w:rPr>
            </w:pP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(5) Osoba </w:t>
            </w:r>
            <w:r w:rsidR="0053185B">
              <w:rPr>
                <w:rFonts w:ascii="Times New Roman" w:hAnsi="Times New Roman"/>
                <w:sz w:val="20"/>
                <w:szCs w:val="20"/>
              </w:rPr>
              <w:t>povinná zabezpečiť súlad</w:t>
            </w:r>
            <w:r w:rsidRPr="006643DB">
              <w:rPr>
                <w:rFonts w:ascii="Times New Roman" w:hAnsi="Times New Roman"/>
                <w:sz w:val="20"/>
                <w:szCs w:val="20"/>
              </w:rPr>
              <w:t xml:space="preserve"> nesmie</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mať priamo alebo sprostredkovane majetkovú účasť na podnikaní alebo byť členom riadiacich, dozorných alebo kontrolných orgánov osoby, ktorá je súčasťou toho istého vertikálne integrovaného elektroenergetického podniku ako prevádzkovateľ distribučnej sústavy, alebo osoby, ktorá vykonáva nad osobou, ktorá je súčasťou toho istého vertikálne integrovaného elektroenergetického podniku ako prevádzkovateľ distribučnej sústavy,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združenej dodávke elektriny a zmluvou o dodávke elektriny pre vlastnú spotrebu odberateľa,</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elektroenergetického podniku ako prevádzkovateľ distribučnej sústavy, alebo osobou, ktorá nad osobou, ktorá je súčasťou toho istého vertikálne integrovaného elektroenergetického podniku ako prevádzkovateľ distribučnej sústavy, priamo alebo nepriamo vykonáva kontrolu;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združenej dodávke elektriny a zmluvou o dodávke elektriny pre vlastnú spotrebu odberateľa.</w:t>
            </w:r>
          </w:p>
          <w:p w:rsidR="00262920" w:rsidRPr="006643DB" w:rsidP="00262920">
            <w:pPr>
              <w:widowControl w:val="0"/>
              <w:bidi w:val="0"/>
              <w:adjustRightInd w:val="0"/>
              <w:ind w:firstLine="720"/>
              <w:jc w:val="both"/>
              <w:rPr>
                <w:rFonts w:ascii="Times New Roman" w:hAnsi="Times New Roman"/>
                <w:sz w:val="20"/>
                <w:szCs w:val="20"/>
              </w:rPr>
            </w:pPr>
          </w:p>
          <w:p w:rsidR="0053185B" w:rsidRPr="0053185B" w:rsidP="0053185B">
            <w:pPr>
              <w:widowControl w:val="0"/>
              <w:bidi w:val="0"/>
              <w:jc w:val="both"/>
              <w:rPr>
                <w:rFonts w:ascii="Times New Roman" w:eastAsia="Arial Unicode MS" w:hAnsi="Times New Roman" w:hint="default"/>
                <w:sz w:val="20"/>
                <w:szCs w:val="20"/>
              </w:rPr>
            </w:pPr>
            <w:r w:rsidRPr="0053185B" w:rsidR="00262920">
              <w:rPr>
                <w:rFonts w:ascii="Times New Roman" w:hAnsi="Times New Roman"/>
                <w:sz w:val="20"/>
                <w:szCs w:val="20"/>
              </w:rPr>
              <w:t>(6</w:t>
            </w:r>
            <w:r w:rsidRPr="0053185B">
              <w:rPr>
                <w:rFonts w:ascii="Times New Roman" w:hAnsi="Times New Roman"/>
                <w:sz w:val="20"/>
                <w:szCs w:val="20"/>
              </w:rPr>
              <w:t>)</w:t>
            </w:r>
            <w:r w:rsidRPr="0053185B">
              <w:rPr>
                <w:rFonts w:ascii="Times New Roman" w:eastAsia="Arial Unicode MS" w:hAnsi="Times New Roman"/>
                <w:sz w:val="20"/>
                <w:szCs w:val="20"/>
              </w:rPr>
              <w:t xml:space="preserve"> Na vymenovanie alebo ustanovenie osoby </w:t>
            </w:r>
            <w:bookmarkStart w:id="247" w:name="_DV_C745"/>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48" w:name="_DV_M1328"/>
            <w:bookmarkEnd w:id="247"/>
            <w:bookmarkEnd w:id="248"/>
            <w:r w:rsidRPr="0053185B">
              <w:rPr>
                <w:rFonts w:ascii="Times New Roman" w:eastAsia="Arial Unicode MS" w:hAnsi="Times New Roman" w:hint="default"/>
                <w:sz w:val="20"/>
                <w:szCs w:val="20"/>
              </w:rPr>
              <w:t xml:space="preserve"> sa vyž</w:t>
            </w:r>
            <w:r w:rsidRPr="0053185B">
              <w:rPr>
                <w:rFonts w:ascii="Times New Roman" w:eastAsia="Arial Unicode MS" w:hAnsi="Times New Roman" w:hint="default"/>
                <w:sz w:val="20"/>
                <w:szCs w:val="20"/>
              </w:rPr>
              <w:t>aduje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hlas ú</w:t>
            </w:r>
            <w:r w:rsidRPr="0053185B">
              <w:rPr>
                <w:rFonts w:ascii="Times New Roman" w:eastAsia="Arial Unicode MS" w:hAnsi="Times New Roman" w:hint="default"/>
                <w:sz w:val="20"/>
                <w:szCs w:val="20"/>
              </w:rPr>
              <w:t>radu, inak je vymenovanie al</w:t>
            </w:r>
            <w:r w:rsidRPr="0053185B">
              <w:rPr>
                <w:rFonts w:ascii="Times New Roman" w:eastAsia="Arial Unicode MS" w:hAnsi="Times New Roman" w:hint="default"/>
                <w:sz w:val="20"/>
                <w:szCs w:val="20"/>
              </w:rPr>
              <w:t>ebo ustanovenie neplatné</w:t>
            </w:r>
            <w:r w:rsidRPr="0053185B">
              <w:rPr>
                <w:rFonts w:ascii="Times New Roman" w:eastAsia="Arial Unicode MS" w:hAnsi="Times New Roman" w:hint="default"/>
                <w:sz w:val="20"/>
                <w:szCs w:val="20"/>
              </w:rPr>
              <w:t>; ú</w:t>
            </w:r>
            <w:r w:rsidRPr="0053185B">
              <w:rPr>
                <w:rFonts w:ascii="Times New Roman" w:eastAsia="Arial Unicode MS" w:hAnsi="Times New Roman" w:hint="default"/>
                <w:sz w:val="20"/>
                <w:szCs w:val="20"/>
              </w:rPr>
              <w:t>rad nevydá</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hlas s vymenovaní</w:t>
            </w:r>
            <w:r w:rsidRPr="0053185B">
              <w:rPr>
                <w:rFonts w:ascii="Times New Roman" w:eastAsia="Arial Unicode MS" w:hAnsi="Times New Roman" w:hint="default"/>
                <w:sz w:val="20"/>
                <w:szCs w:val="20"/>
              </w:rPr>
              <w:t>m alebo ustanovení</w:t>
            </w:r>
            <w:r w:rsidRPr="0053185B">
              <w:rPr>
                <w:rFonts w:ascii="Times New Roman" w:eastAsia="Arial Unicode MS" w:hAnsi="Times New Roman" w:hint="default"/>
                <w:sz w:val="20"/>
                <w:szCs w:val="20"/>
              </w:rPr>
              <w:t>m, ak nie sú</w:t>
            </w:r>
            <w:r w:rsidRPr="0053185B">
              <w:rPr>
                <w:rFonts w:ascii="Times New Roman" w:eastAsia="Arial Unicode MS" w:hAnsi="Times New Roman" w:hint="default"/>
                <w:sz w:val="20"/>
                <w:szCs w:val="20"/>
              </w:rPr>
              <w:t xml:space="preserve"> splnené</w:t>
            </w:r>
            <w:r w:rsidRPr="0053185B">
              <w:rPr>
                <w:rFonts w:ascii="Times New Roman" w:eastAsia="Arial Unicode MS" w:hAnsi="Times New Roman" w:hint="default"/>
                <w:sz w:val="20"/>
                <w:szCs w:val="20"/>
              </w:rPr>
              <w:t xml:space="preserve"> podmienky tý</w:t>
            </w:r>
            <w:r w:rsidRPr="0053185B">
              <w:rPr>
                <w:rFonts w:ascii="Times New Roman" w:eastAsia="Arial Unicode MS" w:hAnsi="Times New Roman" w:hint="default"/>
                <w:sz w:val="20"/>
                <w:szCs w:val="20"/>
              </w:rPr>
              <w:t>kajú</w:t>
            </w:r>
            <w:r w:rsidRPr="0053185B">
              <w:rPr>
                <w:rFonts w:ascii="Times New Roman" w:eastAsia="Arial Unicode MS" w:hAnsi="Times New Roman" w:hint="default"/>
                <w:sz w:val="20"/>
                <w:szCs w:val="20"/>
              </w:rPr>
              <w:t xml:space="preserve">ce sa osoby </w:t>
            </w:r>
            <w:bookmarkStart w:id="249" w:name="_DV_C747"/>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0" w:name="_DV_M1329"/>
            <w:bookmarkEnd w:id="249"/>
            <w:bookmarkEnd w:id="250"/>
            <w:r w:rsidRPr="0053185B">
              <w:rPr>
                <w:rFonts w:ascii="Times New Roman" w:eastAsia="Arial Unicode MS" w:hAnsi="Times New Roman" w:hint="default"/>
                <w:sz w:val="20"/>
                <w:szCs w:val="20"/>
              </w:rPr>
              <w:t xml:space="preserve"> podľ</w:t>
            </w:r>
            <w:r w:rsidRPr="0053185B">
              <w:rPr>
                <w:rFonts w:ascii="Times New Roman" w:eastAsia="Arial Unicode MS" w:hAnsi="Times New Roman" w:hint="default"/>
                <w:sz w:val="20"/>
                <w:szCs w:val="20"/>
              </w:rPr>
              <w:t xml:space="preserve">a odseku 4. Na odvolanie osoby </w:t>
            </w:r>
            <w:bookmarkStart w:id="251" w:name="_DV_C749"/>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2" w:name="_DV_M1330"/>
            <w:bookmarkEnd w:id="251"/>
            <w:bookmarkEnd w:id="252"/>
            <w:r w:rsidRPr="0053185B">
              <w:rPr>
                <w:rFonts w:ascii="Times New Roman" w:eastAsia="Arial Unicode MS" w:hAnsi="Times New Roman" w:hint="default"/>
                <w:sz w:val="20"/>
                <w:szCs w:val="20"/>
              </w:rPr>
              <w:t xml:space="preserve"> sa vyž</w:t>
            </w:r>
            <w:r w:rsidRPr="0053185B">
              <w:rPr>
                <w:rFonts w:ascii="Times New Roman" w:eastAsia="Arial Unicode MS" w:hAnsi="Times New Roman" w:hint="default"/>
                <w:sz w:val="20"/>
                <w:szCs w:val="20"/>
              </w:rPr>
              <w:t>aduje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w:t>
            </w:r>
            <w:r w:rsidRPr="0053185B">
              <w:rPr>
                <w:rFonts w:ascii="Times New Roman" w:eastAsia="Arial Unicode MS" w:hAnsi="Times New Roman" w:hint="default"/>
                <w:sz w:val="20"/>
                <w:szCs w:val="20"/>
              </w:rPr>
              <w:t>las ú</w:t>
            </w:r>
            <w:r w:rsidRPr="0053185B">
              <w:rPr>
                <w:rFonts w:ascii="Times New Roman" w:eastAsia="Arial Unicode MS" w:hAnsi="Times New Roman" w:hint="default"/>
                <w:sz w:val="20"/>
                <w:szCs w:val="20"/>
              </w:rPr>
              <w:t>radu, inak je odvolanie neplatné</w:t>
            </w:r>
            <w:r w:rsidRPr="0053185B">
              <w:rPr>
                <w:rFonts w:ascii="Times New Roman" w:eastAsia="Arial Unicode MS" w:hAnsi="Times New Roman" w:hint="default"/>
                <w:sz w:val="20"/>
                <w:szCs w:val="20"/>
              </w:rPr>
              <w:t>; ú</w:t>
            </w:r>
            <w:r w:rsidRPr="0053185B">
              <w:rPr>
                <w:rFonts w:ascii="Times New Roman" w:eastAsia="Arial Unicode MS" w:hAnsi="Times New Roman" w:hint="default"/>
                <w:sz w:val="20"/>
                <w:szCs w:val="20"/>
              </w:rPr>
              <w:t>rad nevydá</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hlas s odvolaní</w:t>
            </w:r>
            <w:r w:rsidRPr="0053185B">
              <w:rPr>
                <w:rFonts w:ascii="Times New Roman" w:eastAsia="Arial Unicode MS" w:hAnsi="Times New Roman" w:hint="default"/>
                <w:sz w:val="20"/>
                <w:szCs w:val="20"/>
              </w:rPr>
              <w:t>m, ak má</w:t>
            </w:r>
            <w:r w:rsidRPr="0053185B">
              <w:rPr>
                <w:rFonts w:ascii="Times New Roman" w:eastAsia="Arial Unicode MS" w:hAnsi="Times New Roman" w:hint="default"/>
                <w:sz w:val="20"/>
                <w:szCs w:val="20"/>
              </w:rPr>
              <w:t xml:space="preserve"> odô</w:t>
            </w:r>
            <w:r w:rsidRPr="0053185B">
              <w:rPr>
                <w:rFonts w:ascii="Times New Roman" w:eastAsia="Arial Unicode MS" w:hAnsi="Times New Roman" w:hint="default"/>
                <w:sz w:val="20"/>
                <w:szCs w:val="20"/>
              </w:rPr>
              <w:t>vodnené</w:t>
            </w:r>
            <w:r w:rsidRPr="0053185B">
              <w:rPr>
                <w:rFonts w:ascii="Times New Roman" w:eastAsia="Arial Unicode MS" w:hAnsi="Times New Roman" w:hint="default"/>
                <w:sz w:val="20"/>
                <w:szCs w:val="20"/>
              </w:rPr>
              <w:t xml:space="preserve"> pochybnosti o oprá</w:t>
            </w:r>
            <w:r w:rsidRPr="0053185B">
              <w:rPr>
                <w:rFonts w:ascii="Times New Roman" w:eastAsia="Arial Unicode MS" w:hAnsi="Times New Roman" w:hint="default"/>
                <w:sz w:val="20"/>
                <w:szCs w:val="20"/>
              </w:rPr>
              <w:t>vnenosti dô</w:t>
            </w:r>
            <w:r w:rsidRPr="0053185B">
              <w:rPr>
                <w:rFonts w:ascii="Times New Roman" w:eastAsia="Arial Unicode MS" w:hAnsi="Times New Roman" w:hint="default"/>
                <w:sz w:val="20"/>
                <w:szCs w:val="20"/>
              </w:rPr>
              <w:t xml:space="preserve">vodov na odvolanie osoby </w:t>
            </w:r>
            <w:bookmarkStart w:id="253" w:name="_DV_C751"/>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4" w:name="_DV_M1331"/>
            <w:bookmarkEnd w:id="253"/>
            <w:bookmarkEnd w:id="254"/>
            <w:r w:rsidRPr="0053185B">
              <w:rPr>
                <w:rFonts w:ascii="Times New Roman" w:eastAsia="Arial Unicode MS" w:hAnsi="Times New Roman" w:hint="default"/>
                <w:sz w:val="20"/>
                <w:szCs w:val="20"/>
              </w:rPr>
              <w:t>. Ak ú</w:t>
            </w:r>
            <w:r w:rsidRPr="0053185B">
              <w:rPr>
                <w:rFonts w:ascii="Times New Roman" w:eastAsia="Arial Unicode MS" w:hAnsi="Times New Roman" w:hint="default"/>
                <w:sz w:val="20"/>
                <w:szCs w:val="20"/>
              </w:rPr>
              <w:t>rad nevydá</w:t>
            </w:r>
            <w:r w:rsidRPr="0053185B">
              <w:rPr>
                <w:rFonts w:ascii="Times New Roman" w:eastAsia="Arial Unicode MS" w:hAnsi="Times New Roman" w:hint="default"/>
                <w:sz w:val="20"/>
                <w:szCs w:val="20"/>
              </w:rPr>
              <w:t xml:space="preserve"> rozhodnutie o vydaní</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ceho sú</w:t>
            </w:r>
            <w:r w:rsidRPr="0053185B">
              <w:rPr>
                <w:rFonts w:ascii="Times New Roman" w:eastAsia="Arial Unicode MS" w:hAnsi="Times New Roman" w:hint="default"/>
                <w:sz w:val="20"/>
                <w:szCs w:val="20"/>
              </w:rPr>
              <w:t>hlasu podľ</w:t>
            </w:r>
            <w:r w:rsidRPr="0053185B">
              <w:rPr>
                <w:rFonts w:ascii="Times New Roman" w:eastAsia="Arial Unicode MS" w:hAnsi="Times New Roman" w:hint="default"/>
                <w:sz w:val="20"/>
                <w:szCs w:val="20"/>
              </w:rPr>
              <w:t>a tohto</w:t>
            </w:r>
            <w:r w:rsidRPr="0053185B">
              <w:rPr>
                <w:rFonts w:ascii="Times New Roman" w:eastAsia="Arial Unicode MS" w:hAnsi="Times New Roman" w:hint="default"/>
                <w:sz w:val="20"/>
                <w:szCs w:val="20"/>
              </w:rPr>
              <w:t xml:space="preserve"> odseku do troch týž</w:t>
            </w:r>
            <w:r w:rsidRPr="0053185B">
              <w:rPr>
                <w:rFonts w:ascii="Times New Roman" w:eastAsia="Arial Unicode MS" w:hAnsi="Times New Roman" w:hint="default"/>
                <w:sz w:val="20"/>
                <w:szCs w:val="20"/>
              </w:rPr>
              <w:t>dň</w:t>
            </w:r>
            <w:r w:rsidRPr="0053185B">
              <w:rPr>
                <w:rFonts w:ascii="Times New Roman" w:eastAsia="Arial Unicode MS" w:hAnsi="Times New Roman" w:hint="default"/>
                <w:sz w:val="20"/>
                <w:szCs w:val="20"/>
              </w:rPr>
              <w:t>ov odo dň</w:t>
            </w:r>
            <w:r w:rsidRPr="0053185B">
              <w:rPr>
                <w:rFonts w:ascii="Times New Roman" w:eastAsia="Arial Unicode MS" w:hAnsi="Times New Roman" w:hint="default"/>
                <w:sz w:val="20"/>
                <w:szCs w:val="20"/>
              </w:rPr>
              <w:t>a doruč</w:t>
            </w:r>
            <w:r w:rsidRPr="0053185B">
              <w:rPr>
                <w:rFonts w:ascii="Times New Roman" w:eastAsia="Arial Unicode MS" w:hAnsi="Times New Roman" w:hint="default"/>
                <w:sz w:val="20"/>
                <w:szCs w:val="20"/>
              </w:rPr>
              <w:t>enia ú</w:t>
            </w:r>
            <w:r w:rsidRPr="0053185B">
              <w:rPr>
                <w:rFonts w:ascii="Times New Roman" w:eastAsia="Arial Unicode MS" w:hAnsi="Times New Roman" w:hint="default"/>
                <w:sz w:val="20"/>
                <w:szCs w:val="20"/>
              </w:rPr>
              <w:t>plnej ž</w:t>
            </w:r>
            <w:r w:rsidRPr="0053185B">
              <w:rPr>
                <w:rFonts w:ascii="Times New Roman" w:eastAsia="Arial Unicode MS" w:hAnsi="Times New Roman" w:hint="default"/>
                <w:sz w:val="20"/>
                <w:szCs w:val="20"/>
              </w:rPr>
              <w:t>iadosti 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a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predpokladá</w:t>
            </w:r>
            <w:r w:rsidRPr="0053185B">
              <w:rPr>
                <w:rFonts w:ascii="Times New Roman" w:eastAsia="Arial Unicode MS" w:hAnsi="Times New Roman" w:hint="default"/>
                <w:sz w:val="20"/>
                <w:szCs w:val="20"/>
              </w:rPr>
              <w:t xml:space="preserve"> sa, ž</w:t>
            </w:r>
            <w:r w:rsidRPr="0053185B">
              <w:rPr>
                <w:rFonts w:ascii="Times New Roman" w:eastAsia="Arial Unicode MS" w:hAnsi="Times New Roman" w:hint="default"/>
                <w:sz w:val="20"/>
                <w:szCs w:val="20"/>
              </w:rPr>
              <w:t>e ú</w:t>
            </w:r>
            <w:r w:rsidRPr="0053185B">
              <w:rPr>
                <w:rFonts w:ascii="Times New Roman" w:eastAsia="Arial Unicode MS" w:hAnsi="Times New Roman" w:hint="default"/>
                <w:sz w:val="20"/>
                <w:szCs w:val="20"/>
              </w:rPr>
              <w:t>rad vydal rozhodnutie o vydaní</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ceho sú</w:t>
            </w:r>
            <w:r w:rsidRPr="0053185B">
              <w:rPr>
                <w:rFonts w:ascii="Times New Roman" w:eastAsia="Arial Unicode MS" w:hAnsi="Times New Roman" w:hint="default"/>
                <w:sz w:val="20"/>
                <w:szCs w:val="20"/>
              </w:rPr>
              <w:t>hlasu. Ú</w:t>
            </w:r>
            <w:r w:rsidRPr="0053185B">
              <w:rPr>
                <w:rFonts w:ascii="Times New Roman" w:eastAsia="Arial Unicode MS" w:hAnsi="Times New Roman" w:hint="default"/>
                <w:sz w:val="20"/>
                <w:szCs w:val="20"/>
              </w:rPr>
              <w:t>rad ozná</w:t>
            </w:r>
            <w:r w:rsidRPr="0053185B">
              <w:rPr>
                <w:rFonts w:ascii="Times New Roman" w:eastAsia="Arial Unicode MS" w:hAnsi="Times New Roman" w:hint="default"/>
                <w:sz w:val="20"/>
                <w:szCs w:val="20"/>
              </w:rPr>
              <w:t>mi 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ovi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deň</w:t>
            </w:r>
            <w:r w:rsidRPr="0053185B">
              <w:rPr>
                <w:rFonts w:ascii="Times New Roman" w:eastAsia="Arial Unicode MS" w:hAnsi="Times New Roman" w:hint="default"/>
                <w:sz w:val="20"/>
                <w:szCs w:val="20"/>
              </w:rPr>
              <w:t xml:space="preserve"> doruč</w:t>
            </w:r>
            <w:r w:rsidRPr="0053185B">
              <w:rPr>
                <w:rFonts w:ascii="Times New Roman" w:eastAsia="Arial Unicode MS" w:hAnsi="Times New Roman" w:hint="default"/>
                <w:sz w:val="20"/>
                <w:szCs w:val="20"/>
              </w:rPr>
              <w:t>enia ú</w:t>
            </w:r>
            <w:r w:rsidRPr="0053185B">
              <w:rPr>
                <w:rFonts w:ascii="Times New Roman" w:eastAsia="Arial Unicode MS" w:hAnsi="Times New Roman" w:hint="default"/>
                <w:sz w:val="20"/>
                <w:szCs w:val="20"/>
              </w:rPr>
              <w:t>plnej ž</w:t>
            </w:r>
            <w:r w:rsidRPr="0053185B">
              <w:rPr>
                <w:rFonts w:ascii="Times New Roman" w:eastAsia="Arial Unicode MS" w:hAnsi="Times New Roman" w:hint="default"/>
                <w:sz w:val="20"/>
                <w:szCs w:val="20"/>
              </w:rPr>
              <w:t xml:space="preserve">iadosti </w:t>
            </w:r>
            <w:r w:rsidRPr="0053185B">
              <w:rPr>
                <w:rFonts w:ascii="Times New Roman" w:eastAsia="Arial Unicode MS" w:hAnsi="Times New Roman" w:hint="default"/>
                <w:sz w:val="20"/>
                <w:szCs w:val="20"/>
              </w:rPr>
              <w:t>o</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hlas.</w:t>
            </w:r>
          </w:p>
          <w:p w:rsidR="00262920" w:rsidRPr="006643DB" w:rsidP="00262920">
            <w:pPr>
              <w:widowControl w:val="0"/>
              <w:bidi w:val="0"/>
              <w:adjustRightInd w:val="0"/>
              <w:ind w:firstLine="720"/>
              <w:jc w:val="both"/>
              <w:rPr>
                <w:rFonts w:ascii="Times New Roman" w:hAnsi="Times New Roman"/>
                <w:sz w:val="20"/>
                <w:szCs w:val="20"/>
              </w:rPr>
            </w:pPr>
          </w:p>
          <w:p w:rsidR="0053185B" w:rsidRPr="0053185B" w:rsidP="0053185B">
            <w:pPr>
              <w:widowControl w:val="0"/>
              <w:bidi w:val="0"/>
              <w:jc w:val="both"/>
              <w:rPr>
                <w:rFonts w:ascii="Times New Roman" w:eastAsia="Arial Unicode MS" w:hAnsi="Times New Roman" w:hint="default"/>
                <w:sz w:val="20"/>
                <w:szCs w:val="20"/>
              </w:rPr>
            </w:pPr>
            <w:r>
              <w:rPr>
                <w:rFonts w:ascii="Times New Roman" w:hAnsi="Times New Roman"/>
                <w:sz w:val="20"/>
                <w:szCs w:val="20"/>
              </w:rPr>
              <w:t>(7)</w:t>
            </w:r>
            <w:r w:rsidRPr="0053185B">
              <w:rPr>
                <w:rFonts w:ascii="Times New Roman" w:eastAsia="Arial Unicode MS" w:hAnsi="Times New Roman"/>
                <w:sz w:val="20"/>
                <w:szCs w:val="20"/>
              </w:rPr>
              <w:t xml:space="preserve"> Odvolanie osoby </w:t>
            </w:r>
            <w:bookmarkStart w:id="255" w:name="_DV_C753"/>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6" w:name="_DV_M1333"/>
            <w:bookmarkEnd w:id="255"/>
            <w:bookmarkEnd w:id="256"/>
            <w:r w:rsidRPr="0053185B">
              <w:rPr>
                <w:rFonts w:ascii="Times New Roman" w:eastAsia="Arial Unicode MS" w:hAnsi="Times New Roman" w:hint="default"/>
                <w:sz w:val="20"/>
                <w:szCs w:val="20"/>
              </w:rPr>
              <w:t xml:space="preserve"> je podmienkou skonč</w:t>
            </w:r>
            <w:r w:rsidRPr="0053185B">
              <w:rPr>
                <w:rFonts w:ascii="Times New Roman" w:eastAsia="Arial Unicode MS" w:hAnsi="Times New Roman" w:hint="default"/>
                <w:sz w:val="20"/>
                <w:szCs w:val="20"/>
              </w:rPr>
              <w:t>enia pracovné</w:t>
            </w:r>
            <w:r w:rsidRPr="0053185B">
              <w:rPr>
                <w:rFonts w:ascii="Times New Roman" w:eastAsia="Arial Unicode MS" w:hAnsi="Times New Roman" w:hint="default"/>
                <w:sz w:val="20"/>
                <w:szCs w:val="20"/>
              </w:rPr>
              <w:t xml:space="preserve">ho pomeru osoby </w:t>
            </w:r>
            <w:bookmarkStart w:id="257" w:name="_DV_C755"/>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8" w:name="_DV_M1334"/>
            <w:bookmarkEnd w:id="257"/>
            <w:bookmarkEnd w:id="258"/>
            <w:r w:rsidRPr="0053185B">
              <w:rPr>
                <w:rFonts w:ascii="Times New Roman" w:eastAsia="Arial Unicode MS" w:hAnsi="Times New Roman" w:hint="default"/>
                <w:sz w:val="20"/>
                <w:szCs w:val="20"/>
              </w:rPr>
              <w:t>, ktorá</w:t>
            </w:r>
            <w:r w:rsidRPr="0053185B">
              <w:rPr>
                <w:rFonts w:ascii="Times New Roman" w:eastAsia="Arial Unicode MS" w:hAnsi="Times New Roman" w:hint="default"/>
                <w:sz w:val="20"/>
                <w:szCs w:val="20"/>
              </w:rPr>
              <w:t xml:space="preserve"> vykoná</w:t>
            </w:r>
            <w:r w:rsidRPr="0053185B">
              <w:rPr>
                <w:rFonts w:ascii="Times New Roman" w:eastAsia="Arial Unicode MS" w:hAnsi="Times New Roman" w:hint="default"/>
                <w:sz w:val="20"/>
                <w:szCs w:val="20"/>
              </w:rPr>
              <w:t>va č</w:t>
            </w:r>
            <w:r w:rsidRPr="0053185B">
              <w:rPr>
                <w:rFonts w:ascii="Times New Roman" w:eastAsia="Arial Unicode MS" w:hAnsi="Times New Roman" w:hint="default"/>
                <w:sz w:val="20"/>
                <w:szCs w:val="20"/>
              </w:rPr>
              <w:t>innosť</w:t>
            </w:r>
            <w:r w:rsidRPr="0053185B">
              <w:rPr>
                <w:rFonts w:ascii="Times New Roman" w:eastAsia="Arial Unicode MS" w:hAnsi="Times New Roman" w:hint="default"/>
                <w:sz w:val="20"/>
                <w:szCs w:val="20"/>
              </w:rPr>
              <w:t xml:space="preserve"> v pracovnom pomere, vý</w:t>
            </w:r>
            <w:r w:rsidRPr="0053185B">
              <w:rPr>
                <w:rFonts w:ascii="Times New Roman" w:eastAsia="Arial Unicode MS" w:hAnsi="Times New Roman" w:hint="default"/>
                <w:sz w:val="20"/>
                <w:szCs w:val="20"/>
              </w:rPr>
              <w:t>poveď</w:t>
            </w:r>
            <w:r w:rsidRPr="0053185B">
              <w:rPr>
                <w:rFonts w:ascii="Times New Roman" w:eastAsia="Arial Unicode MS" w:hAnsi="Times New Roman" w:hint="default"/>
                <w:sz w:val="20"/>
                <w:szCs w:val="20"/>
              </w:rPr>
              <w:t>ou</w:t>
            </w:r>
            <w:r>
              <w:rPr>
                <w:rStyle w:val="FootnoteReference"/>
                <w:rFonts w:ascii="Times New Roman" w:eastAsia="Arial Unicode MS" w:hAnsi="Times New Roman"/>
                <w:sz w:val="20"/>
                <w:szCs w:val="20"/>
                <w:rtl w:val="0"/>
              </w:rPr>
              <w:footnoteReference w:customMarkFollows="1" w:id="3"/>
              <w:t xml:space="preserve">60</w:t>
            </w:r>
            <w:bookmarkStart w:id="261" w:name="_DV_M1336"/>
            <w:bookmarkEnd w:id="261"/>
            <w:r w:rsidRPr="0053185B">
              <w:rPr>
                <w:rFonts w:ascii="Times New Roman" w:eastAsia="Arial Unicode MS" w:hAnsi="Times New Roman" w:hint="default"/>
                <w:sz w:val="20"/>
                <w:szCs w:val="20"/>
              </w:rPr>
              <w:t>)  alebo okamž</w:t>
            </w:r>
            <w:r w:rsidRPr="0053185B">
              <w:rPr>
                <w:rFonts w:ascii="Times New Roman" w:eastAsia="Arial Unicode MS" w:hAnsi="Times New Roman" w:hint="default"/>
                <w:sz w:val="20"/>
                <w:szCs w:val="20"/>
              </w:rPr>
              <w:t>itý</w:t>
            </w:r>
            <w:r w:rsidRPr="0053185B">
              <w:rPr>
                <w:rFonts w:ascii="Times New Roman" w:eastAsia="Arial Unicode MS" w:hAnsi="Times New Roman" w:hint="default"/>
                <w:sz w:val="20"/>
                <w:szCs w:val="20"/>
              </w:rPr>
              <w:t>m skonč</w:t>
            </w:r>
            <w:r w:rsidRPr="0053185B">
              <w:rPr>
                <w:rFonts w:ascii="Times New Roman" w:eastAsia="Arial Unicode MS" w:hAnsi="Times New Roman" w:hint="default"/>
                <w:sz w:val="20"/>
                <w:szCs w:val="20"/>
              </w:rPr>
              <w:t>ení</w:t>
            </w:r>
            <w:r w:rsidRPr="0053185B">
              <w:rPr>
                <w:rFonts w:ascii="Times New Roman" w:eastAsia="Arial Unicode MS" w:hAnsi="Times New Roman" w:hint="default"/>
                <w:sz w:val="20"/>
                <w:szCs w:val="20"/>
              </w:rPr>
              <w:t>m pracovné</w:t>
            </w:r>
            <w:r w:rsidRPr="0053185B">
              <w:rPr>
                <w:rFonts w:ascii="Times New Roman" w:eastAsia="Arial Unicode MS" w:hAnsi="Times New Roman" w:hint="default"/>
                <w:sz w:val="20"/>
                <w:szCs w:val="20"/>
              </w:rPr>
              <w:t>ho pomeru</w:t>
            </w:r>
            <w:bookmarkStart w:id="262" w:name="_DV_M1337"/>
            <w:bookmarkStart w:id="263" w:name="_Ref305701836"/>
            <w:bookmarkEnd w:id="262"/>
            <w:r w:rsidRPr="0053185B">
              <w:rPr>
                <w:rFonts w:ascii="Times New Roman" w:eastAsia="Arial Unicode MS" w:hAnsi="Times New Roman" w:hint="default"/>
                <w:sz w:val="20"/>
                <w:szCs w:val="20"/>
              </w:rPr>
              <w:t xml:space="preserve"> zo strany</w:t>
            </w:r>
            <w:r w:rsidRPr="0053185B">
              <w:rPr>
                <w:rFonts w:ascii="Times New Roman" w:eastAsia="Arial Unicode MS" w:hAnsi="Times New Roman" w:hint="default"/>
                <w:sz w:val="20"/>
                <w:szCs w:val="20"/>
              </w:rPr>
              <w:t xml:space="preserve"> zamestná</w:t>
            </w:r>
            <w:r w:rsidRPr="0053185B">
              <w:rPr>
                <w:rFonts w:ascii="Times New Roman" w:eastAsia="Arial Unicode MS" w:hAnsi="Times New Roman" w:hint="default"/>
                <w:sz w:val="20"/>
                <w:szCs w:val="20"/>
              </w:rPr>
              <w:t>vateľ</w:t>
            </w:r>
            <w:r w:rsidRPr="0053185B">
              <w:rPr>
                <w:rFonts w:ascii="Times New Roman" w:eastAsia="Arial Unicode MS" w:hAnsi="Times New Roman" w:hint="default"/>
                <w:sz w:val="20"/>
                <w:szCs w:val="20"/>
              </w:rPr>
              <w:t>a;</w:t>
            </w:r>
            <w:r>
              <w:rPr>
                <w:rStyle w:val="FootnoteReference"/>
                <w:rFonts w:ascii="Times New Roman" w:eastAsia="Arial Unicode MS" w:hAnsi="Times New Roman"/>
                <w:sz w:val="20"/>
                <w:szCs w:val="20"/>
                <w:rtl w:val="0"/>
              </w:rPr>
              <w:footnoteReference w:customMarkFollows="1" w:id="4"/>
              <w:t xml:space="preserve">61</w:t>
            </w:r>
            <w:bookmarkStart w:id="264" w:name="_DV_M1339"/>
            <w:bookmarkEnd w:id="263"/>
            <w:bookmarkEnd w:id="264"/>
            <w:r w:rsidRPr="0053185B">
              <w:rPr>
                <w:rFonts w:ascii="Times New Roman" w:eastAsia="Arial Unicode MS" w:hAnsi="Times New Roman" w:hint="default"/>
                <w:sz w:val="20"/>
                <w:szCs w:val="20"/>
              </w:rPr>
              <w:t>) lehoty podľ</w:t>
            </w:r>
            <w:r w:rsidRPr="0053185B">
              <w:rPr>
                <w:rFonts w:ascii="Times New Roman" w:eastAsia="Arial Unicode MS" w:hAnsi="Times New Roman" w:hint="default"/>
                <w:sz w:val="20"/>
                <w:szCs w:val="20"/>
              </w:rPr>
              <w:t>a Zá</w:t>
            </w:r>
            <w:r w:rsidRPr="0053185B">
              <w:rPr>
                <w:rFonts w:ascii="Times New Roman" w:eastAsia="Arial Unicode MS" w:hAnsi="Times New Roman" w:hint="default"/>
                <w:sz w:val="20"/>
                <w:szCs w:val="20"/>
              </w:rPr>
              <w:t>konní</w:t>
            </w:r>
            <w:r w:rsidRPr="0053185B">
              <w:rPr>
                <w:rFonts w:ascii="Times New Roman" w:eastAsia="Arial Unicode MS" w:hAnsi="Times New Roman" w:hint="default"/>
                <w:sz w:val="20"/>
                <w:szCs w:val="20"/>
              </w:rPr>
              <w:t>ka prá</w:t>
            </w:r>
            <w:r w:rsidRPr="0053185B">
              <w:rPr>
                <w:rFonts w:ascii="Times New Roman" w:eastAsia="Arial Unicode MS" w:hAnsi="Times New Roman" w:hint="default"/>
                <w:sz w:val="20"/>
                <w:szCs w:val="20"/>
              </w:rPr>
              <w:t>ce na skonč</w:t>
            </w:r>
            <w:r w:rsidRPr="0053185B">
              <w:rPr>
                <w:rFonts w:ascii="Times New Roman" w:eastAsia="Arial Unicode MS" w:hAnsi="Times New Roman" w:hint="default"/>
                <w:sz w:val="20"/>
                <w:szCs w:val="20"/>
              </w:rPr>
              <w:t>enie pracovné</w:t>
            </w:r>
            <w:r w:rsidRPr="0053185B">
              <w:rPr>
                <w:rFonts w:ascii="Times New Roman" w:eastAsia="Arial Unicode MS" w:hAnsi="Times New Roman" w:hint="default"/>
                <w:sz w:val="20"/>
                <w:szCs w:val="20"/>
              </w:rPr>
              <w:t>ho pomeru vý</w:t>
            </w:r>
            <w:r w:rsidRPr="0053185B">
              <w:rPr>
                <w:rFonts w:ascii="Times New Roman" w:eastAsia="Arial Unicode MS" w:hAnsi="Times New Roman" w:hint="default"/>
                <w:sz w:val="20"/>
                <w:szCs w:val="20"/>
              </w:rPr>
              <w:t>poveď</w:t>
            </w:r>
            <w:r w:rsidRPr="0053185B">
              <w:rPr>
                <w:rFonts w:ascii="Times New Roman" w:eastAsia="Arial Unicode MS" w:hAnsi="Times New Roman" w:hint="default"/>
                <w:sz w:val="20"/>
                <w:szCs w:val="20"/>
              </w:rPr>
              <w:t>ou alebo okamž</w:t>
            </w:r>
            <w:r w:rsidRPr="0053185B">
              <w:rPr>
                <w:rFonts w:ascii="Times New Roman" w:eastAsia="Arial Unicode MS" w:hAnsi="Times New Roman" w:hint="default"/>
                <w:sz w:val="20"/>
                <w:szCs w:val="20"/>
              </w:rPr>
              <w:t>itý</w:t>
            </w:r>
            <w:r w:rsidRPr="0053185B">
              <w:rPr>
                <w:rFonts w:ascii="Times New Roman" w:eastAsia="Arial Unicode MS" w:hAnsi="Times New Roman" w:hint="default"/>
                <w:sz w:val="20"/>
                <w:szCs w:val="20"/>
              </w:rPr>
              <w:t>m skonč</w:t>
            </w:r>
            <w:r w:rsidRPr="0053185B">
              <w:rPr>
                <w:rFonts w:ascii="Times New Roman" w:eastAsia="Arial Unicode MS" w:hAnsi="Times New Roman" w:hint="default"/>
                <w:sz w:val="20"/>
                <w:szCs w:val="20"/>
              </w:rPr>
              <w:t>ení</w:t>
            </w:r>
            <w:r w:rsidRPr="0053185B">
              <w:rPr>
                <w:rFonts w:ascii="Times New Roman" w:eastAsia="Arial Unicode MS" w:hAnsi="Times New Roman" w:hint="default"/>
                <w:sz w:val="20"/>
                <w:szCs w:val="20"/>
              </w:rPr>
              <w:t>m pracovné</w:t>
            </w:r>
            <w:r w:rsidRPr="0053185B">
              <w:rPr>
                <w:rFonts w:ascii="Times New Roman" w:eastAsia="Arial Unicode MS" w:hAnsi="Times New Roman" w:hint="default"/>
                <w:sz w:val="20"/>
                <w:szCs w:val="20"/>
              </w:rPr>
              <w:t>ho pomeru</w:t>
            </w:r>
            <w:r>
              <w:rPr>
                <w:rStyle w:val="FootnoteReference"/>
                <w:rFonts w:ascii="Times New Roman" w:eastAsia="Arial Unicode MS" w:hAnsi="Times New Roman"/>
                <w:sz w:val="20"/>
                <w:szCs w:val="20"/>
                <w:rtl w:val="0"/>
              </w:rPr>
              <w:footnoteReference w:customMarkFollows="1" w:id="5"/>
              <w:t xml:space="preserve">62</w:t>
            </w:r>
            <w:bookmarkStart w:id="267" w:name="_DV_M1342"/>
            <w:bookmarkEnd w:id="267"/>
            <w:r w:rsidRPr="0053185B">
              <w:rPr>
                <w:rFonts w:ascii="Times New Roman" w:eastAsia="Arial Unicode MS" w:hAnsi="Times New Roman" w:hint="default"/>
                <w:sz w:val="20"/>
                <w:szCs w:val="20"/>
              </w:rPr>
              <w:t>) poč</w:t>
            </w:r>
            <w:r w:rsidRPr="0053185B">
              <w:rPr>
                <w:rFonts w:ascii="Times New Roman" w:eastAsia="Arial Unicode MS" w:hAnsi="Times New Roman" w:hint="default"/>
                <w:sz w:val="20"/>
                <w:szCs w:val="20"/>
              </w:rPr>
              <w:t>as konania o vydanie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ceho sú</w:t>
            </w:r>
            <w:r w:rsidRPr="0053185B">
              <w:rPr>
                <w:rFonts w:ascii="Times New Roman" w:eastAsia="Arial Unicode MS" w:hAnsi="Times New Roman" w:hint="default"/>
                <w:sz w:val="20"/>
                <w:szCs w:val="20"/>
              </w:rPr>
              <w:t>hlasu ú</w:t>
            </w:r>
            <w:r w:rsidRPr="0053185B">
              <w:rPr>
                <w:rFonts w:ascii="Times New Roman" w:eastAsia="Arial Unicode MS" w:hAnsi="Times New Roman" w:hint="default"/>
                <w:sz w:val="20"/>
                <w:szCs w:val="20"/>
              </w:rPr>
              <w:t>radu s odvolaní</w:t>
            </w:r>
            <w:r w:rsidRPr="0053185B">
              <w:rPr>
                <w:rFonts w:ascii="Times New Roman" w:eastAsia="Arial Unicode MS" w:hAnsi="Times New Roman" w:hint="default"/>
                <w:sz w:val="20"/>
                <w:szCs w:val="20"/>
              </w:rPr>
              <w:t xml:space="preserve">m osoby </w:t>
            </w:r>
            <w:bookmarkStart w:id="268" w:name="_DV_C757"/>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69" w:name="_DV_M1343"/>
            <w:bookmarkEnd w:id="268"/>
            <w:bookmarkEnd w:id="269"/>
            <w:r w:rsidRPr="0053185B">
              <w:rPr>
                <w:rFonts w:ascii="Times New Roman" w:eastAsia="Arial Unicode MS" w:hAnsi="Times New Roman" w:hint="default"/>
                <w:sz w:val="20"/>
                <w:szCs w:val="20"/>
              </w:rPr>
              <w:t xml:space="preserve"> neplynú.</w:t>
            </w:r>
          </w:p>
          <w:p w:rsidR="00262920" w:rsidRPr="006643DB" w:rsidP="00262920">
            <w:pPr>
              <w:pStyle w:val="Default"/>
              <w:bidi w:val="0"/>
              <w:jc w:val="both"/>
              <w:rPr>
                <w:rFonts w:ascii="Times New Roman" w:hAnsi="Times New Roman"/>
                <w:color w:val="auto"/>
                <w:sz w:val="20"/>
                <w:szCs w:val="20"/>
              </w:rPr>
            </w:pPr>
          </w:p>
          <w:p w:rsidR="00262920" w:rsidRPr="006643DB" w:rsidP="00262920">
            <w:pPr>
              <w:pStyle w:val="Default"/>
              <w:bidi w:val="0"/>
              <w:jc w:val="both"/>
              <w:rPr>
                <w:rFonts w:ascii="Times New Roman" w:hAnsi="Times New Roman" w:hint="default"/>
                <w:color w:val="auto"/>
                <w:sz w:val="20"/>
                <w:szCs w:val="20"/>
              </w:rPr>
            </w:pPr>
            <w:r w:rsidRPr="006643DB">
              <w:rPr>
                <w:rFonts w:ascii="Times New Roman" w:hAnsi="Times New Roman"/>
                <w:color w:val="auto"/>
                <w:sz w:val="20"/>
                <w:szCs w:val="20"/>
              </w:rPr>
              <w:t xml:space="preserve">(8) Osoba </w:t>
            </w:r>
            <w:r w:rsidR="0053185B">
              <w:rPr>
                <w:rFonts w:ascii="Times New Roman" w:hAnsi="Times New Roman" w:hint="default"/>
                <w:color w:val="auto"/>
                <w:sz w:val="20"/>
                <w:szCs w:val="20"/>
              </w:rPr>
              <w:t>povinná</w:t>
            </w:r>
            <w:r w:rsidR="0053185B">
              <w:rPr>
                <w:rFonts w:ascii="Times New Roman" w:hAnsi="Times New Roman" w:hint="default"/>
                <w:color w:val="auto"/>
                <w:sz w:val="20"/>
                <w:szCs w:val="20"/>
              </w:rPr>
              <w:t xml:space="preserve"> zabezpeč</w:t>
            </w:r>
            <w:r w:rsidR="0053185B">
              <w:rPr>
                <w:rFonts w:ascii="Times New Roman" w:hAnsi="Times New Roman" w:hint="default"/>
                <w:color w:val="auto"/>
                <w:sz w:val="20"/>
                <w:szCs w:val="20"/>
              </w:rPr>
              <w:t>iť</w:t>
            </w:r>
            <w:r w:rsidR="0053185B">
              <w:rPr>
                <w:rFonts w:ascii="Times New Roman" w:hAnsi="Times New Roman" w:hint="default"/>
                <w:color w:val="auto"/>
                <w:sz w:val="20"/>
                <w:szCs w:val="20"/>
              </w:rPr>
              <w:t xml:space="preserve"> sú</w:t>
            </w:r>
            <w:r w:rsidR="0053185B">
              <w:rPr>
                <w:rFonts w:ascii="Times New Roman" w:hAnsi="Times New Roman" w:hint="default"/>
                <w:color w:val="auto"/>
                <w:sz w:val="20"/>
                <w:szCs w:val="20"/>
              </w:rPr>
              <w:t>lad</w:t>
            </w:r>
            <w:r w:rsidRPr="006643DB">
              <w:rPr>
                <w:rFonts w:ascii="Times New Roman" w:hAnsi="Times New Roman" w:hint="default"/>
                <w:color w:val="auto"/>
                <w:sz w:val="20"/>
                <w:szCs w:val="20"/>
              </w:rPr>
              <w:t xml:space="preserve"> je povinná</w:t>
            </w:r>
          </w:p>
          <w:p w:rsidR="00262920" w:rsidRPr="006643DB" w:rsidP="00262920">
            <w:pPr>
              <w:bidi w:val="0"/>
              <w:adjustRightInd w:val="0"/>
              <w:jc w:val="both"/>
              <w:rPr>
                <w:rFonts w:ascii="Times New Roman" w:eastAsia="MS Mincho" w:hAnsi="Times New Roman" w:hint="default"/>
                <w:sz w:val="20"/>
                <w:szCs w:val="20"/>
                <w:lang w:eastAsia="ja-JP"/>
              </w:rPr>
            </w:pPr>
            <w:r w:rsidRPr="006643DB">
              <w:rPr>
                <w:rFonts w:ascii="Times New Roman" w:eastAsia="MS Mincho" w:hAnsi="Times New Roman" w:hint="default"/>
                <w:sz w:val="20"/>
                <w:szCs w:val="20"/>
                <w:lang w:eastAsia="ja-JP"/>
              </w:rPr>
              <w:t>a) sledovať</w:t>
            </w:r>
            <w:r w:rsidRPr="006643DB">
              <w:rPr>
                <w:rFonts w:ascii="Times New Roman" w:eastAsia="MS Mincho" w:hAnsi="Times New Roman" w:hint="default"/>
                <w:sz w:val="20"/>
                <w:szCs w:val="20"/>
                <w:lang w:eastAsia="ja-JP"/>
              </w:rPr>
              <w:t xml:space="preserve"> plnenie programu sú</w:t>
            </w:r>
            <w:r w:rsidRPr="006643DB">
              <w:rPr>
                <w:rFonts w:ascii="Times New Roman" w:eastAsia="MS Mincho" w:hAnsi="Times New Roman" w:hint="default"/>
                <w:sz w:val="20"/>
                <w:szCs w:val="20"/>
                <w:lang w:eastAsia="ja-JP"/>
              </w:rPr>
              <w:t>ladu,</w:t>
            </w:r>
          </w:p>
          <w:p w:rsidR="00262920" w:rsidRPr="006643DB" w:rsidP="00262920">
            <w:pPr>
              <w:bidi w:val="0"/>
              <w:adjustRightInd w:val="0"/>
              <w:jc w:val="both"/>
              <w:rPr>
                <w:rFonts w:ascii="Times New Roman" w:eastAsia="MS Mincho" w:hAnsi="Times New Roman" w:hint="default"/>
                <w:sz w:val="20"/>
                <w:szCs w:val="20"/>
                <w:lang w:eastAsia="ja-JP"/>
              </w:rPr>
            </w:pPr>
            <w:r w:rsidRPr="006643DB">
              <w:rPr>
                <w:rFonts w:ascii="Times New Roman" w:eastAsia="MS Mincho" w:hAnsi="Times New Roman" w:hint="default"/>
                <w:sz w:val="20"/>
                <w:szCs w:val="20"/>
                <w:lang w:eastAsia="ja-JP"/>
              </w:rPr>
              <w:t>b) vypracovať</w:t>
            </w:r>
            <w:r w:rsidRPr="006643DB">
              <w:rPr>
                <w:rFonts w:ascii="Times New Roman" w:eastAsia="MS Mincho" w:hAnsi="Times New Roman" w:hint="default"/>
                <w:sz w:val="20"/>
                <w:szCs w:val="20"/>
                <w:lang w:eastAsia="ja-JP"/>
              </w:rPr>
              <w:t xml:space="preserve"> a</w:t>
            </w:r>
            <w:r w:rsidR="005A20A7">
              <w:rPr>
                <w:rFonts w:ascii="Times New Roman" w:eastAsia="MS Mincho" w:hAnsi="Times New Roman"/>
                <w:sz w:val="20"/>
                <w:szCs w:val="20"/>
                <w:lang w:eastAsia="ja-JP"/>
              </w:rPr>
              <w:t> </w:t>
            </w:r>
            <w:r w:rsidR="005A20A7">
              <w:rPr>
                <w:rFonts w:ascii="Times New Roman" w:eastAsia="MS Mincho" w:hAnsi="Times New Roman" w:hint="default"/>
                <w:sz w:val="20"/>
                <w:szCs w:val="20"/>
                <w:lang w:eastAsia="ja-JP"/>
              </w:rPr>
              <w:t>kaž</w:t>
            </w:r>
            <w:r w:rsidR="005A20A7">
              <w:rPr>
                <w:rFonts w:ascii="Times New Roman" w:eastAsia="MS Mincho" w:hAnsi="Times New Roman" w:hint="default"/>
                <w:sz w:val="20"/>
                <w:szCs w:val="20"/>
                <w:lang w:eastAsia="ja-JP"/>
              </w:rPr>
              <w:t>doroč</w:t>
            </w:r>
            <w:r w:rsidR="005A20A7">
              <w:rPr>
                <w:rFonts w:ascii="Times New Roman" w:eastAsia="MS Mincho" w:hAnsi="Times New Roman" w:hint="default"/>
                <w:sz w:val="20"/>
                <w:szCs w:val="20"/>
                <w:lang w:eastAsia="ja-JP"/>
              </w:rPr>
              <w:t xml:space="preserve">ne </w:t>
            </w:r>
            <w:r w:rsidRPr="006643DB">
              <w:rPr>
                <w:rFonts w:ascii="Times New Roman" w:eastAsia="MS Mincho" w:hAnsi="Times New Roman" w:hint="default"/>
                <w:sz w:val="20"/>
                <w:szCs w:val="20"/>
                <w:lang w:eastAsia="ja-JP"/>
              </w:rPr>
              <w:t>do 30. aprí</w:t>
            </w:r>
            <w:r w:rsidRPr="006643DB">
              <w:rPr>
                <w:rFonts w:ascii="Times New Roman" w:eastAsia="MS Mincho" w:hAnsi="Times New Roman" w:hint="default"/>
                <w:sz w:val="20"/>
                <w:szCs w:val="20"/>
                <w:lang w:eastAsia="ja-JP"/>
              </w:rPr>
              <w:t>la predlož</w:t>
            </w:r>
            <w:r w:rsidRPr="006643DB">
              <w:rPr>
                <w:rFonts w:ascii="Times New Roman" w:eastAsia="MS Mincho" w:hAnsi="Times New Roman" w:hint="default"/>
                <w:sz w:val="20"/>
                <w:szCs w:val="20"/>
                <w:lang w:eastAsia="ja-JP"/>
              </w:rPr>
              <w:t>iť</w:t>
            </w:r>
            <w:r w:rsidRPr="006643DB">
              <w:rPr>
                <w:rFonts w:ascii="Times New Roman" w:eastAsia="MS Mincho" w:hAnsi="Times New Roman" w:hint="default"/>
                <w:sz w:val="20"/>
                <w:szCs w:val="20"/>
                <w:lang w:eastAsia="ja-JP"/>
              </w:rPr>
              <w:t xml:space="preserve"> ú</w:t>
            </w:r>
            <w:r w:rsidRPr="006643DB">
              <w:rPr>
                <w:rFonts w:ascii="Times New Roman" w:eastAsia="MS Mincho" w:hAnsi="Times New Roman" w:hint="default"/>
                <w:sz w:val="20"/>
                <w:szCs w:val="20"/>
                <w:lang w:eastAsia="ja-JP"/>
              </w:rPr>
              <w:t>radu vý</w:t>
            </w:r>
            <w:r w:rsidRPr="006643DB">
              <w:rPr>
                <w:rFonts w:ascii="Times New Roman" w:eastAsia="MS Mincho" w:hAnsi="Times New Roman" w:hint="default"/>
                <w:sz w:val="20"/>
                <w:szCs w:val="20"/>
                <w:lang w:eastAsia="ja-JP"/>
              </w:rPr>
              <w:t>roč</w:t>
            </w:r>
            <w:r w:rsidRPr="006643DB">
              <w:rPr>
                <w:rFonts w:ascii="Times New Roman" w:eastAsia="MS Mincho" w:hAnsi="Times New Roman" w:hint="default"/>
                <w:sz w:val="20"/>
                <w:szCs w:val="20"/>
                <w:lang w:eastAsia="ja-JP"/>
              </w:rPr>
              <w:t>nú</w:t>
            </w:r>
            <w:r w:rsidRPr="006643DB">
              <w:rPr>
                <w:rFonts w:ascii="Times New Roman" w:eastAsia="MS Mincho" w:hAnsi="Times New Roman" w:hint="default"/>
                <w:sz w:val="20"/>
                <w:szCs w:val="20"/>
                <w:lang w:eastAsia="ja-JP"/>
              </w:rPr>
              <w:t xml:space="preserve"> sprá</w:t>
            </w:r>
            <w:r w:rsidRPr="006643DB">
              <w:rPr>
                <w:rFonts w:ascii="Times New Roman" w:eastAsia="MS Mincho" w:hAnsi="Times New Roman" w:hint="default"/>
                <w:sz w:val="20"/>
                <w:szCs w:val="20"/>
                <w:lang w:eastAsia="ja-JP"/>
              </w:rPr>
              <w:t>vu za predchá</w:t>
            </w:r>
            <w:r w:rsidRPr="006643DB">
              <w:rPr>
                <w:rFonts w:ascii="Times New Roman" w:eastAsia="MS Mincho" w:hAnsi="Times New Roman" w:hint="default"/>
                <w:sz w:val="20"/>
                <w:szCs w:val="20"/>
                <w:lang w:eastAsia="ja-JP"/>
              </w:rPr>
              <w:t>dzajú</w:t>
            </w:r>
            <w:r w:rsidRPr="006643DB">
              <w:rPr>
                <w:rFonts w:ascii="Times New Roman" w:eastAsia="MS Mincho" w:hAnsi="Times New Roman" w:hint="default"/>
                <w:sz w:val="20"/>
                <w:szCs w:val="20"/>
                <w:lang w:eastAsia="ja-JP"/>
              </w:rPr>
              <w:t>ci rok, v ktorej uvedie opatrenia prijaté</w:t>
            </w:r>
            <w:r w:rsidRPr="006643DB">
              <w:rPr>
                <w:rFonts w:ascii="Times New Roman" w:eastAsia="MS Mincho" w:hAnsi="Times New Roman" w:hint="default"/>
                <w:sz w:val="20"/>
                <w:szCs w:val="20"/>
                <w:lang w:eastAsia="ja-JP"/>
              </w:rPr>
              <w:t xml:space="preserve"> na plnenie programu sú</w:t>
            </w:r>
            <w:r w:rsidRPr="006643DB">
              <w:rPr>
                <w:rFonts w:ascii="Times New Roman" w:eastAsia="MS Mincho" w:hAnsi="Times New Roman" w:hint="default"/>
                <w:sz w:val="20"/>
                <w:szCs w:val="20"/>
                <w:lang w:eastAsia="ja-JP"/>
              </w:rPr>
              <w:t>ladu,</w:t>
            </w:r>
          </w:p>
          <w:p w:rsidR="00262920" w:rsidRPr="006643DB" w:rsidP="00262920">
            <w:pPr>
              <w:bidi w:val="0"/>
              <w:adjustRightInd w:val="0"/>
              <w:jc w:val="both"/>
              <w:rPr>
                <w:rFonts w:ascii="Times New Roman" w:eastAsia="MS Mincho" w:hAnsi="Times New Roman" w:hint="default"/>
                <w:sz w:val="20"/>
                <w:szCs w:val="20"/>
                <w:lang w:eastAsia="ja-JP"/>
              </w:rPr>
            </w:pPr>
            <w:r w:rsidRPr="006643DB">
              <w:rPr>
                <w:rFonts w:ascii="Times New Roman" w:eastAsia="MS Mincho" w:hAnsi="Times New Roman" w:hint="default"/>
                <w:sz w:val="20"/>
                <w:szCs w:val="20"/>
                <w:lang w:eastAsia="ja-JP"/>
              </w:rPr>
              <w:t>c) vydá</w:t>
            </w:r>
            <w:r w:rsidRPr="006643DB">
              <w:rPr>
                <w:rFonts w:ascii="Times New Roman" w:eastAsia="MS Mincho" w:hAnsi="Times New Roman" w:hint="default"/>
                <w:sz w:val="20"/>
                <w:szCs w:val="20"/>
                <w:lang w:eastAsia="ja-JP"/>
              </w:rPr>
              <w:t>vať</w:t>
            </w:r>
            <w:r w:rsidRPr="006643DB">
              <w:rPr>
                <w:rFonts w:ascii="Times New Roman" w:eastAsia="MS Mincho" w:hAnsi="Times New Roman" w:hint="default"/>
                <w:sz w:val="20"/>
                <w:szCs w:val="20"/>
                <w:lang w:eastAsia="ja-JP"/>
              </w:rPr>
              <w:t xml:space="preserve"> prevá</w:t>
            </w:r>
            <w:r w:rsidRPr="006643DB">
              <w:rPr>
                <w:rFonts w:ascii="Times New Roman" w:eastAsia="MS Mincho" w:hAnsi="Times New Roman" w:hint="default"/>
                <w:sz w:val="20"/>
                <w:szCs w:val="20"/>
                <w:lang w:eastAsia="ja-JP"/>
              </w:rPr>
              <w:t>dzkovateľ</w:t>
            </w:r>
            <w:r w:rsidRPr="006643DB">
              <w:rPr>
                <w:rFonts w:ascii="Times New Roman" w:eastAsia="MS Mincho" w:hAnsi="Times New Roman" w:hint="default"/>
                <w:sz w:val="20"/>
                <w:szCs w:val="20"/>
                <w:lang w:eastAsia="ja-JP"/>
              </w:rPr>
              <w:t>o</w:t>
            </w:r>
            <w:r w:rsidRPr="006643DB">
              <w:rPr>
                <w:rFonts w:ascii="Times New Roman" w:eastAsia="MS Mincho" w:hAnsi="Times New Roman" w:hint="default"/>
                <w:sz w:val="20"/>
                <w:szCs w:val="20"/>
                <w:lang w:eastAsia="ja-JP"/>
              </w:rPr>
              <w:t>vi distribuč</w:t>
            </w:r>
            <w:r w:rsidRPr="006643DB">
              <w:rPr>
                <w:rFonts w:ascii="Times New Roman" w:eastAsia="MS Mincho" w:hAnsi="Times New Roman" w:hint="default"/>
                <w:sz w:val="20"/>
                <w:szCs w:val="20"/>
                <w:lang w:eastAsia="ja-JP"/>
              </w:rPr>
              <w:t>nej sú</w:t>
            </w:r>
            <w:r w:rsidRPr="006643DB">
              <w:rPr>
                <w:rFonts w:ascii="Times New Roman" w:eastAsia="MS Mincho" w:hAnsi="Times New Roman" w:hint="default"/>
                <w:sz w:val="20"/>
                <w:szCs w:val="20"/>
                <w:lang w:eastAsia="ja-JP"/>
              </w:rPr>
              <w:t>stavy odporúč</w:t>
            </w:r>
            <w:r w:rsidRPr="006643DB">
              <w:rPr>
                <w:rFonts w:ascii="Times New Roman" w:eastAsia="MS Mincho" w:hAnsi="Times New Roman" w:hint="default"/>
                <w:sz w:val="20"/>
                <w:szCs w:val="20"/>
                <w:lang w:eastAsia="ja-JP"/>
              </w:rPr>
              <w:t>ania tý</w:t>
            </w:r>
            <w:r w:rsidRPr="006643DB">
              <w:rPr>
                <w:rFonts w:ascii="Times New Roman" w:eastAsia="MS Mincho" w:hAnsi="Times New Roman" w:hint="default"/>
                <w:sz w:val="20"/>
                <w:szCs w:val="20"/>
                <w:lang w:eastAsia="ja-JP"/>
              </w:rPr>
              <w:t>kajú</w:t>
            </w:r>
            <w:r w:rsidRPr="006643DB">
              <w:rPr>
                <w:rFonts w:ascii="Times New Roman" w:eastAsia="MS Mincho" w:hAnsi="Times New Roman" w:hint="default"/>
                <w:sz w:val="20"/>
                <w:szCs w:val="20"/>
                <w:lang w:eastAsia="ja-JP"/>
              </w:rPr>
              <w:t>ce sa programu sú</w:t>
            </w:r>
            <w:r w:rsidRPr="006643DB">
              <w:rPr>
                <w:rFonts w:ascii="Times New Roman" w:eastAsia="MS Mincho" w:hAnsi="Times New Roman" w:hint="default"/>
                <w:sz w:val="20"/>
                <w:szCs w:val="20"/>
                <w:lang w:eastAsia="ja-JP"/>
              </w:rPr>
              <w:t>ladu a jeho plnenia,</w:t>
            </w:r>
          </w:p>
          <w:p w:rsidR="00262920" w:rsidRPr="006643DB" w:rsidP="00262920">
            <w:pPr>
              <w:widowControl w:val="0"/>
              <w:bidi w:val="0"/>
              <w:adjustRightInd w:val="0"/>
              <w:jc w:val="both"/>
              <w:rPr>
                <w:rFonts w:ascii="Times New Roman" w:eastAsia="MS Mincho" w:hAnsi="Times New Roman" w:hint="default"/>
                <w:sz w:val="20"/>
                <w:szCs w:val="20"/>
                <w:lang w:eastAsia="ja-JP"/>
              </w:rPr>
            </w:pPr>
            <w:r w:rsidRPr="006643DB">
              <w:rPr>
                <w:rFonts w:ascii="Times New Roman" w:eastAsia="MS Mincho" w:hAnsi="Times New Roman" w:hint="default"/>
                <w:sz w:val="20"/>
                <w:szCs w:val="20"/>
                <w:lang w:eastAsia="ja-JP"/>
              </w:rPr>
              <w:t>d) bezodkladne informovať</w:t>
            </w:r>
            <w:r w:rsidRPr="006643DB">
              <w:rPr>
                <w:rFonts w:ascii="Times New Roman" w:eastAsia="MS Mincho" w:hAnsi="Times New Roman" w:hint="default"/>
                <w:sz w:val="20"/>
                <w:szCs w:val="20"/>
                <w:lang w:eastAsia="ja-JP"/>
              </w:rPr>
              <w:t xml:space="preserve"> ú</w:t>
            </w:r>
            <w:r w:rsidRPr="006643DB">
              <w:rPr>
                <w:rFonts w:ascii="Times New Roman" w:eastAsia="MS Mincho" w:hAnsi="Times New Roman" w:hint="default"/>
                <w:sz w:val="20"/>
                <w:szCs w:val="20"/>
                <w:lang w:eastAsia="ja-JP"/>
              </w:rPr>
              <w:t>rad o kaž</w:t>
            </w:r>
            <w:r w:rsidRPr="006643DB">
              <w:rPr>
                <w:rFonts w:ascii="Times New Roman" w:eastAsia="MS Mincho" w:hAnsi="Times New Roman" w:hint="default"/>
                <w:sz w:val="20"/>
                <w:szCs w:val="20"/>
                <w:lang w:eastAsia="ja-JP"/>
              </w:rPr>
              <w:t>dom zá</w:t>
            </w:r>
            <w:r w:rsidRPr="006643DB">
              <w:rPr>
                <w:rFonts w:ascii="Times New Roman" w:eastAsia="MS Mincho" w:hAnsi="Times New Roman" w:hint="default"/>
                <w:sz w:val="20"/>
                <w:szCs w:val="20"/>
                <w:lang w:eastAsia="ja-JP"/>
              </w:rPr>
              <w:t>važ</w:t>
            </w:r>
            <w:r w:rsidRPr="006643DB">
              <w:rPr>
                <w:rFonts w:ascii="Times New Roman" w:eastAsia="MS Mincho" w:hAnsi="Times New Roman" w:hint="default"/>
                <w:sz w:val="20"/>
                <w:szCs w:val="20"/>
                <w:lang w:eastAsia="ja-JP"/>
              </w:rPr>
              <w:t>nom poruš</w:t>
            </w:r>
            <w:r w:rsidRPr="006643DB">
              <w:rPr>
                <w:rFonts w:ascii="Times New Roman" w:eastAsia="MS Mincho" w:hAnsi="Times New Roman" w:hint="default"/>
                <w:sz w:val="20"/>
                <w:szCs w:val="20"/>
                <w:lang w:eastAsia="ja-JP"/>
              </w:rPr>
              <w:t>ení</w:t>
            </w:r>
            <w:r w:rsidRPr="006643DB">
              <w:rPr>
                <w:rFonts w:ascii="Times New Roman" w:eastAsia="MS Mincho" w:hAnsi="Times New Roman" w:hint="default"/>
                <w:sz w:val="20"/>
                <w:szCs w:val="20"/>
                <w:lang w:eastAsia="ja-JP"/>
              </w:rPr>
              <w:t xml:space="preserve"> programu sú</w:t>
            </w:r>
            <w:r w:rsidRPr="006643DB">
              <w:rPr>
                <w:rFonts w:ascii="Times New Roman" w:eastAsia="MS Mincho" w:hAnsi="Times New Roman" w:hint="default"/>
                <w:sz w:val="20"/>
                <w:szCs w:val="20"/>
                <w:lang w:eastAsia="ja-JP"/>
              </w:rPr>
              <w:t>ladu.</w:t>
            </w:r>
          </w:p>
          <w:p w:rsidR="00262920" w:rsidRPr="006643DB" w:rsidP="00262920">
            <w:pPr>
              <w:widowControl w:val="0"/>
              <w:bidi w:val="0"/>
              <w:adjustRightInd w:val="0"/>
              <w:jc w:val="both"/>
              <w:rPr>
                <w:rFonts w:ascii="Times New Roman" w:eastAsia="MS Mincho" w:hAnsi="Times New Roman" w:hint="default"/>
                <w:sz w:val="20"/>
                <w:szCs w:val="20"/>
                <w:lang w:eastAsia="ja-JP"/>
              </w:rPr>
            </w:pPr>
          </w:p>
          <w:p w:rsidR="00A66DED" w:rsidP="00262920">
            <w:pPr>
              <w:widowControl w:val="0"/>
              <w:bidi w:val="0"/>
              <w:adjustRightInd w:val="0"/>
              <w:jc w:val="both"/>
              <w:rPr>
                <w:rFonts w:ascii="Times New Roman" w:eastAsia="MS Mincho" w:hAnsi="Times New Roman"/>
                <w:sz w:val="20"/>
                <w:szCs w:val="20"/>
                <w:lang w:eastAsia="ja-JP"/>
              </w:rPr>
            </w:pPr>
            <w:r w:rsidRPr="006643DB" w:rsidR="00262920">
              <w:rPr>
                <w:rFonts w:ascii="Times New Roman" w:eastAsia="MS Mincho" w:hAnsi="Times New Roman" w:hint="default"/>
                <w:sz w:val="20"/>
                <w:szCs w:val="20"/>
                <w:lang w:eastAsia="ja-JP"/>
              </w:rPr>
              <w:t>(9) Kaž</w:t>
            </w:r>
            <w:r w:rsidRPr="006643DB" w:rsidR="00262920">
              <w:rPr>
                <w:rFonts w:ascii="Times New Roman" w:eastAsia="MS Mincho" w:hAnsi="Times New Roman" w:hint="default"/>
                <w:sz w:val="20"/>
                <w:szCs w:val="20"/>
                <w:lang w:eastAsia="ja-JP"/>
              </w:rPr>
              <w:t>dý</w:t>
            </w:r>
            <w:r w:rsidRPr="006643DB" w:rsidR="00262920">
              <w:rPr>
                <w:rFonts w:ascii="Times New Roman" w:eastAsia="MS Mincho" w:hAnsi="Times New Roman" w:hint="default"/>
                <w:sz w:val="20"/>
                <w:szCs w:val="20"/>
                <w:lang w:eastAsia="ja-JP"/>
              </w:rPr>
              <w:t>, kto sa podieľ</w:t>
            </w:r>
            <w:r w:rsidRPr="006643DB" w:rsidR="00262920">
              <w:rPr>
                <w:rFonts w:ascii="Times New Roman" w:eastAsia="MS Mincho" w:hAnsi="Times New Roman" w:hint="default"/>
                <w:sz w:val="20"/>
                <w:szCs w:val="20"/>
                <w:lang w:eastAsia="ja-JP"/>
              </w:rPr>
              <w:t>a na č</w:t>
            </w:r>
            <w:r w:rsidRPr="006643DB" w:rsidR="00262920">
              <w:rPr>
                <w:rFonts w:ascii="Times New Roman" w:eastAsia="MS Mincho" w:hAnsi="Times New Roman" w:hint="default"/>
                <w:sz w:val="20"/>
                <w:szCs w:val="20"/>
                <w:lang w:eastAsia="ja-JP"/>
              </w:rPr>
              <w:t>innosti prevá</w:t>
            </w:r>
            <w:r w:rsidRPr="006643DB" w:rsidR="00262920">
              <w:rPr>
                <w:rFonts w:ascii="Times New Roman" w:eastAsia="MS Mincho" w:hAnsi="Times New Roman" w:hint="default"/>
                <w:sz w:val="20"/>
                <w:szCs w:val="20"/>
                <w:lang w:eastAsia="ja-JP"/>
              </w:rPr>
              <w:t>dzkovateľ</w:t>
            </w:r>
            <w:r w:rsidRPr="006643DB" w:rsidR="00262920">
              <w:rPr>
                <w:rFonts w:ascii="Times New Roman" w:eastAsia="MS Mincho" w:hAnsi="Times New Roman" w:hint="default"/>
                <w:sz w:val="20"/>
                <w:szCs w:val="20"/>
                <w:lang w:eastAsia="ja-JP"/>
              </w:rPr>
              <w:t>a distribuč</w:t>
            </w:r>
            <w:r w:rsidRPr="006643DB" w:rsidR="00262920">
              <w:rPr>
                <w:rFonts w:ascii="Times New Roman" w:eastAsia="MS Mincho" w:hAnsi="Times New Roman" w:hint="default"/>
                <w:sz w:val="20"/>
                <w:szCs w:val="20"/>
                <w:lang w:eastAsia="ja-JP"/>
              </w:rPr>
              <w:t>nej sú</w:t>
            </w:r>
            <w:r w:rsidRPr="006643DB" w:rsidR="00262920">
              <w:rPr>
                <w:rFonts w:ascii="Times New Roman" w:eastAsia="MS Mincho" w:hAnsi="Times New Roman" w:hint="default"/>
                <w:sz w:val="20"/>
                <w:szCs w:val="20"/>
                <w:lang w:eastAsia="ja-JP"/>
              </w:rPr>
              <w:t>stavy, je povinný</w:t>
            </w:r>
            <w:r w:rsidRPr="006643DB" w:rsidR="00262920">
              <w:rPr>
                <w:rFonts w:ascii="Times New Roman" w:eastAsia="MS Mincho" w:hAnsi="Times New Roman" w:hint="default"/>
                <w:sz w:val="20"/>
                <w:szCs w:val="20"/>
                <w:lang w:eastAsia="ja-JP"/>
              </w:rPr>
              <w:t xml:space="preserve"> poskytnúť</w:t>
            </w:r>
            <w:r w:rsidRPr="006643DB" w:rsidR="00262920">
              <w:rPr>
                <w:rFonts w:ascii="Times New Roman" w:eastAsia="MS Mincho" w:hAnsi="Times New Roman" w:hint="default"/>
                <w:sz w:val="20"/>
                <w:szCs w:val="20"/>
                <w:lang w:eastAsia="ja-JP"/>
              </w:rPr>
              <w:t xml:space="preserve"> oso</w:t>
            </w:r>
            <w:r w:rsidRPr="006643DB" w:rsidR="00262920">
              <w:rPr>
                <w:rFonts w:ascii="Times New Roman" w:eastAsia="MS Mincho" w:hAnsi="Times New Roman" w:hint="default"/>
                <w:sz w:val="20"/>
                <w:szCs w:val="20"/>
                <w:lang w:eastAsia="ja-JP"/>
              </w:rPr>
              <w:t xml:space="preserve">be </w:t>
            </w:r>
            <w:r w:rsidR="0053185B">
              <w:rPr>
                <w:rFonts w:ascii="Times New Roman" w:eastAsia="MS Mincho" w:hAnsi="Times New Roman" w:hint="default"/>
                <w:sz w:val="20"/>
                <w:szCs w:val="20"/>
                <w:lang w:eastAsia="ja-JP"/>
              </w:rPr>
              <w:t>povinnej zabezpeč</w:t>
            </w:r>
            <w:r w:rsidR="0053185B">
              <w:rPr>
                <w:rFonts w:ascii="Times New Roman" w:eastAsia="MS Mincho" w:hAnsi="Times New Roman" w:hint="default"/>
                <w:sz w:val="20"/>
                <w:szCs w:val="20"/>
                <w:lang w:eastAsia="ja-JP"/>
              </w:rPr>
              <w:t>iť</w:t>
            </w:r>
            <w:r w:rsidR="0053185B">
              <w:rPr>
                <w:rFonts w:ascii="Times New Roman" w:eastAsia="MS Mincho" w:hAnsi="Times New Roman" w:hint="default"/>
                <w:sz w:val="20"/>
                <w:szCs w:val="20"/>
                <w:lang w:eastAsia="ja-JP"/>
              </w:rPr>
              <w:t xml:space="preserve"> sú</w:t>
            </w:r>
            <w:r w:rsidR="0053185B">
              <w:rPr>
                <w:rFonts w:ascii="Times New Roman" w:eastAsia="MS Mincho" w:hAnsi="Times New Roman" w:hint="default"/>
                <w:sz w:val="20"/>
                <w:szCs w:val="20"/>
                <w:lang w:eastAsia="ja-JP"/>
              </w:rPr>
              <w:t>lad</w:t>
            </w:r>
            <w:r w:rsidRPr="006643DB" w:rsidR="00262920">
              <w:rPr>
                <w:rFonts w:ascii="Times New Roman" w:eastAsia="MS Mincho" w:hAnsi="Times New Roman" w:hint="default"/>
                <w:sz w:val="20"/>
                <w:szCs w:val="20"/>
                <w:lang w:eastAsia="ja-JP"/>
              </w:rPr>
              <w:t xml:space="preserve"> vš</w:t>
            </w:r>
            <w:r w:rsidRPr="006643DB" w:rsidR="00262920">
              <w:rPr>
                <w:rFonts w:ascii="Times New Roman" w:eastAsia="MS Mincho" w:hAnsi="Times New Roman" w:hint="default"/>
                <w:sz w:val="20"/>
                <w:szCs w:val="20"/>
                <w:lang w:eastAsia="ja-JP"/>
              </w:rPr>
              <w:t>etky informá</w:t>
            </w:r>
            <w:r w:rsidRPr="006643DB" w:rsidR="00262920">
              <w:rPr>
                <w:rFonts w:ascii="Times New Roman" w:eastAsia="MS Mincho" w:hAnsi="Times New Roman" w:hint="default"/>
                <w:sz w:val="20"/>
                <w:szCs w:val="20"/>
                <w:lang w:eastAsia="ja-JP"/>
              </w:rPr>
              <w:t>cie a </w:t>
            </w:r>
            <w:r w:rsidRPr="006643DB" w:rsidR="00262920">
              <w:rPr>
                <w:rFonts w:ascii="Times New Roman" w:eastAsia="MS Mincho" w:hAnsi="Times New Roman" w:hint="default"/>
                <w:sz w:val="20"/>
                <w:szCs w:val="20"/>
                <w:lang w:eastAsia="ja-JP"/>
              </w:rPr>
              <w:t>doklady potrebné</w:t>
            </w:r>
            <w:r w:rsidRPr="006643DB" w:rsidR="00262920">
              <w:rPr>
                <w:rFonts w:ascii="Times New Roman" w:eastAsia="MS Mincho" w:hAnsi="Times New Roman" w:hint="default"/>
                <w:sz w:val="20"/>
                <w:szCs w:val="20"/>
                <w:lang w:eastAsia="ja-JP"/>
              </w:rPr>
              <w:t xml:space="preserve"> na plnenie ú</w:t>
            </w:r>
            <w:r w:rsidRPr="006643DB" w:rsidR="00262920">
              <w:rPr>
                <w:rFonts w:ascii="Times New Roman" w:eastAsia="MS Mincho" w:hAnsi="Times New Roman" w:hint="default"/>
                <w:sz w:val="20"/>
                <w:szCs w:val="20"/>
                <w:lang w:eastAsia="ja-JP"/>
              </w:rPr>
              <w:t>loh podľ</w:t>
            </w:r>
            <w:r w:rsidRPr="006643DB" w:rsidR="00262920">
              <w:rPr>
                <w:rFonts w:ascii="Times New Roman" w:eastAsia="MS Mincho" w:hAnsi="Times New Roman" w:hint="default"/>
                <w:sz w:val="20"/>
                <w:szCs w:val="20"/>
                <w:lang w:eastAsia="ja-JP"/>
              </w:rPr>
              <w:t>a odseku 8 a </w:t>
            </w:r>
            <w:r w:rsidRPr="006643DB" w:rsidR="00262920">
              <w:rPr>
                <w:rFonts w:ascii="Times New Roman" w:eastAsia="MS Mincho" w:hAnsi="Times New Roman" w:hint="default"/>
                <w:sz w:val="20"/>
                <w:szCs w:val="20"/>
                <w:lang w:eastAsia="ja-JP"/>
              </w:rPr>
              <w:t>poskytnúť</w:t>
            </w:r>
            <w:r w:rsidRPr="006643DB" w:rsidR="00262920">
              <w:rPr>
                <w:rFonts w:ascii="Times New Roman" w:eastAsia="MS Mincho" w:hAnsi="Times New Roman" w:hint="default"/>
                <w:sz w:val="20"/>
                <w:szCs w:val="20"/>
                <w:lang w:eastAsia="ja-JP"/>
              </w:rPr>
              <w:t xml:space="preserve"> jej vš</w:t>
            </w:r>
            <w:r w:rsidRPr="006643DB" w:rsidR="00262920">
              <w:rPr>
                <w:rFonts w:ascii="Times New Roman" w:eastAsia="MS Mincho" w:hAnsi="Times New Roman" w:hint="default"/>
                <w:sz w:val="20"/>
                <w:szCs w:val="20"/>
                <w:lang w:eastAsia="ja-JP"/>
              </w:rPr>
              <w:t>etku ď</w:t>
            </w:r>
            <w:r w:rsidRPr="006643DB" w:rsidR="00262920">
              <w:rPr>
                <w:rFonts w:ascii="Times New Roman" w:eastAsia="MS Mincho" w:hAnsi="Times New Roman" w:hint="default"/>
                <w:sz w:val="20"/>
                <w:szCs w:val="20"/>
                <w:lang w:eastAsia="ja-JP"/>
              </w:rPr>
              <w:t>alš</w:t>
            </w:r>
            <w:r w:rsidRPr="006643DB" w:rsidR="00262920">
              <w:rPr>
                <w:rFonts w:ascii="Times New Roman" w:eastAsia="MS Mincho" w:hAnsi="Times New Roman" w:hint="default"/>
                <w:sz w:val="20"/>
                <w:szCs w:val="20"/>
                <w:lang w:eastAsia="ja-JP"/>
              </w:rPr>
              <w:t>iu potrebnú</w:t>
            </w:r>
            <w:r w:rsidRPr="006643DB" w:rsidR="00262920">
              <w:rPr>
                <w:rFonts w:ascii="Times New Roman" w:eastAsia="MS Mincho" w:hAnsi="Times New Roman" w:hint="default"/>
                <w:sz w:val="20"/>
                <w:szCs w:val="20"/>
                <w:lang w:eastAsia="ja-JP"/>
              </w:rPr>
              <w:t xml:space="preserve"> súč</w:t>
            </w:r>
            <w:r w:rsidRPr="006643DB" w:rsidR="00262920">
              <w:rPr>
                <w:rFonts w:ascii="Times New Roman" w:eastAsia="MS Mincho" w:hAnsi="Times New Roman" w:hint="default"/>
                <w:sz w:val="20"/>
                <w:szCs w:val="20"/>
                <w:lang w:eastAsia="ja-JP"/>
              </w:rPr>
              <w:t>innosť.</w:t>
            </w:r>
          </w:p>
          <w:p w:rsidR="00A66DED" w:rsidRPr="006643DB" w:rsidP="00262920">
            <w:pPr>
              <w:widowControl w:val="0"/>
              <w:bidi w:val="0"/>
              <w:adjustRightInd w:val="0"/>
              <w:jc w:val="both"/>
              <w:rPr>
                <w:rFonts w:ascii="Times New Roman" w:eastAsia="MS Mincho" w:hAnsi="Times New Roman"/>
                <w:sz w:val="20"/>
                <w:szCs w:val="20"/>
                <w:lang w:eastAsia="ja-JP"/>
              </w:rPr>
            </w:pPr>
          </w:p>
          <w:p w:rsidR="00BF65BC" w:rsidRPr="00BF65BC" w:rsidP="00BF65BC">
            <w:pPr>
              <w:widowControl w:val="0"/>
              <w:bidi w:val="0"/>
              <w:adjustRightInd w:val="0"/>
              <w:jc w:val="both"/>
              <w:rPr>
                <w:rFonts w:ascii="Times New Roman" w:eastAsia="MS Mincho" w:hAnsi="Times New Roman" w:hint="default"/>
                <w:sz w:val="20"/>
                <w:szCs w:val="20"/>
                <w:lang w:eastAsia="ja-JP"/>
              </w:rPr>
            </w:pPr>
            <w:r w:rsidRPr="00BF65BC">
              <w:rPr>
                <w:rFonts w:ascii="Times New Roman" w:eastAsia="MS Mincho" w:hAnsi="Times New Roman" w:hint="default"/>
                <w:sz w:val="20"/>
                <w:szCs w:val="20"/>
                <w:lang w:eastAsia="ja-JP"/>
              </w:rPr>
              <w:t>Zá</w:t>
            </w:r>
            <w:r w:rsidRPr="00BF65BC">
              <w:rPr>
                <w:rFonts w:ascii="Times New Roman" w:eastAsia="MS Mincho" w:hAnsi="Times New Roman" w:hint="default"/>
                <w:sz w:val="20"/>
                <w:szCs w:val="20"/>
                <w:lang w:eastAsia="ja-JP"/>
              </w:rPr>
              <w:t>kon č</w:t>
            </w:r>
            <w:r w:rsidRPr="00BF65BC">
              <w:rPr>
                <w:rFonts w:ascii="Times New Roman" w:eastAsia="MS Mincho" w:hAnsi="Times New Roman" w:hint="default"/>
                <w:sz w:val="20"/>
                <w:szCs w:val="20"/>
                <w:lang w:eastAsia="ja-JP"/>
              </w:rPr>
              <w:t>. 311/2001 Z. z. Zá</w:t>
            </w:r>
            <w:r w:rsidRPr="00BF65BC">
              <w:rPr>
                <w:rFonts w:ascii="Times New Roman" w:eastAsia="MS Mincho" w:hAnsi="Times New Roman" w:hint="default"/>
                <w:sz w:val="20"/>
                <w:szCs w:val="20"/>
                <w:lang w:eastAsia="ja-JP"/>
              </w:rPr>
              <w:t>konní</w:t>
            </w:r>
            <w:r w:rsidRPr="00BF65BC">
              <w:rPr>
                <w:rFonts w:ascii="Times New Roman" w:eastAsia="MS Mincho" w:hAnsi="Times New Roman" w:hint="default"/>
                <w:sz w:val="20"/>
                <w:szCs w:val="20"/>
                <w:lang w:eastAsia="ja-JP"/>
              </w:rPr>
              <w:t>k prá</w:t>
            </w:r>
            <w:r w:rsidRPr="00BF65BC">
              <w:rPr>
                <w:rFonts w:ascii="Times New Roman" w:eastAsia="MS Mincho" w:hAnsi="Times New Roman" w:hint="default"/>
                <w:sz w:val="20"/>
                <w:szCs w:val="20"/>
                <w:lang w:eastAsia="ja-JP"/>
              </w:rPr>
              <w:t>ce v znení</w:t>
            </w:r>
            <w:r w:rsidRPr="00BF65BC">
              <w:rPr>
                <w:rFonts w:ascii="Times New Roman" w:eastAsia="MS Mincho" w:hAnsi="Times New Roman" w:hint="default"/>
                <w:sz w:val="20"/>
                <w:szCs w:val="20"/>
                <w:lang w:eastAsia="ja-JP"/>
              </w:rPr>
              <w:t xml:space="preserve">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165/2002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408/2002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xml:space="preserve"> 210/2003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461/2003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5/2004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365/2004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82/2005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131/2005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244/2005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570/2005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124/2006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231/2006 Z. z., zá</w:t>
            </w:r>
            <w:r w:rsidRPr="00BF65BC">
              <w:rPr>
                <w:rFonts w:ascii="Times New Roman" w:eastAsia="MS Mincho" w:hAnsi="Times New Roman" w:hint="default"/>
                <w:sz w:val="20"/>
                <w:szCs w:val="20"/>
                <w:lang w:eastAsia="ja-JP"/>
              </w:rPr>
              <w:t>kona</w:t>
            </w:r>
            <w:r w:rsidRPr="00BF65BC">
              <w:rPr>
                <w:rFonts w:ascii="Times New Roman" w:eastAsia="MS Mincho" w:hAnsi="Times New Roman" w:hint="default"/>
                <w:sz w:val="20"/>
                <w:szCs w:val="20"/>
                <w:lang w:eastAsia="ja-JP"/>
              </w:rPr>
              <w:t xml:space="preserve"> </w:t>
            </w:r>
            <w:r w:rsidRPr="00BF65BC">
              <w:rPr>
                <w:rFonts w:ascii="Times New Roman" w:eastAsia="MS Mincho" w:hAnsi="Times New Roman" w:hint="default"/>
                <w:sz w:val="20"/>
                <w:szCs w:val="20"/>
                <w:lang w:eastAsia="ja-JP"/>
              </w:rPr>
              <w:t>č</w:t>
            </w:r>
            <w:r w:rsidRPr="00BF65BC">
              <w:rPr>
                <w:rFonts w:ascii="Times New Roman" w:eastAsia="MS Mincho" w:hAnsi="Times New Roman" w:hint="default"/>
                <w:sz w:val="20"/>
                <w:szCs w:val="20"/>
                <w:lang w:eastAsia="ja-JP"/>
              </w:rPr>
              <w:t>. 348/2007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200/2008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460/2008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49/2009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184/2009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574/2009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543/2010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48/2011 Z. z. a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257/2011 Z. z. sa dopĺň</w:t>
            </w:r>
            <w:r w:rsidRPr="00BF65BC">
              <w:rPr>
                <w:rFonts w:ascii="Times New Roman" w:eastAsia="MS Mincho" w:hAnsi="Times New Roman" w:hint="default"/>
                <w:sz w:val="20"/>
                <w:szCs w:val="20"/>
                <w:lang w:eastAsia="ja-JP"/>
              </w:rPr>
              <w:t>a takto:</w:t>
            </w:r>
          </w:p>
          <w:p w:rsidR="00BF65BC" w:rsidRPr="00BF65BC" w:rsidP="00BF65BC">
            <w:pPr>
              <w:widowControl w:val="0"/>
              <w:bidi w:val="0"/>
              <w:adjustRightInd w:val="0"/>
              <w:jc w:val="both"/>
              <w:rPr>
                <w:rFonts w:ascii="Times New Roman" w:eastAsia="MS Mincho" w:hAnsi="Times New Roman" w:hint="default"/>
                <w:sz w:val="20"/>
                <w:szCs w:val="20"/>
                <w:lang w:eastAsia="ja-JP"/>
              </w:rPr>
            </w:pPr>
            <w:r w:rsidRPr="00BF65BC">
              <w:rPr>
                <w:rFonts w:ascii="Times New Roman" w:eastAsia="MS Mincho" w:hAnsi="Times New Roman" w:hint="default"/>
                <w:sz w:val="20"/>
                <w:szCs w:val="20"/>
                <w:lang w:eastAsia="ja-JP"/>
              </w:rPr>
              <w:t>V §</w:t>
            </w:r>
            <w:r w:rsidRPr="00BF65BC">
              <w:rPr>
                <w:rFonts w:ascii="Times New Roman" w:eastAsia="MS Mincho" w:hAnsi="Times New Roman" w:hint="default"/>
                <w:sz w:val="20"/>
                <w:szCs w:val="20"/>
                <w:lang w:eastAsia="ja-JP"/>
              </w:rPr>
              <w:t xml:space="preserve"> 3 sa za </w:t>
            </w:r>
            <w:r w:rsidRPr="00BF65BC">
              <w:rPr>
                <w:rFonts w:ascii="Times New Roman" w:eastAsia="MS Mincho" w:hAnsi="Times New Roman" w:hint="default"/>
                <w:sz w:val="20"/>
                <w:szCs w:val="20"/>
                <w:lang w:eastAsia="ja-JP"/>
              </w:rPr>
              <w:t>odsek 2 vkladá</w:t>
            </w:r>
            <w:r w:rsidRPr="00BF65BC">
              <w:rPr>
                <w:rFonts w:ascii="Times New Roman" w:eastAsia="MS Mincho" w:hAnsi="Times New Roman" w:hint="default"/>
                <w:sz w:val="20"/>
                <w:szCs w:val="20"/>
                <w:lang w:eastAsia="ja-JP"/>
              </w:rPr>
              <w:t xml:space="preserve"> nový</w:t>
            </w:r>
            <w:r w:rsidRPr="00BF65BC">
              <w:rPr>
                <w:rFonts w:ascii="Times New Roman" w:eastAsia="MS Mincho" w:hAnsi="Times New Roman" w:hint="default"/>
                <w:sz w:val="20"/>
                <w:szCs w:val="20"/>
                <w:lang w:eastAsia="ja-JP"/>
              </w:rPr>
              <w:t xml:space="preserve"> odsek 3, ktorý</w:t>
            </w:r>
            <w:r w:rsidRPr="00BF65BC">
              <w:rPr>
                <w:rFonts w:ascii="Times New Roman" w:eastAsia="MS Mincho" w:hAnsi="Times New Roman" w:hint="default"/>
                <w:sz w:val="20"/>
                <w:szCs w:val="20"/>
                <w:lang w:eastAsia="ja-JP"/>
              </w:rPr>
              <w:t xml:space="preserve"> znie:</w:t>
            </w:r>
          </w:p>
          <w:p w:rsidR="00BF65BC" w:rsidRPr="00BF65BC" w:rsidP="00BF65BC">
            <w:pPr>
              <w:widowControl w:val="0"/>
              <w:bidi w:val="0"/>
              <w:adjustRightInd w:val="0"/>
              <w:jc w:val="both"/>
              <w:rPr>
                <w:rFonts w:ascii="Times New Roman" w:eastAsia="MS Mincho" w:hAnsi="Times New Roman" w:hint="default"/>
                <w:sz w:val="20"/>
                <w:szCs w:val="20"/>
                <w:lang w:eastAsia="ja-JP"/>
              </w:rPr>
            </w:pPr>
            <w:r w:rsidRPr="00BF65BC">
              <w:rPr>
                <w:rFonts w:ascii="Times New Roman" w:eastAsia="MS Mincho" w:hAnsi="Times New Roman" w:hint="default"/>
                <w:sz w:val="20"/>
                <w:szCs w:val="20"/>
                <w:lang w:eastAsia="ja-JP"/>
              </w:rPr>
              <w:t>„</w:t>
            </w:r>
            <w:r w:rsidRPr="00BF65BC">
              <w:rPr>
                <w:rFonts w:ascii="Times New Roman" w:eastAsia="MS Mincho" w:hAnsi="Times New Roman" w:hint="default"/>
                <w:sz w:val="20"/>
                <w:szCs w:val="20"/>
                <w:lang w:eastAsia="ja-JP"/>
              </w:rPr>
              <w:t>(3) Pracovnoprá</w:t>
            </w:r>
            <w:r w:rsidRPr="00BF65BC">
              <w:rPr>
                <w:rFonts w:ascii="Times New Roman" w:eastAsia="MS Mincho" w:hAnsi="Times New Roman" w:hint="default"/>
                <w:sz w:val="20"/>
                <w:szCs w:val="20"/>
                <w:lang w:eastAsia="ja-JP"/>
              </w:rPr>
              <w:t>vne vzť</w:t>
            </w:r>
            <w:r w:rsidRPr="00BF65BC">
              <w:rPr>
                <w:rFonts w:ascii="Times New Roman" w:eastAsia="MS Mincho" w:hAnsi="Times New Roman" w:hint="default"/>
                <w:sz w:val="20"/>
                <w:szCs w:val="20"/>
                <w:lang w:eastAsia="ja-JP"/>
              </w:rPr>
              <w:t>ahy zamestnancov, ktorí</w:t>
            </w:r>
            <w:r w:rsidRPr="00BF65BC">
              <w:rPr>
                <w:rFonts w:ascii="Times New Roman" w:eastAsia="MS Mincho" w:hAnsi="Times New Roman" w:hint="default"/>
                <w:sz w:val="20"/>
                <w:szCs w:val="20"/>
                <w:lang w:eastAsia="ja-JP"/>
              </w:rPr>
              <w:t xml:space="preserve"> sú</w:t>
            </w:r>
            <w:r w:rsidRPr="00BF65BC">
              <w:rPr>
                <w:rFonts w:ascii="Times New Roman" w:eastAsia="MS Mincho" w:hAnsi="Times New Roman" w:hint="default"/>
                <w:sz w:val="20"/>
                <w:szCs w:val="20"/>
                <w:lang w:eastAsia="ja-JP"/>
              </w:rPr>
              <w:t xml:space="preserve"> povinní</w:t>
            </w:r>
            <w:r w:rsidRPr="00BF65BC">
              <w:rPr>
                <w:rFonts w:ascii="Times New Roman" w:eastAsia="MS Mincho" w:hAnsi="Times New Roman" w:hint="default"/>
                <w:sz w:val="20"/>
                <w:szCs w:val="20"/>
                <w:lang w:eastAsia="ja-JP"/>
              </w:rPr>
              <w:t xml:space="preserve"> zabezpeč</w:t>
            </w:r>
            <w:r w:rsidRPr="00BF65BC">
              <w:rPr>
                <w:rFonts w:ascii="Times New Roman" w:eastAsia="MS Mincho" w:hAnsi="Times New Roman" w:hint="default"/>
                <w:sz w:val="20"/>
                <w:szCs w:val="20"/>
                <w:lang w:eastAsia="ja-JP"/>
              </w:rPr>
              <w:t>iť</w:t>
            </w:r>
            <w:r w:rsidRPr="00BF65BC">
              <w:rPr>
                <w:rFonts w:ascii="Times New Roman" w:eastAsia="MS Mincho" w:hAnsi="Times New Roman" w:hint="default"/>
                <w:sz w:val="20"/>
                <w:szCs w:val="20"/>
                <w:lang w:eastAsia="ja-JP"/>
              </w:rPr>
              <w:t xml:space="preserve"> sú</w:t>
            </w:r>
            <w:r w:rsidRPr="00BF65BC">
              <w:rPr>
                <w:rFonts w:ascii="Times New Roman" w:eastAsia="MS Mincho" w:hAnsi="Times New Roman" w:hint="default"/>
                <w:sz w:val="20"/>
                <w:szCs w:val="20"/>
                <w:lang w:eastAsia="ja-JP"/>
              </w:rPr>
              <w:t>lad podľ</w:t>
            </w:r>
            <w:r w:rsidRPr="00BF65BC">
              <w:rPr>
                <w:rFonts w:ascii="Times New Roman" w:eastAsia="MS Mincho" w:hAnsi="Times New Roman" w:hint="default"/>
                <w:sz w:val="20"/>
                <w:szCs w:val="20"/>
                <w:lang w:eastAsia="ja-JP"/>
              </w:rPr>
              <w:t>a osobitné</w:t>
            </w:r>
            <w:r w:rsidRPr="00BF65BC">
              <w:rPr>
                <w:rFonts w:ascii="Times New Roman" w:eastAsia="MS Mincho" w:hAnsi="Times New Roman" w:hint="default"/>
                <w:sz w:val="20"/>
                <w:szCs w:val="20"/>
                <w:lang w:eastAsia="ja-JP"/>
              </w:rPr>
              <w:t>ho predpisu a zamestnancov pracujú</w:t>
            </w:r>
            <w:r w:rsidRPr="00BF65BC">
              <w:rPr>
                <w:rFonts w:ascii="Times New Roman" w:eastAsia="MS Mincho" w:hAnsi="Times New Roman" w:hint="default"/>
                <w:sz w:val="20"/>
                <w:szCs w:val="20"/>
                <w:lang w:eastAsia="ja-JP"/>
              </w:rPr>
              <w:t>cich v prevá</w:t>
            </w:r>
            <w:r w:rsidRPr="00BF65BC">
              <w:rPr>
                <w:rFonts w:ascii="Times New Roman" w:eastAsia="MS Mincho" w:hAnsi="Times New Roman" w:hint="default"/>
                <w:sz w:val="20"/>
                <w:szCs w:val="20"/>
                <w:lang w:eastAsia="ja-JP"/>
              </w:rPr>
              <w:t>dzke, ú</w:t>
            </w:r>
            <w:r w:rsidRPr="00BF65BC">
              <w:rPr>
                <w:rFonts w:ascii="Times New Roman" w:eastAsia="MS Mincho" w:hAnsi="Times New Roman" w:hint="default"/>
                <w:sz w:val="20"/>
                <w:szCs w:val="20"/>
                <w:lang w:eastAsia="ja-JP"/>
              </w:rPr>
              <w:t>drž</w:t>
            </w:r>
            <w:r w:rsidRPr="00BF65BC">
              <w:rPr>
                <w:rFonts w:ascii="Times New Roman" w:eastAsia="MS Mincho" w:hAnsi="Times New Roman" w:hint="default"/>
                <w:sz w:val="20"/>
                <w:szCs w:val="20"/>
                <w:lang w:eastAsia="ja-JP"/>
              </w:rPr>
              <w:t>be a rozvoji plyná</w:t>
            </w:r>
            <w:r w:rsidRPr="00BF65BC">
              <w:rPr>
                <w:rFonts w:ascii="Times New Roman" w:eastAsia="MS Mincho" w:hAnsi="Times New Roman" w:hint="default"/>
                <w:sz w:val="20"/>
                <w:szCs w:val="20"/>
                <w:lang w:eastAsia="ja-JP"/>
              </w:rPr>
              <w:t>renskej prepravnej siete, ktorí</w:t>
            </w:r>
            <w:r w:rsidRPr="00BF65BC">
              <w:rPr>
                <w:rFonts w:ascii="Times New Roman" w:eastAsia="MS Mincho" w:hAnsi="Times New Roman" w:hint="default"/>
                <w:sz w:val="20"/>
                <w:szCs w:val="20"/>
                <w:lang w:eastAsia="ja-JP"/>
              </w:rPr>
              <w:t xml:space="preserve"> sú</w:t>
            </w:r>
            <w:r w:rsidRPr="00BF65BC">
              <w:rPr>
                <w:rFonts w:ascii="Times New Roman" w:eastAsia="MS Mincho" w:hAnsi="Times New Roman" w:hint="default"/>
                <w:sz w:val="20"/>
                <w:szCs w:val="20"/>
                <w:lang w:eastAsia="ja-JP"/>
              </w:rPr>
              <w:t xml:space="preserve"> v priamej  riadia</w:t>
            </w:r>
            <w:r w:rsidRPr="00BF65BC">
              <w:rPr>
                <w:rFonts w:ascii="Times New Roman" w:eastAsia="MS Mincho" w:hAnsi="Times New Roman" w:hint="default"/>
                <w:sz w:val="20"/>
                <w:szCs w:val="20"/>
                <w:lang w:eastAsia="ja-JP"/>
              </w:rPr>
              <w:t>cej pô</w:t>
            </w:r>
            <w:r w:rsidRPr="00BF65BC">
              <w:rPr>
                <w:rFonts w:ascii="Times New Roman" w:eastAsia="MS Mincho" w:hAnsi="Times New Roman" w:hint="default"/>
                <w:sz w:val="20"/>
                <w:szCs w:val="20"/>
                <w:lang w:eastAsia="ja-JP"/>
              </w:rPr>
              <w:t>sobnosti š</w:t>
            </w:r>
            <w:r w:rsidRPr="00BF65BC">
              <w:rPr>
                <w:rFonts w:ascii="Times New Roman" w:eastAsia="MS Mincho" w:hAnsi="Times New Roman" w:hint="default"/>
                <w:sz w:val="20"/>
                <w:szCs w:val="20"/>
                <w:lang w:eastAsia="ja-JP"/>
              </w:rPr>
              <w:t>tatutá</w:t>
            </w:r>
            <w:r w:rsidRPr="00BF65BC">
              <w:rPr>
                <w:rFonts w:ascii="Times New Roman" w:eastAsia="MS Mincho" w:hAnsi="Times New Roman" w:hint="default"/>
                <w:sz w:val="20"/>
                <w:szCs w:val="20"/>
                <w:lang w:eastAsia="ja-JP"/>
              </w:rPr>
              <w:t>rneho orgá</w:t>
            </w:r>
            <w:r w:rsidRPr="00BF65BC">
              <w:rPr>
                <w:rFonts w:ascii="Times New Roman" w:eastAsia="MS Mincho" w:hAnsi="Times New Roman" w:hint="default"/>
                <w:sz w:val="20"/>
                <w:szCs w:val="20"/>
                <w:lang w:eastAsia="ja-JP"/>
              </w:rPr>
              <w:t>nu prevá</w:t>
            </w:r>
            <w:r w:rsidRPr="00BF65BC">
              <w:rPr>
                <w:rFonts w:ascii="Times New Roman" w:eastAsia="MS Mincho" w:hAnsi="Times New Roman" w:hint="default"/>
                <w:sz w:val="20"/>
                <w:szCs w:val="20"/>
                <w:lang w:eastAsia="ja-JP"/>
              </w:rPr>
              <w:t>dzkovateľ</w:t>
            </w:r>
            <w:r w:rsidRPr="00BF65BC">
              <w:rPr>
                <w:rFonts w:ascii="Times New Roman" w:eastAsia="MS Mincho" w:hAnsi="Times New Roman" w:hint="default"/>
                <w:sz w:val="20"/>
                <w:szCs w:val="20"/>
                <w:lang w:eastAsia="ja-JP"/>
              </w:rPr>
              <w:t>a plyná</w:t>
            </w:r>
            <w:r w:rsidRPr="00BF65BC">
              <w:rPr>
                <w:rFonts w:ascii="Times New Roman" w:eastAsia="MS Mincho" w:hAnsi="Times New Roman" w:hint="default"/>
                <w:sz w:val="20"/>
                <w:szCs w:val="20"/>
                <w:lang w:eastAsia="ja-JP"/>
              </w:rPr>
              <w:t>renskej prepravnej siete, sa spravujú</w:t>
            </w:r>
            <w:r w:rsidRPr="00BF65BC">
              <w:rPr>
                <w:rFonts w:ascii="Times New Roman" w:eastAsia="MS Mincho" w:hAnsi="Times New Roman" w:hint="default"/>
                <w:sz w:val="20"/>
                <w:szCs w:val="20"/>
                <w:lang w:eastAsia="ja-JP"/>
              </w:rPr>
              <w:t xml:space="preserve"> tý</w:t>
            </w:r>
            <w:r w:rsidRPr="00BF65BC">
              <w:rPr>
                <w:rFonts w:ascii="Times New Roman" w:eastAsia="MS Mincho" w:hAnsi="Times New Roman" w:hint="default"/>
                <w:sz w:val="20"/>
                <w:szCs w:val="20"/>
                <w:lang w:eastAsia="ja-JP"/>
              </w:rPr>
              <w:t>mto zá</w:t>
            </w:r>
            <w:r w:rsidRPr="00BF65BC">
              <w:rPr>
                <w:rFonts w:ascii="Times New Roman" w:eastAsia="MS Mincho" w:hAnsi="Times New Roman" w:hint="default"/>
                <w:sz w:val="20"/>
                <w:szCs w:val="20"/>
                <w:lang w:eastAsia="ja-JP"/>
              </w:rPr>
              <w:t>konom, ak osobitný</w:t>
            </w:r>
            <w:r w:rsidRPr="00BF65BC">
              <w:rPr>
                <w:rFonts w:ascii="Times New Roman" w:eastAsia="MS Mincho" w:hAnsi="Times New Roman" w:hint="default"/>
                <w:sz w:val="20"/>
                <w:szCs w:val="20"/>
                <w:lang w:eastAsia="ja-JP"/>
              </w:rPr>
              <w:t xml:space="preserve"> predpis neustanovuje inak.“.</w:t>
            </w:r>
          </w:p>
          <w:p w:rsidR="00A66DED" w:rsidRPr="00BF65BC" w:rsidP="00BF65BC">
            <w:pPr>
              <w:widowControl w:val="0"/>
              <w:bidi w:val="0"/>
              <w:adjustRightInd w:val="0"/>
              <w:jc w:val="both"/>
              <w:rPr>
                <w:rFonts w:ascii="Times New Roman" w:eastAsia="MS Mincho" w:hAnsi="Times New Roman"/>
                <w:sz w:val="20"/>
                <w:szCs w:val="20"/>
                <w:lang w:eastAsia="ja-JP"/>
              </w:rPr>
            </w:pPr>
            <w:r w:rsidRPr="00BF65BC" w:rsidR="00BF65BC">
              <w:rPr>
                <w:rFonts w:ascii="Times New Roman" w:eastAsia="MS Mincho" w:hAnsi="Times New Roman" w:hint="default"/>
                <w:sz w:val="20"/>
                <w:szCs w:val="20"/>
                <w:lang w:eastAsia="ja-JP"/>
              </w:rPr>
              <w:t>Doterajší</w:t>
            </w:r>
            <w:r w:rsidRPr="00BF65BC" w:rsidR="00BF65BC">
              <w:rPr>
                <w:rFonts w:ascii="Times New Roman" w:eastAsia="MS Mincho" w:hAnsi="Times New Roman" w:hint="default"/>
                <w:sz w:val="20"/>
                <w:szCs w:val="20"/>
                <w:lang w:eastAsia="ja-JP"/>
              </w:rPr>
              <w:t xml:space="preserve"> odsek 3 sa označ</w:t>
            </w:r>
            <w:r w:rsidRPr="00BF65BC" w:rsidR="00BF65BC">
              <w:rPr>
                <w:rFonts w:ascii="Times New Roman" w:eastAsia="MS Mincho" w:hAnsi="Times New Roman" w:hint="default"/>
                <w:sz w:val="20"/>
                <w:szCs w:val="20"/>
                <w:lang w:eastAsia="ja-JP"/>
              </w:rPr>
              <w:t>uje ako odsek 4.</w:t>
            </w:r>
          </w:p>
          <w:p w:rsidR="00BF65BC"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073C82">
              <w:rPr>
                <w:rFonts w:ascii="Times New Roman" w:hAnsi="Times New Roman"/>
                <w:sz w:val="20"/>
                <w:szCs w:val="20"/>
              </w:rPr>
              <w:t>(6</w:t>
            </w:r>
            <w:r w:rsidRPr="006643DB">
              <w:rPr>
                <w:rFonts w:ascii="Times New Roman" w:hAnsi="Times New Roman"/>
                <w:sz w:val="20"/>
                <w:szCs w:val="20"/>
              </w:rPr>
              <w:t>) Prevádzkovateľ distribučnej sústavy, ktorý je súčasťou vertikálne integrovaného podniku, je povinný spolu s výročnou správou</w:t>
            </w:r>
            <w:r w:rsidR="0053185B">
              <w:rPr>
                <w:rFonts w:ascii="Times New Roman" w:hAnsi="Times New Roman"/>
                <w:sz w:val="20"/>
                <w:szCs w:val="20"/>
              </w:rPr>
              <w:t xml:space="preserve"> 59</w:t>
            </w:r>
            <w:r w:rsidR="00144557">
              <w:rPr>
                <w:rFonts w:ascii="Times New Roman" w:hAnsi="Times New Roman"/>
                <w:sz w:val="20"/>
                <w:szCs w:val="20"/>
              </w:rPr>
              <w:t>)</w:t>
            </w:r>
            <w:r w:rsidRPr="006643DB">
              <w:rPr>
                <w:rFonts w:ascii="Times New Roman" w:hAnsi="Times New Roman"/>
                <w:sz w:val="20"/>
                <w:szCs w:val="20"/>
              </w:rPr>
              <w:t xml:space="preserve"> prevádzkovateľa distribučnej sústavy zverejňovať výročnú správu o plnení opatrení prijatých v programe súladu za predchádzajúci rok vypracovanú osobou </w:t>
            </w:r>
            <w:r w:rsidR="0053185B">
              <w:rPr>
                <w:rFonts w:ascii="Times New Roman" w:hAnsi="Times New Roman"/>
                <w:sz w:val="20"/>
                <w:szCs w:val="20"/>
              </w:rPr>
              <w:t xml:space="preserve">povinnou zabezpečiť súlad </w:t>
            </w:r>
            <w:r w:rsidRPr="006643DB">
              <w:rPr>
                <w:rFonts w:ascii="Times New Roman" w:hAnsi="Times New Roman"/>
                <w:sz w:val="20"/>
                <w:szCs w:val="20"/>
              </w:rPr>
              <w:t xml:space="preserve">podľa § 31 ods. 8 písm. b). </w:t>
            </w:r>
          </w:p>
          <w:p w:rsidR="00073C82" w:rsidP="00262920">
            <w:pPr>
              <w:widowControl w:val="0"/>
              <w:bidi w:val="0"/>
              <w:adjustRightInd w:val="0"/>
              <w:jc w:val="both"/>
              <w:rPr>
                <w:rFonts w:ascii="Times New Roman" w:hAnsi="Times New Roman"/>
                <w:sz w:val="20"/>
                <w:szCs w:val="20"/>
              </w:rPr>
            </w:pPr>
          </w:p>
          <w:p w:rsidR="00262920" w:rsidP="00262920">
            <w:pPr>
              <w:pStyle w:val="Normlny"/>
              <w:bidi w:val="0"/>
              <w:jc w:val="both"/>
              <w:rPr>
                <w:rFonts w:ascii="Times New Roman" w:hAnsi="Times New Roman"/>
              </w:rPr>
            </w:pPr>
            <w:r w:rsidR="00073C82">
              <w:rPr>
                <w:rFonts w:ascii="Times New Roman" w:hAnsi="Times New Roman"/>
              </w:rPr>
              <w:t>(9</w:t>
            </w:r>
            <w:r w:rsidRPr="006643DB">
              <w:rPr>
                <w:rFonts w:ascii="Times New Roman" w:hAnsi="Times New Roman"/>
              </w:rPr>
              <w:t xml:space="preserve">) Prevádzkovateľ distribučnej sústavy, ktorý je súčasťou vertikálne integrovaného podniku, je povinný zabezpečiť riadne plnenie úloh </w:t>
            </w:r>
            <w:r w:rsidR="0053185B">
              <w:rPr>
                <w:rFonts w:ascii="Times New Roman" w:hAnsi="Times New Roman"/>
              </w:rPr>
              <w:t>osoby povinnej zabezpečiť súlad</w:t>
            </w:r>
            <w:r w:rsidRPr="006643DB">
              <w:rPr>
                <w:rFonts w:ascii="Times New Roman" w:hAnsi="Times New Roman"/>
              </w:rPr>
              <w:t xml:space="preserve"> podľa § 31 ods. 8.</w:t>
            </w:r>
          </w:p>
          <w:p w:rsidR="00BF65BC"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Č:26</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je prevádzkovateľ distribučnej sústavy súčasťou vertikálne integrovaného podniku, členské štáty zabezpečia, aby sa činnosti prevádzkovateľa distribučnej sústavy monitorovali regulačnými alebo inými príslušnými subjektmi, aby nemohol svoju vertikálnu integráciu využiť na narušenie hospodárskej súťaže. Vertikálne integrovaní prevádzkovatelia distribučných sústav musia pri svojej komunikácii a označovaní dbať najmä na to, aby nedošlo k zámene v súvislosti so samostatnou identitou dodávateľskej pobočky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F1AD0">
            <w:pPr>
              <w:pStyle w:val="Text"/>
              <w:bidi w:val="0"/>
              <w:jc w:val="center"/>
              <w:rPr>
                <w:rFonts w:ascii="Times New Roman" w:hAnsi="Times New Roman"/>
                <w:sz w:val="20"/>
              </w:rPr>
            </w:pPr>
            <w:r w:rsidR="00073C82">
              <w:rPr>
                <w:rFonts w:ascii="Times New Roman" w:hAnsi="Times New Roman"/>
                <w:sz w:val="20"/>
              </w:rPr>
              <w:t>§ 30 ods. 10</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9F1AD0">
            <w:pPr>
              <w:pStyle w:val="Text"/>
              <w:bidi w:val="0"/>
              <w:jc w:val="center"/>
              <w:rPr>
                <w:rFonts w:ascii="Times New Roman" w:hAnsi="Times New Roman"/>
                <w:sz w:val="20"/>
              </w:rPr>
            </w:pPr>
            <w:r w:rsidRPr="006643DB">
              <w:rPr>
                <w:rFonts w:ascii="Times New Roman" w:hAnsi="Times New Roman"/>
                <w:sz w:val="20"/>
              </w:rPr>
              <w:t>§ 31 ods. 10</w:t>
            </w:r>
          </w:p>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00073C82">
              <w:rPr>
                <w:rFonts w:ascii="Times New Roman" w:hAnsi="Times New Roman"/>
                <w:sz w:val="20"/>
                <w:szCs w:val="20"/>
              </w:rPr>
              <w:t>(10</w:t>
            </w:r>
            <w:r w:rsidRPr="006643DB">
              <w:rPr>
                <w:rFonts w:ascii="Times New Roman" w:hAnsi="Times New Roman"/>
                <w:sz w:val="20"/>
                <w:szCs w:val="20"/>
              </w:rPr>
              <w:t>) Prevádzkovateľ distribučnej sústavy, ktorý je súčasťou vertikálne integrovaného podniku, je povinný predložiť úradu každú zmluvu medzi ním a inou osobou, ktorá je súčasťou toho istého vertikálne i</w:t>
            </w:r>
            <w:r w:rsidR="00A64805">
              <w:rPr>
                <w:rFonts w:ascii="Times New Roman" w:hAnsi="Times New Roman"/>
                <w:sz w:val="20"/>
                <w:szCs w:val="20"/>
              </w:rPr>
              <w:t>ntegrovaného podniku, do 30</w:t>
            </w:r>
            <w:r w:rsidRPr="006643DB">
              <w:rPr>
                <w:rFonts w:ascii="Times New Roman" w:hAnsi="Times New Roman"/>
                <w:sz w:val="20"/>
                <w:szCs w:val="20"/>
              </w:rPr>
              <w:t xml:space="preserve"> dní po jej uzavretí.</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bidi w:val="0"/>
              <w:adjustRightInd w:val="0"/>
              <w:jc w:val="both"/>
              <w:rPr>
                <w:rFonts w:ascii="Times New Roman" w:eastAsia="MS Mincho" w:hAnsi="Times New Roman"/>
                <w:sz w:val="20"/>
                <w:szCs w:val="20"/>
                <w:lang w:eastAsia="ja-JP"/>
              </w:rPr>
            </w:pPr>
            <w:r w:rsidRPr="006643DB">
              <w:rPr>
                <w:rFonts w:ascii="Times New Roman" w:hAnsi="Times New Roman"/>
                <w:sz w:val="20"/>
                <w:szCs w:val="20"/>
              </w:rPr>
              <w:t>(10) Prevádzkovateľ distribučnej sústavy, ktorý je súčasťou vertikálne integrovaného podniku, je povinný konať tak, aby nedošlo k jeho zámene s dodávateľom elektriny alebo výrobcom elektriny, ktorý je súčasťou toho istého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Č:26</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Členské štáty sa môžu rozhodnúť neuplatňovať odseky 1, </w:t>
            </w:r>
            <w:smartTag w:uri="urn:schemas-microsoft-com:office:smarttags" w:element="metricconverter">
              <w:smartTagPr>
                <w:attr w:name="ProductID" w:val="2 a"/>
              </w:smartTagPr>
              <w:r w:rsidRPr="006643DB">
                <w:rPr>
                  <w:rFonts w:ascii="Times New Roman" w:hAnsi="Times New Roman"/>
                  <w:sz w:val="20"/>
                </w:rPr>
                <w:t>2 a</w:t>
              </w:r>
            </w:smartTag>
            <w:r w:rsidRPr="006643DB">
              <w:rPr>
                <w:rFonts w:ascii="Times New Roman" w:hAnsi="Times New Roman"/>
                <w:sz w:val="20"/>
              </w:rPr>
              <w:t xml:space="preserve"> 3 na integrované elektroenergetické podniky, ktoré poskytujú služby menej než 100 000 pripojeným odberateľom alebo obsluhujú malé izolované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BF65BC">
              <w:rPr>
                <w:rFonts w:ascii="Times New Roman" w:hAnsi="Times New Roman"/>
              </w:rPr>
              <w:t>§ 31 ods. 11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BF65BC" w:rsidP="00BF65BC">
            <w:pPr>
              <w:pStyle w:val="Normlny"/>
              <w:bidi w:val="0"/>
              <w:jc w:val="both"/>
              <w:rPr>
                <w:rFonts w:ascii="Times New Roman" w:hAnsi="Times New Roman"/>
              </w:rPr>
            </w:pPr>
            <w:r w:rsidRPr="00BF65BC" w:rsidR="00BF65BC">
              <w:rPr>
                <w:rFonts w:ascii="Times New Roman" w:hAnsi="Times New Roman"/>
              </w:rPr>
              <w:t xml:space="preserve">(11) Na vertikálne integrovaný podnik, ktorý poskytuje služby pre menej ako 100 000 pripojených odberateľov, sa nevzťahujú povinnosti podľa § 30 ods. 5, 6, </w:t>
            </w:r>
            <w:smartTag w:uri="urn:schemas-microsoft-com:office:smarttags" w:element="metricconverter">
              <w:smartTagPr>
                <w:attr w:name="ProductID" w:val="9 a"/>
              </w:smartTagPr>
              <w:r w:rsidRPr="00BF65BC" w:rsidR="00BF65BC">
                <w:rPr>
                  <w:rFonts w:ascii="Times New Roman" w:hAnsi="Times New Roman"/>
                </w:rPr>
                <w:t>9 a</w:t>
              </w:r>
            </w:smartTag>
            <w:r w:rsidRPr="00BF65BC" w:rsidR="00BF65BC">
              <w:rPr>
                <w:rFonts w:ascii="Times New Roman" w:hAnsi="Times New Roman"/>
              </w:rPr>
              <w:t xml:space="preserve"> 10, povinnosti podľa odsekov 1 až </w:t>
            </w:r>
            <w:smartTag w:uri="urn:schemas-microsoft-com:office:smarttags" w:element="metricconverter">
              <w:smartTagPr>
                <w:attr w:name="ProductID" w:val="10 a"/>
              </w:smartTagPr>
              <w:r w:rsidRPr="00BF65BC" w:rsidR="00BF65BC">
                <w:rPr>
                  <w:rFonts w:ascii="Times New Roman" w:hAnsi="Times New Roman"/>
                </w:rPr>
                <w:t>10 a</w:t>
              </w:r>
            </w:smartTag>
            <w:r w:rsidRPr="00BF65BC" w:rsidR="00BF65BC">
              <w:rPr>
                <w:rFonts w:ascii="Times New Roman" w:hAnsi="Times New Roman"/>
              </w:rPr>
              <w:t xml:space="preserve"> povinnosti podľa § 94 ods. 19.</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Č:27</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Bez toho, aby bol dotknutý článok 30 alebo ktorákoľvek iná zákonná povinnosť zverejňovať informácie, prevádzkovateľ distribučnej sústavy zachováva dôvernosť citlivých obchodných informácií získaných v priebehu vykonávania svojej obchodnej činnosti a zabráni tomu, aby boli informácie o jeho vlastných činnostiach, ktoré môžu byť z obchodného hľadiska výhodné, zverejnené diskriminačným spôsobom.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073C82">
              <w:rPr>
                <w:rFonts w:ascii="Times New Roman" w:hAnsi="Times New Roman"/>
              </w:rPr>
              <w:t>§ 92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F1AD0" w:rsidRPr="009F1AD0" w:rsidP="009F1AD0">
            <w:pPr>
              <w:widowControl w:val="0"/>
              <w:autoSpaceDE w:val="0"/>
              <w:autoSpaceDN w:val="0"/>
              <w:bidi w:val="0"/>
              <w:adjustRightInd w:val="0"/>
              <w:rPr>
                <w:rFonts w:ascii="Times New Roman" w:hAnsi="Times New Roman"/>
                <w:bCs/>
                <w:sz w:val="20"/>
                <w:szCs w:val="20"/>
              </w:rPr>
            </w:pPr>
            <w:r w:rsidRPr="009F1AD0">
              <w:rPr>
                <w:rFonts w:ascii="Times New Roman" w:hAnsi="Times New Roman"/>
                <w:sz w:val="20"/>
                <w:szCs w:val="20"/>
              </w:rPr>
              <w:t>§ 92</w:t>
            </w:r>
            <w:r w:rsidRPr="009F1AD0">
              <w:rPr>
                <w:rFonts w:ascii="Times New Roman" w:eastAsia="MS Mincho" w:hAnsi="Times New Roman"/>
                <w:sz w:val="20"/>
                <w:szCs w:val="20"/>
              </w:rPr>
              <w:t xml:space="preserve"> </w:t>
            </w:r>
            <w:r w:rsidRPr="009F1AD0">
              <w:rPr>
                <w:rFonts w:ascii="Times New Roman" w:hAnsi="Times New Roman"/>
                <w:bCs/>
                <w:sz w:val="20"/>
                <w:szCs w:val="20"/>
              </w:rPr>
              <w:t>Dôvernosť informácií</w:t>
            </w:r>
          </w:p>
          <w:p w:rsidR="00073C82" w:rsidRPr="00073C82" w:rsidP="009F1AD0">
            <w:pPr>
              <w:widowControl w:val="0"/>
              <w:bidi w:val="0"/>
              <w:jc w:val="both"/>
              <w:rPr>
                <w:rFonts w:ascii="Times New Roman" w:eastAsia="MS Mincho" w:hAnsi="Times New Roman" w:hint="default"/>
                <w:sz w:val="20"/>
                <w:szCs w:val="20"/>
              </w:rPr>
            </w:pPr>
            <w:r w:rsidRPr="00073C82" w:rsidR="009F1AD0">
              <w:rPr>
                <w:rFonts w:ascii="Times New Roman" w:eastAsia="MS Mincho" w:hAnsi="Times New Roman"/>
                <w:sz w:val="20"/>
                <w:szCs w:val="20"/>
              </w:rPr>
              <w:t xml:space="preserve"> </w:t>
            </w:r>
            <w:r w:rsidRPr="00073C82">
              <w:rPr>
                <w:rFonts w:ascii="Times New Roman" w:eastAsia="MS Mincho" w:hAnsi="Times New Roman" w:hint="default"/>
                <w:sz w:val="20"/>
                <w:szCs w:val="20"/>
              </w:rPr>
              <w:t>(1)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w:t>
            </w:r>
            <w:r w:rsidRPr="00073C82">
              <w:rPr>
                <w:rFonts w:ascii="Times New Roman" w:eastAsia="MS Mincho" w:hAnsi="Times New Roman" w:hint="default"/>
                <w:sz w:val="20"/>
                <w:szCs w:val="20"/>
              </w:rPr>
              <w:t>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bookmarkStart w:id="270" w:name="_DV_C3317"/>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bookmarkStart w:id="271" w:name="_DV_M2583"/>
            <w:bookmarkEnd w:id="270"/>
            <w:bookmarkEnd w:id="271"/>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povinný</w:t>
            </w:r>
            <w:r w:rsidRPr="00073C82">
              <w:rPr>
                <w:rFonts w:ascii="Times New Roman" w:eastAsia="MS Mincho" w:hAnsi="Times New Roman" w:hint="default"/>
                <w:sz w:val="20"/>
                <w:szCs w:val="20"/>
              </w:rPr>
              <w:t xml:space="preserve"> zachovať</w:t>
            </w:r>
            <w:r w:rsidRPr="00073C82">
              <w:rPr>
                <w:rFonts w:ascii="Times New Roman" w:eastAsia="MS Mincho" w:hAnsi="Times New Roman" w:hint="default"/>
                <w:sz w:val="20"/>
                <w:szCs w:val="20"/>
              </w:rPr>
              <w:t xml:space="preserve"> dô</w:t>
            </w:r>
            <w:r w:rsidRPr="00073C82">
              <w:rPr>
                <w:rFonts w:ascii="Times New Roman" w:eastAsia="MS Mincho" w:hAnsi="Times New Roman" w:hint="default"/>
                <w:sz w:val="20"/>
                <w:szCs w:val="20"/>
              </w:rPr>
              <w:t>vernosť</w:t>
            </w:r>
            <w:r w:rsidRPr="00073C82">
              <w:rPr>
                <w:rFonts w:ascii="Times New Roman" w:eastAsia="MS Mincho" w:hAnsi="Times New Roman" w:hint="default"/>
                <w:sz w:val="20"/>
                <w:szCs w:val="20"/>
              </w:rPr>
              <w:t xml:space="preserve"> ohľ</w:t>
            </w:r>
            <w:r w:rsidRPr="00073C82">
              <w:rPr>
                <w:rFonts w:ascii="Times New Roman" w:eastAsia="MS Mincho" w:hAnsi="Times New Roman" w:hint="default"/>
                <w:sz w:val="20"/>
                <w:szCs w:val="20"/>
              </w:rPr>
              <w:t>adom obchodný</w:t>
            </w:r>
            <w:r w:rsidRPr="00073C82">
              <w:rPr>
                <w:rFonts w:ascii="Times New Roman" w:eastAsia="MS Mincho" w:hAnsi="Times New Roman" w:hint="default"/>
                <w:sz w:val="20"/>
                <w:szCs w:val="20"/>
              </w:rPr>
              <w:t>ch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w:t>
            </w:r>
            <w:bookmarkStart w:id="272" w:name="_DV_C3319"/>
            <w:r w:rsidRPr="00073C82">
              <w:rPr>
                <w:rStyle w:val="DeltaViewInsertion"/>
                <w:rFonts w:ascii="Times New Roman" w:eastAsia="MS Mincho" w:hAnsi="Times New Roman"/>
                <w:color w:val="auto"/>
                <w:spacing w:val="0"/>
                <w:sz w:val="20"/>
                <w:szCs w:val="20"/>
                <w:u w:val="none"/>
                <w:vertAlign w:val="superscript"/>
              </w:rPr>
              <w:t>5</w:t>
            </w:r>
            <w:bookmarkStart w:id="273" w:name="_DV_M2584"/>
            <w:bookmarkEnd w:id="272"/>
            <w:bookmarkEnd w:id="273"/>
            <w:r w:rsidR="0053185B">
              <w:rPr>
                <w:rStyle w:val="DeltaViewInsertion"/>
                <w:rFonts w:ascii="Times New Roman" w:eastAsia="MS Mincho" w:hAnsi="Times New Roman"/>
                <w:color w:val="auto"/>
                <w:spacing w:val="0"/>
                <w:sz w:val="20"/>
                <w:szCs w:val="20"/>
                <w:u w:val="none"/>
                <w:vertAlign w:val="superscript"/>
              </w:rPr>
              <w:t>8</w:t>
            </w:r>
            <w:r w:rsidRPr="00073C82">
              <w:rPr>
                <w:rFonts w:ascii="Times New Roman" w:eastAsia="MS Mincho" w:hAnsi="Times New Roman" w:hint="default"/>
                <w:sz w:val="20"/>
                <w:szCs w:val="20"/>
              </w:rPr>
              <w:t>) a iný</w:t>
            </w:r>
            <w:r w:rsidRPr="00073C82">
              <w:rPr>
                <w:rFonts w:ascii="Times New Roman" w:eastAsia="MS Mincho" w:hAnsi="Times New Roman" w:hint="default"/>
                <w:sz w:val="20"/>
                <w:szCs w:val="20"/>
              </w:rPr>
              <w:t>ch obchodný</w:t>
            </w:r>
            <w:r w:rsidRPr="00073C82">
              <w:rPr>
                <w:rFonts w:ascii="Times New Roman" w:eastAsia="MS Mincho" w:hAnsi="Times New Roman" w:hint="default"/>
                <w:sz w:val="20"/>
                <w:szCs w:val="20"/>
              </w:rPr>
              <w:t>ch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skaný</w:t>
            </w:r>
            <w:r w:rsidRPr="00073C82">
              <w:rPr>
                <w:rFonts w:ascii="Times New Roman" w:eastAsia="MS Mincho" w:hAnsi="Times New Roman" w:hint="default"/>
                <w:sz w:val="20"/>
                <w:szCs w:val="20"/>
              </w:rPr>
              <w:t>ch pri svojej č</w:t>
            </w:r>
            <w:r w:rsidRPr="00073C82">
              <w:rPr>
                <w:rFonts w:ascii="Times New Roman" w:eastAsia="MS Mincho" w:hAnsi="Times New Roman" w:hint="default"/>
                <w:sz w:val="20"/>
                <w:szCs w:val="20"/>
              </w:rPr>
              <w:t>innosti; to sa nevzť</w:t>
            </w:r>
            <w:r w:rsidRPr="00073C82">
              <w:rPr>
                <w:rFonts w:ascii="Times New Roman" w:eastAsia="MS Mincho" w:hAnsi="Times New Roman" w:hint="default"/>
                <w:sz w:val="20"/>
                <w:szCs w:val="20"/>
              </w:rPr>
              <w:t>ahuje na poskytovanie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podľ</w:t>
            </w:r>
            <w:r w:rsidRPr="00073C82">
              <w:rPr>
                <w:rFonts w:ascii="Times New Roman" w:eastAsia="MS Mincho" w:hAnsi="Times New Roman" w:hint="default"/>
                <w:sz w:val="20"/>
                <w:szCs w:val="20"/>
              </w:rPr>
              <w:t>a §</w:t>
            </w:r>
            <w:r w:rsidRPr="00073C82">
              <w:rPr>
                <w:rFonts w:ascii="Times New Roman" w:eastAsia="MS Mincho" w:hAnsi="Times New Roman" w:hint="default"/>
                <w:sz w:val="20"/>
                <w:szCs w:val="20"/>
              </w:rPr>
              <w:t xml:space="preserve"> </w:t>
            </w:r>
            <w:bookmarkStart w:id="274" w:name="_DV_C3321"/>
            <w:r w:rsidRPr="00073C82">
              <w:rPr>
                <w:rStyle w:val="DeltaViewInsertion"/>
                <w:rFonts w:ascii="Times New Roman" w:eastAsia="MS Mincho" w:hAnsi="Times New Roman"/>
                <w:color w:val="auto"/>
                <w:spacing w:val="0"/>
                <w:sz w:val="20"/>
                <w:szCs w:val="20"/>
                <w:u w:val="none"/>
              </w:rPr>
              <w:t>16.</w:t>
            </w:r>
            <w:bookmarkStart w:id="275" w:name="_DV_M2585"/>
            <w:bookmarkEnd w:id="274"/>
            <w:bookmarkEnd w:id="275"/>
            <w:r w:rsidRPr="00073C82">
              <w:rPr>
                <w:rFonts w:ascii="Times New Roman" w:eastAsia="MS Mincho" w:hAnsi="Times New Roman" w:hint="default"/>
                <w:sz w:val="20"/>
                <w:szCs w:val="20"/>
              </w:rPr>
              <w:t xml:space="preserve">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bookmarkStart w:id="276" w:name="_DV_C3322"/>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bookmarkStart w:id="277" w:name="_DV_M2586"/>
            <w:bookmarkEnd w:id="276"/>
            <w:bookmarkEnd w:id="277"/>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w:t>
            </w:r>
            <w:r w:rsidRPr="00073C82">
              <w:rPr>
                <w:rFonts w:ascii="Times New Roman" w:eastAsia="MS Mincho" w:hAnsi="Times New Roman" w:hint="default"/>
                <w:sz w:val="20"/>
                <w:szCs w:val="20"/>
              </w:rPr>
              <w: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nesmie zverejniť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sa tý</w:t>
            </w:r>
            <w:r w:rsidRPr="00073C82">
              <w:rPr>
                <w:rFonts w:ascii="Times New Roman" w:eastAsia="MS Mincho" w:hAnsi="Times New Roman" w:hint="default"/>
                <w:sz w:val="20"/>
                <w:szCs w:val="20"/>
              </w:rPr>
              <w:t>kajú</w:t>
            </w:r>
            <w:r w:rsidRPr="00073C82">
              <w:rPr>
                <w:rFonts w:ascii="Times New Roman" w:eastAsia="MS Mincho" w:hAnsi="Times New Roman" w:hint="default"/>
                <w:sz w:val="20"/>
                <w:szCs w:val="20"/>
              </w:rPr>
              <w:t xml:space="preserve"> jeho č</w:t>
            </w:r>
            <w:r w:rsidRPr="00073C82">
              <w:rPr>
                <w:rFonts w:ascii="Times New Roman" w:eastAsia="MS Mincho" w:hAnsi="Times New Roman" w:hint="default"/>
                <w:sz w:val="20"/>
                <w:szCs w:val="20"/>
              </w:rPr>
              <w:t>innosti, diskriminujú</w:t>
            </w:r>
            <w:r w:rsidRPr="00073C82">
              <w:rPr>
                <w:rFonts w:ascii="Times New Roman" w:eastAsia="MS Mincho" w:hAnsi="Times New Roman" w:hint="default"/>
                <w:sz w:val="20"/>
                <w:szCs w:val="20"/>
              </w:rPr>
              <w:t>cim spô</w:t>
            </w:r>
            <w:r w:rsidRPr="00073C82">
              <w:rPr>
                <w:rFonts w:ascii="Times New Roman" w:eastAsia="MS Mincho" w:hAnsi="Times New Roman" w:hint="default"/>
                <w:sz w:val="20"/>
                <w:szCs w:val="20"/>
              </w:rPr>
              <w:t>sobom.</w:t>
            </w:r>
          </w:p>
          <w:p w:rsidR="00262920" w:rsidRPr="00073C82" w:rsidP="00262920">
            <w:pPr>
              <w:widowControl w:val="0"/>
              <w:bidi w:val="0"/>
              <w:adjustRightInd w:val="0"/>
              <w:jc w:val="both"/>
              <w:rPr>
                <w:rFonts w:ascii="Times New Roman" w:hAnsi="Times New Roman"/>
                <w:sz w:val="20"/>
                <w:szCs w:val="20"/>
              </w:rPr>
            </w:pPr>
          </w:p>
          <w:p w:rsidR="00073C82" w:rsidRPr="00073C82" w:rsidP="00073C82">
            <w:pPr>
              <w:widowControl w:val="0"/>
              <w:bidi w:val="0"/>
              <w:jc w:val="both"/>
              <w:rPr>
                <w:rFonts w:ascii="Times New Roman" w:eastAsia="MS Mincho" w:hAnsi="Times New Roman"/>
                <w:sz w:val="20"/>
                <w:szCs w:val="20"/>
              </w:rPr>
            </w:pPr>
            <w:r w:rsidRPr="00073C82">
              <w:rPr>
                <w:rFonts w:ascii="Times New Roman" w:eastAsia="MS Mincho" w:hAnsi="Times New Roman" w:hint="default"/>
                <w:sz w:val="20"/>
                <w:szCs w:val="20"/>
              </w:rPr>
              <w:t>(2)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 xml:space="preserve">stavy, </w:t>
            </w:r>
            <w:bookmarkStart w:id="278" w:name="_DV_C3323"/>
            <w:r w:rsidRPr="00073C82">
              <w:rPr>
                <w:rStyle w:val="DeltaViewInsertion"/>
                <w:rFonts w:ascii="Times New Roman" w:eastAsia="MS Mincho" w:hAnsi="Times New Roman" w:hint="default"/>
                <w:color w:val="auto"/>
                <w:spacing w:val="0"/>
                <w:sz w:val="20"/>
                <w:szCs w:val="20"/>
                <w:u w:val="none"/>
              </w:rPr>
              <w:t>prevá</w:t>
            </w:r>
            <w:r w:rsidRPr="00073C82">
              <w:rPr>
                <w:rStyle w:val="DeltaViewInsertion"/>
                <w:rFonts w:ascii="Times New Roman" w:eastAsia="MS Mincho" w:hAnsi="Times New Roman" w:hint="default"/>
                <w:color w:val="auto"/>
                <w:spacing w:val="0"/>
                <w:sz w:val="20"/>
                <w:szCs w:val="20"/>
                <w:u w:val="none"/>
              </w:rPr>
              <w:t>dzkovateľ</w:t>
            </w:r>
            <w:r w:rsidRPr="00073C82">
              <w:rPr>
                <w:rStyle w:val="DeltaViewInsertion"/>
                <w:rFonts w:ascii="Times New Roman" w:eastAsia="MS Mincho" w:hAnsi="Times New Roman" w:hint="default"/>
                <w:color w:val="auto"/>
                <w:spacing w:val="0"/>
                <w:sz w:val="20"/>
                <w:szCs w:val="20"/>
                <w:u w:val="none"/>
              </w:rPr>
              <w:t xml:space="preserve"> </w:t>
            </w:r>
            <w:bookmarkStart w:id="279" w:name="_DV_M2588"/>
            <w:bookmarkEnd w:id="278"/>
            <w:bookmarkEnd w:id="279"/>
            <w:r w:rsidRPr="00073C82">
              <w:rPr>
                <w:rFonts w:ascii="Times New Roman" w:eastAsia="MS Mincho" w:hAnsi="Times New Roman" w:hint="default"/>
                <w:sz w:val="20"/>
                <w:szCs w:val="20"/>
              </w:rPr>
              <w:t>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 xml:space="preserve">stavy, </w:t>
            </w:r>
            <w:bookmarkStart w:id="280" w:name="_DV_C3324"/>
            <w:r w:rsidRPr="00073C82">
              <w:rPr>
                <w:rStyle w:val="DeltaViewInsertion"/>
                <w:rFonts w:ascii="Times New Roman" w:eastAsia="MS Mincho" w:hAnsi="Times New Roman" w:hint="default"/>
                <w:color w:val="auto"/>
                <w:spacing w:val="0"/>
                <w:sz w:val="20"/>
                <w:szCs w:val="20"/>
                <w:u w:val="none"/>
              </w:rPr>
              <w:t>prevá</w:t>
            </w:r>
            <w:r w:rsidRPr="00073C82">
              <w:rPr>
                <w:rStyle w:val="DeltaViewInsertion"/>
                <w:rFonts w:ascii="Times New Roman" w:eastAsia="MS Mincho" w:hAnsi="Times New Roman" w:hint="default"/>
                <w:color w:val="auto"/>
                <w:spacing w:val="0"/>
                <w:sz w:val="20"/>
                <w:szCs w:val="20"/>
                <w:u w:val="none"/>
              </w:rPr>
              <w:t>dzkovateľ</w:t>
            </w:r>
            <w:r w:rsidRPr="00073C82">
              <w:rPr>
                <w:rStyle w:val="DeltaViewInsertion"/>
                <w:rFonts w:ascii="Times New Roman" w:eastAsia="MS Mincho" w:hAnsi="Times New Roman" w:hint="default"/>
                <w:color w:val="auto"/>
                <w:spacing w:val="0"/>
                <w:sz w:val="20"/>
                <w:szCs w:val="20"/>
                <w:u w:val="none"/>
              </w:rPr>
              <w:t xml:space="preserve"> </w:t>
            </w:r>
            <w:bookmarkStart w:id="281" w:name="_DV_M2589"/>
            <w:bookmarkEnd w:id="280"/>
            <w:bookmarkEnd w:id="281"/>
            <w:r w:rsidRPr="00073C82">
              <w:rPr>
                <w:rFonts w:ascii="Times New Roman" w:eastAsia="MS Mincho" w:hAnsi="Times New Roman"/>
                <w:sz w:val="20"/>
                <w:szCs w:val="20"/>
              </w:rPr>
              <w:t>prepravnej siete,</w:t>
            </w:r>
            <w:bookmarkStart w:id="282" w:name="_DV_C3325"/>
            <w:r w:rsidRPr="00073C82">
              <w:rPr>
                <w:rStyle w:val="DeltaViewInsertion"/>
                <w:rFonts w:ascii="Times New Roman" w:eastAsia="MS Mincho" w:hAnsi="Times New Roman" w:hint="default"/>
                <w:color w:val="auto"/>
                <w:spacing w:val="0"/>
                <w:sz w:val="20"/>
                <w:szCs w:val="20"/>
                <w:u w:val="none"/>
              </w:rPr>
              <w:t xml:space="preserve"> vlastní</w:t>
            </w:r>
            <w:r w:rsidRPr="00073C82">
              <w:rPr>
                <w:rStyle w:val="DeltaViewInsertion"/>
                <w:rFonts w:ascii="Times New Roman" w:eastAsia="MS Mincho" w:hAnsi="Times New Roman" w:hint="default"/>
                <w:color w:val="auto"/>
                <w:spacing w:val="0"/>
                <w:sz w:val="20"/>
                <w:szCs w:val="20"/>
                <w:u w:val="none"/>
              </w:rPr>
              <w:t>k pr</w:t>
            </w:r>
            <w:r w:rsidRPr="00073C82">
              <w:rPr>
                <w:rStyle w:val="DeltaViewInsertion"/>
                <w:rFonts w:ascii="Times New Roman" w:eastAsia="MS Mincho" w:hAnsi="Times New Roman" w:hint="default"/>
                <w:color w:val="auto"/>
                <w:spacing w:val="0"/>
                <w:sz w:val="20"/>
                <w:szCs w:val="20"/>
                <w:u w:val="none"/>
              </w:rPr>
              <w:t>epravnej siete, prevá</w:t>
            </w:r>
            <w:r w:rsidRPr="00073C82">
              <w:rPr>
                <w:rStyle w:val="DeltaViewInsertion"/>
                <w:rFonts w:ascii="Times New Roman" w:eastAsia="MS Mincho" w:hAnsi="Times New Roman" w:hint="default"/>
                <w:color w:val="auto"/>
                <w:spacing w:val="0"/>
                <w:sz w:val="20"/>
                <w:szCs w:val="20"/>
                <w:u w:val="none"/>
              </w:rPr>
              <w:t>dzkovateľ</w:t>
            </w:r>
            <w:bookmarkStart w:id="283" w:name="_DV_M2590"/>
            <w:bookmarkEnd w:id="282"/>
            <w:bookmarkEnd w:id="283"/>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w:t>
            </w:r>
            <w:bookmarkStart w:id="284" w:name="_DV_C3326"/>
            <w:r w:rsidRPr="00073C82">
              <w:rPr>
                <w:rStyle w:val="DeltaViewInsertion"/>
                <w:rFonts w:ascii="Times New Roman" w:eastAsia="MS Mincho" w:hAnsi="Times New Roman" w:hint="default"/>
                <w:color w:val="auto"/>
                <w:spacing w:val="0"/>
                <w:sz w:val="20"/>
                <w:szCs w:val="20"/>
                <w:u w:val="none"/>
              </w:rPr>
              <w:t xml:space="preserve"> prevá</w:t>
            </w:r>
            <w:r w:rsidRPr="00073C82">
              <w:rPr>
                <w:rStyle w:val="DeltaViewInsertion"/>
                <w:rFonts w:ascii="Times New Roman" w:eastAsia="MS Mincho" w:hAnsi="Times New Roman" w:hint="default"/>
                <w:color w:val="auto"/>
                <w:spacing w:val="0"/>
                <w:sz w:val="20"/>
                <w:szCs w:val="20"/>
                <w:u w:val="none"/>
              </w:rPr>
              <w:t>dzkovateľ</w:t>
            </w:r>
            <w:bookmarkStart w:id="285" w:name="_DV_M2591"/>
            <w:bookmarkEnd w:id="284"/>
            <w:bookmarkEnd w:id="285"/>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oprá</w:t>
            </w:r>
            <w:r w:rsidRPr="00073C82">
              <w:rPr>
                <w:rFonts w:ascii="Times New Roman" w:eastAsia="MS Mincho" w:hAnsi="Times New Roman" w:hint="default"/>
                <w:sz w:val="20"/>
                <w:szCs w:val="20"/>
              </w:rPr>
              <w:t>vnený</w:t>
            </w:r>
            <w:r w:rsidRPr="00073C82">
              <w:rPr>
                <w:rFonts w:ascii="Times New Roman" w:eastAsia="MS Mincho" w:hAnsi="Times New Roman" w:hint="default"/>
                <w:sz w:val="20"/>
                <w:szCs w:val="20"/>
              </w:rPr>
              <w:t xml:space="preserve"> poskytnúť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podľ</w:t>
            </w:r>
            <w:r w:rsidRPr="00073C82">
              <w:rPr>
                <w:rFonts w:ascii="Times New Roman" w:eastAsia="MS Mincho" w:hAnsi="Times New Roman" w:hint="default"/>
                <w:sz w:val="20"/>
                <w:szCs w:val="20"/>
              </w:rPr>
              <w:t>a odseku 1, ak má</w:t>
            </w:r>
            <w:r w:rsidRPr="00073C82">
              <w:rPr>
                <w:rFonts w:ascii="Times New Roman" w:eastAsia="MS Mincho" w:hAnsi="Times New Roman" w:hint="default"/>
                <w:sz w:val="20"/>
                <w:szCs w:val="20"/>
              </w:rPr>
              <w:t xml:space="preserve"> povinnosť</w:t>
            </w:r>
            <w:r w:rsidRPr="00073C82">
              <w:rPr>
                <w:rFonts w:ascii="Times New Roman" w:eastAsia="MS Mincho" w:hAnsi="Times New Roman" w:hint="default"/>
                <w:sz w:val="20"/>
                <w:szCs w:val="20"/>
              </w:rPr>
              <w:t xml:space="preserve"> poskytnúť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na zá</w:t>
            </w:r>
            <w:r w:rsidRPr="00073C82">
              <w:rPr>
                <w:rFonts w:ascii="Times New Roman" w:eastAsia="MS Mincho" w:hAnsi="Times New Roman" w:hint="default"/>
                <w:sz w:val="20"/>
                <w:szCs w:val="20"/>
              </w:rPr>
              <w:t>klade tohto zá</w:t>
            </w:r>
            <w:r w:rsidRPr="00073C82">
              <w:rPr>
                <w:rFonts w:ascii="Times New Roman" w:eastAsia="MS Mincho" w:hAnsi="Times New Roman" w:hint="default"/>
                <w:sz w:val="20"/>
                <w:szCs w:val="20"/>
              </w:rPr>
              <w:t>kona alebo osobitné</w:t>
            </w:r>
            <w:r w:rsidRPr="00073C82">
              <w:rPr>
                <w:rFonts w:ascii="Times New Roman" w:eastAsia="MS Mincho" w:hAnsi="Times New Roman" w:hint="default"/>
                <w:sz w:val="20"/>
                <w:szCs w:val="20"/>
              </w:rPr>
              <w:t>ho predpisu.</w:t>
            </w:r>
            <w:r w:rsidRPr="00073C82">
              <w:rPr>
                <w:rFonts w:ascii="Times New Roman" w:eastAsia="MS Mincho" w:hAnsi="Times New Roman"/>
                <w:sz w:val="20"/>
                <w:szCs w:val="20"/>
                <w:vertAlign w:val="superscript"/>
              </w:rPr>
              <w:t>2</w:t>
            </w:r>
            <w:r w:rsidRPr="00073C82">
              <w:rPr>
                <w:rFonts w:ascii="Times New Roman" w:eastAsia="MS Mincho" w:hAnsi="Times New Roman"/>
                <w:sz w:val="20"/>
                <w:szCs w:val="20"/>
              </w:rPr>
              <w:t>)</w:t>
            </w:r>
          </w:p>
          <w:p w:rsidR="00262920" w:rsidRPr="00073C82" w:rsidP="00262920">
            <w:pPr>
              <w:widowControl w:val="0"/>
              <w:bidi w:val="0"/>
              <w:adjustRightInd w:val="0"/>
              <w:jc w:val="both"/>
              <w:rPr>
                <w:rFonts w:ascii="Times New Roman" w:hAnsi="Times New Roman"/>
                <w:sz w:val="20"/>
                <w:szCs w:val="20"/>
              </w:rPr>
            </w:pPr>
          </w:p>
          <w:p w:rsidR="00262920" w:rsidRPr="00073C82" w:rsidP="00262920">
            <w:pPr>
              <w:widowControl w:val="0"/>
              <w:bidi w:val="0"/>
              <w:adjustRightInd w:val="0"/>
              <w:jc w:val="both"/>
              <w:rPr>
                <w:rFonts w:ascii="Times New Roman" w:hAnsi="Times New Roman"/>
                <w:sz w:val="20"/>
                <w:szCs w:val="20"/>
              </w:rPr>
            </w:pPr>
            <w:r w:rsidRPr="00073C82">
              <w:rPr>
                <w:rFonts w:ascii="Times New Roman" w:hAnsi="Times New Roman"/>
                <w:sz w:val="20"/>
                <w:szCs w:val="20"/>
              </w:rPr>
              <w:t xml:space="preserve">(3) </w:t>
            </w:r>
            <w:r w:rsidRPr="00073C82" w:rsidR="00073C82">
              <w:rPr>
                <w:rFonts w:ascii="Times New Roman" w:eastAsia="MS Mincho" w:hAnsi="Times New Roman" w:hint="default"/>
                <w:sz w:val="20"/>
                <w:szCs w:val="20"/>
              </w:rPr>
              <w:t>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prenosovej sú</w:t>
            </w:r>
            <w:r w:rsidRPr="00073C82" w:rsidR="00073C82">
              <w:rPr>
                <w:rFonts w:ascii="Times New Roman" w:eastAsia="MS Mincho" w:hAnsi="Times New Roman" w:hint="default"/>
                <w:sz w:val="20"/>
                <w:szCs w:val="20"/>
              </w:rPr>
              <w:t>stavy,</w:t>
            </w:r>
            <w:r w:rsidRPr="00073C82" w:rsidR="00073C82">
              <w:rPr>
                <w:rFonts w:ascii="Times New Roman" w:eastAsia="MS Mincho" w:hAnsi="Times New Roman" w:hint="default"/>
                <w:sz w:val="20"/>
                <w:szCs w:val="20"/>
              </w:rPr>
              <w:t xml:space="preserve"> 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distribuč</w:t>
            </w:r>
            <w:r w:rsidRPr="00073C82" w:rsidR="00073C82">
              <w:rPr>
                <w:rFonts w:ascii="Times New Roman" w:eastAsia="MS Mincho" w:hAnsi="Times New Roman" w:hint="default"/>
                <w:sz w:val="20"/>
                <w:szCs w:val="20"/>
              </w:rPr>
              <w:t>nej sú</w:t>
            </w:r>
            <w:r w:rsidRPr="00073C82" w:rsidR="00073C82">
              <w:rPr>
                <w:rFonts w:ascii="Times New Roman" w:eastAsia="MS Mincho" w:hAnsi="Times New Roman" w:hint="default"/>
                <w:sz w:val="20"/>
                <w:szCs w:val="20"/>
              </w:rPr>
              <w:t>stavy, 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prepravnej siete, </w:t>
            </w:r>
            <w:bookmarkStart w:id="286" w:name="_DV_C3327"/>
            <w:r w:rsidRPr="00073C82" w:rsidR="00073C82">
              <w:rPr>
                <w:rStyle w:val="DeltaViewInsertion"/>
                <w:rFonts w:ascii="Times New Roman" w:eastAsia="MS Mincho" w:hAnsi="Times New Roman" w:hint="default"/>
                <w:color w:val="auto"/>
                <w:spacing w:val="0"/>
                <w:sz w:val="20"/>
                <w:szCs w:val="20"/>
                <w:u w:val="none"/>
              </w:rPr>
              <w:t>vlastní</w:t>
            </w:r>
            <w:r w:rsidRPr="00073C82" w:rsidR="00073C82">
              <w:rPr>
                <w:rStyle w:val="DeltaViewInsertion"/>
                <w:rFonts w:ascii="Times New Roman" w:eastAsia="MS Mincho" w:hAnsi="Times New Roman" w:hint="default"/>
                <w:color w:val="auto"/>
                <w:spacing w:val="0"/>
                <w:sz w:val="20"/>
                <w:szCs w:val="20"/>
                <w:u w:val="none"/>
              </w:rPr>
              <w:t xml:space="preserve">k prepravnej siete, </w:t>
            </w:r>
            <w:bookmarkStart w:id="287" w:name="_DV_M2593"/>
            <w:bookmarkEnd w:id="286"/>
            <w:bookmarkEnd w:id="287"/>
            <w:r w:rsidRPr="00073C82" w:rsidR="00073C82">
              <w:rPr>
                <w:rFonts w:ascii="Times New Roman" w:eastAsia="MS Mincho" w:hAnsi="Times New Roman" w:hint="default"/>
                <w:sz w:val="20"/>
                <w:szCs w:val="20"/>
              </w:rPr>
              <w:t>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distribuč</w:t>
            </w:r>
            <w:r w:rsidRPr="00073C82" w:rsidR="00073C82">
              <w:rPr>
                <w:rFonts w:ascii="Times New Roman" w:eastAsia="MS Mincho" w:hAnsi="Times New Roman" w:hint="default"/>
                <w:sz w:val="20"/>
                <w:szCs w:val="20"/>
              </w:rPr>
              <w:t>nej siete a 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zá</w:t>
            </w:r>
            <w:r w:rsidRPr="00073C82" w:rsidR="00073C82">
              <w:rPr>
                <w:rFonts w:ascii="Times New Roman" w:eastAsia="MS Mincho" w:hAnsi="Times New Roman" w:hint="default"/>
                <w:sz w:val="20"/>
                <w:szCs w:val="20"/>
              </w:rPr>
              <w:t>sobní</w:t>
            </w:r>
            <w:r w:rsidRPr="00073C82" w:rsidR="00073C82">
              <w:rPr>
                <w:rFonts w:ascii="Times New Roman" w:eastAsia="MS Mincho" w:hAnsi="Times New Roman" w:hint="default"/>
                <w:sz w:val="20"/>
                <w:szCs w:val="20"/>
              </w:rPr>
              <w:t>ka, ktorý</w:t>
            </w:r>
            <w:r w:rsidRPr="00073C82" w:rsidR="00073C82">
              <w:rPr>
                <w:rFonts w:ascii="Times New Roman" w:eastAsia="MS Mincho" w:hAnsi="Times New Roman" w:hint="default"/>
                <w:sz w:val="20"/>
                <w:szCs w:val="20"/>
              </w:rPr>
              <w:t xml:space="preserve"> je súč</w:t>
            </w:r>
            <w:r w:rsidRPr="00073C82" w:rsidR="00073C82">
              <w:rPr>
                <w:rFonts w:ascii="Times New Roman" w:eastAsia="MS Mincho" w:hAnsi="Times New Roman" w:hint="default"/>
                <w:sz w:val="20"/>
                <w:szCs w:val="20"/>
              </w:rPr>
              <w:t>asť</w:t>
            </w:r>
            <w:r w:rsidRPr="00073C82" w:rsidR="00073C82">
              <w:rPr>
                <w:rFonts w:ascii="Times New Roman" w:eastAsia="MS Mincho" w:hAnsi="Times New Roman" w:hint="default"/>
                <w:sz w:val="20"/>
                <w:szCs w:val="20"/>
              </w:rPr>
              <w:t>ou vertiká</w:t>
            </w:r>
            <w:r w:rsidRPr="00073C82" w:rsidR="00073C82">
              <w:rPr>
                <w:rFonts w:ascii="Times New Roman" w:eastAsia="MS Mincho" w:hAnsi="Times New Roman" w:hint="default"/>
                <w:sz w:val="20"/>
                <w:szCs w:val="20"/>
              </w:rPr>
              <w:t>lnej integrované</w:t>
            </w:r>
            <w:r w:rsidRPr="00073C82" w:rsidR="00073C82">
              <w:rPr>
                <w:rFonts w:ascii="Times New Roman" w:eastAsia="MS Mincho" w:hAnsi="Times New Roman" w:hint="default"/>
                <w:sz w:val="20"/>
                <w:szCs w:val="20"/>
              </w:rPr>
              <w:t>ho podniku,</w:t>
            </w:r>
          </w:p>
          <w:p w:rsidR="00073C82" w:rsidRPr="00073C82" w:rsidP="00073C82">
            <w:pPr>
              <w:widowControl w:val="0"/>
              <w:bidi w:val="0"/>
              <w:jc w:val="both"/>
              <w:rPr>
                <w:rFonts w:ascii="Times New Roman" w:eastAsia="MS Mincho" w:hAnsi="Times New Roman"/>
                <w:sz w:val="20"/>
                <w:szCs w:val="20"/>
              </w:rPr>
            </w:pPr>
          </w:p>
          <w:p w:rsidR="00073C82" w:rsidRPr="00073C82" w:rsidP="00073C82">
            <w:pPr>
              <w:widowControl w:val="0"/>
              <w:bidi w:val="0"/>
              <w:jc w:val="both"/>
              <w:rPr>
                <w:rFonts w:ascii="Times New Roman" w:eastAsia="MS Mincho" w:hAnsi="Times New Roman" w:hint="default"/>
                <w:sz w:val="20"/>
                <w:szCs w:val="20"/>
              </w:rPr>
            </w:pPr>
            <w:bookmarkStart w:id="288" w:name="_DV_M2594"/>
            <w:bookmarkEnd w:id="288"/>
            <w:r w:rsidRPr="00073C82">
              <w:rPr>
                <w:rFonts w:ascii="Times New Roman" w:eastAsia="MS Mincho" w:hAnsi="Times New Roman" w:hint="default"/>
                <w:sz w:val="20"/>
                <w:szCs w:val="20"/>
              </w:rPr>
              <w:t>a) nesmie poskytnúť</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w:t>
            </w:r>
            <w:r w:rsidRPr="00073C82">
              <w:rPr>
                <w:rFonts w:ascii="Times New Roman" w:eastAsia="MS Mincho" w:hAnsi="Times New Roman" w:hint="default"/>
                <w:sz w:val="20"/>
                <w:szCs w:val="20"/>
              </w:rPr>
              <w:t>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w:t>
            </w:r>
            <w:bookmarkStart w:id="289" w:name="_DV_M2595"/>
            <w:bookmarkEnd w:id="289"/>
            <w:r w:rsidRPr="00073C82">
              <w:rPr>
                <w:rFonts w:ascii="Times New Roman" w:eastAsia="MS Mincho" w:hAnsi="Times New Roman" w:hint="default"/>
                <w:sz w:val="20"/>
                <w:szCs w:val="20"/>
              </w:rPr>
              <w:t xml:space="preserve"> alebo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skané</w:t>
            </w:r>
            <w:r w:rsidRPr="00073C82">
              <w:rPr>
                <w:rFonts w:ascii="Times New Roman" w:eastAsia="MS Mincho" w:hAnsi="Times New Roman" w:hint="default"/>
                <w:sz w:val="20"/>
                <w:szCs w:val="20"/>
              </w:rPr>
              <w:t xml:space="preserve"> pri svojej č</w:t>
            </w:r>
            <w:r w:rsidRPr="00073C82">
              <w:rPr>
                <w:rFonts w:ascii="Times New Roman" w:eastAsia="MS Mincho" w:hAnsi="Times New Roman" w:hint="default"/>
                <w:sz w:val="20"/>
                <w:szCs w:val="20"/>
              </w:rPr>
              <w:t>innosti, inej osobe, ktorá</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toho isté</w:t>
            </w:r>
            <w:r w:rsidRPr="00073C82">
              <w:rPr>
                <w:rFonts w:ascii="Times New Roman" w:eastAsia="MS Mincho" w:hAnsi="Times New Roman" w:hint="default"/>
                <w:sz w:val="20"/>
                <w:szCs w:val="20"/>
              </w:rPr>
              <w:t>ho vertiká</w:t>
            </w:r>
            <w:r w:rsidRPr="00073C82">
              <w:rPr>
                <w:rFonts w:ascii="Times New Roman" w:eastAsia="MS Mincho" w:hAnsi="Times New Roman" w:hint="default"/>
                <w:sz w:val="20"/>
                <w:szCs w:val="20"/>
              </w:rPr>
              <w:t>lne integrované</w:t>
            </w:r>
            <w:r w:rsidRPr="00073C82">
              <w:rPr>
                <w:rFonts w:ascii="Times New Roman" w:eastAsia="MS Mincho" w:hAnsi="Times New Roman" w:hint="default"/>
                <w:sz w:val="20"/>
                <w:szCs w:val="20"/>
              </w:rPr>
              <w:t xml:space="preserve">ho podniku, </w:t>
            </w:r>
            <w:bookmarkStart w:id="290" w:name="_DV_C3330"/>
            <w:r w:rsidRPr="00073C82">
              <w:rPr>
                <w:rStyle w:val="DeltaViewInsertion"/>
                <w:rFonts w:ascii="Times New Roman" w:eastAsia="MS Mincho" w:hAnsi="Times New Roman"/>
                <w:color w:val="auto"/>
                <w:spacing w:val="0"/>
                <w:sz w:val="20"/>
                <w:szCs w:val="20"/>
                <w:u w:val="none"/>
              </w:rPr>
              <w:t>okrem</w:t>
            </w:r>
            <w:bookmarkStart w:id="291" w:name="_DV_M2596"/>
            <w:bookmarkEnd w:id="290"/>
            <w:bookmarkEnd w:id="291"/>
            <w:r w:rsidRPr="00073C82">
              <w:rPr>
                <w:rFonts w:ascii="Times New Roman" w:eastAsia="MS Mincho" w:hAnsi="Times New Roman" w:hint="default"/>
                <w:sz w:val="20"/>
                <w:szCs w:val="20"/>
              </w:rPr>
              <w:t xml:space="preserve"> prí</w:t>
            </w:r>
            <w:r w:rsidRPr="00073C82">
              <w:rPr>
                <w:rFonts w:ascii="Times New Roman" w:eastAsia="MS Mincho" w:hAnsi="Times New Roman" w:hint="default"/>
                <w:sz w:val="20"/>
                <w:szCs w:val="20"/>
              </w:rPr>
              <w:t>padov, keď</w:t>
            </w:r>
            <w:r w:rsidRPr="00073C82">
              <w:rPr>
                <w:rFonts w:ascii="Times New Roman" w:eastAsia="MS Mincho" w:hAnsi="Times New Roman" w:hint="default"/>
                <w:sz w:val="20"/>
                <w:szCs w:val="20"/>
              </w:rPr>
              <w:t xml:space="preserve"> je poskytnutie taký</w:t>
            </w:r>
            <w:r w:rsidRPr="00073C82">
              <w:rPr>
                <w:rFonts w:ascii="Times New Roman" w:eastAsia="MS Mincho" w:hAnsi="Times New Roman" w:hint="default"/>
                <w:sz w:val="20"/>
                <w:szCs w:val="20"/>
              </w:rPr>
              <w:t>chto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nevyh</w:t>
            </w:r>
            <w:r w:rsidRPr="00073C82">
              <w:rPr>
                <w:rFonts w:ascii="Times New Roman" w:eastAsia="MS Mincho" w:hAnsi="Times New Roman" w:hint="default"/>
                <w:sz w:val="20"/>
                <w:szCs w:val="20"/>
              </w:rPr>
              <w:t>nutné</w:t>
            </w:r>
            <w:r w:rsidRPr="00073C82">
              <w:rPr>
                <w:rFonts w:ascii="Times New Roman" w:eastAsia="MS Mincho" w:hAnsi="Times New Roman" w:hint="default"/>
                <w:sz w:val="20"/>
                <w:szCs w:val="20"/>
              </w:rPr>
              <w:t xml:space="preserve"> na uzatvorenie alebo plnenie zmluvy s takouto inou osobou,</w:t>
            </w:r>
          </w:p>
          <w:p w:rsidR="00073C82" w:rsidRPr="00073C82" w:rsidP="00073C82">
            <w:pPr>
              <w:widowControl w:val="0"/>
              <w:bidi w:val="0"/>
              <w:jc w:val="both"/>
              <w:rPr>
                <w:rFonts w:ascii="Times New Roman" w:eastAsia="MS Mincho" w:hAnsi="Times New Roman" w:hint="default"/>
                <w:sz w:val="20"/>
                <w:szCs w:val="20"/>
              </w:rPr>
            </w:pPr>
          </w:p>
          <w:p w:rsidR="00073C82" w:rsidRPr="00073C82" w:rsidP="00073C82">
            <w:pPr>
              <w:widowControl w:val="0"/>
              <w:bidi w:val="0"/>
              <w:jc w:val="both"/>
              <w:rPr>
                <w:rFonts w:ascii="Times New Roman" w:eastAsia="MS Mincho" w:hAnsi="Times New Roman" w:hint="default"/>
                <w:sz w:val="20"/>
                <w:szCs w:val="20"/>
              </w:rPr>
            </w:pPr>
            <w:bookmarkStart w:id="292" w:name="_DV_M2597"/>
            <w:bookmarkEnd w:id="292"/>
            <w:r w:rsidRPr="00073C82">
              <w:rPr>
                <w:rFonts w:ascii="Times New Roman" w:eastAsia="MS Mincho" w:hAnsi="Times New Roman" w:hint="default"/>
                <w:sz w:val="20"/>
                <w:szCs w:val="20"/>
              </w:rPr>
              <w:t>b) nesmie v sú</w:t>
            </w:r>
            <w:r w:rsidRPr="00073C82">
              <w:rPr>
                <w:rFonts w:ascii="Times New Roman" w:eastAsia="MS Mincho" w:hAnsi="Times New Roman" w:hint="default"/>
                <w:sz w:val="20"/>
                <w:szCs w:val="20"/>
              </w:rPr>
              <w:t>vislosti s predajom alebo ná</w:t>
            </w:r>
            <w:r w:rsidRPr="00073C82">
              <w:rPr>
                <w:rFonts w:ascii="Times New Roman" w:eastAsia="MS Mincho" w:hAnsi="Times New Roman" w:hint="default"/>
                <w:sz w:val="20"/>
                <w:szCs w:val="20"/>
              </w:rPr>
              <w:t>kupom elektriny alebo plynu, ktorý</w:t>
            </w:r>
            <w:r w:rsidRPr="00073C82">
              <w:rPr>
                <w:rFonts w:ascii="Times New Roman" w:eastAsia="MS Mincho" w:hAnsi="Times New Roman" w:hint="default"/>
                <w:sz w:val="20"/>
                <w:szCs w:val="20"/>
              </w:rPr>
              <w:t xml:space="preserve"> uskutočň</w:t>
            </w:r>
            <w:r w:rsidRPr="00073C82">
              <w:rPr>
                <w:rFonts w:ascii="Times New Roman" w:eastAsia="MS Mincho" w:hAnsi="Times New Roman" w:hint="default"/>
                <w:sz w:val="20"/>
                <w:szCs w:val="20"/>
              </w:rPr>
              <w:t>uje iná</w:t>
            </w:r>
            <w:r w:rsidRPr="00073C82">
              <w:rPr>
                <w:rFonts w:ascii="Times New Roman" w:eastAsia="MS Mincho" w:hAnsi="Times New Roman" w:hint="default"/>
                <w:sz w:val="20"/>
                <w:szCs w:val="20"/>
              </w:rPr>
              <w:t xml:space="preserve"> osoba, ktorá</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toho isté</w:t>
            </w:r>
            <w:r w:rsidRPr="00073C82">
              <w:rPr>
                <w:rFonts w:ascii="Times New Roman" w:eastAsia="MS Mincho" w:hAnsi="Times New Roman" w:hint="default"/>
                <w:sz w:val="20"/>
                <w:szCs w:val="20"/>
              </w:rPr>
              <w:t>ho vertiká</w:t>
            </w:r>
            <w:r w:rsidRPr="00073C82">
              <w:rPr>
                <w:rFonts w:ascii="Times New Roman" w:eastAsia="MS Mincho" w:hAnsi="Times New Roman" w:hint="default"/>
                <w:sz w:val="20"/>
                <w:szCs w:val="20"/>
              </w:rPr>
              <w:t>lne integrované</w:t>
            </w:r>
            <w:r w:rsidRPr="00073C82">
              <w:rPr>
                <w:rFonts w:ascii="Times New Roman" w:eastAsia="MS Mincho" w:hAnsi="Times New Roman" w:hint="default"/>
                <w:sz w:val="20"/>
                <w:szCs w:val="20"/>
              </w:rPr>
              <w:t>ho podniku, zneuží</w:t>
            </w:r>
            <w:r w:rsidRPr="00073C82">
              <w:rPr>
                <w:rFonts w:ascii="Times New Roman" w:eastAsia="MS Mincho" w:hAnsi="Times New Roman" w:hint="default"/>
                <w:sz w:val="20"/>
                <w:szCs w:val="20"/>
              </w:rPr>
              <w:t>vať</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w:t>
            </w:r>
            <w:bookmarkStart w:id="293" w:name="_DV_M2598"/>
            <w:bookmarkEnd w:id="293"/>
            <w:r w:rsidRPr="00073C82">
              <w:rPr>
                <w:rFonts w:ascii="Times New Roman" w:eastAsia="MS Mincho" w:hAnsi="Times New Roman" w:hint="default"/>
                <w:sz w:val="20"/>
                <w:szCs w:val="20"/>
              </w:rPr>
              <w:t xml:space="preserve"> alebo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skané</w:t>
            </w:r>
            <w:r w:rsidRPr="00073C82">
              <w:rPr>
                <w:rFonts w:ascii="Times New Roman" w:eastAsia="MS Mincho" w:hAnsi="Times New Roman" w:hint="default"/>
                <w:sz w:val="20"/>
                <w:szCs w:val="20"/>
              </w:rPr>
              <w:t xml:space="preserve"> od inej osoby v sú</w:t>
            </w:r>
            <w:r w:rsidRPr="00073C82">
              <w:rPr>
                <w:rFonts w:ascii="Times New Roman" w:eastAsia="MS Mincho" w:hAnsi="Times New Roman" w:hint="default"/>
                <w:sz w:val="20"/>
                <w:szCs w:val="20"/>
              </w:rPr>
              <w:t>vislosti s poskytovaní</w:t>
            </w:r>
            <w:r w:rsidRPr="00073C82">
              <w:rPr>
                <w:rFonts w:ascii="Times New Roman" w:eastAsia="MS Mincho" w:hAnsi="Times New Roman" w:hint="default"/>
                <w:sz w:val="20"/>
                <w:szCs w:val="20"/>
              </w:rPr>
              <w:t>m alebo dojedná</w:t>
            </w:r>
            <w:r w:rsidRPr="00073C82">
              <w:rPr>
                <w:rFonts w:ascii="Times New Roman" w:eastAsia="MS Mincho" w:hAnsi="Times New Roman" w:hint="default"/>
                <w:sz w:val="20"/>
                <w:szCs w:val="20"/>
              </w:rPr>
              <w:t>vaní</w:t>
            </w:r>
            <w:r w:rsidRPr="00073C82">
              <w:rPr>
                <w:rFonts w:ascii="Times New Roman" w:eastAsia="MS Mincho" w:hAnsi="Times New Roman" w:hint="default"/>
                <w:sz w:val="20"/>
                <w:szCs w:val="20"/>
              </w:rPr>
              <w:t>m prí</w:t>
            </w:r>
            <w:r w:rsidRPr="00073C82">
              <w:rPr>
                <w:rFonts w:ascii="Times New Roman" w:eastAsia="MS Mincho" w:hAnsi="Times New Roman" w:hint="default"/>
                <w:sz w:val="20"/>
                <w:szCs w:val="20"/>
              </w:rPr>
              <w:t>stupu do sú</w:t>
            </w:r>
            <w:r w:rsidRPr="00073C82">
              <w:rPr>
                <w:rFonts w:ascii="Times New Roman" w:eastAsia="MS Mincho" w:hAnsi="Times New Roman" w:hint="default"/>
                <w:sz w:val="20"/>
                <w:szCs w:val="20"/>
              </w:rPr>
              <w:t>stavy alebo siete.</w:t>
            </w:r>
          </w:p>
          <w:p w:rsidR="00073C82" w:rsidRPr="00073C82" w:rsidP="00073C82">
            <w:pPr>
              <w:widowControl w:val="0"/>
              <w:bidi w:val="0"/>
              <w:jc w:val="both"/>
              <w:rPr>
                <w:rFonts w:ascii="Times New Roman" w:eastAsia="MS Mincho" w:hAnsi="Times New Roman" w:hint="default"/>
                <w:sz w:val="20"/>
                <w:szCs w:val="20"/>
              </w:rPr>
            </w:pPr>
          </w:p>
          <w:p w:rsidR="00073C82" w:rsidRPr="00073C82" w:rsidP="00073C82">
            <w:pPr>
              <w:widowControl w:val="0"/>
              <w:bidi w:val="0"/>
              <w:jc w:val="both"/>
              <w:rPr>
                <w:rFonts w:ascii="Times New Roman" w:eastAsia="MS Mincho" w:hAnsi="Times New Roman" w:hint="default"/>
                <w:sz w:val="20"/>
                <w:szCs w:val="20"/>
              </w:rPr>
            </w:pPr>
            <w:bookmarkStart w:id="294" w:name="_DV_M2599"/>
            <w:bookmarkEnd w:id="294"/>
            <w:r w:rsidRPr="00073C82">
              <w:rPr>
                <w:rFonts w:ascii="Times New Roman" w:eastAsia="MS Mincho" w:hAnsi="Times New Roman" w:hint="default"/>
                <w:sz w:val="20"/>
                <w:szCs w:val="20"/>
              </w:rPr>
              <w:t>(4)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w:t>
            </w:r>
            <w:r w:rsidRPr="00073C82">
              <w:rPr>
                <w:rFonts w:ascii="Times New Roman" w:eastAsia="MS Mincho" w:hAnsi="Times New Roman" w:hint="default"/>
                <w:sz w:val="20"/>
                <w:szCs w:val="20"/>
              </w:rPr>
              <w:t>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bookmarkStart w:id="295" w:name="_DV_C3332"/>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bookmarkStart w:id="296" w:name="_DV_M2600"/>
            <w:bookmarkEnd w:id="295"/>
            <w:bookmarkEnd w:id="296"/>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povinný</w:t>
            </w:r>
            <w:r w:rsidRPr="00073C82">
              <w:rPr>
                <w:rFonts w:ascii="Times New Roman" w:eastAsia="MS Mincho" w:hAnsi="Times New Roman" w:hint="default"/>
                <w:sz w:val="20"/>
                <w:szCs w:val="20"/>
              </w:rPr>
              <w:t xml:space="preserve"> zverejň</w:t>
            </w:r>
            <w:r w:rsidRPr="00073C82">
              <w:rPr>
                <w:rFonts w:ascii="Times New Roman" w:eastAsia="MS Mincho" w:hAnsi="Times New Roman" w:hint="default"/>
                <w:sz w:val="20"/>
                <w:szCs w:val="20"/>
              </w:rPr>
              <w:t>ovať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potrebné</w:t>
            </w:r>
            <w:r w:rsidRPr="00073C82">
              <w:rPr>
                <w:rFonts w:ascii="Times New Roman" w:eastAsia="MS Mincho" w:hAnsi="Times New Roman" w:hint="default"/>
                <w:sz w:val="20"/>
                <w:szCs w:val="20"/>
              </w:rPr>
              <w:t xml:space="preserve"> na skutoč</w:t>
            </w:r>
            <w:r w:rsidRPr="00073C82">
              <w:rPr>
                <w:rFonts w:ascii="Times New Roman" w:eastAsia="MS Mincho" w:hAnsi="Times New Roman" w:hint="default"/>
                <w:sz w:val="20"/>
                <w:szCs w:val="20"/>
              </w:rPr>
              <w:t>nú</w:t>
            </w:r>
            <w:r w:rsidRPr="00073C82">
              <w:rPr>
                <w:rFonts w:ascii="Times New Roman" w:eastAsia="MS Mincho" w:hAnsi="Times New Roman" w:hint="default"/>
                <w:sz w:val="20"/>
                <w:szCs w:val="20"/>
              </w:rPr>
              <w:t xml:space="preserve"> hospodá</w:t>
            </w:r>
            <w:r w:rsidRPr="00073C82">
              <w:rPr>
                <w:rFonts w:ascii="Times New Roman" w:eastAsia="MS Mincho" w:hAnsi="Times New Roman" w:hint="default"/>
                <w:sz w:val="20"/>
                <w:szCs w:val="20"/>
              </w:rPr>
              <w:t>rsku súť</w:t>
            </w:r>
            <w:r w:rsidRPr="00073C82">
              <w:rPr>
                <w:rFonts w:ascii="Times New Roman" w:eastAsia="MS Mincho" w:hAnsi="Times New Roman" w:hint="default"/>
                <w:sz w:val="20"/>
                <w:szCs w:val="20"/>
              </w:rPr>
              <w:t>až</w:t>
            </w:r>
            <w:r w:rsidRPr="00073C82">
              <w:rPr>
                <w:rFonts w:ascii="Times New Roman" w:eastAsia="MS Mincho" w:hAnsi="Times New Roman" w:hint="default"/>
                <w:sz w:val="20"/>
                <w:szCs w:val="20"/>
              </w:rPr>
              <w:t xml:space="preserve"> a úč</w:t>
            </w:r>
            <w:r w:rsidRPr="00073C82">
              <w:rPr>
                <w:rFonts w:ascii="Times New Roman" w:eastAsia="MS Mincho" w:hAnsi="Times New Roman" w:hint="default"/>
                <w:sz w:val="20"/>
                <w:szCs w:val="20"/>
              </w:rPr>
              <w:t>inné</w:t>
            </w:r>
            <w:r w:rsidRPr="00073C82">
              <w:rPr>
                <w:rFonts w:ascii="Times New Roman" w:eastAsia="MS Mincho" w:hAnsi="Times New Roman" w:hint="default"/>
                <w:sz w:val="20"/>
                <w:szCs w:val="20"/>
              </w:rPr>
              <w:t xml:space="preserve"> fungovanie trhu s elektrinou aleb</w:t>
            </w:r>
            <w:r w:rsidRPr="00073C82">
              <w:rPr>
                <w:rFonts w:ascii="Times New Roman" w:eastAsia="MS Mincho" w:hAnsi="Times New Roman" w:hint="default"/>
                <w:sz w:val="20"/>
                <w:szCs w:val="20"/>
              </w:rPr>
              <w:t>o plynom transparentný</w:t>
            </w:r>
            <w:r w:rsidRPr="00073C82">
              <w:rPr>
                <w:rFonts w:ascii="Times New Roman" w:eastAsia="MS Mincho" w:hAnsi="Times New Roman" w:hint="default"/>
                <w:sz w:val="20"/>
                <w:szCs w:val="20"/>
              </w:rPr>
              <w:t>m a nediskriminač</w:t>
            </w:r>
            <w:r w:rsidRPr="00073C82">
              <w:rPr>
                <w:rFonts w:ascii="Times New Roman" w:eastAsia="MS Mincho" w:hAnsi="Times New Roman" w:hint="default"/>
                <w:sz w:val="20"/>
                <w:szCs w:val="20"/>
              </w:rPr>
              <w:t>ný</w:t>
            </w:r>
            <w:r w:rsidRPr="00073C82">
              <w:rPr>
                <w:rFonts w:ascii="Times New Roman" w:eastAsia="MS Mincho" w:hAnsi="Times New Roman" w:hint="default"/>
                <w:sz w:val="20"/>
                <w:szCs w:val="20"/>
              </w:rPr>
              <w:t>m spô</w:t>
            </w:r>
            <w:r w:rsidRPr="00073C82">
              <w:rPr>
                <w:rFonts w:ascii="Times New Roman" w:eastAsia="MS Mincho" w:hAnsi="Times New Roman" w:hint="default"/>
                <w:sz w:val="20"/>
                <w:szCs w:val="20"/>
              </w:rPr>
              <w:t>sobom; tá</w:t>
            </w:r>
            <w:r w:rsidRPr="00073C82">
              <w:rPr>
                <w:rFonts w:ascii="Times New Roman" w:eastAsia="MS Mincho" w:hAnsi="Times New Roman" w:hint="default"/>
                <w:sz w:val="20"/>
                <w:szCs w:val="20"/>
              </w:rPr>
              <w:t>to povinnosť</w:t>
            </w:r>
            <w:r w:rsidRPr="00073C82">
              <w:rPr>
                <w:rFonts w:ascii="Times New Roman" w:eastAsia="MS Mincho" w:hAnsi="Times New Roman" w:hint="default"/>
                <w:sz w:val="20"/>
                <w:szCs w:val="20"/>
              </w:rPr>
              <w:t xml:space="preserve"> sa nevzť</w:t>
            </w:r>
            <w:r w:rsidRPr="00073C82">
              <w:rPr>
                <w:rFonts w:ascii="Times New Roman" w:eastAsia="MS Mincho" w:hAnsi="Times New Roman" w:hint="default"/>
                <w:sz w:val="20"/>
                <w:szCs w:val="20"/>
              </w:rPr>
              <w:t>ahuje na informá</w:t>
            </w:r>
            <w:r w:rsidRPr="00073C82">
              <w:rPr>
                <w:rFonts w:ascii="Times New Roman" w:eastAsia="MS Mincho" w:hAnsi="Times New Roman" w:hint="default"/>
                <w:sz w:val="20"/>
                <w:szCs w:val="20"/>
              </w:rPr>
              <w:t>cie, ktorú</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w:t>
            </w:r>
            <w:bookmarkStart w:id="297" w:name="_DV_M2601"/>
            <w:bookmarkEnd w:id="297"/>
            <w:r w:rsidRPr="00073C82">
              <w:rPr>
                <w:rFonts w:ascii="Times New Roman" w:eastAsia="MS Mincho" w:hAnsi="Times New Roman" w:hint="default"/>
                <w:sz w:val="20"/>
                <w:szCs w:val="20"/>
              </w:rPr>
              <w:t xml:space="preserve"> a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w:t>
            </w:r>
          </w:p>
          <w:p w:rsidR="00262920" w:rsidRPr="00073C82"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Č:28</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stanoviť, že národné regulačné alebo iné príslušné orgány budú klasifikovať sústavu na distribúciu elektriny v rámci geograficky vymedzeného priemyselného, obchodného alebo zdieľaného miesta služby, ktorou sa bez toho, aby bol dotknutý odsek 4, nezásobujú odberatelia elektriny v domácnosti, ako uzavretú distribučnú sústavu, ak:</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sú prevádzkové alebo výrobné postupy užívateľov tejto sústavy z osobitných technických alebo bezpečnostných dôvodov integrované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táto sústava distribuuje elektrinu primárne vlastníkovi alebo prevádzkovateľovi sústavy alebo jeho príbuzným podnikom.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sidR="00740AA5">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073C82"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Č:28</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stanoviť, aby národné regulačné orgány vyňali prevádzkovateľa uzavretej distribučnej sústavy z:</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požiadaviek podľa článku 25 ods. 5 týkajúcich sa zabezpečovania využívanej energie na pokrývanie energetických strát a rezervné kapacity vo vlastnej sústave v súlade s transparentnými, nediskriminačnými a trhovými postupmi;</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požiadavky podľa článku 32 ods. 1, aby tarify alebo metodiky ich výpočtu boli pred nadobudnutím ich účinnosti schválené v súlade s článkom 37.</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Č:28</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sa udelí výnimka podľa odseku 2, uplatniteľné tarify alebo metodiky ich výpočtu sa prehodnotia a schvália v súlade s článkom 37 na žiadosť užívateľa uzavretej distribučnej sústavy.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Č:28</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Príležitostné využívanie distribučnej sústavy malým počtom domácností, ktorých členovia sú v zamestnaneckom alebo inom vzťahu k vlastníkovi distribučnej sústavy a ktoré sa nachádzajú v oblasti, ktorú zásobuje uzavretá distribučná sústava, nevylučuje poskytnutie výnimiek podľa odseku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Č:29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 xml:space="preserve">Článok 26 ods. 1 nebráni činnosti prevádzkovateľa kombinovanej prenosovej a distribučnej sústavy za predpokladu, že tento prevádzkovateľ dodržiava ustanovenia článku 9 ods. 1 alebo článkov </w:t>
            </w:r>
            <w:smartTag w:uri="urn:schemas-microsoft-com:office:smarttags" w:element="metricconverter">
              <w:smartTagPr>
                <w:attr w:name="ProductID" w:val="13 a"/>
              </w:smartTagPr>
              <w:r w:rsidRPr="006643DB">
                <w:rPr>
                  <w:rFonts w:ascii="Times New Roman" w:hAnsi="Times New Roman"/>
                  <w:sz w:val="20"/>
                  <w:szCs w:val="20"/>
                </w:rPr>
                <w:t>13 a</w:t>
              </w:r>
            </w:smartTag>
            <w:r w:rsidRPr="006643DB">
              <w:rPr>
                <w:rFonts w:ascii="Times New Roman" w:hAnsi="Times New Roman"/>
                <w:sz w:val="20"/>
                <w:szCs w:val="20"/>
              </w:rPr>
              <w:t xml:space="preserve"> 14 alebo kapitoly V alebo sa naň vzťahuje článok 44 ods.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Č:30</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alebo ktorýkoľvek príslušný orgán, ktorý členské štáty určia, vrátane regulačných orgánov uvedených v článku 35, majú do tej miery, do akej je to potrebné na vykonávanie ich činnosti, právo na prístup k účtovníctvu elektroenergetických podnikov podľa článku 31.</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073C82" w:rsidP="0090418A">
            <w:pPr>
              <w:widowControl w:val="0"/>
              <w:autoSpaceDE w:val="0"/>
              <w:autoSpaceDN w:val="0"/>
              <w:bidi w:val="0"/>
              <w:adjustRightInd w:val="0"/>
              <w:jc w:val="both"/>
              <w:rPr>
                <w:rFonts w:ascii="Times New Roman" w:hAnsi="Times New Roman"/>
                <w:sz w:val="20"/>
                <w:szCs w:val="20"/>
              </w:rPr>
            </w:pPr>
            <w:r w:rsidRPr="006643DB">
              <w:rPr>
                <w:rFonts w:ascii="Times New Roman" w:hAnsi="Times New Roman"/>
                <w:sz w:val="20"/>
                <w:szCs w:val="20"/>
              </w:rPr>
              <w:t xml:space="preserve">(1) </w:t>
            </w:r>
            <w:r w:rsidRPr="00073C82">
              <w:rPr>
                <w:rFonts w:ascii="Times New Roman" w:hAnsi="Times New Roman"/>
                <w:sz w:val="20"/>
                <w:szCs w:val="20"/>
              </w:rPr>
              <w:t>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Č:30</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6643DB">
              <w:rPr>
                <w:rFonts w:ascii="Times New Roman" w:hAnsi="Times New Roman"/>
              </w:rPr>
              <w:t>Členské štáty a ktorýkoľvek určený príslušný orgán vrátane regulačných orgánov zachovávajú dôvernosť citlivých obchodných informácií. Členské štáty môžu stanoviť zverejňovanie takýchto informácií, pokiaľ je to potrebné na vykonávanie činností príslušných orgánov.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92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F1AD0" w:rsidRPr="009F1AD0" w:rsidP="009F1AD0">
            <w:pPr>
              <w:widowControl w:val="0"/>
              <w:autoSpaceDE w:val="0"/>
              <w:autoSpaceDN w:val="0"/>
              <w:bidi w:val="0"/>
              <w:adjustRightInd w:val="0"/>
              <w:rPr>
                <w:rFonts w:ascii="Times New Roman" w:hAnsi="Times New Roman"/>
                <w:bCs/>
                <w:sz w:val="20"/>
                <w:szCs w:val="20"/>
              </w:rPr>
            </w:pPr>
            <w:r w:rsidRPr="009F1AD0">
              <w:rPr>
                <w:rFonts w:ascii="Times New Roman" w:hAnsi="Times New Roman"/>
                <w:sz w:val="20"/>
                <w:szCs w:val="20"/>
              </w:rPr>
              <w:t>§ 92</w:t>
            </w:r>
            <w:r w:rsidRPr="009F1AD0">
              <w:rPr>
                <w:rFonts w:ascii="Times New Roman" w:eastAsia="MS Mincho" w:hAnsi="Times New Roman"/>
                <w:sz w:val="20"/>
                <w:szCs w:val="20"/>
              </w:rPr>
              <w:t xml:space="preserve"> </w:t>
            </w:r>
            <w:r w:rsidRPr="009F1AD0">
              <w:rPr>
                <w:rFonts w:ascii="Times New Roman" w:hAnsi="Times New Roman"/>
                <w:bCs/>
                <w:sz w:val="20"/>
                <w:szCs w:val="20"/>
              </w:rPr>
              <w:t>Dôvernosť informácií</w:t>
            </w:r>
          </w:p>
          <w:p w:rsidR="004A3207" w:rsidRPr="00073C82" w:rsidP="009F1AD0">
            <w:pPr>
              <w:widowControl w:val="0"/>
              <w:bidi w:val="0"/>
              <w:jc w:val="both"/>
              <w:rPr>
                <w:rFonts w:ascii="Times New Roman" w:eastAsia="MS Mincho" w:hAnsi="Times New Roman" w:hint="default"/>
                <w:sz w:val="20"/>
                <w:szCs w:val="20"/>
              </w:rPr>
            </w:pPr>
            <w:r w:rsidRPr="006643DB">
              <w:rPr>
                <w:rFonts w:ascii="Times New Roman" w:hAnsi="Times New Roman"/>
                <w:sz w:val="20"/>
                <w:szCs w:val="20"/>
              </w:rPr>
              <w:t>(1</w:t>
            </w:r>
            <w:r>
              <w:rPr>
                <w:rFonts w:ascii="Times New Roman" w:hAnsi="Times New Roman"/>
                <w:sz w:val="20"/>
                <w:szCs w:val="20"/>
              </w:rPr>
              <w:t>)</w:t>
            </w:r>
            <w:r w:rsidRPr="00073C82">
              <w:rPr>
                <w:rFonts w:ascii="Times New Roman" w:eastAsia="MS Mincho" w:hAnsi="Times New Roman" w:hint="default"/>
                <w:sz w:val="20"/>
                <w:szCs w:val="20"/>
              </w:rPr>
              <w:t xml:space="preserve">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w:t>
            </w:r>
            <w:r w:rsidRPr="00073C82">
              <w:rPr>
                <w:rFonts w:ascii="Times New Roman" w:eastAsia="MS Mincho" w:hAnsi="Times New Roman" w:hint="default"/>
                <w:sz w:val="20"/>
                <w:szCs w:val="20"/>
              </w:rPr>
              <w:t>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povinný</w:t>
            </w:r>
            <w:r w:rsidRPr="00073C82">
              <w:rPr>
                <w:rFonts w:ascii="Times New Roman" w:eastAsia="MS Mincho" w:hAnsi="Times New Roman" w:hint="default"/>
                <w:sz w:val="20"/>
                <w:szCs w:val="20"/>
              </w:rPr>
              <w:t xml:space="preserve"> zachovať</w:t>
            </w:r>
            <w:r w:rsidRPr="00073C82">
              <w:rPr>
                <w:rFonts w:ascii="Times New Roman" w:eastAsia="MS Mincho" w:hAnsi="Times New Roman" w:hint="default"/>
                <w:sz w:val="20"/>
                <w:szCs w:val="20"/>
              </w:rPr>
              <w:t xml:space="preserve"> dô</w:t>
            </w:r>
            <w:r w:rsidRPr="00073C82">
              <w:rPr>
                <w:rFonts w:ascii="Times New Roman" w:eastAsia="MS Mincho" w:hAnsi="Times New Roman" w:hint="default"/>
                <w:sz w:val="20"/>
                <w:szCs w:val="20"/>
              </w:rPr>
              <w:t>vernosť</w:t>
            </w:r>
            <w:r w:rsidRPr="00073C82">
              <w:rPr>
                <w:rFonts w:ascii="Times New Roman" w:eastAsia="MS Mincho" w:hAnsi="Times New Roman" w:hint="default"/>
                <w:sz w:val="20"/>
                <w:szCs w:val="20"/>
              </w:rPr>
              <w:t xml:space="preserve"> ohľ</w:t>
            </w:r>
            <w:r w:rsidRPr="00073C82">
              <w:rPr>
                <w:rFonts w:ascii="Times New Roman" w:eastAsia="MS Mincho" w:hAnsi="Times New Roman" w:hint="default"/>
                <w:sz w:val="20"/>
                <w:szCs w:val="20"/>
              </w:rPr>
              <w:t>adom obchodný</w:t>
            </w:r>
            <w:r w:rsidRPr="00073C82">
              <w:rPr>
                <w:rFonts w:ascii="Times New Roman" w:eastAsia="MS Mincho" w:hAnsi="Times New Roman" w:hint="default"/>
                <w:sz w:val="20"/>
                <w:szCs w:val="20"/>
              </w:rPr>
              <w:t>ch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w:t>
            </w:r>
            <w:r w:rsidRPr="00073C82">
              <w:rPr>
                <w:rFonts w:ascii="Times New Roman" w:eastAsia="MS Mincho" w:hAnsi="Times New Roman" w:hint="default"/>
                <w:sz w:val="20"/>
                <w:szCs w:val="20"/>
              </w:rPr>
              <w:t>chodné</w:t>
            </w:r>
            <w:r w:rsidRPr="00073C82">
              <w:rPr>
                <w:rFonts w:ascii="Times New Roman" w:eastAsia="MS Mincho" w:hAnsi="Times New Roman" w:hint="default"/>
                <w:sz w:val="20"/>
                <w:szCs w:val="20"/>
              </w:rPr>
              <w:t>ho tajomstva,</w:t>
            </w:r>
            <w:r w:rsidRPr="00073C82">
              <w:rPr>
                <w:rStyle w:val="DeltaViewInsertion"/>
                <w:rFonts w:ascii="Times New Roman" w:eastAsia="MS Mincho" w:hAnsi="Times New Roman"/>
                <w:color w:val="auto"/>
                <w:spacing w:val="0"/>
                <w:sz w:val="20"/>
                <w:szCs w:val="20"/>
                <w:u w:val="none"/>
                <w:vertAlign w:val="superscript"/>
              </w:rPr>
              <w:t>5</w:t>
            </w:r>
            <w:r w:rsidR="0053185B">
              <w:rPr>
                <w:rStyle w:val="DeltaViewInsertion"/>
                <w:rFonts w:ascii="Times New Roman" w:eastAsia="MS Mincho" w:hAnsi="Times New Roman"/>
                <w:color w:val="auto"/>
                <w:spacing w:val="0"/>
                <w:sz w:val="20"/>
                <w:szCs w:val="20"/>
                <w:u w:val="none"/>
                <w:vertAlign w:val="superscript"/>
              </w:rPr>
              <w:t>8</w:t>
            </w:r>
            <w:r w:rsidRPr="00073C82">
              <w:rPr>
                <w:rFonts w:ascii="Times New Roman" w:eastAsia="MS Mincho" w:hAnsi="Times New Roman" w:hint="default"/>
                <w:sz w:val="20"/>
                <w:szCs w:val="20"/>
              </w:rPr>
              <w:t>) a iný</w:t>
            </w:r>
            <w:r w:rsidRPr="00073C82">
              <w:rPr>
                <w:rFonts w:ascii="Times New Roman" w:eastAsia="MS Mincho" w:hAnsi="Times New Roman" w:hint="default"/>
                <w:sz w:val="20"/>
                <w:szCs w:val="20"/>
              </w:rPr>
              <w:t>ch obchodný</w:t>
            </w:r>
            <w:r w:rsidRPr="00073C82">
              <w:rPr>
                <w:rFonts w:ascii="Times New Roman" w:eastAsia="MS Mincho" w:hAnsi="Times New Roman" w:hint="default"/>
                <w:sz w:val="20"/>
                <w:szCs w:val="20"/>
              </w:rPr>
              <w:t>ch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skaný</w:t>
            </w:r>
            <w:r w:rsidRPr="00073C82">
              <w:rPr>
                <w:rFonts w:ascii="Times New Roman" w:eastAsia="MS Mincho" w:hAnsi="Times New Roman" w:hint="default"/>
                <w:sz w:val="20"/>
                <w:szCs w:val="20"/>
              </w:rPr>
              <w:t>ch pri svojej č</w:t>
            </w:r>
            <w:r w:rsidRPr="00073C82">
              <w:rPr>
                <w:rFonts w:ascii="Times New Roman" w:eastAsia="MS Mincho" w:hAnsi="Times New Roman" w:hint="default"/>
                <w:sz w:val="20"/>
                <w:szCs w:val="20"/>
              </w:rPr>
              <w:t>innosti; to sa nevzť</w:t>
            </w:r>
            <w:r w:rsidRPr="00073C82">
              <w:rPr>
                <w:rFonts w:ascii="Times New Roman" w:eastAsia="MS Mincho" w:hAnsi="Times New Roman" w:hint="default"/>
                <w:sz w:val="20"/>
                <w:szCs w:val="20"/>
              </w:rPr>
              <w:t>ahuje na poskytovanie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podľ</w:t>
            </w:r>
            <w:r w:rsidRPr="00073C82">
              <w:rPr>
                <w:rFonts w:ascii="Times New Roman" w:eastAsia="MS Mincho" w:hAnsi="Times New Roman" w:hint="default"/>
                <w:sz w:val="20"/>
                <w:szCs w:val="20"/>
              </w:rPr>
              <w:t>a §</w:t>
            </w:r>
            <w:r w:rsidRPr="00073C82">
              <w:rPr>
                <w:rFonts w:ascii="Times New Roman" w:eastAsia="MS Mincho" w:hAnsi="Times New Roman" w:hint="default"/>
                <w:sz w:val="20"/>
                <w:szCs w:val="20"/>
              </w:rPr>
              <w:t xml:space="preserve"> </w:t>
            </w:r>
            <w:r w:rsidRPr="00073C82">
              <w:rPr>
                <w:rStyle w:val="DeltaViewInsertion"/>
                <w:rFonts w:ascii="Times New Roman" w:eastAsia="MS Mincho" w:hAnsi="Times New Roman"/>
                <w:color w:val="auto"/>
                <w:spacing w:val="0"/>
                <w:sz w:val="20"/>
                <w:szCs w:val="20"/>
                <w:u w:val="none"/>
              </w:rPr>
              <w:t>16.</w:t>
            </w:r>
            <w:r w:rsidRPr="00073C82">
              <w:rPr>
                <w:rFonts w:ascii="Times New Roman" w:eastAsia="MS Mincho" w:hAnsi="Times New Roman" w:hint="default"/>
                <w:sz w:val="20"/>
                <w:szCs w:val="20"/>
              </w:rPr>
              <w:t xml:space="preserve">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w:t>
            </w:r>
            <w:r w:rsidRPr="00073C82">
              <w:rPr>
                <w:rFonts w:ascii="Times New Roman" w:eastAsia="MS Mincho" w:hAnsi="Times New Roman" w:hint="default"/>
                <w:sz w:val="20"/>
                <w:szCs w:val="20"/>
              </w:rPr>
              <w:t xml:space="preserve">ej siete, </w:t>
            </w:r>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nesmie zverejniť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sa tý</w:t>
            </w:r>
            <w:r w:rsidRPr="00073C82">
              <w:rPr>
                <w:rFonts w:ascii="Times New Roman" w:eastAsia="MS Mincho" w:hAnsi="Times New Roman" w:hint="default"/>
                <w:sz w:val="20"/>
                <w:szCs w:val="20"/>
              </w:rPr>
              <w:t>kajú</w:t>
            </w:r>
            <w:r w:rsidRPr="00073C82">
              <w:rPr>
                <w:rFonts w:ascii="Times New Roman" w:eastAsia="MS Mincho" w:hAnsi="Times New Roman" w:hint="default"/>
                <w:sz w:val="20"/>
                <w:szCs w:val="20"/>
              </w:rPr>
              <w:t xml:space="preserve"> jeho č</w:t>
            </w:r>
            <w:r w:rsidRPr="00073C82">
              <w:rPr>
                <w:rFonts w:ascii="Times New Roman" w:eastAsia="MS Mincho" w:hAnsi="Times New Roman" w:hint="default"/>
                <w:sz w:val="20"/>
                <w:szCs w:val="20"/>
              </w:rPr>
              <w:t>innosti, diskriminujú</w:t>
            </w:r>
            <w:r w:rsidRPr="00073C82">
              <w:rPr>
                <w:rFonts w:ascii="Times New Roman" w:eastAsia="MS Mincho" w:hAnsi="Times New Roman" w:hint="default"/>
                <w:sz w:val="20"/>
                <w:szCs w:val="20"/>
              </w:rPr>
              <w:t>cim spô</w:t>
            </w:r>
            <w:r w:rsidRPr="00073C82">
              <w:rPr>
                <w:rFonts w:ascii="Times New Roman" w:eastAsia="MS Mincho" w:hAnsi="Times New Roman" w:hint="default"/>
                <w:sz w:val="20"/>
                <w:szCs w:val="20"/>
              </w:rPr>
              <w:t>sobom.</w:t>
            </w:r>
          </w:p>
          <w:p w:rsidR="004A3207" w:rsidRPr="00073C82" w:rsidP="0090418A">
            <w:pPr>
              <w:widowControl w:val="0"/>
              <w:bidi w:val="0"/>
              <w:adjustRightInd w:val="0"/>
              <w:jc w:val="both"/>
              <w:rPr>
                <w:rFonts w:ascii="Times New Roman" w:hAnsi="Times New Roman"/>
                <w:sz w:val="20"/>
                <w:szCs w:val="20"/>
              </w:rPr>
            </w:pPr>
          </w:p>
          <w:p w:rsidR="004A3207" w:rsidRPr="00073C82" w:rsidP="0090418A">
            <w:pPr>
              <w:widowControl w:val="0"/>
              <w:bidi w:val="0"/>
              <w:jc w:val="both"/>
              <w:rPr>
                <w:rFonts w:ascii="Times New Roman" w:eastAsia="MS Mincho" w:hAnsi="Times New Roman"/>
                <w:sz w:val="20"/>
                <w:szCs w:val="20"/>
              </w:rPr>
            </w:pPr>
            <w:r w:rsidRPr="00073C82">
              <w:rPr>
                <w:rFonts w:ascii="Times New Roman" w:eastAsia="MS Mincho" w:hAnsi="Times New Roman" w:hint="default"/>
                <w:sz w:val="20"/>
                <w:szCs w:val="20"/>
              </w:rPr>
              <w:t>(2)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 xml:space="preserve">stavy, </w:t>
            </w:r>
            <w:r w:rsidRPr="00073C82">
              <w:rPr>
                <w:rStyle w:val="DeltaViewInsertion"/>
                <w:rFonts w:ascii="Times New Roman" w:eastAsia="MS Mincho" w:hAnsi="Times New Roman" w:hint="default"/>
                <w:color w:val="auto"/>
                <w:spacing w:val="0"/>
                <w:sz w:val="20"/>
                <w:szCs w:val="20"/>
                <w:u w:val="none"/>
              </w:rPr>
              <w:t>prevá</w:t>
            </w:r>
            <w:r w:rsidRPr="00073C82">
              <w:rPr>
                <w:rStyle w:val="DeltaViewInsertion"/>
                <w:rFonts w:ascii="Times New Roman" w:eastAsia="MS Mincho" w:hAnsi="Times New Roman" w:hint="default"/>
                <w:color w:val="auto"/>
                <w:spacing w:val="0"/>
                <w:sz w:val="20"/>
                <w:szCs w:val="20"/>
                <w:u w:val="none"/>
              </w:rPr>
              <w:t>dzkovateľ</w:t>
            </w:r>
            <w:r w:rsidRPr="00073C82">
              <w:rPr>
                <w:rStyle w:val="DeltaViewInsertion"/>
                <w:rFonts w:ascii="Times New Roman" w:eastAsia="MS Mincho" w:hAnsi="Times New Roman" w:hint="default"/>
                <w:color w:val="auto"/>
                <w:spacing w:val="0"/>
                <w:sz w:val="20"/>
                <w:szCs w:val="20"/>
                <w:u w:val="none"/>
              </w:rPr>
              <w:t xml:space="preserve"> </w:t>
            </w:r>
            <w:r w:rsidRPr="00073C82">
              <w:rPr>
                <w:rFonts w:ascii="Times New Roman" w:eastAsia="MS Mincho" w:hAnsi="Times New Roman" w:hint="default"/>
                <w:sz w:val="20"/>
                <w:szCs w:val="20"/>
              </w:rPr>
              <w:t>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w:t>
            </w:r>
            <w:r w:rsidRPr="00073C82">
              <w:rPr>
                <w:rFonts w:ascii="Times New Roman" w:eastAsia="MS Mincho" w:hAnsi="Times New Roman" w:hint="default"/>
                <w:sz w:val="20"/>
                <w:szCs w:val="20"/>
              </w:rPr>
              <w:t xml:space="preserve">avy, </w:t>
            </w:r>
            <w:r w:rsidRPr="00073C82">
              <w:rPr>
                <w:rStyle w:val="DeltaViewInsertion"/>
                <w:rFonts w:ascii="Times New Roman" w:eastAsia="MS Mincho" w:hAnsi="Times New Roman" w:hint="default"/>
                <w:color w:val="auto"/>
                <w:spacing w:val="0"/>
                <w:sz w:val="20"/>
                <w:szCs w:val="20"/>
                <w:u w:val="none"/>
              </w:rPr>
              <w:t>prevá</w:t>
            </w:r>
            <w:r w:rsidRPr="00073C82">
              <w:rPr>
                <w:rStyle w:val="DeltaViewInsertion"/>
                <w:rFonts w:ascii="Times New Roman" w:eastAsia="MS Mincho" w:hAnsi="Times New Roman" w:hint="default"/>
                <w:color w:val="auto"/>
                <w:spacing w:val="0"/>
                <w:sz w:val="20"/>
                <w:szCs w:val="20"/>
                <w:u w:val="none"/>
              </w:rPr>
              <w:t>dzkovateľ</w:t>
            </w:r>
            <w:r w:rsidRPr="00073C82">
              <w:rPr>
                <w:rStyle w:val="DeltaViewInsertion"/>
                <w:rFonts w:ascii="Times New Roman" w:eastAsia="MS Mincho" w:hAnsi="Times New Roman" w:hint="default"/>
                <w:color w:val="auto"/>
                <w:spacing w:val="0"/>
                <w:sz w:val="20"/>
                <w:szCs w:val="20"/>
                <w:u w:val="none"/>
              </w:rPr>
              <w:t xml:space="preserve"> </w:t>
            </w:r>
            <w:r w:rsidRPr="00073C82">
              <w:rPr>
                <w:rFonts w:ascii="Times New Roman" w:eastAsia="MS Mincho" w:hAnsi="Times New Roman"/>
                <w:sz w:val="20"/>
                <w:szCs w:val="20"/>
              </w:rPr>
              <w:t>prepravnej siete,</w:t>
            </w:r>
            <w:r w:rsidRPr="00073C82">
              <w:rPr>
                <w:rStyle w:val="DeltaViewInsertion"/>
                <w:rFonts w:ascii="Times New Roman" w:eastAsia="MS Mincho" w:hAnsi="Times New Roman" w:hint="default"/>
                <w:color w:val="auto"/>
                <w:spacing w:val="0"/>
                <w:sz w:val="20"/>
                <w:szCs w:val="20"/>
                <w:u w:val="none"/>
              </w:rPr>
              <w:t xml:space="preserve"> vlastní</w:t>
            </w:r>
            <w:r w:rsidRPr="00073C82">
              <w:rPr>
                <w:rStyle w:val="DeltaViewInsertion"/>
                <w:rFonts w:ascii="Times New Roman" w:eastAsia="MS Mincho" w:hAnsi="Times New Roman" w:hint="default"/>
                <w:color w:val="auto"/>
                <w:spacing w:val="0"/>
                <w:sz w:val="20"/>
                <w:szCs w:val="20"/>
                <w:u w:val="none"/>
              </w:rPr>
              <w:t>k prepravnej siete, prevá</w:t>
            </w:r>
            <w:r w:rsidRPr="00073C82">
              <w:rPr>
                <w:rStyle w:val="DeltaViewInsertion"/>
                <w:rFonts w:ascii="Times New Roman" w:eastAsia="MS Mincho" w:hAnsi="Times New Roman" w:hint="default"/>
                <w:color w:val="auto"/>
                <w:spacing w:val="0"/>
                <w:sz w:val="20"/>
                <w:szCs w:val="20"/>
                <w:u w:val="none"/>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w:t>
            </w:r>
            <w:r w:rsidRPr="00073C82">
              <w:rPr>
                <w:rStyle w:val="DeltaViewInsertion"/>
                <w:rFonts w:ascii="Times New Roman" w:eastAsia="MS Mincho" w:hAnsi="Times New Roman" w:hint="default"/>
                <w:color w:val="auto"/>
                <w:spacing w:val="0"/>
                <w:sz w:val="20"/>
                <w:szCs w:val="20"/>
                <w:u w:val="none"/>
              </w:rPr>
              <w:t xml:space="preserve"> prevá</w:t>
            </w:r>
            <w:r w:rsidRPr="00073C82">
              <w:rPr>
                <w:rStyle w:val="DeltaViewInsertion"/>
                <w:rFonts w:ascii="Times New Roman" w:eastAsia="MS Mincho" w:hAnsi="Times New Roman" w:hint="default"/>
                <w:color w:val="auto"/>
                <w:spacing w:val="0"/>
                <w:sz w:val="20"/>
                <w:szCs w:val="20"/>
                <w:u w:val="none"/>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oprá</w:t>
            </w:r>
            <w:r w:rsidRPr="00073C82">
              <w:rPr>
                <w:rFonts w:ascii="Times New Roman" w:eastAsia="MS Mincho" w:hAnsi="Times New Roman" w:hint="default"/>
                <w:sz w:val="20"/>
                <w:szCs w:val="20"/>
              </w:rPr>
              <w:t>vnený</w:t>
            </w:r>
            <w:r w:rsidRPr="00073C82">
              <w:rPr>
                <w:rFonts w:ascii="Times New Roman" w:eastAsia="MS Mincho" w:hAnsi="Times New Roman" w:hint="default"/>
                <w:sz w:val="20"/>
                <w:szCs w:val="20"/>
              </w:rPr>
              <w:t xml:space="preserve"> poskytnúť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podľ</w:t>
            </w:r>
            <w:r w:rsidRPr="00073C82">
              <w:rPr>
                <w:rFonts w:ascii="Times New Roman" w:eastAsia="MS Mincho" w:hAnsi="Times New Roman" w:hint="default"/>
                <w:sz w:val="20"/>
                <w:szCs w:val="20"/>
              </w:rPr>
              <w:t>a odseku 1, ak má</w:t>
            </w:r>
            <w:r w:rsidRPr="00073C82">
              <w:rPr>
                <w:rFonts w:ascii="Times New Roman" w:eastAsia="MS Mincho" w:hAnsi="Times New Roman" w:hint="default"/>
                <w:sz w:val="20"/>
                <w:szCs w:val="20"/>
              </w:rPr>
              <w:t xml:space="preserve"> povinnosť</w:t>
            </w:r>
            <w:r w:rsidRPr="00073C82">
              <w:rPr>
                <w:rFonts w:ascii="Times New Roman" w:eastAsia="MS Mincho" w:hAnsi="Times New Roman" w:hint="default"/>
                <w:sz w:val="20"/>
                <w:szCs w:val="20"/>
              </w:rPr>
              <w:t xml:space="preserve"> poskytnúť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na zá</w:t>
            </w:r>
            <w:r w:rsidRPr="00073C82">
              <w:rPr>
                <w:rFonts w:ascii="Times New Roman" w:eastAsia="MS Mincho" w:hAnsi="Times New Roman" w:hint="default"/>
                <w:sz w:val="20"/>
                <w:szCs w:val="20"/>
              </w:rPr>
              <w:t>klade tohto zá</w:t>
            </w:r>
            <w:r w:rsidRPr="00073C82">
              <w:rPr>
                <w:rFonts w:ascii="Times New Roman" w:eastAsia="MS Mincho" w:hAnsi="Times New Roman" w:hint="default"/>
                <w:sz w:val="20"/>
                <w:szCs w:val="20"/>
              </w:rPr>
              <w:t>kona alebo osobitné</w:t>
            </w:r>
            <w:r w:rsidRPr="00073C82">
              <w:rPr>
                <w:rFonts w:ascii="Times New Roman" w:eastAsia="MS Mincho" w:hAnsi="Times New Roman" w:hint="default"/>
                <w:sz w:val="20"/>
                <w:szCs w:val="20"/>
              </w:rPr>
              <w:t>ho pr</w:t>
            </w:r>
            <w:r w:rsidRPr="00073C82">
              <w:rPr>
                <w:rFonts w:ascii="Times New Roman" w:eastAsia="MS Mincho" w:hAnsi="Times New Roman" w:hint="default"/>
                <w:sz w:val="20"/>
                <w:szCs w:val="20"/>
              </w:rPr>
              <w:t>edpisu.</w:t>
            </w:r>
            <w:r w:rsidRPr="00073C82">
              <w:rPr>
                <w:rFonts w:ascii="Times New Roman" w:eastAsia="MS Mincho" w:hAnsi="Times New Roman"/>
                <w:sz w:val="20"/>
                <w:szCs w:val="20"/>
                <w:vertAlign w:val="superscript"/>
              </w:rPr>
              <w:t>2</w:t>
            </w:r>
            <w:r w:rsidRPr="00073C82">
              <w:rPr>
                <w:rFonts w:ascii="Times New Roman" w:eastAsia="MS Mincho" w:hAnsi="Times New Roman"/>
                <w:sz w:val="20"/>
                <w:szCs w:val="20"/>
              </w:rPr>
              <w:t>)</w:t>
            </w:r>
          </w:p>
          <w:p w:rsidR="004A3207" w:rsidRPr="00073C82" w:rsidP="0090418A">
            <w:pPr>
              <w:widowControl w:val="0"/>
              <w:bidi w:val="0"/>
              <w:adjustRightInd w:val="0"/>
              <w:jc w:val="both"/>
              <w:rPr>
                <w:rFonts w:ascii="Times New Roman" w:hAnsi="Times New Roman"/>
                <w:sz w:val="20"/>
                <w:szCs w:val="20"/>
              </w:rPr>
            </w:pPr>
          </w:p>
          <w:p w:rsidR="004A3207" w:rsidRPr="00073C82" w:rsidP="0090418A">
            <w:pPr>
              <w:widowControl w:val="0"/>
              <w:bidi w:val="0"/>
              <w:adjustRightInd w:val="0"/>
              <w:jc w:val="both"/>
              <w:rPr>
                <w:rFonts w:ascii="Times New Roman" w:hAnsi="Times New Roman"/>
                <w:sz w:val="20"/>
                <w:szCs w:val="20"/>
              </w:rPr>
            </w:pPr>
            <w:r w:rsidRPr="00073C82">
              <w:rPr>
                <w:rFonts w:ascii="Times New Roman" w:hAnsi="Times New Roman"/>
                <w:sz w:val="20"/>
                <w:szCs w:val="20"/>
              </w:rPr>
              <w:t xml:space="preserve">(3)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ktorý</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vertiká</w:t>
            </w:r>
            <w:r w:rsidRPr="00073C82">
              <w:rPr>
                <w:rFonts w:ascii="Times New Roman" w:eastAsia="MS Mincho" w:hAnsi="Times New Roman" w:hint="default"/>
                <w:sz w:val="20"/>
                <w:szCs w:val="20"/>
              </w:rPr>
              <w:t>lnej integrované</w:t>
            </w:r>
            <w:r w:rsidRPr="00073C82">
              <w:rPr>
                <w:rFonts w:ascii="Times New Roman" w:eastAsia="MS Mincho" w:hAnsi="Times New Roman" w:hint="default"/>
                <w:sz w:val="20"/>
                <w:szCs w:val="20"/>
              </w:rPr>
              <w:t>ho pod</w:t>
            </w:r>
            <w:r w:rsidRPr="00073C82">
              <w:rPr>
                <w:rFonts w:ascii="Times New Roman" w:eastAsia="MS Mincho" w:hAnsi="Times New Roman" w:hint="default"/>
                <w:sz w:val="20"/>
                <w:szCs w:val="20"/>
              </w:rPr>
              <w:t>niku,</w:t>
            </w:r>
          </w:p>
          <w:p w:rsidR="004A3207" w:rsidRPr="00073C82" w:rsidP="0090418A">
            <w:pPr>
              <w:widowControl w:val="0"/>
              <w:bidi w:val="0"/>
              <w:jc w:val="both"/>
              <w:rPr>
                <w:rFonts w:ascii="Times New Roman" w:eastAsia="MS Mincho" w:hAnsi="Times New Roman"/>
                <w:sz w:val="20"/>
                <w:szCs w:val="20"/>
              </w:rPr>
            </w:pPr>
          </w:p>
          <w:p w:rsidR="004A3207" w:rsidRPr="00073C82" w:rsidP="0090418A">
            <w:pPr>
              <w:widowControl w:val="0"/>
              <w:bidi w:val="0"/>
              <w:jc w:val="both"/>
              <w:rPr>
                <w:rFonts w:ascii="Times New Roman" w:eastAsia="MS Mincho" w:hAnsi="Times New Roman" w:hint="default"/>
                <w:sz w:val="20"/>
                <w:szCs w:val="20"/>
              </w:rPr>
            </w:pPr>
            <w:r w:rsidRPr="00073C82">
              <w:rPr>
                <w:rFonts w:ascii="Times New Roman" w:eastAsia="MS Mincho" w:hAnsi="Times New Roman" w:hint="default"/>
                <w:sz w:val="20"/>
                <w:szCs w:val="20"/>
              </w:rPr>
              <w:t>a) nesmie poskytnúť</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 alebo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skané</w:t>
            </w:r>
            <w:r w:rsidRPr="00073C82">
              <w:rPr>
                <w:rFonts w:ascii="Times New Roman" w:eastAsia="MS Mincho" w:hAnsi="Times New Roman" w:hint="default"/>
                <w:sz w:val="20"/>
                <w:szCs w:val="20"/>
              </w:rPr>
              <w:t xml:space="preserve"> pri svojej č</w:t>
            </w:r>
            <w:r w:rsidRPr="00073C82">
              <w:rPr>
                <w:rFonts w:ascii="Times New Roman" w:eastAsia="MS Mincho" w:hAnsi="Times New Roman" w:hint="default"/>
                <w:sz w:val="20"/>
                <w:szCs w:val="20"/>
              </w:rPr>
              <w:t>innosti, inej osobe, ktorá</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toho isté</w:t>
            </w:r>
            <w:r w:rsidRPr="00073C82">
              <w:rPr>
                <w:rFonts w:ascii="Times New Roman" w:eastAsia="MS Mincho" w:hAnsi="Times New Roman" w:hint="default"/>
                <w:sz w:val="20"/>
                <w:szCs w:val="20"/>
              </w:rPr>
              <w:t>ho vertiká</w:t>
            </w:r>
            <w:r w:rsidRPr="00073C82">
              <w:rPr>
                <w:rFonts w:ascii="Times New Roman" w:eastAsia="MS Mincho" w:hAnsi="Times New Roman" w:hint="default"/>
                <w:sz w:val="20"/>
                <w:szCs w:val="20"/>
              </w:rPr>
              <w:t>lne integrované</w:t>
            </w:r>
            <w:r w:rsidRPr="00073C82">
              <w:rPr>
                <w:rFonts w:ascii="Times New Roman" w:eastAsia="MS Mincho" w:hAnsi="Times New Roman" w:hint="default"/>
                <w:sz w:val="20"/>
                <w:szCs w:val="20"/>
              </w:rPr>
              <w:t xml:space="preserve">ho podniku, </w:t>
            </w:r>
            <w:r w:rsidRPr="00073C82">
              <w:rPr>
                <w:rStyle w:val="DeltaViewInsertion"/>
                <w:rFonts w:ascii="Times New Roman" w:eastAsia="MS Mincho" w:hAnsi="Times New Roman"/>
                <w:color w:val="auto"/>
                <w:spacing w:val="0"/>
                <w:sz w:val="20"/>
                <w:szCs w:val="20"/>
                <w:u w:val="none"/>
              </w:rPr>
              <w:t>okrem</w:t>
            </w:r>
            <w:r w:rsidRPr="00073C82">
              <w:rPr>
                <w:rFonts w:ascii="Times New Roman" w:eastAsia="MS Mincho" w:hAnsi="Times New Roman" w:hint="default"/>
                <w:sz w:val="20"/>
                <w:szCs w:val="20"/>
              </w:rPr>
              <w:t xml:space="preserve"> prí</w:t>
            </w:r>
            <w:r w:rsidRPr="00073C82">
              <w:rPr>
                <w:rFonts w:ascii="Times New Roman" w:eastAsia="MS Mincho" w:hAnsi="Times New Roman" w:hint="default"/>
                <w:sz w:val="20"/>
                <w:szCs w:val="20"/>
              </w:rPr>
              <w:t>pa</w:t>
            </w:r>
            <w:r w:rsidRPr="00073C82">
              <w:rPr>
                <w:rFonts w:ascii="Times New Roman" w:eastAsia="MS Mincho" w:hAnsi="Times New Roman" w:hint="default"/>
                <w:sz w:val="20"/>
                <w:szCs w:val="20"/>
              </w:rPr>
              <w:t>dov, keď</w:t>
            </w:r>
            <w:r w:rsidRPr="00073C82">
              <w:rPr>
                <w:rFonts w:ascii="Times New Roman" w:eastAsia="MS Mincho" w:hAnsi="Times New Roman" w:hint="default"/>
                <w:sz w:val="20"/>
                <w:szCs w:val="20"/>
              </w:rPr>
              <w:t xml:space="preserve"> je poskytnutie taký</w:t>
            </w:r>
            <w:r w:rsidRPr="00073C82">
              <w:rPr>
                <w:rFonts w:ascii="Times New Roman" w:eastAsia="MS Mincho" w:hAnsi="Times New Roman" w:hint="default"/>
                <w:sz w:val="20"/>
                <w:szCs w:val="20"/>
              </w:rPr>
              <w:t>chto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nevyhnutné</w:t>
            </w:r>
            <w:r w:rsidRPr="00073C82">
              <w:rPr>
                <w:rFonts w:ascii="Times New Roman" w:eastAsia="MS Mincho" w:hAnsi="Times New Roman" w:hint="default"/>
                <w:sz w:val="20"/>
                <w:szCs w:val="20"/>
              </w:rPr>
              <w:t xml:space="preserve"> na uzatvorenie alebo plnenie zmluvy s takouto inou osobou,</w:t>
            </w:r>
          </w:p>
          <w:p w:rsidR="004A3207" w:rsidRPr="00073C82" w:rsidP="0090418A">
            <w:pPr>
              <w:widowControl w:val="0"/>
              <w:bidi w:val="0"/>
              <w:jc w:val="both"/>
              <w:rPr>
                <w:rFonts w:ascii="Times New Roman" w:eastAsia="MS Mincho" w:hAnsi="Times New Roman" w:hint="default"/>
                <w:sz w:val="20"/>
                <w:szCs w:val="20"/>
              </w:rPr>
            </w:pPr>
          </w:p>
          <w:p w:rsidR="004A3207" w:rsidRPr="00073C82" w:rsidP="0090418A">
            <w:pPr>
              <w:widowControl w:val="0"/>
              <w:bidi w:val="0"/>
              <w:jc w:val="both"/>
              <w:rPr>
                <w:rFonts w:ascii="Times New Roman" w:eastAsia="MS Mincho" w:hAnsi="Times New Roman" w:hint="default"/>
                <w:sz w:val="20"/>
                <w:szCs w:val="20"/>
              </w:rPr>
            </w:pPr>
            <w:r w:rsidRPr="00073C82">
              <w:rPr>
                <w:rFonts w:ascii="Times New Roman" w:eastAsia="MS Mincho" w:hAnsi="Times New Roman" w:hint="default"/>
                <w:sz w:val="20"/>
                <w:szCs w:val="20"/>
              </w:rPr>
              <w:t>b) nesmie v sú</w:t>
            </w:r>
            <w:r w:rsidRPr="00073C82">
              <w:rPr>
                <w:rFonts w:ascii="Times New Roman" w:eastAsia="MS Mincho" w:hAnsi="Times New Roman" w:hint="default"/>
                <w:sz w:val="20"/>
                <w:szCs w:val="20"/>
              </w:rPr>
              <w:t>vislosti s predajom alebo ná</w:t>
            </w:r>
            <w:r w:rsidRPr="00073C82">
              <w:rPr>
                <w:rFonts w:ascii="Times New Roman" w:eastAsia="MS Mincho" w:hAnsi="Times New Roman" w:hint="default"/>
                <w:sz w:val="20"/>
                <w:szCs w:val="20"/>
              </w:rPr>
              <w:t>kupom elektriny alebo plynu, ktorý</w:t>
            </w:r>
            <w:r w:rsidRPr="00073C82">
              <w:rPr>
                <w:rFonts w:ascii="Times New Roman" w:eastAsia="MS Mincho" w:hAnsi="Times New Roman" w:hint="default"/>
                <w:sz w:val="20"/>
                <w:szCs w:val="20"/>
              </w:rPr>
              <w:t xml:space="preserve"> uskutočň</w:t>
            </w:r>
            <w:r w:rsidRPr="00073C82">
              <w:rPr>
                <w:rFonts w:ascii="Times New Roman" w:eastAsia="MS Mincho" w:hAnsi="Times New Roman" w:hint="default"/>
                <w:sz w:val="20"/>
                <w:szCs w:val="20"/>
              </w:rPr>
              <w:t>uje iná</w:t>
            </w:r>
            <w:r w:rsidRPr="00073C82">
              <w:rPr>
                <w:rFonts w:ascii="Times New Roman" w:eastAsia="MS Mincho" w:hAnsi="Times New Roman" w:hint="default"/>
                <w:sz w:val="20"/>
                <w:szCs w:val="20"/>
              </w:rPr>
              <w:t xml:space="preserve"> osoba, ktorá</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toho isté</w:t>
            </w:r>
            <w:r w:rsidRPr="00073C82">
              <w:rPr>
                <w:rFonts w:ascii="Times New Roman" w:eastAsia="MS Mincho" w:hAnsi="Times New Roman" w:hint="default"/>
                <w:sz w:val="20"/>
                <w:szCs w:val="20"/>
              </w:rPr>
              <w:t>ho vertiká</w:t>
            </w:r>
            <w:r w:rsidRPr="00073C82">
              <w:rPr>
                <w:rFonts w:ascii="Times New Roman" w:eastAsia="MS Mincho" w:hAnsi="Times New Roman" w:hint="default"/>
                <w:sz w:val="20"/>
                <w:szCs w:val="20"/>
              </w:rPr>
              <w:t xml:space="preserve">lne </w:t>
            </w:r>
            <w:r w:rsidRPr="00073C82">
              <w:rPr>
                <w:rFonts w:ascii="Times New Roman" w:eastAsia="MS Mincho" w:hAnsi="Times New Roman" w:hint="default"/>
                <w:sz w:val="20"/>
                <w:szCs w:val="20"/>
              </w:rPr>
              <w:t>integrované</w:t>
            </w:r>
            <w:r w:rsidRPr="00073C82">
              <w:rPr>
                <w:rFonts w:ascii="Times New Roman" w:eastAsia="MS Mincho" w:hAnsi="Times New Roman" w:hint="default"/>
                <w:sz w:val="20"/>
                <w:szCs w:val="20"/>
              </w:rPr>
              <w:t>ho podniku, zneuží</w:t>
            </w:r>
            <w:r w:rsidRPr="00073C82">
              <w:rPr>
                <w:rFonts w:ascii="Times New Roman" w:eastAsia="MS Mincho" w:hAnsi="Times New Roman" w:hint="default"/>
                <w:sz w:val="20"/>
                <w:szCs w:val="20"/>
              </w:rPr>
              <w:t>vať</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 alebo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skané</w:t>
            </w:r>
            <w:r w:rsidRPr="00073C82">
              <w:rPr>
                <w:rFonts w:ascii="Times New Roman" w:eastAsia="MS Mincho" w:hAnsi="Times New Roman" w:hint="default"/>
                <w:sz w:val="20"/>
                <w:szCs w:val="20"/>
              </w:rPr>
              <w:t xml:space="preserve"> od inej osoby v sú</w:t>
            </w:r>
            <w:r w:rsidRPr="00073C82">
              <w:rPr>
                <w:rFonts w:ascii="Times New Roman" w:eastAsia="MS Mincho" w:hAnsi="Times New Roman" w:hint="default"/>
                <w:sz w:val="20"/>
                <w:szCs w:val="20"/>
              </w:rPr>
              <w:t>vislosti s poskytovaní</w:t>
            </w:r>
            <w:r w:rsidRPr="00073C82">
              <w:rPr>
                <w:rFonts w:ascii="Times New Roman" w:eastAsia="MS Mincho" w:hAnsi="Times New Roman" w:hint="default"/>
                <w:sz w:val="20"/>
                <w:szCs w:val="20"/>
              </w:rPr>
              <w:t>m alebo dojedná</w:t>
            </w:r>
            <w:r w:rsidRPr="00073C82">
              <w:rPr>
                <w:rFonts w:ascii="Times New Roman" w:eastAsia="MS Mincho" w:hAnsi="Times New Roman" w:hint="default"/>
                <w:sz w:val="20"/>
                <w:szCs w:val="20"/>
              </w:rPr>
              <w:t>vaní</w:t>
            </w:r>
            <w:r w:rsidRPr="00073C82">
              <w:rPr>
                <w:rFonts w:ascii="Times New Roman" w:eastAsia="MS Mincho" w:hAnsi="Times New Roman" w:hint="default"/>
                <w:sz w:val="20"/>
                <w:szCs w:val="20"/>
              </w:rPr>
              <w:t>m prí</w:t>
            </w:r>
            <w:r w:rsidRPr="00073C82">
              <w:rPr>
                <w:rFonts w:ascii="Times New Roman" w:eastAsia="MS Mincho" w:hAnsi="Times New Roman" w:hint="default"/>
                <w:sz w:val="20"/>
                <w:szCs w:val="20"/>
              </w:rPr>
              <w:t>stupu do sú</w:t>
            </w:r>
            <w:r w:rsidRPr="00073C82">
              <w:rPr>
                <w:rFonts w:ascii="Times New Roman" w:eastAsia="MS Mincho" w:hAnsi="Times New Roman" w:hint="default"/>
                <w:sz w:val="20"/>
                <w:szCs w:val="20"/>
              </w:rPr>
              <w:t>stavy alebo siete.</w:t>
            </w:r>
          </w:p>
          <w:p w:rsidR="004A3207" w:rsidRPr="00073C82" w:rsidP="0090418A">
            <w:pPr>
              <w:widowControl w:val="0"/>
              <w:bidi w:val="0"/>
              <w:jc w:val="both"/>
              <w:rPr>
                <w:rFonts w:ascii="Times New Roman" w:eastAsia="MS Mincho" w:hAnsi="Times New Roman" w:hint="default"/>
                <w:sz w:val="20"/>
                <w:szCs w:val="20"/>
              </w:rPr>
            </w:pPr>
          </w:p>
          <w:p w:rsidR="004A3207" w:rsidRPr="00073C82" w:rsidP="0090418A">
            <w:pPr>
              <w:widowControl w:val="0"/>
              <w:bidi w:val="0"/>
              <w:jc w:val="both"/>
              <w:rPr>
                <w:rFonts w:ascii="Times New Roman" w:eastAsia="MS Mincho" w:hAnsi="Times New Roman" w:hint="default"/>
                <w:sz w:val="20"/>
                <w:szCs w:val="20"/>
              </w:rPr>
            </w:pPr>
            <w:r w:rsidRPr="00073C82">
              <w:rPr>
                <w:rFonts w:ascii="Times New Roman" w:eastAsia="MS Mincho" w:hAnsi="Times New Roman" w:hint="default"/>
                <w:sz w:val="20"/>
                <w:szCs w:val="20"/>
              </w:rPr>
              <w:t>(4) Pre</w:t>
            </w:r>
            <w:r w:rsidRPr="00073C82">
              <w:rPr>
                <w:rFonts w:ascii="Times New Roman" w:eastAsia="MS Mincho" w:hAnsi="Times New Roman" w:hint="default"/>
                <w:sz w:val="20"/>
                <w:szCs w:val="20"/>
              </w:rPr>
              <w:t>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povinný</w:t>
            </w:r>
            <w:r w:rsidRPr="00073C82">
              <w:rPr>
                <w:rFonts w:ascii="Times New Roman" w:eastAsia="MS Mincho" w:hAnsi="Times New Roman" w:hint="default"/>
                <w:sz w:val="20"/>
                <w:szCs w:val="20"/>
              </w:rPr>
              <w:t xml:space="preserve"> zverejň</w:t>
            </w:r>
            <w:r w:rsidRPr="00073C82">
              <w:rPr>
                <w:rFonts w:ascii="Times New Roman" w:eastAsia="MS Mincho" w:hAnsi="Times New Roman" w:hint="default"/>
                <w:sz w:val="20"/>
                <w:szCs w:val="20"/>
              </w:rPr>
              <w:t>ovať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potrebné</w:t>
            </w:r>
            <w:r w:rsidRPr="00073C82">
              <w:rPr>
                <w:rFonts w:ascii="Times New Roman" w:eastAsia="MS Mincho" w:hAnsi="Times New Roman" w:hint="default"/>
                <w:sz w:val="20"/>
                <w:szCs w:val="20"/>
              </w:rPr>
              <w:t xml:space="preserve"> na skutoč</w:t>
            </w:r>
            <w:r w:rsidRPr="00073C82">
              <w:rPr>
                <w:rFonts w:ascii="Times New Roman" w:eastAsia="MS Mincho" w:hAnsi="Times New Roman" w:hint="default"/>
                <w:sz w:val="20"/>
                <w:szCs w:val="20"/>
              </w:rPr>
              <w:t>nú</w:t>
            </w:r>
            <w:r w:rsidRPr="00073C82">
              <w:rPr>
                <w:rFonts w:ascii="Times New Roman" w:eastAsia="MS Mincho" w:hAnsi="Times New Roman" w:hint="default"/>
                <w:sz w:val="20"/>
                <w:szCs w:val="20"/>
              </w:rPr>
              <w:t xml:space="preserve"> hospodá</w:t>
            </w:r>
            <w:r w:rsidRPr="00073C82">
              <w:rPr>
                <w:rFonts w:ascii="Times New Roman" w:eastAsia="MS Mincho" w:hAnsi="Times New Roman" w:hint="default"/>
                <w:sz w:val="20"/>
                <w:szCs w:val="20"/>
              </w:rPr>
              <w:t>rsku</w:t>
            </w:r>
            <w:r w:rsidRPr="00073C82">
              <w:rPr>
                <w:rFonts w:ascii="Times New Roman" w:eastAsia="MS Mincho" w:hAnsi="Times New Roman" w:hint="default"/>
                <w:sz w:val="20"/>
                <w:szCs w:val="20"/>
              </w:rPr>
              <w:t xml:space="preserve"> súť</w:t>
            </w:r>
            <w:r w:rsidRPr="00073C82">
              <w:rPr>
                <w:rFonts w:ascii="Times New Roman" w:eastAsia="MS Mincho" w:hAnsi="Times New Roman" w:hint="default"/>
                <w:sz w:val="20"/>
                <w:szCs w:val="20"/>
              </w:rPr>
              <w:t>až</w:t>
            </w:r>
            <w:r w:rsidRPr="00073C82">
              <w:rPr>
                <w:rFonts w:ascii="Times New Roman" w:eastAsia="MS Mincho" w:hAnsi="Times New Roman" w:hint="default"/>
                <w:sz w:val="20"/>
                <w:szCs w:val="20"/>
              </w:rPr>
              <w:t xml:space="preserve"> a úč</w:t>
            </w:r>
            <w:r w:rsidRPr="00073C82">
              <w:rPr>
                <w:rFonts w:ascii="Times New Roman" w:eastAsia="MS Mincho" w:hAnsi="Times New Roman" w:hint="default"/>
                <w:sz w:val="20"/>
                <w:szCs w:val="20"/>
              </w:rPr>
              <w:t>inné</w:t>
            </w:r>
            <w:r w:rsidRPr="00073C82">
              <w:rPr>
                <w:rFonts w:ascii="Times New Roman" w:eastAsia="MS Mincho" w:hAnsi="Times New Roman" w:hint="default"/>
                <w:sz w:val="20"/>
                <w:szCs w:val="20"/>
              </w:rPr>
              <w:t xml:space="preserve"> fungovanie trhu s elektrinou alebo plynom transparentný</w:t>
            </w:r>
            <w:r w:rsidRPr="00073C82">
              <w:rPr>
                <w:rFonts w:ascii="Times New Roman" w:eastAsia="MS Mincho" w:hAnsi="Times New Roman" w:hint="default"/>
                <w:sz w:val="20"/>
                <w:szCs w:val="20"/>
              </w:rPr>
              <w:t>m a nediskriminač</w:t>
            </w:r>
            <w:r w:rsidRPr="00073C82">
              <w:rPr>
                <w:rFonts w:ascii="Times New Roman" w:eastAsia="MS Mincho" w:hAnsi="Times New Roman" w:hint="default"/>
                <w:sz w:val="20"/>
                <w:szCs w:val="20"/>
              </w:rPr>
              <w:t>ný</w:t>
            </w:r>
            <w:r w:rsidRPr="00073C82">
              <w:rPr>
                <w:rFonts w:ascii="Times New Roman" w:eastAsia="MS Mincho" w:hAnsi="Times New Roman" w:hint="default"/>
                <w:sz w:val="20"/>
                <w:szCs w:val="20"/>
              </w:rPr>
              <w:t>m spô</w:t>
            </w:r>
            <w:r w:rsidRPr="00073C82">
              <w:rPr>
                <w:rFonts w:ascii="Times New Roman" w:eastAsia="MS Mincho" w:hAnsi="Times New Roman" w:hint="default"/>
                <w:sz w:val="20"/>
                <w:szCs w:val="20"/>
              </w:rPr>
              <w:t>sobom; tá</w:t>
            </w:r>
            <w:r w:rsidRPr="00073C82">
              <w:rPr>
                <w:rFonts w:ascii="Times New Roman" w:eastAsia="MS Mincho" w:hAnsi="Times New Roman" w:hint="default"/>
                <w:sz w:val="20"/>
                <w:szCs w:val="20"/>
              </w:rPr>
              <w:t>to povinnosť</w:t>
            </w:r>
            <w:r w:rsidRPr="00073C82">
              <w:rPr>
                <w:rFonts w:ascii="Times New Roman" w:eastAsia="MS Mincho" w:hAnsi="Times New Roman" w:hint="default"/>
                <w:sz w:val="20"/>
                <w:szCs w:val="20"/>
              </w:rPr>
              <w:t xml:space="preserve"> sa nevzť</w:t>
            </w:r>
            <w:r w:rsidRPr="00073C82">
              <w:rPr>
                <w:rFonts w:ascii="Times New Roman" w:eastAsia="MS Mincho" w:hAnsi="Times New Roman" w:hint="default"/>
                <w:sz w:val="20"/>
                <w:szCs w:val="20"/>
              </w:rPr>
              <w:t>ahuje na informá</w:t>
            </w:r>
            <w:r w:rsidRPr="00073C82">
              <w:rPr>
                <w:rFonts w:ascii="Times New Roman" w:eastAsia="MS Mincho" w:hAnsi="Times New Roman" w:hint="default"/>
                <w:sz w:val="20"/>
                <w:szCs w:val="20"/>
              </w:rPr>
              <w:t>cie, ktorú</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 a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Č:31</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prijmú všetky potrebné opatrenia na zabezpečenie toho, aby bolo účtovníctvo elektroenergetických podnikov vedené v súlade s odsekmi 2 a 3.</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rPr>
            </w:pPr>
            <w:r>
              <w:rPr>
                <w:rFonts w:ascii="Times New Roman" w:hAnsi="Times New Roman"/>
              </w:rPr>
              <w:t>§ 16</w:t>
            </w: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9F1AD0" w:rsidP="0053185B">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93 ods. 2 písm. 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F1AD0" w:rsidRPr="009F1AD0" w:rsidP="009F1AD0">
            <w:pPr>
              <w:widowControl w:val="0"/>
              <w:autoSpaceDE w:val="0"/>
              <w:autoSpaceDN w:val="0"/>
              <w:bidi w:val="0"/>
              <w:adjustRightInd w:val="0"/>
              <w:rPr>
                <w:rFonts w:ascii="Times New Roman" w:hAnsi="Times New Roman"/>
                <w:sz w:val="20"/>
                <w:szCs w:val="20"/>
              </w:rPr>
            </w:pPr>
            <w:r w:rsidRPr="009F1AD0">
              <w:rPr>
                <w:rFonts w:ascii="Times New Roman" w:hAnsi="Times New Roman"/>
                <w:sz w:val="20"/>
                <w:szCs w:val="20"/>
              </w:rPr>
              <w:t xml:space="preserve">§ 16 </w:t>
            </w:r>
            <w:r w:rsidRPr="009F1AD0">
              <w:rPr>
                <w:rFonts w:ascii="Times New Roman" w:hAnsi="Times New Roman"/>
                <w:bCs/>
                <w:sz w:val="20"/>
                <w:szCs w:val="20"/>
              </w:rPr>
              <w:t>Veden</w:t>
            </w:r>
            <w:r>
              <w:rPr>
                <w:rFonts w:ascii="Times New Roman" w:hAnsi="Times New Roman"/>
                <w:bCs/>
                <w:sz w:val="20"/>
                <w:szCs w:val="20"/>
              </w:rPr>
              <w:t xml:space="preserve">ie evidencie </w:t>
            </w:r>
          </w:p>
          <w:p w:rsidR="004A3207" w:rsidP="009F1AD0">
            <w:pPr>
              <w:widowControl w:val="0"/>
              <w:autoSpaceDE w:val="0"/>
              <w:autoSpaceDN w:val="0"/>
              <w:bidi w:val="0"/>
              <w:adjustRightInd w:val="0"/>
              <w:jc w:val="both"/>
              <w:rPr>
                <w:rFonts w:ascii="Times New Roman" w:hAnsi="Times New Roman"/>
                <w:sz w:val="20"/>
                <w:szCs w:val="20"/>
              </w:rPr>
            </w:pPr>
            <w:r w:rsidRPr="006643DB" w:rsidR="009F1AD0">
              <w:rPr>
                <w:rFonts w:ascii="Times New Roman" w:hAnsi="Times New Roman"/>
                <w:sz w:val="20"/>
                <w:szCs w:val="20"/>
              </w:rPr>
              <w:t xml:space="preserve"> </w:t>
            </w:r>
            <w:r w:rsidRPr="006643DB">
              <w:rPr>
                <w:rFonts w:ascii="Times New Roman" w:hAnsi="Times New Roman"/>
                <w:sz w:val="20"/>
                <w:szCs w:val="20"/>
              </w:rPr>
              <w:t>(1</w:t>
            </w:r>
            <w:r>
              <w:rPr>
                <w:rFonts w:ascii="Times New Roman" w:hAnsi="Times New Roman"/>
                <w:sz w:val="20"/>
                <w:szCs w:val="20"/>
              </w:rPr>
              <w:t>)</w:t>
            </w:r>
            <w:r w:rsidRPr="00073C82">
              <w:rPr>
                <w:rFonts w:ascii="Times New Roman" w:hAnsi="Times New Roman"/>
                <w:sz w:val="20"/>
                <w:szCs w:val="20"/>
              </w:rPr>
              <w:t xml:space="preserve">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4A3207" w:rsidRPr="00073C82" w:rsidP="0090418A">
            <w:pPr>
              <w:widowControl w:val="0"/>
              <w:autoSpaceDE w:val="0"/>
              <w:autoSpaceDN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Prevádzkovatelia uvedení v odseku 1 sú povinní viesť evidenciu skutočností</w:t>
            </w:r>
            <w:r w:rsidR="0053185B">
              <w:rPr>
                <w:rFonts w:ascii="Times New Roman" w:hAnsi="Times New Roman"/>
                <w:sz w:val="20"/>
                <w:szCs w:val="20"/>
              </w:rPr>
              <w:t xml:space="preserve"> oddelene</w:t>
            </w:r>
            <w:r w:rsidRPr="006643DB">
              <w:rPr>
                <w:rFonts w:ascii="Times New Roman" w:hAnsi="Times New Roman"/>
                <w:sz w:val="20"/>
                <w:szCs w:val="20"/>
              </w:rPr>
              <w:t xml:space="preserve"> aj za inú činnosť, ktorú vykonávajú v rámci podnikania, ako je činnosť uvedená v odseku 1.</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Dodávateľ elektriny a dodávateľ plynu je povinný viesť evidenciu skutočností podľa odseku 1 </w:t>
            </w:r>
            <w:r w:rsidR="0053185B">
              <w:rPr>
                <w:rFonts w:ascii="Times New Roman" w:hAnsi="Times New Roman"/>
                <w:sz w:val="20"/>
                <w:szCs w:val="20"/>
              </w:rPr>
              <w:t xml:space="preserve">oddelene </w:t>
            </w:r>
            <w:r w:rsidRPr="006643DB">
              <w:rPr>
                <w:rFonts w:ascii="Times New Roman" w:hAnsi="Times New Roman"/>
                <w:sz w:val="20"/>
                <w:szCs w:val="20"/>
              </w:rPr>
              <w:t>pre dodávku elektriny alebo pre dodávku plynu odberateľovi elektriny alebo odberateľovi plynu mimo domácnosti a</w:t>
            </w:r>
            <w:r w:rsidR="0053185B">
              <w:rPr>
                <w:rFonts w:ascii="Times New Roman" w:hAnsi="Times New Roman"/>
                <w:sz w:val="20"/>
                <w:szCs w:val="20"/>
              </w:rPr>
              <w:t xml:space="preserve"> oddelene </w:t>
            </w:r>
            <w:r w:rsidRPr="006643DB">
              <w:rPr>
                <w:rFonts w:ascii="Times New Roman" w:hAnsi="Times New Roman"/>
                <w:sz w:val="20"/>
                <w:szCs w:val="20"/>
              </w:rPr>
              <w:t xml:space="preserve">pre dodávku elektriny alebo pre dodávku plynu odberateľovi elektriny alebo </w:t>
            </w:r>
            <w:r w:rsidR="0053185B">
              <w:rPr>
                <w:rFonts w:ascii="Times New Roman" w:hAnsi="Times New Roman"/>
                <w:sz w:val="20"/>
                <w:szCs w:val="20"/>
              </w:rPr>
              <w:t xml:space="preserve">odberateľovi </w:t>
            </w:r>
            <w:r w:rsidRPr="006643DB">
              <w:rPr>
                <w:rFonts w:ascii="Times New Roman" w:hAnsi="Times New Roman"/>
                <w:sz w:val="20"/>
                <w:szCs w:val="20"/>
              </w:rPr>
              <w:t>plynu v domácnosti a</w:t>
            </w:r>
            <w:r w:rsidR="0053185B">
              <w:rPr>
                <w:rFonts w:ascii="Times New Roman" w:hAnsi="Times New Roman"/>
                <w:sz w:val="20"/>
                <w:szCs w:val="20"/>
              </w:rPr>
              <w:t xml:space="preserve"> oddelene</w:t>
            </w:r>
            <w:r w:rsidRPr="006643DB">
              <w:rPr>
                <w:rFonts w:ascii="Times New Roman" w:hAnsi="Times New Roman"/>
                <w:sz w:val="20"/>
                <w:szCs w:val="20"/>
              </w:rPr>
              <w:t xml:space="preserve"> za inú činnosť, ktorú vykonáva v rámci podnikania.</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(4) Osoby uvedené v odsekoch 1 až 3 sú povinné</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a) vyhotoviť za každú činnosť samostatný výkaz ziskov a strát a samostatný prehľad aktív a pasív a predložiť ich úradu</w:t>
            </w:r>
            <w:r>
              <w:rPr>
                <w:rFonts w:ascii="Times New Roman" w:hAnsi="Times New Roman"/>
                <w:sz w:val="20"/>
                <w:szCs w:val="20"/>
              </w:rPr>
              <w:t xml:space="preserve"> každoročne</w:t>
            </w:r>
            <w:r w:rsidRPr="006643DB">
              <w:rPr>
                <w:rFonts w:ascii="Times New Roman" w:hAnsi="Times New Roman"/>
                <w:sz w:val="20"/>
                <w:szCs w:val="20"/>
              </w:rPr>
              <w:t xml:space="preserve"> do 15. </w:t>
            </w:r>
            <w:r>
              <w:rPr>
                <w:rFonts w:ascii="Times New Roman" w:hAnsi="Times New Roman"/>
                <w:sz w:val="20"/>
                <w:szCs w:val="20"/>
              </w:rPr>
              <w:t>júla,</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b) predložiť úradu na schválenie pravidlá pre rozvrhovanie aktív a pasív, nákladov a výnosov v lehote do 30 dní odo dňa začatia výkonu činnosti,</w:t>
            </w:r>
          </w:p>
          <w:p w:rsidR="004A3207" w:rsidRPr="006643DB" w:rsidP="0090418A">
            <w:pPr>
              <w:widowControl w:val="0"/>
              <w:bidi w:val="0"/>
              <w:adjustRightInd w:val="0"/>
              <w:jc w:val="both"/>
              <w:rPr>
                <w:rFonts w:ascii="Times New Roman" w:hAnsi="Times New Roman"/>
                <w:sz w:val="20"/>
                <w:szCs w:val="20"/>
              </w:rPr>
            </w:pPr>
          </w:p>
          <w:p w:rsidR="004A3207" w:rsidRPr="001A5C52"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c) predložiť úradu nové pravidlá pre rozvrhovanie aktív a pasív, nákladov a</w:t>
            </w:r>
            <w:r>
              <w:rPr>
                <w:rFonts w:ascii="Times New Roman" w:hAnsi="Times New Roman"/>
                <w:sz w:val="20"/>
                <w:szCs w:val="20"/>
              </w:rPr>
              <w:t> </w:t>
            </w:r>
            <w:r w:rsidRPr="006643DB">
              <w:rPr>
                <w:rFonts w:ascii="Times New Roman" w:hAnsi="Times New Roman"/>
                <w:sz w:val="20"/>
                <w:szCs w:val="20"/>
              </w:rPr>
              <w:t>výnosov</w:t>
            </w:r>
            <w:r>
              <w:rPr>
                <w:rFonts w:ascii="Times New Roman" w:hAnsi="Times New Roman"/>
                <w:sz w:val="20"/>
                <w:szCs w:val="20"/>
              </w:rPr>
              <w:t xml:space="preserve"> v lehote</w:t>
            </w:r>
            <w:r w:rsidRPr="006643DB">
              <w:rPr>
                <w:rFonts w:ascii="Times New Roman" w:hAnsi="Times New Roman"/>
                <w:sz w:val="20"/>
                <w:szCs w:val="20"/>
              </w:rPr>
              <w:t xml:space="preserve"> do 30 dní odo dňa zmeny rozsahu podnikania v energetike podľa § </w:t>
            </w:r>
            <w:r w:rsidRPr="001A5C52">
              <w:rPr>
                <w:rStyle w:val="DeltaViewInsertion"/>
                <w:rFonts w:ascii="Times New Roman" w:eastAsia="Arial Unicode MS" w:hAnsi="Times New Roman" w:hint="default"/>
                <w:color w:val="auto"/>
                <w:spacing w:val="0"/>
                <w:sz w:val="20"/>
                <w:szCs w:val="20"/>
                <w:u w:val="none"/>
              </w:rPr>
              <w:t>4 alebo do 30 dní</w:t>
            </w:r>
            <w:r w:rsidRPr="001A5C52">
              <w:rPr>
                <w:rStyle w:val="DeltaViewInsertion"/>
                <w:rFonts w:ascii="Times New Roman" w:eastAsia="Arial Unicode MS" w:hAnsi="Times New Roman" w:hint="default"/>
                <w:color w:val="auto"/>
                <w:spacing w:val="0"/>
                <w:sz w:val="20"/>
                <w:szCs w:val="20"/>
                <w:u w:val="none"/>
              </w:rPr>
              <w:t xml:space="preserve"> odo dň</w:t>
            </w:r>
            <w:r w:rsidRPr="001A5C52">
              <w:rPr>
                <w:rStyle w:val="DeltaViewInsertion"/>
                <w:rFonts w:ascii="Times New Roman" w:eastAsia="Arial Unicode MS" w:hAnsi="Times New Roman" w:hint="default"/>
                <w:color w:val="auto"/>
                <w:spacing w:val="0"/>
                <w:sz w:val="20"/>
                <w:szCs w:val="20"/>
                <w:u w:val="none"/>
              </w:rPr>
              <w:t>a zmeny v spô</w:t>
            </w:r>
            <w:r w:rsidRPr="001A5C52">
              <w:rPr>
                <w:rStyle w:val="DeltaViewInsertion"/>
                <w:rFonts w:ascii="Times New Roman" w:eastAsia="Arial Unicode MS" w:hAnsi="Times New Roman" w:hint="default"/>
                <w:color w:val="auto"/>
                <w:spacing w:val="0"/>
                <w:sz w:val="20"/>
                <w:szCs w:val="20"/>
                <w:u w:val="none"/>
              </w:rPr>
              <w:t>sobe rozvrhovania aktí</w:t>
            </w:r>
            <w:r w:rsidRPr="001A5C52">
              <w:rPr>
                <w:rStyle w:val="DeltaViewInsertion"/>
                <w:rFonts w:ascii="Times New Roman" w:eastAsia="Arial Unicode MS" w:hAnsi="Times New Roman" w:hint="default"/>
                <w:color w:val="auto"/>
                <w:spacing w:val="0"/>
                <w:sz w:val="20"/>
                <w:szCs w:val="20"/>
                <w:u w:val="none"/>
              </w:rPr>
              <w:t>v, pasí</w:t>
            </w:r>
            <w:r w:rsidRPr="001A5C52">
              <w:rPr>
                <w:rStyle w:val="DeltaViewInsertion"/>
                <w:rFonts w:ascii="Times New Roman" w:eastAsia="Arial Unicode MS" w:hAnsi="Times New Roman" w:hint="default"/>
                <w:color w:val="auto"/>
                <w:spacing w:val="0"/>
                <w:sz w:val="20"/>
                <w:szCs w:val="20"/>
                <w:u w:val="none"/>
              </w:rPr>
              <w:t>v, ná</w:t>
            </w:r>
            <w:r w:rsidRPr="001A5C52">
              <w:rPr>
                <w:rStyle w:val="DeltaViewInsertion"/>
                <w:rFonts w:ascii="Times New Roman" w:eastAsia="Arial Unicode MS" w:hAnsi="Times New Roman" w:hint="default"/>
                <w:color w:val="auto"/>
                <w:spacing w:val="0"/>
                <w:sz w:val="20"/>
                <w:szCs w:val="20"/>
                <w:u w:val="none"/>
              </w:rPr>
              <w:t>kladov, vý</w:t>
            </w:r>
            <w:r w:rsidRPr="001A5C52">
              <w:rPr>
                <w:rStyle w:val="DeltaViewInsertion"/>
                <w:rFonts w:ascii="Times New Roman" w:eastAsia="Arial Unicode MS" w:hAnsi="Times New Roman" w:hint="default"/>
                <w:color w:val="auto"/>
                <w:spacing w:val="0"/>
                <w:sz w:val="20"/>
                <w:szCs w:val="20"/>
                <w:u w:val="none"/>
              </w:rPr>
              <w:t>nosov a pravidiel na odpisovanie</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(5) Pravidlá pre rozvrhovanie aktív a pasív, nákladov a výnosov podľa odseku 4 písm. b) a c) úrad schváli na neurčitý čas, ak žiadateľ nežiada inak. Úradom schválené pravidlá pre rozvrhovanie aktív a pasív, nákladov a výnosov tieto osoby uplatnia </w:t>
            </w:r>
            <w:bookmarkStart w:id="298" w:name="_DV_C1152"/>
            <w:r w:rsidRPr="001A5C52">
              <w:rPr>
                <w:rStyle w:val="DeltaViewInsertion"/>
                <w:rFonts w:ascii="Times New Roman" w:eastAsia="Arial Unicode MS" w:hAnsi="Times New Roman" w:hint="default"/>
                <w:color w:val="auto"/>
                <w:spacing w:val="0"/>
                <w:sz w:val="20"/>
                <w:szCs w:val="20"/>
                <w:u w:val="none"/>
              </w:rPr>
              <w:t>od 1. januá</w:t>
            </w:r>
            <w:r w:rsidRPr="001A5C52">
              <w:rPr>
                <w:rStyle w:val="DeltaViewInsertion"/>
                <w:rFonts w:ascii="Times New Roman" w:eastAsia="Arial Unicode MS" w:hAnsi="Times New Roman" w:hint="default"/>
                <w:color w:val="auto"/>
                <w:spacing w:val="0"/>
                <w:sz w:val="20"/>
                <w:szCs w:val="20"/>
                <w:u w:val="none"/>
              </w:rPr>
              <w:t>ra nasledujú</w:t>
            </w:r>
            <w:r w:rsidRPr="001A5C52">
              <w:rPr>
                <w:rStyle w:val="DeltaViewInsertion"/>
                <w:rFonts w:ascii="Times New Roman" w:eastAsia="Arial Unicode MS" w:hAnsi="Times New Roman" w:hint="default"/>
                <w:color w:val="auto"/>
                <w:spacing w:val="0"/>
                <w:sz w:val="20"/>
                <w:szCs w:val="20"/>
                <w:u w:val="none"/>
              </w:rPr>
              <w:t>c</w:t>
            </w:r>
            <w:r w:rsidRPr="001A5C52">
              <w:rPr>
                <w:rStyle w:val="DeltaViewInsertion"/>
                <w:rFonts w:ascii="Times New Roman" w:eastAsia="Arial Unicode MS" w:hAnsi="Times New Roman" w:hint="default"/>
                <w:color w:val="auto"/>
                <w:spacing w:val="0"/>
                <w:sz w:val="20"/>
                <w:szCs w:val="20"/>
                <w:u w:val="none"/>
              </w:rPr>
              <w:t>eho roka</w:t>
            </w:r>
            <w:bookmarkEnd w:id="298"/>
            <w:r w:rsidRPr="001A5C52">
              <w:rPr>
                <w:rFonts w:ascii="Times New Roman" w:hAnsi="Times New Roman"/>
                <w:sz w:val="20"/>
                <w:szCs w:val="20"/>
              </w:rPr>
              <w:t>,</w:t>
            </w:r>
            <w:r w:rsidRPr="006643DB">
              <w:rPr>
                <w:rFonts w:ascii="Times New Roman" w:hAnsi="Times New Roman"/>
                <w:sz w:val="20"/>
                <w:szCs w:val="20"/>
              </w:rPr>
              <w:t xml:space="preserve"> ak úrad rozhodnutím neurčí inak. Pre rozvrhovanie aktív a pasív, nákladov a výnosov, ktoré sa nedajú priamo priradiť k činnostiam podľa odsekov 1 až 3, sa použije pomer výnosov za činnosti podľa odsekov 1 až 3 k iným činnostiam, ktoré vykonávajú v rámci podnikania.</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(6) Predkladať pravidlá pre rozvrhovanie aktív a pasív, nákladov a výnosov na schválenie úradu nie je povinná osoba</w:t>
            </w: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a) ktorá je držiteľom povolenia ale v tejto oblasti nevykonáva činnosť,</w:t>
            </w: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b) u ktorej nenastala zmena v podnikateľskej činnosti a má schválené pravidlá pre rozvrhovanie aktív a pasív, nákladov a výnosov na neurčitý čas,</w:t>
            </w:r>
          </w:p>
          <w:p w:rsidR="004A3207" w:rsidRPr="006643DB" w:rsidP="0090418A">
            <w:pPr>
              <w:bidi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c) ktorá v rámci podnikania vykonáva len jednu z činností podľa odseku 1 a nevykonáva žiadnu inú činnosť; na túto osobu sa primerane vzťahuj</w:t>
            </w:r>
            <w:r w:rsidR="0053185B">
              <w:rPr>
                <w:rFonts w:ascii="Times New Roman" w:hAnsi="Times New Roman"/>
                <w:sz w:val="20"/>
                <w:szCs w:val="20"/>
              </w:rPr>
              <w:t xml:space="preserve">e odsek 3 a odsek </w:t>
            </w:r>
            <w:r w:rsidRPr="006643DB">
              <w:rPr>
                <w:rFonts w:ascii="Times New Roman" w:hAnsi="Times New Roman"/>
                <w:sz w:val="20"/>
                <w:szCs w:val="20"/>
              </w:rPr>
              <w:t>4 písm. a).</w:t>
            </w:r>
          </w:p>
          <w:p w:rsidR="004A3207" w:rsidRPr="006643DB" w:rsidP="0090418A">
            <w:pPr>
              <w:widowControl w:val="0"/>
              <w:bidi w:val="0"/>
              <w:adjustRightInd w:val="0"/>
              <w:jc w:val="both"/>
              <w:rPr>
                <w:rFonts w:ascii="Times New Roman" w:hAnsi="Times New Roman"/>
                <w:sz w:val="20"/>
                <w:szCs w:val="20"/>
              </w:rPr>
            </w:pPr>
          </w:p>
          <w:p w:rsidR="004A3207"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(7) Na vedenie evidencie skutočností podľa odsekov 1 až 4 sa primerane vzťahujú ustanovenia o rámcovej účtovnej osnove a o účtovnom rozvrhu podľa osobitného predpisu.</w:t>
            </w:r>
            <w:r>
              <w:rPr>
                <w:rFonts w:ascii="Times New Roman" w:hAnsi="Times New Roman"/>
                <w:sz w:val="20"/>
                <w:szCs w:val="20"/>
              </w:rPr>
              <w:t>32</w:t>
            </w:r>
            <w:r w:rsidRPr="006643DB">
              <w:rPr>
                <w:rStyle w:val="FootnoteReference"/>
                <w:rFonts w:ascii="Times New Roman" w:hAnsi="Times New Roman"/>
                <w:sz w:val="20"/>
                <w:szCs w:val="20"/>
              </w:rPr>
              <w:t>)</w:t>
            </w:r>
            <w:r w:rsidRPr="006643DB">
              <w:rPr>
                <w:rFonts w:ascii="Times New Roman" w:hAnsi="Times New Roman"/>
                <w:sz w:val="20"/>
                <w:szCs w:val="20"/>
              </w:rPr>
              <w:t xml:space="preserve"> Ustanoveniami odsekov 1 až 4 nie sú dotknuté povinnosti účtovných jednotiek podľa osobitného predpisu.</w:t>
            </w:r>
          </w:p>
          <w:p w:rsidR="004A3207" w:rsidRPr="006643DB" w:rsidP="0090418A">
            <w:pPr>
              <w:widowControl w:val="0"/>
              <w:bidi w:val="0"/>
              <w:adjustRightInd w:val="0"/>
              <w:jc w:val="both"/>
              <w:rPr>
                <w:rFonts w:ascii="Times New Roman" w:hAnsi="Times New Roman"/>
                <w:sz w:val="20"/>
                <w:szCs w:val="20"/>
              </w:rPr>
            </w:pPr>
          </w:p>
          <w:p w:rsidR="004A3207" w:rsidRPr="001A5C52"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(8) Prevádzkovatelia uvedení v odseku 1 sú povinní </w:t>
            </w:r>
            <w:r>
              <w:rPr>
                <w:rFonts w:ascii="Times New Roman" w:hAnsi="Times New Roman"/>
                <w:sz w:val="20"/>
                <w:szCs w:val="20"/>
              </w:rPr>
              <w:t xml:space="preserve">mať </w:t>
            </w:r>
            <w:r w:rsidRPr="006643DB">
              <w:rPr>
                <w:rFonts w:ascii="Times New Roman" w:hAnsi="Times New Roman"/>
                <w:sz w:val="20"/>
                <w:szCs w:val="20"/>
              </w:rPr>
              <w:t>ročnú účtovnú závierku</w:t>
            </w:r>
            <w:r>
              <w:rPr>
                <w:rFonts w:ascii="Times New Roman" w:hAnsi="Times New Roman"/>
                <w:sz w:val="20"/>
                <w:szCs w:val="20"/>
              </w:rPr>
              <w:t xml:space="preserve"> overenú audítorom</w:t>
            </w:r>
            <w:r w:rsidRPr="006643DB">
              <w:rPr>
                <w:rFonts w:ascii="Times New Roman" w:hAnsi="Times New Roman"/>
                <w:sz w:val="20"/>
                <w:szCs w:val="20"/>
              </w:rPr>
              <w:t>, pripojiť k ročnej účtovnej závierke aj prehľad o vzájomných finančných a iných transakciách s prepojenými podnikmi a zverejniť ročnú účtovnú závierku v súlade s postupom určeným podľa osobitného predpisu.</w:t>
            </w:r>
            <w:r w:rsidR="0053185B">
              <w:rPr>
                <w:rFonts w:ascii="Times New Roman" w:hAnsi="Times New Roman"/>
                <w:sz w:val="20"/>
                <w:szCs w:val="20"/>
                <w:vertAlign w:val="superscript"/>
              </w:rPr>
              <w:t>33</w:t>
            </w:r>
            <w:r w:rsidRPr="006643DB">
              <w:rPr>
                <w:rFonts w:ascii="Times New Roman" w:hAnsi="Times New Roman"/>
                <w:sz w:val="20"/>
                <w:szCs w:val="20"/>
                <w:vertAlign w:val="superscript"/>
              </w:rPr>
              <w:t>)</w:t>
            </w:r>
            <w:r w:rsidRPr="006643DB">
              <w:rPr>
                <w:rFonts w:ascii="Times New Roman" w:hAnsi="Times New Roman"/>
                <w:sz w:val="20"/>
                <w:szCs w:val="20"/>
              </w:rPr>
              <w:t xml:space="preserve"> Ak zverejnenie ročnej účtovnej závierky nevyplýva z osobitného predpisu, sú povinní na požiadanie sprístupniť verejnosti ročnú účtovnú závierku.</w:t>
            </w:r>
            <w:r>
              <w:rPr>
                <w:rFonts w:ascii="Times New Roman" w:hAnsi="Times New Roman"/>
                <w:sz w:val="20"/>
                <w:szCs w:val="20"/>
              </w:rPr>
              <w:t xml:space="preserve"> </w:t>
            </w:r>
            <w:r w:rsidRPr="001A5C52">
              <w:rPr>
                <w:rStyle w:val="DeltaViewInsertion"/>
                <w:rFonts w:ascii="Times New Roman" w:eastAsia="Arial Unicode MS" w:hAnsi="Times New Roman" w:hint="default"/>
                <w:color w:val="auto"/>
                <w:spacing w:val="0"/>
                <w:sz w:val="20"/>
                <w:szCs w:val="20"/>
                <w:u w:val="none"/>
              </w:rPr>
              <w:t>Prehľ</w:t>
            </w:r>
            <w:r w:rsidRPr="001A5C52">
              <w:rPr>
                <w:rStyle w:val="DeltaViewInsertion"/>
                <w:rFonts w:ascii="Times New Roman" w:eastAsia="Arial Unicode MS" w:hAnsi="Times New Roman" w:hint="default"/>
                <w:color w:val="auto"/>
                <w:spacing w:val="0"/>
                <w:sz w:val="20"/>
                <w:szCs w:val="20"/>
                <w:u w:val="none"/>
              </w:rPr>
              <w:t>ad o vzá</w:t>
            </w:r>
            <w:r w:rsidRPr="001A5C52">
              <w:rPr>
                <w:rStyle w:val="DeltaViewInsertion"/>
                <w:rFonts w:ascii="Times New Roman" w:eastAsia="Arial Unicode MS" w:hAnsi="Times New Roman" w:hint="default"/>
                <w:color w:val="auto"/>
                <w:spacing w:val="0"/>
                <w:sz w:val="20"/>
                <w:szCs w:val="20"/>
                <w:u w:val="none"/>
              </w:rPr>
              <w:t>jomný</w:t>
            </w:r>
            <w:r w:rsidRPr="001A5C52">
              <w:rPr>
                <w:rStyle w:val="DeltaViewInsertion"/>
                <w:rFonts w:ascii="Times New Roman" w:eastAsia="Arial Unicode MS" w:hAnsi="Times New Roman" w:hint="default"/>
                <w:color w:val="auto"/>
                <w:spacing w:val="0"/>
                <w:sz w:val="20"/>
                <w:szCs w:val="20"/>
                <w:u w:val="none"/>
              </w:rPr>
              <w:t>ch finanč</w:t>
            </w:r>
            <w:r w:rsidRPr="001A5C52">
              <w:rPr>
                <w:rStyle w:val="DeltaViewInsertion"/>
                <w:rFonts w:ascii="Times New Roman" w:eastAsia="Arial Unicode MS" w:hAnsi="Times New Roman" w:hint="default"/>
                <w:color w:val="auto"/>
                <w:spacing w:val="0"/>
                <w:sz w:val="20"/>
                <w:szCs w:val="20"/>
                <w:u w:val="none"/>
              </w:rPr>
              <w:t>n</w:t>
            </w:r>
            <w:r w:rsidRPr="001A5C52">
              <w:rPr>
                <w:rStyle w:val="DeltaViewInsertion"/>
                <w:rFonts w:ascii="Times New Roman" w:eastAsia="Arial Unicode MS" w:hAnsi="Times New Roman" w:hint="default"/>
                <w:color w:val="auto"/>
                <w:spacing w:val="0"/>
                <w:sz w:val="20"/>
                <w:szCs w:val="20"/>
                <w:u w:val="none"/>
              </w:rPr>
              <w:t>ý</w:t>
            </w:r>
            <w:r w:rsidRPr="001A5C52">
              <w:rPr>
                <w:rStyle w:val="DeltaViewInsertion"/>
                <w:rFonts w:ascii="Times New Roman" w:eastAsia="Arial Unicode MS" w:hAnsi="Times New Roman" w:hint="default"/>
                <w:color w:val="auto"/>
                <w:spacing w:val="0"/>
                <w:sz w:val="20"/>
                <w:szCs w:val="20"/>
                <w:u w:val="none"/>
              </w:rPr>
              <w:t>ch a iný</w:t>
            </w:r>
            <w:r w:rsidRPr="001A5C52">
              <w:rPr>
                <w:rStyle w:val="DeltaViewInsertion"/>
                <w:rFonts w:ascii="Times New Roman" w:eastAsia="Arial Unicode MS" w:hAnsi="Times New Roman" w:hint="default"/>
                <w:color w:val="auto"/>
                <w:spacing w:val="0"/>
                <w:sz w:val="20"/>
                <w:szCs w:val="20"/>
                <w:u w:val="none"/>
              </w:rPr>
              <w:t>ch transakciá</w:t>
            </w:r>
            <w:r w:rsidRPr="001A5C52">
              <w:rPr>
                <w:rStyle w:val="DeltaViewInsertion"/>
                <w:rFonts w:ascii="Times New Roman" w:eastAsia="Arial Unicode MS" w:hAnsi="Times New Roman" w:hint="default"/>
                <w:color w:val="auto"/>
                <w:spacing w:val="0"/>
                <w:sz w:val="20"/>
                <w:szCs w:val="20"/>
                <w:u w:val="none"/>
              </w:rPr>
              <w:t>ch s prepojený</w:t>
            </w:r>
            <w:r w:rsidRPr="001A5C52">
              <w:rPr>
                <w:rStyle w:val="DeltaViewInsertion"/>
                <w:rFonts w:ascii="Times New Roman" w:eastAsia="Arial Unicode MS" w:hAnsi="Times New Roman" w:hint="default"/>
                <w:color w:val="auto"/>
                <w:spacing w:val="0"/>
                <w:sz w:val="20"/>
                <w:szCs w:val="20"/>
                <w:u w:val="none"/>
              </w:rPr>
              <w:t>mi podnikmi nie je súč</w:t>
            </w:r>
            <w:r w:rsidRPr="001A5C52">
              <w:rPr>
                <w:rStyle w:val="DeltaViewInsertion"/>
                <w:rFonts w:ascii="Times New Roman" w:eastAsia="Arial Unicode MS" w:hAnsi="Times New Roman" w:hint="default"/>
                <w:color w:val="auto"/>
                <w:spacing w:val="0"/>
                <w:sz w:val="20"/>
                <w:szCs w:val="20"/>
                <w:u w:val="none"/>
              </w:rPr>
              <w:t>asť</w:t>
            </w:r>
            <w:r w:rsidRPr="001A5C52">
              <w:rPr>
                <w:rStyle w:val="DeltaViewInsertion"/>
                <w:rFonts w:ascii="Times New Roman" w:eastAsia="Arial Unicode MS" w:hAnsi="Times New Roman" w:hint="default"/>
                <w:color w:val="auto"/>
                <w:spacing w:val="0"/>
                <w:sz w:val="20"/>
                <w:szCs w:val="20"/>
                <w:u w:val="none"/>
              </w:rPr>
              <w:t>ou roč</w:t>
            </w:r>
            <w:r w:rsidRPr="001A5C52">
              <w:rPr>
                <w:rStyle w:val="DeltaViewInsertion"/>
                <w:rFonts w:ascii="Times New Roman" w:eastAsia="Arial Unicode MS" w:hAnsi="Times New Roman" w:hint="default"/>
                <w:color w:val="auto"/>
                <w:spacing w:val="0"/>
                <w:sz w:val="20"/>
                <w:szCs w:val="20"/>
                <w:u w:val="none"/>
              </w:rPr>
              <w:t>nej úč</w:t>
            </w:r>
            <w:r w:rsidRPr="001A5C52">
              <w:rPr>
                <w:rStyle w:val="DeltaViewInsertion"/>
                <w:rFonts w:ascii="Times New Roman" w:eastAsia="Arial Unicode MS" w:hAnsi="Times New Roman" w:hint="default"/>
                <w:color w:val="auto"/>
                <w:spacing w:val="0"/>
                <w:sz w:val="20"/>
                <w:szCs w:val="20"/>
                <w:u w:val="none"/>
              </w:rPr>
              <w:t>tovnej zá</w:t>
            </w:r>
            <w:r w:rsidRPr="001A5C52">
              <w:rPr>
                <w:rStyle w:val="DeltaViewInsertion"/>
                <w:rFonts w:ascii="Times New Roman" w:eastAsia="Arial Unicode MS" w:hAnsi="Times New Roman" w:hint="default"/>
                <w:color w:val="auto"/>
                <w:spacing w:val="0"/>
                <w:sz w:val="20"/>
                <w:szCs w:val="20"/>
                <w:u w:val="none"/>
              </w:rPr>
              <w:t>vierky prevá</w:t>
            </w:r>
            <w:r w:rsidRPr="001A5C52">
              <w:rPr>
                <w:rStyle w:val="DeltaViewInsertion"/>
                <w:rFonts w:ascii="Times New Roman" w:eastAsia="Arial Unicode MS" w:hAnsi="Times New Roman" w:hint="default"/>
                <w:color w:val="auto"/>
                <w:spacing w:val="0"/>
                <w:sz w:val="20"/>
                <w:szCs w:val="20"/>
                <w:u w:val="none"/>
              </w:rPr>
              <w:t>dzkovateľ</w:t>
            </w:r>
            <w:r w:rsidRPr="001A5C52">
              <w:rPr>
                <w:rStyle w:val="DeltaViewInsertion"/>
                <w:rFonts w:ascii="Times New Roman" w:eastAsia="Arial Unicode MS" w:hAnsi="Times New Roman" w:hint="default"/>
                <w:color w:val="auto"/>
                <w:spacing w:val="0"/>
                <w:sz w:val="20"/>
                <w:szCs w:val="20"/>
                <w:u w:val="none"/>
              </w:rPr>
              <w:t>a podľ</w:t>
            </w:r>
            <w:r w:rsidRPr="001A5C52">
              <w:rPr>
                <w:rStyle w:val="DeltaViewInsertion"/>
                <w:rFonts w:ascii="Times New Roman" w:eastAsia="Arial Unicode MS" w:hAnsi="Times New Roman" w:hint="default"/>
                <w:color w:val="auto"/>
                <w:spacing w:val="0"/>
                <w:sz w:val="20"/>
                <w:szCs w:val="20"/>
                <w:u w:val="none"/>
              </w:rPr>
              <w:t>a odseku 1.</w:t>
            </w:r>
          </w:p>
          <w:p w:rsidR="004A3207" w:rsidRPr="006643DB" w:rsidP="0090418A">
            <w:pPr>
              <w:widowControl w:val="0"/>
              <w:bidi w:val="0"/>
              <w:adjustRightInd w:val="0"/>
              <w:jc w:val="both"/>
              <w:rPr>
                <w:rFonts w:ascii="Times New Roman" w:hAnsi="Times New Roman"/>
                <w:sz w:val="20"/>
                <w:szCs w:val="20"/>
              </w:rPr>
            </w:pPr>
          </w:p>
          <w:p w:rsidR="004A3207" w:rsidRPr="00FA005B" w:rsidP="0090418A">
            <w:pPr>
              <w:bidi w:val="0"/>
              <w:jc w:val="both"/>
              <w:rPr>
                <w:rFonts w:ascii="Times New Roman" w:eastAsia="MS Mincho" w:hAnsi="Times New Roman"/>
                <w:color w:val="000000"/>
                <w:szCs w:val="20"/>
              </w:rPr>
            </w:pPr>
            <w:r>
              <w:rPr>
                <w:rFonts w:ascii="Times New Roman" w:hAnsi="Times New Roman"/>
              </w:rPr>
              <w:t>a</w:t>
            </w:r>
            <w:r w:rsidRPr="006643DB">
              <w:rPr>
                <w:rFonts w:ascii="Times New Roman" w:hAnsi="Times New Roman"/>
              </w:rPr>
              <w:t xml:space="preserve">) </w:t>
            </w:r>
            <w:r w:rsidRPr="00FA005B">
              <w:rPr>
                <w:rStyle w:val="DeltaViewInsertion"/>
                <w:rFonts w:ascii="Times New Roman" w:eastAsia="MS Mincho" w:hAnsi="Times New Roman" w:hint="default"/>
                <w:color w:val="auto"/>
                <w:spacing w:val="0"/>
                <w:sz w:val="20"/>
                <w:szCs w:val="20"/>
                <w:u w:val="none"/>
              </w:rPr>
              <w:t>spô</w:t>
            </w:r>
            <w:r w:rsidRPr="00FA005B">
              <w:rPr>
                <w:rStyle w:val="DeltaViewInsertion"/>
                <w:rFonts w:ascii="Times New Roman" w:eastAsia="MS Mincho" w:hAnsi="Times New Roman" w:hint="default"/>
                <w:color w:val="auto"/>
                <w:spacing w:val="0"/>
                <w:sz w:val="20"/>
                <w:szCs w:val="20"/>
                <w:u w:val="none"/>
              </w:rPr>
              <w:t>sob</w:t>
            </w:r>
            <w:bookmarkStart w:id="299" w:name="_DV_X1167"/>
            <w:bookmarkStart w:id="300" w:name="_DV_C3370"/>
            <w:r w:rsidRPr="00FA005B">
              <w:rPr>
                <w:rStyle w:val="DeltaViewMoveDestination"/>
                <w:rFonts w:ascii="Times New Roman" w:eastAsia="MS Mincho" w:hAnsi="Times New Roman" w:hint="default"/>
                <w:color w:val="auto"/>
                <w:spacing w:val="0"/>
                <w:sz w:val="20"/>
                <w:szCs w:val="20"/>
                <w:u w:val="none"/>
              </w:rPr>
              <w:t xml:space="preserve"> vedenia oddelenej evidencie skutoč</w:t>
            </w:r>
            <w:r w:rsidRPr="00FA005B">
              <w:rPr>
                <w:rStyle w:val="DeltaViewMoveDestination"/>
                <w:rFonts w:ascii="Times New Roman" w:eastAsia="MS Mincho" w:hAnsi="Times New Roman" w:hint="default"/>
                <w:color w:val="auto"/>
                <w:spacing w:val="0"/>
                <w:sz w:val="20"/>
                <w:szCs w:val="20"/>
                <w:u w:val="none"/>
              </w:rPr>
              <w:t>ností</w:t>
            </w:r>
            <w:r w:rsidRPr="00FA005B">
              <w:rPr>
                <w:rStyle w:val="DeltaViewMoveDestination"/>
                <w:rFonts w:ascii="Times New Roman" w:eastAsia="MS Mincho" w:hAnsi="Times New Roman" w:hint="default"/>
                <w:color w:val="auto"/>
                <w:spacing w:val="0"/>
                <w:sz w:val="20"/>
                <w:szCs w:val="20"/>
                <w:u w:val="none"/>
              </w:rPr>
              <w:t>, ktoré</w:t>
            </w:r>
            <w:r w:rsidRPr="00FA005B">
              <w:rPr>
                <w:rStyle w:val="DeltaViewMoveDestination"/>
                <w:rFonts w:ascii="Times New Roman" w:eastAsia="MS Mincho" w:hAnsi="Times New Roman" w:hint="default"/>
                <w:color w:val="auto"/>
                <w:spacing w:val="0"/>
                <w:sz w:val="20"/>
                <w:szCs w:val="20"/>
                <w:u w:val="none"/>
              </w:rPr>
              <w:t xml:space="preserve"> sú</w:t>
            </w:r>
            <w:r w:rsidRPr="00FA005B">
              <w:rPr>
                <w:rStyle w:val="DeltaViewMoveDestination"/>
                <w:rFonts w:ascii="Times New Roman" w:eastAsia="MS Mincho" w:hAnsi="Times New Roman" w:hint="default"/>
                <w:color w:val="auto"/>
                <w:spacing w:val="0"/>
                <w:sz w:val="20"/>
                <w:szCs w:val="20"/>
                <w:u w:val="none"/>
              </w:rPr>
              <w:t xml:space="preserve"> predmetom úč</w:t>
            </w:r>
            <w:r w:rsidRPr="00FA005B">
              <w:rPr>
                <w:rStyle w:val="DeltaViewMoveDestination"/>
                <w:rFonts w:ascii="Times New Roman" w:eastAsia="MS Mincho" w:hAnsi="Times New Roman" w:hint="default"/>
                <w:color w:val="auto"/>
                <w:spacing w:val="0"/>
                <w:sz w:val="20"/>
                <w:szCs w:val="20"/>
                <w:u w:val="none"/>
              </w:rPr>
              <w:t>tovní</w:t>
            </w:r>
            <w:r w:rsidRPr="00FA005B">
              <w:rPr>
                <w:rStyle w:val="DeltaViewMoveDestination"/>
                <w:rFonts w:ascii="Times New Roman" w:eastAsia="MS Mincho" w:hAnsi="Times New Roman" w:hint="default"/>
                <w:color w:val="auto"/>
                <w:spacing w:val="0"/>
                <w:sz w:val="20"/>
                <w:szCs w:val="20"/>
                <w:u w:val="none"/>
              </w:rPr>
              <w:t>ctva, spô</w:t>
            </w:r>
            <w:r w:rsidRPr="00FA005B">
              <w:rPr>
                <w:rStyle w:val="DeltaViewMoveDestination"/>
                <w:rFonts w:ascii="Times New Roman" w:eastAsia="MS Mincho" w:hAnsi="Times New Roman" w:hint="default"/>
                <w:color w:val="auto"/>
                <w:spacing w:val="0"/>
                <w:sz w:val="20"/>
                <w:szCs w:val="20"/>
                <w:u w:val="none"/>
              </w:rPr>
              <w:t>sob vedenia oddelenej evidencie ná</w:t>
            </w:r>
            <w:r w:rsidRPr="00FA005B">
              <w:rPr>
                <w:rStyle w:val="DeltaViewMoveDestination"/>
                <w:rFonts w:ascii="Times New Roman" w:eastAsia="MS Mincho" w:hAnsi="Times New Roman" w:hint="default"/>
                <w:color w:val="auto"/>
                <w:spacing w:val="0"/>
                <w:sz w:val="20"/>
                <w:szCs w:val="20"/>
                <w:u w:val="none"/>
              </w:rPr>
              <w:t>kladov, vý</w:t>
            </w:r>
            <w:r w:rsidRPr="00FA005B">
              <w:rPr>
                <w:rStyle w:val="DeltaViewMoveDestination"/>
                <w:rFonts w:ascii="Times New Roman" w:eastAsia="MS Mincho" w:hAnsi="Times New Roman" w:hint="default"/>
                <w:color w:val="auto"/>
                <w:spacing w:val="0"/>
                <w:sz w:val="20"/>
                <w:szCs w:val="20"/>
                <w:u w:val="none"/>
              </w:rPr>
              <w:t>noso</w:t>
            </w:r>
            <w:r w:rsidRPr="00FA005B">
              <w:rPr>
                <w:rStyle w:val="DeltaViewMoveDestination"/>
                <w:rFonts w:ascii="Times New Roman" w:eastAsia="MS Mincho" w:hAnsi="Times New Roman" w:hint="default"/>
                <w:color w:val="auto"/>
                <w:spacing w:val="0"/>
                <w:sz w:val="20"/>
                <w:szCs w:val="20"/>
                <w:u w:val="none"/>
              </w:rPr>
              <w:t>v, aktí</w:t>
            </w:r>
            <w:r w:rsidRPr="00FA005B">
              <w:rPr>
                <w:rStyle w:val="DeltaViewMoveDestination"/>
                <w:rFonts w:ascii="Times New Roman" w:eastAsia="MS Mincho" w:hAnsi="Times New Roman" w:hint="default"/>
                <w:color w:val="auto"/>
                <w:spacing w:val="0"/>
                <w:sz w:val="20"/>
                <w:szCs w:val="20"/>
                <w:u w:val="none"/>
              </w:rPr>
              <w:t>v a pasí</w:t>
            </w:r>
            <w:r w:rsidRPr="00FA005B">
              <w:rPr>
                <w:rStyle w:val="DeltaViewMoveDestination"/>
                <w:rFonts w:ascii="Times New Roman" w:eastAsia="MS Mincho" w:hAnsi="Times New Roman" w:hint="default"/>
                <w:color w:val="auto"/>
                <w:spacing w:val="0"/>
                <w:sz w:val="20"/>
                <w:szCs w:val="20"/>
                <w:u w:val="none"/>
              </w:rPr>
              <w:t>v, formu a termí</w:t>
            </w:r>
            <w:r w:rsidRPr="00FA005B">
              <w:rPr>
                <w:rStyle w:val="DeltaViewMoveDestination"/>
                <w:rFonts w:ascii="Times New Roman" w:eastAsia="MS Mincho" w:hAnsi="Times New Roman" w:hint="default"/>
                <w:color w:val="auto"/>
                <w:spacing w:val="0"/>
                <w:sz w:val="20"/>
                <w:szCs w:val="20"/>
                <w:u w:val="none"/>
              </w:rPr>
              <w:t>ny predkladania vý</w:t>
            </w:r>
            <w:r w:rsidRPr="00FA005B">
              <w:rPr>
                <w:rStyle w:val="DeltaViewMoveDestination"/>
                <w:rFonts w:ascii="Times New Roman" w:eastAsia="MS Mincho" w:hAnsi="Times New Roman" w:hint="default"/>
                <w:color w:val="auto"/>
                <w:spacing w:val="0"/>
                <w:sz w:val="20"/>
                <w:szCs w:val="20"/>
                <w:u w:val="none"/>
              </w:rPr>
              <w:t>stupov z oddelenej evidencie na úč</w:t>
            </w:r>
            <w:r w:rsidRPr="00FA005B">
              <w:rPr>
                <w:rStyle w:val="DeltaViewMoveDestination"/>
                <w:rFonts w:ascii="Times New Roman" w:eastAsia="MS Mincho" w:hAnsi="Times New Roman" w:hint="default"/>
                <w:color w:val="auto"/>
                <w:spacing w:val="0"/>
                <w:sz w:val="20"/>
                <w:szCs w:val="20"/>
                <w:u w:val="none"/>
              </w:rPr>
              <w:t>ely tohto zá</w:t>
            </w:r>
            <w:r w:rsidRPr="00FA005B">
              <w:rPr>
                <w:rStyle w:val="DeltaViewMoveDestination"/>
                <w:rFonts w:ascii="Times New Roman" w:eastAsia="MS Mincho" w:hAnsi="Times New Roman" w:hint="default"/>
                <w:color w:val="auto"/>
                <w:spacing w:val="0"/>
                <w:sz w:val="20"/>
                <w:szCs w:val="20"/>
                <w:u w:val="none"/>
              </w:rPr>
              <w:t xml:space="preserve">kona </w:t>
            </w:r>
            <w:bookmarkStart w:id="301" w:name="_DV_C3371"/>
            <w:bookmarkEnd w:id="299"/>
            <w:bookmarkEnd w:id="300"/>
            <w:r w:rsidRPr="00FA005B">
              <w:rPr>
                <w:rStyle w:val="DeltaViewInsertion"/>
                <w:rFonts w:ascii="Times New Roman" w:eastAsia="MS Mincho" w:hAnsi="Times New Roman" w:hint="default"/>
                <w:color w:val="auto"/>
                <w:spacing w:val="0"/>
                <w:sz w:val="20"/>
                <w:szCs w:val="20"/>
                <w:u w:val="none"/>
              </w:rPr>
              <w:t>podľ</w:t>
            </w:r>
            <w:r w:rsidRPr="00FA005B">
              <w:rPr>
                <w:rStyle w:val="DeltaViewInsertion"/>
                <w:rFonts w:ascii="Times New Roman" w:eastAsia="MS Mincho" w:hAnsi="Times New Roman" w:hint="default"/>
                <w:color w:val="auto"/>
                <w:spacing w:val="0"/>
                <w:sz w:val="20"/>
                <w:szCs w:val="20"/>
                <w:u w:val="none"/>
              </w:rPr>
              <w:t>a §</w:t>
            </w:r>
            <w:r w:rsidRPr="00FA005B">
              <w:rPr>
                <w:rStyle w:val="DeltaViewInsertion"/>
                <w:rFonts w:ascii="Times New Roman" w:eastAsia="MS Mincho" w:hAnsi="Times New Roman" w:hint="default"/>
                <w:color w:val="auto"/>
                <w:spacing w:val="0"/>
                <w:sz w:val="20"/>
                <w:szCs w:val="20"/>
                <w:u w:val="none"/>
              </w:rPr>
              <w:t xml:space="preserve"> 16,</w:t>
            </w:r>
            <w:bookmarkEnd w:id="301"/>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Č:31</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Elektroenergetické podniky bez ohľadu na svoje vlastnícke vzťahy alebo právnu formu vypracúvajú, predkladajú na audit a uverejňujú svoje ročné účtovné závierky v súlade s vnútroštátnymi právnymi predpismi, ktoré sa týkajú ročnej účtovnej závierky spoločností s ručením obmedzeným, prijatými podľa štvrtej smernice Rady 78/660/EHS z 25. júla 1978 o ročnej účtovnej závierke niektorých typov spoločností, vychádzajúcej z článku 44 ods. 2 písm. g) zmluvy.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Podniky, ktoré nemajú zákonnú povinnosť uverejňovať svoje účtovné závierky, uchovávajú v sídle spoločnosti kópiu, ktorá je určená pre verejnosť.</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1A5C52"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(8) Prevádzkovatelia uvedení v odseku 1 sú povinní</w:t>
            </w:r>
            <w:r>
              <w:rPr>
                <w:rFonts w:ascii="Times New Roman" w:hAnsi="Times New Roman"/>
                <w:sz w:val="20"/>
                <w:szCs w:val="20"/>
              </w:rPr>
              <w:t xml:space="preserve"> mať ročnú účtovnú závierku overenú audítorom</w:t>
            </w:r>
            <w:r w:rsidRPr="006643DB">
              <w:rPr>
                <w:rFonts w:ascii="Times New Roman" w:hAnsi="Times New Roman"/>
                <w:sz w:val="20"/>
                <w:szCs w:val="20"/>
              </w:rPr>
              <w:t>, pripojiť k ročnej účtovnej závierke aj prehľad o vzájomných finančných a iných transakciách s prepojenými podnikmi a zverejniť ročnú účtovnú závierku v súlade s postupom určeným podľa osobitného predpisu.</w:t>
            </w:r>
            <w:r w:rsidR="0053185B">
              <w:rPr>
                <w:rFonts w:ascii="Times New Roman" w:hAnsi="Times New Roman"/>
                <w:sz w:val="20"/>
                <w:szCs w:val="20"/>
                <w:vertAlign w:val="superscript"/>
              </w:rPr>
              <w:t>33</w:t>
            </w:r>
            <w:r w:rsidRPr="006643DB">
              <w:rPr>
                <w:rFonts w:ascii="Times New Roman" w:hAnsi="Times New Roman"/>
                <w:sz w:val="20"/>
                <w:szCs w:val="20"/>
                <w:vertAlign w:val="superscript"/>
              </w:rPr>
              <w:t>)</w:t>
            </w:r>
            <w:r w:rsidRPr="006643DB">
              <w:rPr>
                <w:rFonts w:ascii="Times New Roman" w:hAnsi="Times New Roman"/>
                <w:sz w:val="20"/>
                <w:szCs w:val="20"/>
              </w:rPr>
              <w:t xml:space="preserve"> Ak zverejnenie ročnej účtovnej závierky nevyplýva z osobitného predpisu, sú povinní na požiadanie sprístupniť verejnosti ročnú účtovnú závierku.</w:t>
            </w:r>
            <w:r w:rsidRPr="001A5C52">
              <w:rPr>
                <w:rStyle w:val="DeltaViewInsertion"/>
                <w:rFonts w:ascii="Times New Roman" w:eastAsia="Arial Unicode MS" w:hAnsi="Times New Roman" w:hint="default"/>
                <w:color w:val="auto"/>
                <w:spacing w:val="0"/>
                <w:sz w:val="20"/>
                <w:szCs w:val="20"/>
                <w:u w:val="none"/>
              </w:rPr>
              <w:t xml:space="preserve"> Prehľ</w:t>
            </w:r>
            <w:r w:rsidRPr="001A5C52">
              <w:rPr>
                <w:rStyle w:val="DeltaViewInsertion"/>
                <w:rFonts w:ascii="Times New Roman" w:eastAsia="Arial Unicode MS" w:hAnsi="Times New Roman" w:hint="default"/>
                <w:color w:val="auto"/>
                <w:spacing w:val="0"/>
                <w:sz w:val="20"/>
                <w:szCs w:val="20"/>
                <w:u w:val="none"/>
              </w:rPr>
              <w:t>ad o vzá</w:t>
            </w:r>
            <w:r w:rsidRPr="001A5C52">
              <w:rPr>
                <w:rStyle w:val="DeltaViewInsertion"/>
                <w:rFonts w:ascii="Times New Roman" w:eastAsia="Arial Unicode MS" w:hAnsi="Times New Roman" w:hint="default"/>
                <w:color w:val="auto"/>
                <w:spacing w:val="0"/>
                <w:sz w:val="20"/>
                <w:szCs w:val="20"/>
                <w:u w:val="none"/>
              </w:rPr>
              <w:t>jomný</w:t>
            </w:r>
            <w:r w:rsidRPr="001A5C52">
              <w:rPr>
                <w:rStyle w:val="DeltaViewInsertion"/>
                <w:rFonts w:ascii="Times New Roman" w:eastAsia="Arial Unicode MS" w:hAnsi="Times New Roman" w:hint="default"/>
                <w:color w:val="auto"/>
                <w:spacing w:val="0"/>
                <w:sz w:val="20"/>
                <w:szCs w:val="20"/>
                <w:u w:val="none"/>
              </w:rPr>
              <w:t>ch finanč</w:t>
            </w:r>
            <w:r w:rsidRPr="001A5C52">
              <w:rPr>
                <w:rStyle w:val="DeltaViewInsertion"/>
                <w:rFonts w:ascii="Times New Roman" w:eastAsia="Arial Unicode MS" w:hAnsi="Times New Roman" w:hint="default"/>
                <w:color w:val="auto"/>
                <w:spacing w:val="0"/>
                <w:sz w:val="20"/>
                <w:szCs w:val="20"/>
                <w:u w:val="none"/>
              </w:rPr>
              <w:t>ný</w:t>
            </w:r>
            <w:r w:rsidRPr="001A5C52">
              <w:rPr>
                <w:rStyle w:val="DeltaViewInsertion"/>
                <w:rFonts w:ascii="Times New Roman" w:eastAsia="Arial Unicode MS" w:hAnsi="Times New Roman" w:hint="default"/>
                <w:color w:val="auto"/>
                <w:spacing w:val="0"/>
                <w:sz w:val="20"/>
                <w:szCs w:val="20"/>
                <w:u w:val="none"/>
              </w:rPr>
              <w:t>ch a iný</w:t>
            </w:r>
            <w:r w:rsidRPr="001A5C52">
              <w:rPr>
                <w:rStyle w:val="DeltaViewInsertion"/>
                <w:rFonts w:ascii="Times New Roman" w:eastAsia="Arial Unicode MS" w:hAnsi="Times New Roman" w:hint="default"/>
                <w:color w:val="auto"/>
                <w:spacing w:val="0"/>
                <w:sz w:val="20"/>
                <w:szCs w:val="20"/>
                <w:u w:val="none"/>
              </w:rPr>
              <w:t>ch transakciá</w:t>
            </w:r>
            <w:r w:rsidRPr="001A5C52">
              <w:rPr>
                <w:rStyle w:val="DeltaViewInsertion"/>
                <w:rFonts w:ascii="Times New Roman" w:eastAsia="Arial Unicode MS" w:hAnsi="Times New Roman" w:hint="default"/>
                <w:color w:val="auto"/>
                <w:spacing w:val="0"/>
                <w:sz w:val="20"/>
                <w:szCs w:val="20"/>
                <w:u w:val="none"/>
              </w:rPr>
              <w:t>ch s prepoj</w:t>
            </w:r>
            <w:r w:rsidRPr="001A5C52">
              <w:rPr>
                <w:rStyle w:val="DeltaViewInsertion"/>
                <w:rFonts w:ascii="Times New Roman" w:eastAsia="Arial Unicode MS" w:hAnsi="Times New Roman" w:hint="default"/>
                <w:color w:val="auto"/>
                <w:spacing w:val="0"/>
                <w:sz w:val="20"/>
                <w:szCs w:val="20"/>
                <w:u w:val="none"/>
              </w:rPr>
              <w:t>ený</w:t>
            </w:r>
            <w:r w:rsidRPr="001A5C52">
              <w:rPr>
                <w:rStyle w:val="DeltaViewInsertion"/>
                <w:rFonts w:ascii="Times New Roman" w:eastAsia="Arial Unicode MS" w:hAnsi="Times New Roman" w:hint="default"/>
                <w:color w:val="auto"/>
                <w:spacing w:val="0"/>
                <w:sz w:val="20"/>
                <w:szCs w:val="20"/>
                <w:u w:val="none"/>
              </w:rPr>
              <w:t>mi podnikmi nie je súč</w:t>
            </w:r>
            <w:r w:rsidRPr="001A5C52">
              <w:rPr>
                <w:rStyle w:val="DeltaViewInsertion"/>
                <w:rFonts w:ascii="Times New Roman" w:eastAsia="Arial Unicode MS" w:hAnsi="Times New Roman" w:hint="default"/>
                <w:color w:val="auto"/>
                <w:spacing w:val="0"/>
                <w:sz w:val="20"/>
                <w:szCs w:val="20"/>
                <w:u w:val="none"/>
              </w:rPr>
              <w:t>asť</w:t>
            </w:r>
            <w:r w:rsidRPr="001A5C52">
              <w:rPr>
                <w:rStyle w:val="DeltaViewInsertion"/>
                <w:rFonts w:ascii="Times New Roman" w:eastAsia="Arial Unicode MS" w:hAnsi="Times New Roman" w:hint="default"/>
                <w:color w:val="auto"/>
                <w:spacing w:val="0"/>
                <w:sz w:val="20"/>
                <w:szCs w:val="20"/>
                <w:u w:val="none"/>
              </w:rPr>
              <w:t>ou roč</w:t>
            </w:r>
            <w:r w:rsidRPr="001A5C52">
              <w:rPr>
                <w:rStyle w:val="DeltaViewInsertion"/>
                <w:rFonts w:ascii="Times New Roman" w:eastAsia="Arial Unicode MS" w:hAnsi="Times New Roman" w:hint="default"/>
                <w:color w:val="auto"/>
                <w:spacing w:val="0"/>
                <w:sz w:val="20"/>
                <w:szCs w:val="20"/>
                <w:u w:val="none"/>
              </w:rPr>
              <w:t>nej úč</w:t>
            </w:r>
            <w:r w:rsidRPr="001A5C52">
              <w:rPr>
                <w:rStyle w:val="DeltaViewInsertion"/>
                <w:rFonts w:ascii="Times New Roman" w:eastAsia="Arial Unicode MS" w:hAnsi="Times New Roman" w:hint="default"/>
                <w:color w:val="auto"/>
                <w:spacing w:val="0"/>
                <w:sz w:val="20"/>
                <w:szCs w:val="20"/>
                <w:u w:val="none"/>
              </w:rPr>
              <w:t>tovnej zá</w:t>
            </w:r>
            <w:r w:rsidRPr="001A5C52">
              <w:rPr>
                <w:rStyle w:val="DeltaViewInsertion"/>
                <w:rFonts w:ascii="Times New Roman" w:eastAsia="Arial Unicode MS" w:hAnsi="Times New Roman" w:hint="default"/>
                <w:color w:val="auto"/>
                <w:spacing w:val="0"/>
                <w:sz w:val="20"/>
                <w:szCs w:val="20"/>
                <w:u w:val="none"/>
              </w:rPr>
              <w:t>vierky prevá</w:t>
            </w:r>
            <w:r w:rsidRPr="001A5C52">
              <w:rPr>
                <w:rStyle w:val="DeltaViewInsertion"/>
                <w:rFonts w:ascii="Times New Roman" w:eastAsia="Arial Unicode MS" w:hAnsi="Times New Roman" w:hint="default"/>
                <w:color w:val="auto"/>
                <w:spacing w:val="0"/>
                <w:sz w:val="20"/>
                <w:szCs w:val="20"/>
                <w:u w:val="none"/>
              </w:rPr>
              <w:t>dzkovateľ</w:t>
            </w:r>
            <w:r w:rsidRPr="001A5C52">
              <w:rPr>
                <w:rStyle w:val="DeltaViewInsertion"/>
                <w:rFonts w:ascii="Times New Roman" w:eastAsia="Arial Unicode MS" w:hAnsi="Times New Roman" w:hint="default"/>
                <w:color w:val="auto"/>
                <w:spacing w:val="0"/>
                <w:sz w:val="20"/>
                <w:szCs w:val="20"/>
                <w:u w:val="none"/>
              </w:rPr>
              <w:t>a podľ</w:t>
            </w:r>
            <w:r w:rsidRPr="001A5C52">
              <w:rPr>
                <w:rStyle w:val="DeltaViewInsertion"/>
                <w:rFonts w:ascii="Times New Roman" w:eastAsia="Arial Unicode MS" w:hAnsi="Times New Roman" w:hint="default"/>
                <w:color w:val="auto"/>
                <w:spacing w:val="0"/>
                <w:sz w:val="20"/>
                <w:szCs w:val="20"/>
                <w:u w:val="none"/>
              </w:rPr>
              <w:t>a odseku 1.</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Č:31</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Elektroenergetické podniky vedú vo svojom vnútornom účtovníctve oddelené účtovníctvo pre každú zo svojich prenosových a distribučných činností tak, ako by to museli robiť v prípade, keby každú zo spomínaných činností vykonával samostatný podnik, s cieľom zabrániť diskriminácii, krížovým dotáciám a narúšaniu hospodárskej súťaže. Vedú účtovníctvo, ktoré možno konsolidovať, aj pre iné činnosti v oblasti elektroenergetiky netýkajúce sa prenosu a distribúcie. Do 1. júla 2007 vedú oddelené účtovníctvo pre dodávky oprávneným odberateľom a dodávky neoprávneným odberateľom. V účtovníctve sa uvádzajú výnosy z vlastníctva prenosovej alebo distribučnej sústavy. Pokiaľ je to vhodné, vedú konsolidované účtovníctvo pre iné činnosti mimo oblasti elektroenergetiky. Vnútorné účtovné výkazy zahŕňajú súvahu a výkaz ziskov a strát pre každú činnosť.</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1</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w:t>
            </w:r>
          </w:p>
          <w:p w:rsidR="004A3207" w:rsidRPr="006643DB" w:rsidP="0090418A">
            <w:pPr>
              <w:pStyle w:val="Normlny"/>
              <w:bidi w:val="0"/>
              <w:jc w:val="center"/>
              <w:rPr>
                <w:rFonts w:ascii="Times New Roman" w:hAnsi="Times New Roman"/>
              </w:rPr>
            </w:pPr>
            <w:r w:rsidRPr="006643DB">
              <w:rPr>
                <w:rFonts w:ascii="Times New Roman" w:hAnsi="Times New Roman"/>
              </w:rPr>
              <w:t>2</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3</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31E6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4</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643DB" w:rsidP="00431E67">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7</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93 ods. 2 písm. 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F1AD0" w:rsidP="009F1AD0">
            <w:pPr>
              <w:widowControl w:val="0"/>
              <w:bidi w:val="0"/>
              <w:jc w:val="both"/>
              <w:rPr>
                <w:rFonts w:ascii="Times New Roman" w:eastAsia="Arial Unicode MS" w:hAnsi="Times New Roman"/>
                <w:color w:val="000000"/>
              </w:rPr>
            </w:pPr>
            <w:r w:rsidRPr="006643DB">
              <w:rPr>
                <w:rFonts w:ascii="Times New Roman" w:hAnsi="Times New Roman"/>
                <w:sz w:val="20"/>
                <w:szCs w:val="20"/>
              </w:rPr>
              <w:t xml:space="preserve">(1)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w:t>
            </w:r>
            <w:r w:rsidRPr="001A3EB2">
              <w:rPr>
                <w:rFonts w:ascii="Times New Roman" w:hAnsi="Times New Roman"/>
                <w:sz w:val="20"/>
                <w:szCs w:val="20"/>
              </w:rPr>
              <w:t>plynu, distribúcia plynu a uskladňovanie plynu.</w:t>
            </w:r>
            <w:r w:rsidRPr="001A3EB2">
              <w:rPr>
                <w:rStyle w:val="CommentReference"/>
                <w:rFonts w:ascii="Times New Roman" w:eastAsia="Arial Unicode MS" w:hAnsi="Times New Roman"/>
                <w:sz w:val="20"/>
                <w:szCs w:val="20"/>
              </w:rPr>
              <w:t xml:space="preserve"> </w:t>
            </w:r>
            <w:r w:rsidRPr="001A3EB2">
              <w:rPr>
                <w:rStyle w:val="DeltaViewInsertion"/>
                <w:rFonts w:ascii="Times New Roman" w:eastAsia="Arial Unicode MS" w:hAnsi="Times New Roman" w:hint="default"/>
                <w:color w:val="auto"/>
                <w:spacing w:val="0"/>
                <w:sz w:val="20"/>
                <w:szCs w:val="20"/>
                <w:u w:val="none"/>
              </w:rPr>
              <w:t>; kríž</w:t>
            </w:r>
            <w:r w:rsidRPr="001A3EB2">
              <w:rPr>
                <w:rStyle w:val="DeltaViewInsertion"/>
                <w:rFonts w:ascii="Times New Roman" w:eastAsia="Arial Unicode MS" w:hAnsi="Times New Roman" w:hint="default"/>
                <w:color w:val="auto"/>
                <w:spacing w:val="0"/>
                <w:sz w:val="20"/>
                <w:szCs w:val="20"/>
                <w:u w:val="none"/>
              </w:rPr>
              <w:t>ovou dotá</w:t>
            </w:r>
            <w:r w:rsidRPr="001A3EB2">
              <w:rPr>
                <w:rStyle w:val="DeltaViewInsertion"/>
                <w:rFonts w:ascii="Times New Roman" w:eastAsia="Arial Unicode MS" w:hAnsi="Times New Roman" w:hint="default"/>
                <w:color w:val="auto"/>
                <w:spacing w:val="0"/>
                <w:sz w:val="20"/>
                <w:szCs w:val="20"/>
                <w:u w:val="none"/>
              </w:rPr>
              <w:t>ciou je</w:t>
            </w:r>
            <w:bookmarkStart w:id="302" w:name="_DV_X101"/>
            <w:bookmarkStart w:id="303" w:name="_DV_C1153"/>
            <w:r w:rsidRPr="001A3EB2">
              <w:rPr>
                <w:rStyle w:val="DeltaViewMoveDestination"/>
                <w:rFonts w:ascii="Times New Roman" w:eastAsia="Arial Unicode MS" w:hAnsi="Times New Roman" w:hint="default"/>
                <w:color w:val="auto"/>
                <w:spacing w:val="0"/>
                <w:sz w:val="20"/>
                <w:szCs w:val="20"/>
                <w:u w:val="none"/>
              </w:rPr>
              <w:t xml:space="preserve"> č</w:t>
            </w:r>
            <w:r w:rsidRPr="001A3EB2">
              <w:rPr>
                <w:rStyle w:val="DeltaViewMoveDestination"/>
                <w:rFonts w:ascii="Times New Roman" w:eastAsia="Arial Unicode MS" w:hAnsi="Times New Roman" w:hint="default"/>
                <w:color w:val="auto"/>
                <w:spacing w:val="0"/>
                <w:sz w:val="20"/>
                <w:szCs w:val="20"/>
                <w:u w:val="none"/>
              </w:rPr>
              <w:t>iastoč</w:t>
            </w:r>
            <w:r w:rsidRPr="001A3EB2">
              <w:rPr>
                <w:rStyle w:val="DeltaViewMoveDestination"/>
                <w:rFonts w:ascii="Times New Roman" w:eastAsia="Arial Unicode MS" w:hAnsi="Times New Roman" w:hint="default"/>
                <w:color w:val="auto"/>
                <w:spacing w:val="0"/>
                <w:sz w:val="20"/>
                <w:szCs w:val="20"/>
                <w:u w:val="none"/>
              </w:rPr>
              <w:t>né</w:t>
            </w:r>
            <w:r w:rsidRPr="001A3EB2">
              <w:rPr>
                <w:rStyle w:val="DeltaViewMoveDestination"/>
                <w:rFonts w:ascii="Times New Roman" w:eastAsia="Arial Unicode MS" w:hAnsi="Times New Roman" w:hint="default"/>
                <w:color w:val="auto"/>
                <w:spacing w:val="0"/>
                <w:sz w:val="20"/>
                <w:szCs w:val="20"/>
                <w:u w:val="none"/>
              </w:rPr>
              <w:t xml:space="preserve"> alebo ú</w:t>
            </w:r>
            <w:r w:rsidRPr="001A3EB2">
              <w:rPr>
                <w:rStyle w:val="DeltaViewMoveDestination"/>
                <w:rFonts w:ascii="Times New Roman" w:eastAsia="Arial Unicode MS" w:hAnsi="Times New Roman" w:hint="default"/>
                <w:color w:val="auto"/>
                <w:spacing w:val="0"/>
                <w:sz w:val="20"/>
                <w:szCs w:val="20"/>
                <w:u w:val="none"/>
              </w:rPr>
              <w:t>plné</w:t>
            </w:r>
            <w:r w:rsidRPr="001A3EB2">
              <w:rPr>
                <w:rStyle w:val="DeltaViewMoveDestination"/>
                <w:rFonts w:ascii="Times New Roman" w:eastAsia="Arial Unicode MS" w:hAnsi="Times New Roman" w:hint="default"/>
                <w:color w:val="auto"/>
                <w:spacing w:val="0"/>
                <w:sz w:val="20"/>
                <w:szCs w:val="20"/>
                <w:u w:val="none"/>
              </w:rPr>
              <w:t xml:space="preserve"> </w:t>
            </w:r>
            <w:r w:rsidRPr="001A3EB2">
              <w:rPr>
                <w:rStyle w:val="DeltaViewMoveDestination"/>
                <w:rFonts w:ascii="Times New Roman" w:eastAsia="Arial Unicode MS" w:hAnsi="Times New Roman" w:hint="default"/>
                <w:color w:val="auto"/>
                <w:spacing w:val="0"/>
                <w:sz w:val="20"/>
                <w:szCs w:val="20"/>
                <w:u w:val="none"/>
              </w:rPr>
              <w:t>vyrovnanie straty alebo ná</w:t>
            </w:r>
            <w:r w:rsidRPr="001A3EB2">
              <w:rPr>
                <w:rStyle w:val="DeltaViewMoveDestination"/>
                <w:rFonts w:ascii="Times New Roman" w:eastAsia="Arial Unicode MS" w:hAnsi="Times New Roman" w:hint="default"/>
                <w:color w:val="auto"/>
                <w:spacing w:val="0"/>
                <w:sz w:val="20"/>
                <w:szCs w:val="20"/>
                <w:u w:val="none"/>
              </w:rPr>
              <w:t>kladov z jednej č</w:t>
            </w:r>
            <w:r w:rsidRPr="001A3EB2">
              <w:rPr>
                <w:rStyle w:val="DeltaViewMoveDestination"/>
                <w:rFonts w:ascii="Times New Roman" w:eastAsia="Arial Unicode MS" w:hAnsi="Times New Roman" w:hint="default"/>
                <w:color w:val="auto"/>
                <w:spacing w:val="0"/>
                <w:sz w:val="20"/>
                <w:szCs w:val="20"/>
                <w:u w:val="none"/>
              </w:rPr>
              <w:t>innosti ziskom alebo vý</w:t>
            </w:r>
            <w:r w:rsidRPr="001A3EB2">
              <w:rPr>
                <w:rStyle w:val="DeltaViewMoveDestination"/>
                <w:rFonts w:ascii="Times New Roman" w:eastAsia="Arial Unicode MS" w:hAnsi="Times New Roman" w:hint="default"/>
                <w:color w:val="auto"/>
                <w:spacing w:val="0"/>
                <w:sz w:val="20"/>
                <w:szCs w:val="20"/>
                <w:u w:val="none"/>
              </w:rPr>
              <w:t>nosmi z inej č</w:t>
            </w:r>
            <w:r w:rsidRPr="001A3EB2">
              <w:rPr>
                <w:rStyle w:val="DeltaViewMoveDestination"/>
                <w:rFonts w:ascii="Times New Roman" w:eastAsia="Arial Unicode MS" w:hAnsi="Times New Roman" w:hint="default"/>
                <w:color w:val="auto"/>
                <w:spacing w:val="0"/>
                <w:sz w:val="20"/>
                <w:szCs w:val="20"/>
                <w:u w:val="none"/>
              </w:rPr>
              <w:t>innosti</w:t>
            </w:r>
            <w:bookmarkStart w:id="304" w:name="_DV_M488"/>
            <w:bookmarkEnd w:id="302"/>
            <w:bookmarkEnd w:id="303"/>
            <w:bookmarkEnd w:id="304"/>
            <w:r w:rsidRPr="001A3EB2">
              <w:rPr>
                <w:rFonts w:ascii="Times New Roman" w:eastAsia="Arial Unicode MS" w:hAnsi="Times New Roman"/>
                <w:sz w:val="20"/>
                <w:szCs w:val="20"/>
              </w:rPr>
              <w:t>.</w:t>
            </w:r>
          </w:p>
          <w:p w:rsidR="004A3207" w:rsidRPr="006643DB" w:rsidP="0090418A">
            <w:pPr>
              <w:pStyle w:val="Normlny"/>
              <w:bidi w:val="0"/>
              <w:rPr>
                <w:rFonts w:ascii="Times New Roman" w:hAnsi="Times New Roman"/>
              </w:rPr>
            </w:pPr>
          </w:p>
          <w:p w:rsidR="004A3207" w:rsidP="0090418A">
            <w:pPr>
              <w:pStyle w:val="Normlny"/>
              <w:bidi w:val="0"/>
              <w:rPr>
                <w:rFonts w:ascii="Times New Roman" w:hAnsi="Times New Roman"/>
              </w:rPr>
            </w:pPr>
            <w:r w:rsidRPr="006643DB" w:rsidR="00431E67">
              <w:rPr>
                <w:rFonts w:ascii="Times New Roman" w:hAnsi="Times New Roman"/>
              </w:rPr>
              <w:t>(2) Prevádzkovatelia uvedení v odseku 1 sú povinní viesť evidenciu skutočností</w:t>
            </w:r>
            <w:r w:rsidR="00431E67">
              <w:rPr>
                <w:rFonts w:ascii="Times New Roman" w:hAnsi="Times New Roman"/>
              </w:rPr>
              <w:t xml:space="preserve"> oddelene</w:t>
            </w:r>
            <w:r w:rsidRPr="006643DB" w:rsidR="00431E67">
              <w:rPr>
                <w:rFonts w:ascii="Times New Roman" w:hAnsi="Times New Roman"/>
              </w:rPr>
              <w:t xml:space="preserve"> aj za inú činnosť, ktorú vykonávajú v rámci podnikania, ako je činnosť uvedená v odseku 1.</w:t>
            </w:r>
          </w:p>
          <w:p w:rsidR="00431E67" w:rsidRPr="006643DB" w:rsidP="0090418A">
            <w:pPr>
              <w:pStyle w:val="Normlny"/>
              <w:bidi w:val="0"/>
              <w:rPr>
                <w:rFonts w:ascii="Times New Roman" w:hAnsi="Times New Roman"/>
              </w:rPr>
            </w:pPr>
          </w:p>
          <w:p w:rsidR="00431E67" w:rsidRPr="006643DB"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Dodávateľ elektriny a dodávateľ plynu je povinný viesť evidenciu skutočností podľa odseku 1 </w:t>
            </w:r>
            <w:r>
              <w:rPr>
                <w:rFonts w:ascii="Times New Roman" w:hAnsi="Times New Roman"/>
                <w:sz w:val="20"/>
                <w:szCs w:val="20"/>
              </w:rPr>
              <w:t xml:space="preserve">oddelene </w:t>
            </w:r>
            <w:r w:rsidRPr="006643DB">
              <w:rPr>
                <w:rFonts w:ascii="Times New Roman" w:hAnsi="Times New Roman"/>
                <w:sz w:val="20"/>
                <w:szCs w:val="20"/>
              </w:rPr>
              <w:t>pre dodávku elektriny alebo pre dodávku plynu odberateľovi elektriny alebo odberateľovi plynu mimo domácnosti a</w:t>
            </w:r>
            <w:r>
              <w:rPr>
                <w:rFonts w:ascii="Times New Roman" w:hAnsi="Times New Roman"/>
                <w:sz w:val="20"/>
                <w:szCs w:val="20"/>
              </w:rPr>
              <w:t xml:space="preserve"> oddelene </w:t>
            </w:r>
            <w:r w:rsidRPr="006643DB">
              <w:rPr>
                <w:rFonts w:ascii="Times New Roman" w:hAnsi="Times New Roman"/>
                <w:sz w:val="20"/>
                <w:szCs w:val="20"/>
              </w:rPr>
              <w:t xml:space="preserve">pre dodávku elektriny alebo pre dodávku plynu odberateľovi elektriny alebo </w:t>
            </w:r>
            <w:r>
              <w:rPr>
                <w:rFonts w:ascii="Times New Roman" w:hAnsi="Times New Roman"/>
                <w:sz w:val="20"/>
                <w:szCs w:val="20"/>
              </w:rPr>
              <w:t xml:space="preserve">odberateľovi </w:t>
            </w:r>
            <w:r w:rsidRPr="006643DB">
              <w:rPr>
                <w:rFonts w:ascii="Times New Roman" w:hAnsi="Times New Roman"/>
                <w:sz w:val="20"/>
                <w:szCs w:val="20"/>
              </w:rPr>
              <w:t>plynu v domácnosti a</w:t>
            </w:r>
            <w:r>
              <w:rPr>
                <w:rFonts w:ascii="Times New Roman" w:hAnsi="Times New Roman"/>
                <w:sz w:val="20"/>
                <w:szCs w:val="20"/>
              </w:rPr>
              <w:t xml:space="preserve"> oddelene</w:t>
            </w:r>
            <w:r w:rsidRPr="006643DB">
              <w:rPr>
                <w:rFonts w:ascii="Times New Roman" w:hAnsi="Times New Roman"/>
                <w:sz w:val="20"/>
                <w:szCs w:val="20"/>
              </w:rPr>
              <w:t xml:space="preserve"> za inú činnosť, ktorú vykonáva v rámci podnikania.</w:t>
            </w:r>
          </w:p>
          <w:p w:rsidR="004A3207" w:rsidRPr="006643DB" w:rsidP="0090418A">
            <w:pPr>
              <w:widowControl w:val="0"/>
              <w:bidi w:val="0"/>
              <w:adjustRightInd w:val="0"/>
              <w:jc w:val="both"/>
              <w:rPr>
                <w:rFonts w:ascii="Times New Roman" w:hAnsi="Times New Roman"/>
                <w:sz w:val="20"/>
                <w:szCs w:val="20"/>
              </w:rPr>
            </w:pPr>
          </w:p>
          <w:p w:rsidR="00431E67" w:rsidRPr="006643DB" w:rsidP="00431E67">
            <w:pPr>
              <w:bidi w:val="0"/>
              <w:jc w:val="both"/>
              <w:rPr>
                <w:rFonts w:ascii="Times New Roman" w:hAnsi="Times New Roman"/>
                <w:sz w:val="20"/>
                <w:szCs w:val="20"/>
              </w:rPr>
            </w:pPr>
            <w:r w:rsidRPr="006643DB">
              <w:rPr>
                <w:rFonts w:ascii="Times New Roman" w:hAnsi="Times New Roman"/>
                <w:sz w:val="20"/>
                <w:szCs w:val="20"/>
              </w:rPr>
              <w:t>(4) Osoby uvedené v odsekoch 1 až 3 sú povinné</w:t>
            </w:r>
          </w:p>
          <w:p w:rsidR="00431E67" w:rsidRPr="006643DB"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a) vyhotoviť za každú činnosť samostatný výkaz ziskov a strát a samostatný prehľad aktív a pasív a predložiť ich úradu</w:t>
            </w:r>
            <w:r>
              <w:rPr>
                <w:rFonts w:ascii="Times New Roman" w:hAnsi="Times New Roman"/>
                <w:sz w:val="20"/>
                <w:szCs w:val="20"/>
              </w:rPr>
              <w:t xml:space="preserve"> každoročne</w:t>
            </w:r>
            <w:r w:rsidRPr="006643DB">
              <w:rPr>
                <w:rFonts w:ascii="Times New Roman" w:hAnsi="Times New Roman"/>
                <w:sz w:val="20"/>
                <w:szCs w:val="20"/>
              </w:rPr>
              <w:t xml:space="preserve"> do 15. </w:t>
            </w:r>
            <w:r>
              <w:rPr>
                <w:rFonts w:ascii="Times New Roman" w:hAnsi="Times New Roman"/>
                <w:sz w:val="20"/>
                <w:szCs w:val="20"/>
              </w:rPr>
              <w:t>júla,</w:t>
            </w:r>
          </w:p>
          <w:p w:rsidR="00431E67" w:rsidRPr="006643DB" w:rsidP="00431E67">
            <w:pPr>
              <w:widowControl w:val="0"/>
              <w:bidi w:val="0"/>
              <w:adjustRightInd w:val="0"/>
              <w:jc w:val="both"/>
              <w:rPr>
                <w:rFonts w:ascii="Times New Roman" w:hAnsi="Times New Roman"/>
                <w:sz w:val="20"/>
                <w:szCs w:val="20"/>
              </w:rPr>
            </w:pPr>
          </w:p>
          <w:p w:rsidR="00431E67" w:rsidRPr="006643DB"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b) predložiť úradu na schválenie pravidlá pre rozvrhovanie aktív a pasív, nákladov a výnosov v lehote do 30 dní odo dňa začatia výkonu činnosti,</w:t>
            </w:r>
          </w:p>
          <w:p w:rsidR="00431E67" w:rsidRPr="006643DB" w:rsidP="00431E67">
            <w:pPr>
              <w:widowControl w:val="0"/>
              <w:bidi w:val="0"/>
              <w:adjustRightInd w:val="0"/>
              <w:jc w:val="both"/>
              <w:rPr>
                <w:rFonts w:ascii="Times New Roman" w:hAnsi="Times New Roman"/>
                <w:sz w:val="20"/>
                <w:szCs w:val="20"/>
              </w:rPr>
            </w:pPr>
          </w:p>
          <w:p w:rsidR="00431E67" w:rsidRPr="001A5C52"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c) predložiť úradu nové pravidlá pre rozvrhovanie aktív a pasív, nákladov a</w:t>
            </w:r>
            <w:r>
              <w:rPr>
                <w:rFonts w:ascii="Times New Roman" w:hAnsi="Times New Roman"/>
                <w:sz w:val="20"/>
                <w:szCs w:val="20"/>
              </w:rPr>
              <w:t> </w:t>
            </w:r>
            <w:r w:rsidRPr="006643DB">
              <w:rPr>
                <w:rFonts w:ascii="Times New Roman" w:hAnsi="Times New Roman"/>
                <w:sz w:val="20"/>
                <w:szCs w:val="20"/>
              </w:rPr>
              <w:t>výnosov</w:t>
            </w:r>
            <w:r>
              <w:rPr>
                <w:rFonts w:ascii="Times New Roman" w:hAnsi="Times New Roman"/>
                <w:sz w:val="20"/>
                <w:szCs w:val="20"/>
              </w:rPr>
              <w:t xml:space="preserve"> v lehote</w:t>
            </w:r>
            <w:r w:rsidRPr="006643DB">
              <w:rPr>
                <w:rFonts w:ascii="Times New Roman" w:hAnsi="Times New Roman"/>
                <w:sz w:val="20"/>
                <w:szCs w:val="20"/>
              </w:rPr>
              <w:t xml:space="preserve"> do 30 dní odo dňa zmeny rozsahu podnikania v energetike podľa § </w:t>
            </w:r>
            <w:r w:rsidRPr="001A5C52">
              <w:rPr>
                <w:rStyle w:val="DeltaViewInsertion"/>
                <w:rFonts w:ascii="Times New Roman" w:eastAsia="Arial Unicode MS" w:hAnsi="Times New Roman" w:hint="default"/>
                <w:color w:val="auto"/>
                <w:spacing w:val="0"/>
                <w:sz w:val="20"/>
                <w:szCs w:val="20"/>
                <w:u w:val="none"/>
              </w:rPr>
              <w:t>4 alebo do 30 dní</w:t>
            </w:r>
            <w:r w:rsidRPr="001A5C52">
              <w:rPr>
                <w:rStyle w:val="DeltaViewInsertion"/>
                <w:rFonts w:ascii="Times New Roman" w:eastAsia="Arial Unicode MS" w:hAnsi="Times New Roman" w:hint="default"/>
                <w:color w:val="auto"/>
                <w:spacing w:val="0"/>
                <w:sz w:val="20"/>
                <w:szCs w:val="20"/>
                <w:u w:val="none"/>
              </w:rPr>
              <w:t xml:space="preserve"> odo dň</w:t>
            </w:r>
            <w:r w:rsidRPr="001A5C52">
              <w:rPr>
                <w:rStyle w:val="DeltaViewInsertion"/>
                <w:rFonts w:ascii="Times New Roman" w:eastAsia="Arial Unicode MS" w:hAnsi="Times New Roman" w:hint="default"/>
                <w:color w:val="auto"/>
                <w:spacing w:val="0"/>
                <w:sz w:val="20"/>
                <w:szCs w:val="20"/>
                <w:u w:val="none"/>
              </w:rPr>
              <w:t>a zmeny v spô</w:t>
            </w:r>
            <w:r w:rsidRPr="001A5C52">
              <w:rPr>
                <w:rStyle w:val="DeltaViewInsertion"/>
                <w:rFonts w:ascii="Times New Roman" w:eastAsia="Arial Unicode MS" w:hAnsi="Times New Roman" w:hint="default"/>
                <w:color w:val="auto"/>
                <w:spacing w:val="0"/>
                <w:sz w:val="20"/>
                <w:szCs w:val="20"/>
                <w:u w:val="none"/>
              </w:rPr>
              <w:t>sobe rozvrhovania aktí</w:t>
            </w:r>
            <w:r w:rsidRPr="001A5C52">
              <w:rPr>
                <w:rStyle w:val="DeltaViewInsertion"/>
                <w:rFonts w:ascii="Times New Roman" w:eastAsia="Arial Unicode MS" w:hAnsi="Times New Roman" w:hint="default"/>
                <w:color w:val="auto"/>
                <w:spacing w:val="0"/>
                <w:sz w:val="20"/>
                <w:szCs w:val="20"/>
                <w:u w:val="none"/>
              </w:rPr>
              <w:t>v, pasí</w:t>
            </w:r>
            <w:r w:rsidRPr="001A5C52">
              <w:rPr>
                <w:rStyle w:val="DeltaViewInsertion"/>
                <w:rFonts w:ascii="Times New Roman" w:eastAsia="Arial Unicode MS" w:hAnsi="Times New Roman" w:hint="default"/>
                <w:color w:val="auto"/>
                <w:spacing w:val="0"/>
                <w:sz w:val="20"/>
                <w:szCs w:val="20"/>
                <w:u w:val="none"/>
              </w:rPr>
              <w:t>v, ná</w:t>
            </w:r>
            <w:r w:rsidRPr="001A5C52">
              <w:rPr>
                <w:rStyle w:val="DeltaViewInsertion"/>
                <w:rFonts w:ascii="Times New Roman" w:eastAsia="Arial Unicode MS" w:hAnsi="Times New Roman" w:hint="default"/>
                <w:color w:val="auto"/>
                <w:spacing w:val="0"/>
                <w:sz w:val="20"/>
                <w:szCs w:val="20"/>
                <w:u w:val="none"/>
              </w:rPr>
              <w:t>kladov, vý</w:t>
            </w:r>
            <w:r w:rsidRPr="001A5C52">
              <w:rPr>
                <w:rStyle w:val="DeltaViewInsertion"/>
                <w:rFonts w:ascii="Times New Roman" w:eastAsia="Arial Unicode MS" w:hAnsi="Times New Roman" w:hint="default"/>
                <w:color w:val="auto"/>
                <w:spacing w:val="0"/>
                <w:sz w:val="20"/>
                <w:szCs w:val="20"/>
                <w:u w:val="none"/>
              </w:rPr>
              <w:t>nosov a pravidiel na odpisovanie</w:t>
            </w:r>
          </w:p>
          <w:p w:rsidR="004A3207" w:rsidRPr="006643DB" w:rsidP="0090418A">
            <w:pPr>
              <w:pStyle w:val="Normlny"/>
              <w:bidi w:val="0"/>
              <w:rPr>
                <w:rFonts w:ascii="Times New Roman" w:hAnsi="Times New Roman"/>
              </w:rPr>
            </w:pPr>
          </w:p>
          <w:p w:rsidR="00431E67"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(7) Na vedenie evidencie skutočností podľa odsekov 1 až 4 sa primerane vzťahujú ustanovenia o rámcovej účtovnej osnove a o účtovnom rozvrhu podľa osobitného predpisu.</w:t>
            </w:r>
            <w:r>
              <w:rPr>
                <w:rFonts w:ascii="Times New Roman" w:hAnsi="Times New Roman"/>
                <w:sz w:val="20"/>
                <w:szCs w:val="20"/>
              </w:rPr>
              <w:t>32</w:t>
            </w:r>
            <w:r w:rsidRPr="006643DB">
              <w:rPr>
                <w:rStyle w:val="FootnoteReference"/>
                <w:rFonts w:ascii="Times New Roman" w:hAnsi="Times New Roman"/>
                <w:sz w:val="20"/>
                <w:szCs w:val="20"/>
              </w:rPr>
              <w:t>)</w:t>
            </w:r>
            <w:r w:rsidRPr="006643DB">
              <w:rPr>
                <w:rFonts w:ascii="Times New Roman" w:hAnsi="Times New Roman"/>
                <w:sz w:val="20"/>
                <w:szCs w:val="20"/>
              </w:rPr>
              <w:t xml:space="preserve"> Ustanoveniami odsekov 1 až 4 nie sú dotknuté povinnosti účtovných jednotiek podľa osobitného predpisu.</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Pr>
                <w:rFonts w:ascii="Times New Roman" w:hAnsi="Times New Roman"/>
              </w:rPr>
              <w:t>a</w:t>
            </w:r>
            <w:r w:rsidRPr="006643DB">
              <w:rPr>
                <w:rFonts w:ascii="Times New Roman" w:hAnsi="Times New Roman"/>
              </w:rPr>
              <w:t xml:space="preserve">) </w:t>
            </w:r>
            <w:r w:rsidRPr="00FA005B">
              <w:rPr>
                <w:rStyle w:val="DeltaViewInsertion"/>
                <w:rFonts w:ascii="Times New Roman" w:eastAsia="MS Mincho" w:hAnsi="Times New Roman" w:hint="default"/>
                <w:color w:val="auto"/>
                <w:spacing w:val="0"/>
                <w:u w:val="none"/>
              </w:rPr>
              <w:t>spô</w:t>
            </w:r>
            <w:r w:rsidRPr="00FA005B">
              <w:rPr>
                <w:rStyle w:val="DeltaViewInsertion"/>
                <w:rFonts w:ascii="Times New Roman" w:eastAsia="MS Mincho" w:hAnsi="Times New Roman" w:hint="default"/>
                <w:color w:val="auto"/>
                <w:spacing w:val="0"/>
                <w:u w:val="none"/>
              </w:rPr>
              <w:t>sob</w:t>
            </w:r>
            <w:r w:rsidRPr="00FA005B">
              <w:rPr>
                <w:rStyle w:val="DeltaViewMoveDestination"/>
                <w:rFonts w:ascii="Times New Roman" w:eastAsia="MS Mincho" w:hAnsi="Times New Roman" w:hint="default"/>
                <w:color w:val="auto"/>
                <w:spacing w:val="0"/>
                <w:u w:val="none"/>
              </w:rPr>
              <w:t xml:space="preserve"> vedenia oddelenej evidencie skutoč</w:t>
            </w:r>
            <w:r w:rsidRPr="00FA005B">
              <w:rPr>
                <w:rStyle w:val="DeltaViewMoveDestination"/>
                <w:rFonts w:ascii="Times New Roman" w:eastAsia="MS Mincho" w:hAnsi="Times New Roman" w:hint="default"/>
                <w:color w:val="auto"/>
                <w:spacing w:val="0"/>
                <w:u w:val="none"/>
              </w:rPr>
              <w:t>ností</w:t>
            </w:r>
            <w:r w:rsidRPr="00FA005B">
              <w:rPr>
                <w:rStyle w:val="DeltaViewMoveDestination"/>
                <w:rFonts w:ascii="Times New Roman" w:eastAsia="MS Mincho" w:hAnsi="Times New Roman" w:hint="default"/>
                <w:color w:val="auto"/>
                <w:spacing w:val="0"/>
                <w:u w:val="none"/>
              </w:rPr>
              <w:t>, ktoré</w:t>
            </w:r>
            <w:r w:rsidRPr="00FA005B">
              <w:rPr>
                <w:rStyle w:val="DeltaViewMoveDestination"/>
                <w:rFonts w:ascii="Times New Roman" w:eastAsia="MS Mincho" w:hAnsi="Times New Roman" w:hint="default"/>
                <w:color w:val="auto"/>
                <w:spacing w:val="0"/>
                <w:u w:val="none"/>
              </w:rPr>
              <w:t xml:space="preserve"> sú</w:t>
            </w:r>
            <w:r w:rsidRPr="00FA005B">
              <w:rPr>
                <w:rStyle w:val="DeltaViewMoveDestination"/>
                <w:rFonts w:ascii="Times New Roman" w:eastAsia="MS Mincho" w:hAnsi="Times New Roman" w:hint="default"/>
                <w:color w:val="auto"/>
                <w:spacing w:val="0"/>
                <w:u w:val="none"/>
              </w:rPr>
              <w:t xml:space="preserve"> predmetom úč</w:t>
            </w:r>
            <w:r w:rsidRPr="00FA005B">
              <w:rPr>
                <w:rStyle w:val="DeltaViewMoveDestination"/>
                <w:rFonts w:ascii="Times New Roman" w:eastAsia="MS Mincho" w:hAnsi="Times New Roman" w:hint="default"/>
                <w:color w:val="auto"/>
                <w:spacing w:val="0"/>
                <w:u w:val="none"/>
              </w:rPr>
              <w:t>tovní</w:t>
            </w:r>
            <w:r w:rsidRPr="00FA005B">
              <w:rPr>
                <w:rStyle w:val="DeltaViewMoveDestination"/>
                <w:rFonts w:ascii="Times New Roman" w:eastAsia="MS Mincho" w:hAnsi="Times New Roman" w:hint="default"/>
                <w:color w:val="auto"/>
                <w:spacing w:val="0"/>
                <w:u w:val="none"/>
              </w:rPr>
              <w:t>ctva, spô</w:t>
            </w:r>
            <w:r w:rsidRPr="00FA005B">
              <w:rPr>
                <w:rStyle w:val="DeltaViewMoveDestination"/>
                <w:rFonts w:ascii="Times New Roman" w:eastAsia="MS Mincho" w:hAnsi="Times New Roman" w:hint="default"/>
                <w:color w:val="auto"/>
                <w:spacing w:val="0"/>
                <w:u w:val="none"/>
              </w:rPr>
              <w:t>sob vedenia oddelenej evidencie ná</w:t>
            </w:r>
            <w:r w:rsidRPr="00FA005B">
              <w:rPr>
                <w:rStyle w:val="DeltaViewMoveDestination"/>
                <w:rFonts w:ascii="Times New Roman" w:eastAsia="MS Mincho" w:hAnsi="Times New Roman" w:hint="default"/>
                <w:color w:val="auto"/>
                <w:spacing w:val="0"/>
                <w:u w:val="none"/>
              </w:rPr>
              <w:t>kladov, vý</w:t>
            </w:r>
            <w:r w:rsidRPr="00FA005B">
              <w:rPr>
                <w:rStyle w:val="DeltaViewMoveDestination"/>
                <w:rFonts w:ascii="Times New Roman" w:eastAsia="MS Mincho" w:hAnsi="Times New Roman" w:hint="default"/>
                <w:color w:val="auto"/>
                <w:spacing w:val="0"/>
                <w:u w:val="none"/>
              </w:rPr>
              <w:t>nosov, aktí</w:t>
            </w:r>
            <w:r w:rsidRPr="00FA005B">
              <w:rPr>
                <w:rStyle w:val="DeltaViewMoveDestination"/>
                <w:rFonts w:ascii="Times New Roman" w:eastAsia="MS Mincho" w:hAnsi="Times New Roman" w:hint="default"/>
                <w:color w:val="auto"/>
                <w:spacing w:val="0"/>
                <w:u w:val="none"/>
              </w:rPr>
              <w:t>v a pasí</w:t>
            </w:r>
            <w:r w:rsidRPr="00FA005B">
              <w:rPr>
                <w:rStyle w:val="DeltaViewMoveDestination"/>
                <w:rFonts w:ascii="Times New Roman" w:eastAsia="MS Mincho" w:hAnsi="Times New Roman" w:hint="default"/>
                <w:color w:val="auto"/>
                <w:spacing w:val="0"/>
                <w:u w:val="none"/>
              </w:rPr>
              <w:t>v, formu a termí</w:t>
            </w:r>
            <w:r w:rsidRPr="00FA005B">
              <w:rPr>
                <w:rStyle w:val="DeltaViewMoveDestination"/>
                <w:rFonts w:ascii="Times New Roman" w:eastAsia="MS Mincho" w:hAnsi="Times New Roman" w:hint="default"/>
                <w:color w:val="auto"/>
                <w:spacing w:val="0"/>
                <w:u w:val="none"/>
              </w:rPr>
              <w:t>ny predkladania vý</w:t>
            </w:r>
            <w:r w:rsidRPr="00FA005B">
              <w:rPr>
                <w:rStyle w:val="DeltaViewMoveDestination"/>
                <w:rFonts w:ascii="Times New Roman" w:eastAsia="MS Mincho" w:hAnsi="Times New Roman" w:hint="default"/>
                <w:color w:val="auto"/>
                <w:spacing w:val="0"/>
                <w:u w:val="none"/>
              </w:rPr>
              <w:t>stupov z oddelenej evidencie na úč</w:t>
            </w:r>
            <w:r w:rsidRPr="00FA005B">
              <w:rPr>
                <w:rStyle w:val="DeltaViewMoveDestination"/>
                <w:rFonts w:ascii="Times New Roman" w:eastAsia="MS Mincho" w:hAnsi="Times New Roman" w:hint="default"/>
                <w:color w:val="auto"/>
                <w:spacing w:val="0"/>
                <w:u w:val="none"/>
              </w:rPr>
              <w:t>ely tohto zá</w:t>
            </w:r>
            <w:r w:rsidRPr="00FA005B">
              <w:rPr>
                <w:rStyle w:val="DeltaViewMoveDestination"/>
                <w:rFonts w:ascii="Times New Roman" w:eastAsia="MS Mincho" w:hAnsi="Times New Roman" w:hint="default"/>
                <w:color w:val="auto"/>
                <w:spacing w:val="0"/>
                <w:u w:val="none"/>
              </w:rPr>
              <w:t xml:space="preserve">kona </w:t>
            </w:r>
            <w:r w:rsidRPr="00FA005B">
              <w:rPr>
                <w:rStyle w:val="DeltaViewInsertion"/>
                <w:rFonts w:ascii="Times New Roman" w:eastAsia="MS Mincho" w:hAnsi="Times New Roman" w:hint="default"/>
                <w:color w:val="auto"/>
                <w:spacing w:val="0"/>
                <w:u w:val="none"/>
              </w:rPr>
              <w:t>podľ</w:t>
            </w:r>
            <w:r w:rsidRPr="00FA005B">
              <w:rPr>
                <w:rStyle w:val="DeltaViewInsertion"/>
                <w:rFonts w:ascii="Times New Roman" w:eastAsia="MS Mincho" w:hAnsi="Times New Roman" w:hint="default"/>
                <w:color w:val="auto"/>
                <w:spacing w:val="0"/>
                <w:u w:val="none"/>
              </w:rPr>
              <w:t>a §</w:t>
            </w:r>
            <w:r w:rsidRPr="00FA005B">
              <w:rPr>
                <w:rStyle w:val="DeltaViewInsertion"/>
                <w:rFonts w:ascii="Times New Roman" w:eastAsia="MS Mincho" w:hAnsi="Times New Roman" w:hint="default"/>
                <w:color w:val="auto"/>
                <w:spacing w:val="0"/>
                <w:u w:val="none"/>
              </w:rPr>
              <w:t xml:space="preserve"> 1</w:t>
            </w:r>
            <w:r w:rsidRPr="00FA005B">
              <w:rPr>
                <w:rStyle w:val="DeltaViewInsertion"/>
                <w:rFonts w:ascii="Times New Roman" w:eastAsia="MS Mincho" w:hAnsi="Times New Roman" w:hint="default"/>
                <w:color w:val="auto"/>
                <w:spacing w:val="0"/>
                <w:u w:val="none"/>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Č:31</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Auditom uvedeným v odseku 2 sa overuje najmä to, či sa dodržiava povinnosť zabraňovať diskriminácii a krížovým dotáciám, ako je uvedené v odseku 3.</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1</w:t>
            </w:r>
          </w:p>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431E67" w:rsidP="0090418A">
            <w:pPr>
              <w:widowControl w:val="0"/>
              <w:bidi w:val="0"/>
              <w:jc w:val="both"/>
              <w:rPr>
                <w:rFonts w:ascii="Times New Roman" w:eastAsia="Arial Unicode MS" w:hAnsi="Times New Roman"/>
                <w:color w:val="000000"/>
              </w:rPr>
            </w:pPr>
            <w:r w:rsidRPr="006643DB" w:rsidR="00431E67">
              <w:rPr>
                <w:rFonts w:ascii="Times New Roman" w:hAnsi="Times New Roman"/>
                <w:sz w:val="20"/>
                <w:szCs w:val="20"/>
              </w:rPr>
              <w:t xml:space="preserve">(1)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w:t>
            </w:r>
            <w:r w:rsidRPr="001A3EB2" w:rsidR="00431E67">
              <w:rPr>
                <w:rFonts w:ascii="Times New Roman" w:hAnsi="Times New Roman"/>
                <w:sz w:val="20"/>
                <w:szCs w:val="20"/>
              </w:rPr>
              <w:t>plynu, distribúcia plynu a uskladňovanie plynu.</w:t>
            </w:r>
            <w:r w:rsidRPr="001A3EB2" w:rsidR="00431E67">
              <w:rPr>
                <w:rStyle w:val="CommentReference"/>
                <w:rFonts w:ascii="Times New Roman" w:eastAsia="Arial Unicode MS" w:hAnsi="Times New Roman"/>
                <w:sz w:val="20"/>
                <w:szCs w:val="20"/>
              </w:rPr>
              <w:t xml:space="preserve"> </w:t>
            </w:r>
            <w:r w:rsidRPr="001A3EB2" w:rsidR="00431E67">
              <w:rPr>
                <w:rStyle w:val="DeltaViewInsertion"/>
                <w:rFonts w:ascii="Times New Roman" w:eastAsia="Arial Unicode MS" w:hAnsi="Times New Roman" w:hint="default"/>
                <w:color w:val="auto"/>
                <w:spacing w:val="0"/>
                <w:sz w:val="20"/>
                <w:szCs w:val="20"/>
                <w:u w:val="none"/>
              </w:rPr>
              <w:t>; kríž</w:t>
            </w:r>
            <w:r w:rsidRPr="001A3EB2" w:rsidR="00431E67">
              <w:rPr>
                <w:rStyle w:val="DeltaViewInsertion"/>
                <w:rFonts w:ascii="Times New Roman" w:eastAsia="Arial Unicode MS" w:hAnsi="Times New Roman" w:hint="default"/>
                <w:color w:val="auto"/>
                <w:spacing w:val="0"/>
                <w:sz w:val="20"/>
                <w:szCs w:val="20"/>
                <w:u w:val="none"/>
              </w:rPr>
              <w:t>ovou dotá</w:t>
            </w:r>
            <w:r w:rsidRPr="001A3EB2" w:rsidR="00431E67">
              <w:rPr>
                <w:rStyle w:val="DeltaViewInsertion"/>
                <w:rFonts w:ascii="Times New Roman" w:eastAsia="Arial Unicode MS" w:hAnsi="Times New Roman" w:hint="default"/>
                <w:color w:val="auto"/>
                <w:spacing w:val="0"/>
                <w:sz w:val="20"/>
                <w:szCs w:val="20"/>
                <w:u w:val="none"/>
              </w:rPr>
              <w:t>ciou je</w:t>
            </w:r>
            <w:r w:rsidRPr="001A3EB2" w:rsidR="00431E67">
              <w:rPr>
                <w:rStyle w:val="DeltaViewMoveDestination"/>
                <w:rFonts w:ascii="Times New Roman" w:eastAsia="Arial Unicode MS" w:hAnsi="Times New Roman" w:hint="default"/>
                <w:color w:val="auto"/>
                <w:spacing w:val="0"/>
                <w:sz w:val="20"/>
                <w:szCs w:val="20"/>
                <w:u w:val="none"/>
              </w:rPr>
              <w:t xml:space="preserve"> č</w:t>
            </w:r>
            <w:r w:rsidRPr="001A3EB2" w:rsidR="00431E67">
              <w:rPr>
                <w:rStyle w:val="DeltaViewMoveDestination"/>
                <w:rFonts w:ascii="Times New Roman" w:eastAsia="Arial Unicode MS" w:hAnsi="Times New Roman" w:hint="default"/>
                <w:color w:val="auto"/>
                <w:spacing w:val="0"/>
                <w:sz w:val="20"/>
                <w:szCs w:val="20"/>
                <w:u w:val="none"/>
              </w:rPr>
              <w:t>iastoč</w:t>
            </w:r>
            <w:r w:rsidRPr="001A3EB2" w:rsidR="00431E67">
              <w:rPr>
                <w:rStyle w:val="DeltaViewMoveDestination"/>
                <w:rFonts w:ascii="Times New Roman" w:eastAsia="Arial Unicode MS" w:hAnsi="Times New Roman" w:hint="default"/>
                <w:color w:val="auto"/>
                <w:spacing w:val="0"/>
                <w:sz w:val="20"/>
                <w:szCs w:val="20"/>
                <w:u w:val="none"/>
              </w:rPr>
              <w:t>né</w:t>
            </w:r>
            <w:r w:rsidRPr="001A3EB2" w:rsidR="00431E67">
              <w:rPr>
                <w:rStyle w:val="DeltaViewMoveDestination"/>
                <w:rFonts w:ascii="Times New Roman" w:eastAsia="Arial Unicode MS" w:hAnsi="Times New Roman" w:hint="default"/>
                <w:color w:val="auto"/>
                <w:spacing w:val="0"/>
                <w:sz w:val="20"/>
                <w:szCs w:val="20"/>
                <w:u w:val="none"/>
              </w:rPr>
              <w:t xml:space="preserve"> alebo ú</w:t>
            </w:r>
            <w:r w:rsidRPr="001A3EB2" w:rsidR="00431E67">
              <w:rPr>
                <w:rStyle w:val="DeltaViewMoveDestination"/>
                <w:rFonts w:ascii="Times New Roman" w:eastAsia="Arial Unicode MS" w:hAnsi="Times New Roman" w:hint="default"/>
                <w:color w:val="auto"/>
                <w:spacing w:val="0"/>
                <w:sz w:val="20"/>
                <w:szCs w:val="20"/>
                <w:u w:val="none"/>
              </w:rPr>
              <w:t>plné</w:t>
            </w:r>
            <w:r w:rsidRPr="001A3EB2" w:rsidR="00431E67">
              <w:rPr>
                <w:rStyle w:val="DeltaViewMoveDestination"/>
                <w:rFonts w:ascii="Times New Roman" w:eastAsia="Arial Unicode MS" w:hAnsi="Times New Roman" w:hint="default"/>
                <w:color w:val="auto"/>
                <w:spacing w:val="0"/>
                <w:sz w:val="20"/>
                <w:szCs w:val="20"/>
                <w:u w:val="none"/>
              </w:rPr>
              <w:t xml:space="preserve"> vyrovnanie straty alebo ná</w:t>
            </w:r>
            <w:r w:rsidRPr="001A3EB2" w:rsidR="00431E67">
              <w:rPr>
                <w:rStyle w:val="DeltaViewMoveDestination"/>
                <w:rFonts w:ascii="Times New Roman" w:eastAsia="Arial Unicode MS" w:hAnsi="Times New Roman" w:hint="default"/>
                <w:color w:val="auto"/>
                <w:spacing w:val="0"/>
                <w:sz w:val="20"/>
                <w:szCs w:val="20"/>
                <w:u w:val="none"/>
              </w:rPr>
              <w:t>kladov z jednej č</w:t>
            </w:r>
            <w:r w:rsidRPr="001A3EB2" w:rsidR="00431E67">
              <w:rPr>
                <w:rStyle w:val="DeltaViewMoveDestination"/>
                <w:rFonts w:ascii="Times New Roman" w:eastAsia="Arial Unicode MS" w:hAnsi="Times New Roman" w:hint="default"/>
                <w:color w:val="auto"/>
                <w:spacing w:val="0"/>
                <w:sz w:val="20"/>
                <w:szCs w:val="20"/>
                <w:u w:val="none"/>
              </w:rPr>
              <w:t>innosti ziskom alebo vý</w:t>
            </w:r>
            <w:r w:rsidRPr="001A3EB2" w:rsidR="00431E67">
              <w:rPr>
                <w:rStyle w:val="DeltaViewMoveDestination"/>
                <w:rFonts w:ascii="Times New Roman" w:eastAsia="Arial Unicode MS" w:hAnsi="Times New Roman" w:hint="default"/>
                <w:color w:val="auto"/>
                <w:spacing w:val="0"/>
                <w:sz w:val="20"/>
                <w:szCs w:val="20"/>
                <w:u w:val="none"/>
              </w:rPr>
              <w:t>nosmi z inej č</w:t>
            </w:r>
            <w:r w:rsidRPr="001A3EB2" w:rsidR="00431E67">
              <w:rPr>
                <w:rStyle w:val="DeltaViewMoveDestination"/>
                <w:rFonts w:ascii="Times New Roman" w:eastAsia="Arial Unicode MS" w:hAnsi="Times New Roman" w:hint="default"/>
                <w:color w:val="auto"/>
                <w:spacing w:val="0"/>
                <w:sz w:val="20"/>
                <w:szCs w:val="20"/>
                <w:u w:val="none"/>
              </w:rPr>
              <w:t>innosti</w:t>
            </w:r>
            <w:r w:rsidRPr="001A3EB2" w:rsidR="00431E67">
              <w:rPr>
                <w:rFonts w:ascii="Times New Roman" w:eastAsia="Arial Unicode MS"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Č:32</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zavedenie systému pre prístup tretích strán do prenosových a distribučných sústav na základe uverejnených taríf platných pre všetkých oprávnených odberateľov a uplatňovaných objektívne a bez diskriminácie medzi užívateľmi sústavy. Členské štáty zabezpečia, aby tieto tarify alebo metodiky ich výpočtu boli pred nadobudnutím účinnosti schválené v súlade s článkom 37, a aby tieto tarify a metodiky – ak sú schvaľované iba metodiky – boli pre nadobudnutím účinnosti uverejnené.</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28 ods. 2</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28 ods. 2 písm. g</w:t>
            </w:r>
            <w:r w:rsidRPr="006643DB">
              <w:rPr>
                <w:rFonts w:ascii="Times New Roman" w:hAnsi="Times New Roman"/>
              </w:rPr>
              <w:t>)</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28 ods. 2 písm. h</w:t>
            </w:r>
            <w:r w:rsidRPr="006643DB">
              <w:rPr>
                <w:rFonts w:ascii="Times New Roman" w:hAnsi="Times New Roman"/>
              </w:rPr>
              <w:t>)</w:t>
            </w:r>
          </w:p>
          <w:p w:rsidR="004A3207"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4</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4 písm. a)</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4 písm. b)</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5</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00431E67">
              <w:rPr>
                <w:rFonts w:ascii="Times New Roman" w:hAnsi="Times New Roman"/>
              </w:rPr>
              <w:t>§ 15</w:t>
            </w:r>
            <w:r w:rsidRPr="006643DB">
              <w:rPr>
                <w:rFonts w:ascii="Times New Roman" w:hAnsi="Times New Roman"/>
              </w:rPr>
              <w:t xml:space="preserve"> ods. 6</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30 ods. 2</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30 ods. 2 písm. c)</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30 ods. 2 písm. i)</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30 ods. 2 písm. t)</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19 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(2) Prevádzkovateľ prenosovej sústavy je povinný</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Pr>
                <w:rFonts w:ascii="Times New Roman" w:hAnsi="Times New Roman"/>
                <w:sz w:val="20"/>
                <w:szCs w:val="20"/>
              </w:rPr>
              <w:t>g</w:t>
            </w:r>
            <w:r w:rsidRPr="00E30083">
              <w:rPr>
                <w:rFonts w:ascii="Times New Roman" w:hAnsi="Times New Roman"/>
                <w:sz w:val="20"/>
                <w:szCs w:val="20"/>
              </w:rPr>
              <w:t>) zabezpečiť na transparentno</w:t>
            </w:r>
            <w:r>
              <w:rPr>
                <w:rFonts w:ascii="Times New Roman" w:hAnsi="Times New Roman"/>
                <w:sz w:val="20"/>
                <w:szCs w:val="20"/>
              </w:rPr>
              <w:t xml:space="preserve">m a nediskriminačnom princípe okrem </w:t>
            </w:r>
            <w:r w:rsidRPr="00E30083">
              <w:rPr>
                <w:rFonts w:ascii="Times New Roman" w:hAnsi="Times New Roman"/>
                <w:sz w:val="20"/>
                <w:szCs w:val="20"/>
              </w:rPr>
              <w:t>plnenia povinností vo všeobecnom hospodárskom záujme prístup do sústavy vrátane prístupu do sústavy pre cezhraničné výmeny elektriny; v prípade odmietnutia prístupu do sústavy z dôvodu nedostatku kapacity sústavy uviesť opodstatnené dôvody, založené na objektívnych a technicky a ekonomicky odôvodnených kritériách,</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Pr>
                <w:rFonts w:ascii="Times New Roman" w:hAnsi="Times New Roman"/>
                <w:sz w:val="20"/>
                <w:szCs w:val="20"/>
              </w:rPr>
              <w:t>h</w:t>
            </w:r>
            <w:r w:rsidRPr="00E30083">
              <w:rPr>
                <w:rFonts w:ascii="Times New Roman" w:hAnsi="Times New Roman"/>
                <w:sz w:val="20"/>
                <w:szCs w:val="20"/>
              </w:rPr>
              <w:t>) zabezpečiť na transparentnom a nediskriminačnom princípe prenos elektriny,</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(4) Účastník trhu s elektrinou a s plynom má právo prístupu na trh s elektrinou a plynom na základe</w:t>
            </w:r>
          </w:p>
          <w:p w:rsidR="004A3207" w:rsidRPr="00E30083" w:rsidP="0090418A">
            <w:pPr>
              <w:widowControl w:val="0"/>
              <w:bidi w:val="0"/>
              <w:adjustRightInd w:val="0"/>
              <w:jc w:val="both"/>
              <w:rPr>
                <w:rFonts w:ascii="Times New Roman" w:hAnsi="Times New Roman"/>
                <w:sz w:val="20"/>
                <w:szCs w:val="20"/>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a) regulovaného prístupu,</w:t>
            </w:r>
          </w:p>
          <w:p w:rsidR="004A3207" w:rsidRPr="00E30083" w:rsidP="0090418A">
            <w:pPr>
              <w:widowControl w:val="0"/>
              <w:bidi w:val="0"/>
              <w:adjustRightInd w:val="0"/>
              <w:jc w:val="both"/>
              <w:rPr>
                <w:rFonts w:ascii="Times New Roman" w:hAnsi="Times New Roman"/>
                <w:sz w:val="20"/>
                <w:szCs w:val="20"/>
              </w:rPr>
            </w:pPr>
          </w:p>
          <w:p w:rsidR="004A3207" w:rsidRPr="00E30083" w:rsidP="0090418A">
            <w:pPr>
              <w:widowControl w:val="0"/>
              <w:bidi w:val="0"/>
              <w:adjustRightInd w:val="0"/>
              <w:jc w:val="both"/>
              <w:rPr>
                <w:rFonts w:ascii="Times New Roman" w:hAnsi="Times New Roman"/>
                <w:sz w:val="20"/>
                <w:szCs w:val="20"/>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b) dohodnutého prístupu.</w:t>
            </w:r>
          </w:p>
          <w:p w:rsidR="004A3207" w:rsidRPr="00E30083" w:rsidP="0090418A">
            <w:pPr>
              <w:pStyle w:val="Normlny"/>
              <w:bidi w:val="0"/>
              <w:jc w:val="both"/>
              <w:rPr>
                <w:rFonts w:ascii="Times New Roman" w:hAnsi="Times New Roman"/>
              </w:rPr>
            </w:pP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(5) Reguláciu prístupu na trh s elektrinou a s plynom vykonáva úrad podľa osobitného predpisu.</w:t>
            </w:r>
            <w:r w:rsidRPr="00E30083">
              <w:rPr>
                <w:rFonts w:ascii="Times New Roman" w:hAnsi="Times New Roman"/>
                <w:sz w:val="20"/>
                <w:szCs w:val="20"/>
                <w:vertAlign w:val="superscript"/>
              </w:rPr>
              <w:t>2)</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(6) Regulovaný prístup na trh</w:t>
            </w:r>
            <w:r w:rsidR="00431E67">
              <w:rPr>
                <w:rFonts w:ascii="Times New Roman" w:hAnsi="Times New Roman"/>
                <w:sz w:val="20"/>
                <w:szCs w:val="20"/>
              </w:rPr>
              <w:t xml:space="preserve"> s elektrinou má účastník trhu do</w:t>
            </w:r>
            <w:r w:rsidRPr="00E30083">
              <w:rPr>
                <w:rFonts w:ascii="Times New Roman" w:hAnsi="Times New Roman"/>
                <w:sz w:val="20"/>
                <w:szCs w:val="20"/>
              </w:rPr>
              <w:t xml:space="preserve"> prenosovej </w:t>
            </w:r>
            <w:r w:rsidR="00431E67">
              <w:rPr>
                <w:rFonts w:ascii="Times New Roman" w:hAnsi="Times New Roman"/>
                <w:sz w:val="20"/>
                <w:szCs w:val="20"/>
              </w:rPr>
              <w:t>sústavy a distribučnej sústavy</w:t>
            </w:r>
            <w:r w:rsidRPr="00E30083">
              <w:rPr>
                <w:rFonts w:ascii="Times New Roman" w:hAnsi="Times New Roman"/>
                <w:sz w:val="20"/>
                <w:szCs w:val="20"/>
              </w:rPr>
              <w:t>.</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(2) Prevádzkovateľ distribučnej sústavy je povinný</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c) zabezpečiť prístup do sústavy na transparentno</w:t>
            </w:r>
            <w:r>
              <w:rPr>
                <w:rFonts w:ascii="Times New Roman" w:hAnsi="Times New Roman"/>
                <w:sz w:val="20"/>
                <w:szCs w:val="20"/>
              </w:rPr>
              <w:t xml:space="preserve">m a nediskriminačnom princípe okrem </w:t>
            </w:r>
            <w:r w:rsidRPr="00E30083">
              <w:rPr>
                <w:rFonts w:ascii="Times New Roman" w:hAnsi="Times New Roman"/>
                <w:sz w:val="20"/>
                <w:szCs w:val="20"/>
              </w:rPr>
              <w:t>plnenia povinností vo všeobecnom hospodárskom záujme; v prípade odmietnutia prístupu do sústavy z dôvodu nedostatku kapacity sústavy uviesť opodstatnené dôvody, založené na objektívnych a technicky a ekonomicky odôvodnených kritériách,</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i) uzatvoriť zmluvu o prístupe do distribučnej sústavy a distribúcii elektriny s každým, kto o to požiada, ak sú splnené technické podmienky a obchodné podmienky prístupu do sústavy a distribúcie elektriny,</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t) miestne obvyklým spôsobom 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prevádzkovateľ distribučnej sústavy je povinný vyvinúť primerané úsilie, aby zabránil škodám, ktoré z dôvodu obmedzenia alebo prerušenia distribúcie elektriny môžu odberateľom elektriny vzniknúť,</w:t>
            </w:r>
          </w:p>
          <w:p w:rsidR="004A3207" w:rsidRPr="001852B7" w:rsidP="0090418A">
            <w:pPr>
              <w:pStyle w:val="Normlny"/>
              <w:bidi w:val="0"/>
              <w:jc w:val="both"/>
              <w:rPr>
                <w:rFonts w:ascii="Times New Roman" w:hAnsi="Times New Roman"/>
              </w:rPr>
            </w:pPr>
          </w:p>
          <w:p w:rsidR="004A3207" w:rsidRPr="001852B7" w:rsidP="0090418A">
            <w:pPr>
              <w:widowControl w:val="0"/>
              <w:bidi w:val="0"/>
              <w:jc w:val="both"/>
              <w:rPr>
                <w:rFonts w:ascii="Times New Roman" w:eastAsia="Arial Unicode MS" w:hAnsi="Times New Roman"/>
                <w:sz w:val="20"/>
                <w:szCs w:val="20"/>
              </w:rPr>
            </w:pPr>
            <w:r w:rsidRPr="001852B7">
              <w:rPr>
                <w:rStyle w:val="DeltaViewInsertion"/>
                <w:rFonts w:ascii="Times New Roman" w:eastAsia="Arial Unicode MS" w:hAnsi="Times New Roman"/>
                <w:color w:val="auto"/>
                <w:spacing w:val="0"/>
                <w:sz w:val="20"/>
                <w:szCs w:val="20"/>
                <w:u w:val="none"/>
              </w:rPr>
              <w:t>(8</w:t>
            </w:r>
            <w:bookmarkStart w:id="305" w:name="_DV_X1116"/>
            <w:bookmarkStart w:id="306" w:name="_DV_C1298"/>
            <w:r w:rsidRPr="001852B7">
              <w:rPr>
                <w:rStyle w:val="DeltaViewMoveDestination"/>
                <w:rFonts w:ascii="Times New Roman" w:eastAsia="Arial Unicode MS" w:hAnsi="Times New Roman" w:hint="default"/>
                <w:color w:val="auto"/>
                <w:spacing w:val="0"/>
                <w:sz w:val="20"/>
                <w:szCs w:val="20"/>
                <w:u w:val="none"/>
              </w:rPr>
              <w:t>) Prevá</w:t>
            </w:r>
            <w:r w:rsidRPr="001852B7">
              <w:rPr>
                <w:rStyle w:val="DeltaViewMoveDestination"/>
                <w:rFonts w:ascii="Times New Roman" w:eastAsia="Arial Unicode MS" w:hAnsi="Times New Roman" w:hint="default"/>
                <w:color w:val="auto"/>
                <w:spacing w:val="0"/>
                <w:sz w:val="20"/>
                <w:szCs w:val="20"/>
                <w:u w:val="none"/>
              </w:rPr>
              <w:t>dzkovateľ</w:t>
            </w:r>
            <w:r w:rsidRPr="001852B7">
              <w:rPr>
                <w:rStyle w:val="DeltaViewMoveDestination"/>
                <w:rFonts w:ascii="Times New Roman" w:eastAsia="Arial Unicode MS" w:hAnsi="Times New Roman" w:hint="default"/>
                <w:color w:val="auto"/>
                <w:spacing w:val="0"/>
                <w:sz w:val="20"/>
                <w:szCs w:val="20"/>
                <w:u w:val="none"/>
              </w:rPr>
              <w:t xml:space="preserve"> sú</w:t>
            </w:r>
            <w:r w:rsidRPr="001852B7">
              <w:rPr>
                <w:rStyle w:val="DeltaViewMoveDestination"/>
                <w:rFonts w:ascii="Times New Roman" w:eastAsia="Arial Unicode MS" w:hAnsi="Times New Roman" w:hint="default"/>
                <w:color w:val="auto"/>
                <w:spacing w:val="0"/>
                <w:sz w:val="20"/>
                <w:szCs w:val="20"/>
                <w:u w:val="none"/>
              </w:rPr>
              <w:t>stavy a</w:t>
            </w:r>
            <w:r w:rsidR="00431E67">
              <w:rPr>
                <w:rStyle w:val="DeltaViewMoveDestination"/>
                <w:rFonts w:ascii="Times New Roman" w:eastAsia="Arial Unicode MS" w:hAnsi="Times New Roman"/>
                <w:color w:val="auto"/>
                <w:spacing w:val="0"/>
                <w:sz w:val="20"/>
                <w:szCs w:val="20"/>
                <w:u w:val="none"/>
              </w:rPr>
              <w:t> </w:t>
            </w:r>
            <w:r w:rsidR="00431E67">
              <w:rPr>
                <w:rStyle w:val="DeltaViewMoveDestination"/>
                <w:rFonts w:ascii="Times New Roman" w:eastAsia="Arial Unicode MS" w:hAnsi="Times New Roman" w:hint="default"/>
                <w:color w:val="auto"/>
                <w:spacing w:val="0"/>
                <w:sz w:val="20"/>
                <w:szCs w:val="20"/>
                <w:u w:val="none"/>
              </w:rPr>
              <w:t>prevá</w:t>
            </w:r>
            <w:r w:rsidR="00431E67">
              <w:rPr>
                <w:rStyle w:val="DeltaViewMoveDestination"/>
                <w:rFonts w:ascii="Times New Roman" w:eastAsia="Arial Unicode MS" w:hAnsi="Times New Roman" w:hint="default"/>
                <w:color w:val="auto"/>
                <w:spacing w:val="0"/>
                <w:sz w:val="20"/>
                <w:szCs w:val="20"/>
                <w:u w:val="none"/>
              </w:rPr>
              <w:t>dzkovateľ</w:t>
            </w:r>
            <w:r w:rsidR="00431E67">
              <w:rPr>
                <w:rStyle w:val="DeltaViewMoveDestination"/>
                <w:rFonts w:ascii="Times New Roman" w:eastAsia="Arial Unicode MS" w:hAnsi="Times New Roman" w:hint="default"/>
                <w:color w:val="auto"/>
                <w:spacing w:val="0"/>
                <w:sz w:val="20"/>
                <w:szCs w:val="20"/>
                <w:u w:val="none"/>
              </w:rPr>
              <w:t xml:space="preserve"> </w:t>
            </w:r>
            <w:r w:rsidRPr="001852B7">
              <w:rPr>
                <w:rStyle w:val="DeltaViewMoveDestination"/>
                <w:rFonts w:ascii="Times New Roman" w:eastAsia="Arial Unicode MS" w:hAnsi="Times New Roman" w:hint="default"/>
                <w:color w:val="auto"/>
                <w:spacing w:val="0"/>
                <w:sz w:val="20"/>
                <w:szCs w:val="20"/>
                <w:u w:val="none"/>
              </w:rPr>
              <w:t>siete môž</w:t>
            </w:r>
            <w:r w:rsidRPr="001852B7">
              <w:rPr>
                <w:rStyle w:val="DeltaViewMoveDestination"/>
                <w:rFonts w:ascii="Times New Roman" w:eastAsia="Arial Unicode MS" w:hAnsi="Times New Roman" w:hint="default"/>
                <w:color w:val="auto"/>
                <w:spacing w:val="0"/>
                <w:sz w:val="20"/>
                <w:szCs w:val="20"/>
                <w:u w:val="none"/>
              </w:rPr>
              <w:t>e odmietnuť</w:t>
            </w:r>
            <w:r w:rsidRPr="001852B7">
              <w:rPr>
                <w:rStyle w:val="DeltaViewMoveDestination"/>
                <w:rFonts w:ascii="Times New Roman" w:eastAsia="Arial Unicode MS" w:hAnsi="Times New Roman" w:hint="default"/>
                <w:color w:val="auto"/>
                <w:spacing w:val="0"/>
                <w:sz w:val="20"/>
                <w:szCs w:val="20"/>
                <w:u w:val="none"/>
              </w:rPr>
              <w:t xml:space="preserve"> prí</w:t>
            </w:r>
            <w:r w:rsidRPr="001852B7">
              <w:rPr>
                <w:rStyle w:val="DeltaViewMoveDestination"/>
                <w:rFonts w:ascii="Times New Roman" w:eastAsia="Arial Unicode MS" w:hAnsi="Times New Roman" w:hint="default"/>
                <w:color w:val="auto"/>
                <w:spacing w:val="0"/>
                <w:sz w:val="20"/>
                <w:szCs w:val="20"/>
                <w:u w:val="none"/>
              </w:rPr>
              <w:t>stup do sú</w:t>
            </w:r>
            <w:r w:rsidRPr="001852B7">
              <w:rPr>
                <w:rStyle w:val="DeltaViewMoveDestination"/>
                <w:rFonts w:ascii="Times New Roman" w:eastAsia="Arial Unicode MS" w:hAnsi="Times New Roman" w:hint="default"/>
                <w:color w:val="auto"/>
                <w:spacing w:val="0"/>
                <w:sz w:val="20"/>
                <w:szCs w:val="20"/>
                <w:u w:val="none"/>
              </w:rPr>
              <w:t>stavy a siete z dô</w:t>
            </w:r>
            <w:r w:rsidRPr="001852B7">
              <w:rPr>
                <w:rStyle w:val="DeltaViewMoveDestination"/>
                <w:rFonts w:ascii="Times New Roman" w:eastAsia="Arial Unicode MS" w:hAnsi="Times New Roman" w:hint="default"/>
                <w:color w:val="auto"/>
                <w:spacing w:val="0"/>
                <w:sz w:val="20"/>
                <w:szCs w:val="20"/>
                <w:u w:val="none"/>
              </w:rPr>
              <w:t>vodu nedostatoč</w:t>
            </w:r>
            <w:r w:rsidRPr="001852B7">
              <w:rPr>
                <w:rStyle w:val="DeltaViewMoveDestination"/>
                <w:rFonts w:ascii="Times New Roman" w:eastAsia="Arial Unicode MS" w:hAnsi="Times New Roman" w:hint="default"/>
                <w:color w:val="auto"/>
                <w:spacing w:val="0"/>
                <w:sz w:val="20"/>
                <w:szCs w:val="20"/>
                <w:u w:val="none"/>
              </w:rPr>
              <w:t>nej</w:t>
            </w:r>
            <w:r w:rsidRPr="001852B7">
              <w:rPr>
                <w:rStyle w:val="DeltaViewMoveDestination"/>
                <w:rFonts w:ascii="Times New Roman" w:eastAsia="Arial Unicode MS" w:hAnsi="Times New Roman" w:hint="default"/>
                <w:color w:val="auto"/>
                <w:spacing w:val="0"/>
                <w:sz w:val="20"/>
                <w:szCs w:val="20"/>
                <w:u w:val="none"/>
              </w:rPr>
              <w:t xml:space="preserve"> kapacity sú</w:t>
            </w:r>
            <w:r w:rsidRPr="001852B7">
              <w:rPr>
                <w:rStyle w:val="DeltaViewMoveDestination"/>
                <w:rFonts w:ascii="Times New Roman" w:eastAsia="Arial Unicode MS" w:hAnsi="Times New Roman" w:hint="default"/>
                <w:color w:val="auto"/>
                <w:spacing w:val="0"/>
                <w:sz w:val="20"/>
                <w:szCs w:val="20"/>
                <w:u w:val="none"/>
              </w:rPr>
              <w:t>stavy a siete alebo z dô</w:t>
            </w:r>
            <w:r w:rsidRPr="001852B7">
              <w:rPr>
                <w:rStyle w:val="DeltaViewMoveDestination"/>
                <w:rFonts w:ascii="Times New Roman" w:eastAsia="Arial Unicode MS" w:hAnsi="Times New Roman" w:hint="default"/>
                <w:color w:val="auto"/>
                <w:spacing w:val="0"/>
                <w:sz w:val="20"/>
                <w:szCs w:val="20"/>
                <w:u w:val="none"/>
              </w:rPr>
              <w:t>vodu hrozby váž</w:t>
            </w:r>
            <w:r w:rsidRPr="001852B7">
              <w:rPr>
                <w:rStyle w:val="DeltaViewMoveDestination"/>
                <w:rFonts w:ascii="Times New Roman" w:eastAsia="Arial Unicode MS" w:hAnsi="Times New Roman" w:hint="default"/>
                <w:color w:val="auto"/>
                <w:spacing w:val="0"/>
                <w:sz w:val="20"/>
                <w:szCs w:val="20"/>
                <w:u w:val="none"/>
              </w:rPr>
              <w:t>nej ekonomickej ujmy a váž</w:t>
            </w:r>
            <w:r w:rsidRPr="001852B7">
              <w:rPr>
                <w:rStyle w:val="DeltaViewMoveDestination"/>
                <w:rFonts w:ascii="Times New Roman" w:eastAsia="Arial Unicode MS" w:hAnsi="Times New Roman" w:hint="default"/>
                <w:color w:val="auto"/>
                <w:spacing w:val="0"/>
                <w:sz w:val="20"/>
                <w:szCs w:val="20"/>
                <w:u w:val="none"/>
              </w:rPr>
              <w:t>nych ekonomický</w:t>
            </w:r>
            <w:r w:rsidRPr="001852B7">
              <w:rPr>
                <w:rStyle w:val="DeltaViewMoveDestination"/>
                <w:rFonts w:ascii="Times New Roman" w:eastAsia="Arial Unicode MS" w:hAnsi="Times New Roman" w:hint="default"/>
                <w:color w:val="auto"/>
                <w:spacing w:val="0"/>
                <w:sz w:val="20"/>
                <w:szCs w:val="20"/>
                <w:u w:val="none"/>
              </w:rPr>
              <w:t>ch ť</w:t>
            </w:r>
            <w:r w:rsidRPr="001852B7">
              <w:rPr>
                <w:rStyle w:val="DeltaViewMoveDestination"/>
                <w:rFonts w:ascii="Times New Roman" w:eastAsia="Arial Unicode MS" w:hAnsi="Times New Roman" w:hint="default"/>
                <w:color w:val="auto"/>
                <w:spacing w:val="0"/>
                <w:sz w:val="20"/>
                <w:szCs w:val="20"/>
                <w:u w:val="none"/>
              </w:rPr>
              <w:t>až</w:t>
            </w:r>
            <w:r w:rsidRPr="001852B7">
              <w:rPr>
                <w:rStyle w:val="DeltaViewMoveDestination"/>
                <w:rFonts w:ascii="Times New Roman" w:eastAsia="Arial Unicode MS" w:hAnsi="Times New Roman" w:hint="default"/>
                <w:color w:val="auto"/>
                <w:spacing w:val="0"/>
                <w:sz w:val="20"/>
                <w:szCs w:val="20"/>
                <w:u w:val="none"/>
              </w:rPr>
              <w:t>kostí</w:t>
            </w:r>
            <w:r w:rsidRPr="001852B7">
              <w:rPr>
                <w:rStyle w:val="DeltaViewMoveDestination"/>
                <w:rFonts w:ascii="Times New Roman" w:eastAsia="Arial Unicode MS" w:hAnsi="Times New Roman" w:hint="default"/>
                <w:color w:val="auto"/>
                <w:spacing w:val="0"/>
                <w:sz w:val="20"/>
                <w:szCs w:val="20"/>
                <w:u w:val="none"/>
              </w:rPr>
              <w:t xml:space="preserve"> v sú</w:t>
            </w:r>
            <w:r w:rsidRPr="001852B7">
              <w:rPr>
                <w:rStyle w:val="DeltaViewMoveDestination"/>
                <w:rFonts w:ascii="Times New Roman" w:eastAsia="Arial Unicode MS" w:hAnsi="Times New Roman" w:hint="default"/>
                <w:color w:val="auto"/>
                <w:spacing w:val="0"/>
                <w:sz w:val="20"/>
                <w:szCs w:val="20"/>
                <w:u w:val="none"/>
              </w:rPr>
              <w:t>vislosti so zmluvami o dodá</w:t>
            </w:r>
            <w:r w:rsidRPr="001852B7">
              <w:rPr>
                <w:rStyle w:val="DeltaViewMoveDestination"/>
                <w:rFonts w:ascii="Times New Roman" w:eastAsia="Arial Unicode MS" w:hAnsi="Times New Roman" w:hint="default"/>
                <w:color w:val="auto"/>
                <w:spacing w:val="0"/>
                <w:sz w:val="20"/>
                <w:szCs w:val="20"/>
                <w:u w:val="none"/>
              </w:rPr>
              <w:t>vke plynu s pevne dohodnutý</w:t>
            </w:r>
            <w:r w:rsidRPr="001852B7">
              <w:rPr>
                <w:rStyle w:val="DeltaViewMoveDestination"/>
                <w:rFonts w:ascii="Times New Roman" w:eastAsia="Arial Unicode MS" w:hAnsi="Times New Roman" w:hint="default"/>
                <w:color w:val="auto"/>
                <w:spacing w:val="0"/>
                <w:sz w:val="20"/>
                <w:szCs w:val="20"/>
                <w:u w:val="none"/>
              </w:rPr>
              <w:t>m objemom dodá</w:t>
            </w:r>
            <w:r w:rsidRPr="001852B7">
              <w:rPr>
                <w:rStyle w:val="DeltaViewMoveDestination"/>
                <w:rFonts w:ascii="Times New Roman" w:eastAsia="Arial Unicode MS" w:hAnsi="Times New Roman" w:hint="default"/>
                <w:color w:val="auto"/>
                <w:spacing w:val="0"/>
                <w:sz w:val="20"/>
                <w:szCs w:val="20"/>
                <w:u w:val="none"/>
              </w:rPr>
              <w:t>vky a s povinnosť</w:t>
            </w:r>
            <w:r w:rsidRPr="001852B7">
              <w:rPr>
                <w:rStyle w:val="DeltaViewMoveDestination"/>
                <w:rFonts w:ascii="Times New Roman" w:eastAsia="Arial Unicode MS" w:hAnsi="Times New Roman" w:hint="default"/>
                <w:color w:val="auto"/>
                <w:spacing w:val="0"/>
                <w:sz w:val="20"/>
                <w:szCs w:val="20"/>
                <w:u w:val="none"/>
              </w:rPr>
              <w:t>ou zaplatiť</w:t>
            </w:r>
            <w:r w:rsidRPr="001852B7">
              <w:rPr>
                <w:rStyle w:val="DeltaViewMoveDestination"/>
                <w:rFonts w:ascii="Times New Roman" w:eastAsia="Arial Unicode MS" w:hAnsi="Times New Roman" w:hint="default"/>
                <w:color w:val="auto"/>
                <w:spacing w:val="0"/>
                <w:sz w:val="20"/>
                <w:szCs w:val="20"/>
                <w:u w:val="none"/>
              </w:rPr>
              <w:t xml:space="preserve"> bez ohľ</w:t>
            </w:r>
            <w:r w:rsidRPr="001852B7">
              <w:rPr>
                <w:rStyle w:val="DeltaViewMoveDestination"/>
                <w:rFonts w:ascii="Times New Roman" w:eastAsia="Arial Unicode MS" w:hAnsi="Times New Roman" w:hint="default"/>
                <w:color w:val="auto"/>
                <w:spacing w:val="0"/>
                <w:sz w:val="20"/>
                <w:szCs w:val="20"/>
                <w:u w:val="none"/>
              </w:rPr>
              <w:t>adu na odobraté</w:t>
            </w:r>
            <w:r w:rsidRPr="001852B7">
              <w:rPr>
                <w:rStyle w:val="DeltaViewMoveDestination"/>
                <w:rFonts w:ascii="Times New Roman" w:eastAsia="Arial Unicode MS" w:hAnsi="Times New Roman" w:hint="default"/>
                <w:color w:val="auto"/>
                <w:spacing w:val="0"/>
                <w:sz w:val="20"/>
                <w:szCs w:val="20"/>
                <w:u w:val="none"/>
              </w:rPr>
              <w:t xml:space="preserve"> množ</w:t>
            </w:r>
            <w:r w:rsidRPr="001852B7">
              <w:rPr>
                <w:rStyle w:val="DeltaViewMoveDestination"/>
                <w:rFonts w:ascii="Times New Roman" w:eastAsia="Arial Unicode MS" w:hAnsi="Times New Roman" w:hint="default"/>
                <w:color w:val="auto"/>
                <w:spacing w:val="0"/>
                <w:sz w:val="20"/>
                <w:szCs w:val="20"/>
                <w:u w:val="none"/>
              </w:rPr>
              <w:t>stvo plynu. Pri odmietn</w:t>
            </w:r>
            <w:r w:rsidRPr="001852B7">
              <w:rPr>
                <w:rStyle w:val="DeltaViewMoveDestination"/>
                <w:rFonts w:ascii="Times New Roman" w:eastAsia="Arial Unicode MS" w:hAnsi="Times New Roman" w:hint="default"/>
                <w:color w:val="auto"/>
                <w:spacing w:val="0"/>
                <w:sz w:val="20"/>
                <w:szCs w:val="20"/>
                <w:u w:val="none"/>
              </w:rPr>
              <w:t>u</w:t>
            </w:r>
            <w:r w:rsidRPr="001852B7">
              <w:rPr>
                <w:rStyle w:val="DeltaViewMoveDestination"/>
                <w:rFonts w:ascii="Times New Roman" w:eastAsia="Arial Unicode MS" w:hAnsi="Times New Roman" w:hint="default"/>
                <w:color w:val="auto"/>
                <w:spacing w:val="0"/>
                <w:sz w:val="20"/>
                <w:szCs w:val="20"/>
                <w:u w:val="none"/>
              </w:rPr>
              <w:t>tí</w:t>
            </w:r>
            <w:r w:rsidRPr="001852B7">
              <w:rPr>
                <w:rStyle w:val="DeltaViewMoveDestination"/>
                <w:rFonts w:ascii="Times New Roman" w:eastAsia="Arial Unicode MS" w:hAnsi="Times New Roman" w:hint="default"/>
                <w:color w:val="auto"/>
                <w:spacing w:val="0"/>
                <w:sz w:val="20"/>
                <w:szCs w:val="20"/>
                <w:u w:val="none"/>
              </w:rPr>
              <w:t xml:space="preserve"> prí</w:t>
            </w:r>
            <w:r w:rsidRPr="001852B7">
              <w:rPr>
                <w:rStyle w:val="DeltaViewMoveDestination"/>
                <w:rFonts w:ascii="Times New Roman" w:eastAsia="Arial Unicode MS" w:hAnsi="Times New Roman" w:hint="default"/>
                <w:color w:val="auto"/>
                <w:spacing w:val="0"/>
                <w:sz w:val="20"/>
                <w:szCs w:val="20"/>
                <w:u w:val="none"/>
              </w:rPr>
              <w:t>stupu do sú</w:t>
            </w:r>
            <w:r w:rsidRPr="001852B7">
              <w:rPr>
                <w:rStyle w:val="DeltaViewMoveDestination"/>
                <w:rFonts w:ascii="Times New Roman" w:eastAsia="Arial Unicode MS" w:hAnsi="Times New Roman" w:hint="default"/>
                <w:color w:val="auto"/>
                <w:spacing w:val="0"/>
                <w:sz w:val="20"/>
                <w:szCs w:val="20"/>
                <w:u w:val="none"/>
              </w:rPr>
              <w:t>stavy a siete je prevá</w:t>
            </w:r>
            <w:r w:rsidRPr="001852B7">
              <w:rPr>
                <w:rStyle w:val="DeltaViewMoveDestination"/>
                <w:rFonts w:ascii="Times New Roman" w:eastAsia="Arial Unicode MS" w:hAnsi="Times New Roman" w:hint="default"/>
                <w:color w:val="auto"/>
                <w:spacing w:val="0"/>
                <w:sz w:val="20"/>
                <w:szCs w:val="20"/>
                <w:u w:val="none"/>
              </w:rPr>
              <w:t>dzkovateľ</w:t>
            </w:r>
            <w:r w:rsidRPr="001852B7">
              <w:rPr>
                <w:rStyle w:val="DeltaViewMoveDestination"/>
                <w:rFonts w:ascii="Times New Roman" w:eastAsia="Arial Unicode MS" w:hAnsi="Times New Roman" w:hint="default"/>
                <w:color w:val="auto"/>
                <w:spacing w:val="0"/>
                <w:sz w:val="20"/>
                <w:szCs w:val="20"/>
                <w:u w:val="none"/>
              </w:rPr>
              <w:t xml:space="preserve"> sú</w:t>
            </w:r>
            <w:r w:rsidRPr="001852B7">
              <w:rPr>
                <w:rStyle w:val="DeltaViewMoveDestination"/>
                <w:rFonts w:ascii="Times New Roman" w:eastAsia="Arial Unicode MS" w:hAnsi="Times New Roman" w:hint="default"/>
                <w:color w:val="auto"/>
                <w:spacing w:val="0"/>
                <w:sz w:val="20"/>
                <w:szCs w:val="20"/>
                <w:u w:val="none"/>
              </w:rPr>
              <w:t>stavy a</w:t>
            </w:r>
            <w:r w:rsidR="00431E67">
              <w:rPr>
                <w:rStyle w:val="DeltaViewMoveDestination"/>
                <w:rFonts w:ascii="Times New Roman" w:eastAsia="Arial Unicode MS" w:hAnsi="Times New Roman" w:hint="default"/>
                <w:color w:val="auto"/>
                <w:spacing w:val="0"/>
                <w:sz w:val="20"/>
                <w:szCs w:val="20"/>
                <w:u w:val="none"/>
              </w:rPr>
              <w:t xml:space="preserve"> prevá</w:t>
            </w:r>
            <w:r w:rsidR="00431E67">
              <w:rPr>
                <w:rStyle w:val="DeltaViewMoveDestination"/>
                <w:rFonts w:ascii="Times New Roman" w:eastAsia="Arial Unicode MS" w:hAnsi="Times New Roman" w:hint="default"/>
                <w:color w:val="auto"/>
                <w:spacing w:val="0"/>
                <w:sz w:val="20"/>
                <w:szCs w:val="20"/>
                <w:u w:val="none"/>
              </w:rPr>
              <w:t>dzkovateľ</w:t>
            </w:r>
            <w:r w:rsidRPr="001852B7">
              <w:rPr>
                <w:rStyle w:val="DeltaViewMoveDestination"/>
                <w:rFonts w:ascii="Times New Roman" w:eastAsia="Arial Unicode MS" w:hAnsi="Times New Roman" w:hint="default"/>
                <w:color w:val="auto"/>
                <w:spacing w:val="0"/>
                <w:sz w:val="20"/>
                <w:szCs w:val="20"/>
                <w:u w:val="none"/>
              </w:rPr>
              <w:t xml:space="preserve"> siete povinný</w:t>
            </w:r>
            <w:r w:rsidRPr="001852B7">
              <w:rPr>
                <w:rStyle w:val="DeltaViewMoveDestination"/>
                <w:rFonts w:ascii="Times New Roman" w:eastAsia="Arial Unicode MS" w:hAnsi="Times New Roman" w:hint="default"/>
                <w:color w:val="auto"/>
                <w:spacing w:val="0"/>
                <w:sz w:val="20"/>
                <w:szCs w:val="20"/>
                <w:u w:val="none"/>
              </w:rPr>
              <w:t xml:space="preserve"> prihliadať</w:t>
            </w:r>
            <w:r w:rsidRPr="001852B7">
              <w:rPr>
                <w:rStyle w:val="DeltaViewMoveDestination"/>
                <w:rFonts w:ascii="Times New Roman" w:eastAsia="Arial Unicode MS" w:hAnsi="Times New Roman" w:hint="default"/>
                <w:color w:val="auto"/>
                <w:spacing w:val="0"/>
                <w:sz w:val="20"/>
                <w:szCs w:val="20"/>
                <w:u w:val="none"/>
              </w:rPr>
              <w:t xml:space="preserve"> na plnenie povinností</w:t>
            </w:r>
            <w:r w:rsidRPr="001852B7">
              <w:rPr>
                <w:rStyle w:val="DeltaViewMoveDestination"/>
                <w:rFonts w:ascii="Times New Roman" w:eastAsia="Arial Unicode MS" w:hAnsi="Times New Roman" w:hint="default"/>
                <w:color w:val="auto"/>
                <w:spacing w:val="0"/>
                <w:sz w:val="20"/>
                <w:szCs w:val="20"/>
                <w:u w:val="none"/>
              </w:rPr>
              <w:t xml:space="preserve"> vo vš</w:t>
            </w:r>
            <w:r w:rsidRPr="001852B7">
              <w:rPr>
                <w:rStyle w:val="DeltaViewMoveDestination"/>
                <w:rFonts w:ascii="Times New Roman" w:eastAsia="Arial Unicode MS" w:hAnsi="Times New Roman" w:hint="default"/>
                <w:color w:val="auto"/>
                <w:spacing w:val="0"/>
                <w:sz w:val="20"/>
                <w:szCs w:val="20"/>
                <w:u w:val="none"/>
              </w:rPr>
              <w:t>eobecnom hospodá</w:t>
            </w:r>
            <w:r w:rsidRPr="001852B7">
              <w:rPr>
                <w:rStyle w:val="DeltaViewMoveDestination"/>
                <w:rFonts w:ascii="Times New Roman" w:eastAsia="Arial Unicode MS" w:hAnsi="Times New Roman" w:hint="default"/>
                <w:color w:val="auto"/>
                <w:spacing w:val="0"/>
                <w:sz w:val="20"/>
                <w:szCs w:val="20"/>
                <w:u w:val="none"/>
              </w:rPr>
              <w:t>rskom zá</w:t>
            </w:r>
            <w:r w:rsidRPr="001852B7">
              <w:rPr>
                <w:rStyle w:val="DeltaViewMoveDestination"/>
                <w:rFonts w:ascii="Times New Roman" w:eastAsia="Arial Unicode MS" w:hAnsi="Times New Roman" w:hint="default"/>
                <w:color w:val="auto"/>
                <w:spacing w:val="0"/>
                <w:sz w:val="20"/>
                <w:szCs w:val="20"/>
                <w:u w:val="none"/>
              </w:rPr>
              <w:t>ujme a na ochranu prá</w:t>
            </w:r>
            <w:r w:rsidRPr="001852B7">
              <w:rPr>
                <w:rStyle w:val="DeltaViewMoveDestination"/>
                <w:rFonts w:ascii="Times New Roman" w:eastAsia="Arial Unicode MS" w:hAnsi="Times New Roman" w:hint="default"/>
                <w:color w:val="auto"/>
                <w:spacing w:val="0"/>
                <w:sz w:val="20"/>
                <w:szCs w:val="20"/>
                <w:u w:val="none"/>
              </w:rPr>
              <w:t>v odberateľ</w:t>
            </w:r>
            <w:r w:rsidRPr="001852B7">
              <w:rPr>
                <w:rStyle w:val="DeltaViewMoveDestination"/>
                <w:rFonts w:ascii="Times New Roman" w:eastAsia="Arial Unicode MS" w:hAnsi="Times New Roman" w:hint="default"/>
                <w:color w:val="auto"/>
                <w:spacing w:val="0"/>
                <w:sz w:val="20"/>
                <w:szCs w:val="20"/>
                <w:u w:val="none"/>
              </w:rPr>
              <w:t>ov. Kaž</w:t>
            </w:r>
            <w:r w:rsidRPr="001852B7">
              <w:rPr>
                <w:rStyle w:val="DeltaViewMoveDestination"/>
                <w:rFonts w:ascii="Times New Roman" w:eastAsia="Arial Unicode MS" w:hAnsi="Times New Roman" w:hint="default"/>
                <w:color w:val="auto"/>
                <w:spacing w:val="0"/>
                <w:sz w:val="20"/>
                <w:szCs w:val="20"/>
                <w:u w:val="none"/>
              </w:rPr>
              <w:t>dé</w:t>
            </w:r>
            <w:r w:rsidRPr="001852B7">
              <w:rPr>
                <w:rStyle w:val="DeltaViewMoveDestination"/>
                <w:rFonts w:ascii="Times New Roman" w:eastAsia="Arial Unicode MS" w:hAnsi="Times New Roman" w:hint="default"/>
                <w:color w:val="auto"/>
                <w:spacing w:val="0"/>
                <w:sz w:val="20"/>
                <w:szCs w:val="20"/>
                <w:u w:val="none"/>
              </w:rPr>
              <w:t xml:space="preserve"> odmietnutie prí</w:t>
            </w:r>
            <w:r w:rsidRPr="001852B7">
              <w:rPr>
                <w:rStyle w:val="DeltaViewMoveDestination"/>
                <w:rFonts w:ascii="Times New Roman" w:eastAsia="Arial Unicode MS" w:hAnsi="Times New Roman" w:hint="default"/>
                <w:color w:val="auto"/>
                <w:spacing w:val="0"/>
                <w:sz w:val="20"/>
                <w:szCs w:val="20"/>
                <w:u w:val="none"/>
              </w:rPr>
              <w:t>stupu do sú</w:t>
            </w:r>
            <w:r w:rsidRPr="001852B7">
              <w:rPr>
                <w:rStyle w:val="DeltaViewMoveDestination"/>
                <w:rFonts w:ascii="Times New Roman" w:eastAsia="Arial Unicode MS" w:hAnsi="Times New Roman" w:hint="default"/>
                <w:color w:val="auto"/>
                <w:spacing w:val="0"/>
                <w:sz w:val="20"/>
                <w:szCs w:val="20"/>
                <w:u w:val="none"/>
              </w:rPr>
              <w:t>stavy a siete musí</w:t>
            </w:r>
            <w:r w:rsidRPr="001852B7">
              <w:rPr>
                <w:rStyle w:val="DeltaViewMoveDestination"/>
                <w:rFonts w:ascii="Times New Roman" w:eastAsia="Arial Unicode MS" w:hAnsi="Times New Roman" w:hint="default"/>
                <w:color w:val="auto"/>
                <w:spacing w:val="0"/>
                <w:sz w:val="20"/>
                <w:szCs w:val="20"/>
                <w:u w:val="none"/>
              </w:rPr>
              <w:t xml:space="preserve"> byť</w:t>
            </w:r>
            <w:r w:rsidRPr="001852B7">
              <w:rPr>
                <w:rStyle w:val="DeltaViewMoveDestination"/>
                <w:rFonts w:ascii="Times New Roman" w:eastAsia="Arial Unicode MS" w:hAnsi="Times New Roman" w:hint="default"/>
                <w:color w:val="auto"/>
                <w:spacing w:val="0"/>
                <w:sz w:val="20"/>
                <w:szCs w:val="20"/>
                <w:u w:val="none"/>
              </w:rPr>
              <w:t xml:space="preserve"> odô</w:t>
            </w:r>
            <w:r w:rsidRPr="001852B7">
              <w:rPr>
                <w:rStyle w:val="DeltaViewMoveDestination"/>
                <w:rFonts w:ascii="Times New Roman" w:eastAsia="Arial Unicode MS" w:hAnsi="Times New Roman" w:hint="default"/>
                <w:color w:val="auto"/>
                <w:spacing w:val="0"/>
                <w:sz w:val="20"/>
                <w:szCs w:val="20"/>
                <w:u w:val="none"/>
              </w:rPr>
              <w:t>vodnené.</w:t>
            </w:r>
            <w:bookmarkEnd w:id="305"/>
            <w:bookmarkEnd w:id="306"/>
          </w:p>
          <w:p w:rsidR="004A3207" w:rsidRPr="00E30083" w:rsidP="0090418A">
            <w:pPr>
              <w:widowControl w:val="0"/>
              <w:bidi w:val="0"/>
              <w:adjustRightInd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Č:32</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Prevádzkovateľ prenosovej alebo distribučnej sústavy môže odmietnuť prístup, ak chýba potrebná kapacita. Pre takéto odmietnutia sa musia uviesť náležite opodstatnené dôvody, najmä so zreteľom na článok </w:t>
            </w:r>
            <w:smartTag w:uri="urn:schemas-microsoft-com:office:smarttags" w:element="metricconverter">
              <w:smartTagPr>
                <w:attr w:name="ProductID" w:val="3 a"/>
              </w:smartTagPr>
              <w:r w:rsidRPr="006643DB">
                <w:rPr>
                  <w:rFonts w:ascii="Times New Roman" w:hAnsi="Times New Roman"/>
                  <w:sz w:val="20"/>
                </w:rPr>
                <w:t>3 a</w:t>
              </w:r>
            </w:smartTag>
            <w:r w:rsidRPr="006643DB">
              <w:rPr>
                <w:rFonts w:ascii="Times New Roman" w:hAnsi="Times New Roman"/>
                <w:sz w:val="20"/>
              </w:rPr>
              <w:t xml:space="preserve"> založené na objektívnych a technicky a ekonomicky odôvodnených kritériách. Regulačné orgány, ak tak stanovia členské štáty, alebo členské štáty, zabezpečia, aby sa tieto kritériá dôsledne uplatňovali a aby užívateľ sústavy, ktorému bol odmietnutý prístup, mohol využiť postup na urovnanie sporu. V prípade odmietnutia prístupu regulačné orgány tiež zabezpečia, pokiaľ je to vhodné, aby prevádzkovateľ prenosovej alebo distribučnej sústavy poskytol príslušné informácie o opatreniach, ktoré budú potrebné pre posilnenie sústavy. Strane, ktorá o takéto informácie požiada, môže byť vyúčtovaný primeraný poplatok odrážajúci náklady na poskytnutie takýchto informácií.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sz w:val="18"/>
                <w:szCs w:val="18"/>
              </w:rPr>
              <w:t>ZoE</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F1AD0">
            <w:pPr>
              <w:pStyle w:val="Text"/>
              <w:bidi w:val="0"/>
              <w:jc w:val="center"/>
              <w:rPr>
                <w:rFonts w:ascii="Times New Roman" w:hAnsi="Times New Roman"/>
                <w:sz w:val="20"/>
              </w:rPr>
            </w:pPr>
            <w:r w:rsidRPr="006643DB">
              <w:rPr>
                <w:rFonts w:ascii="Times New Roman" w:hAnsi="Times New Roman"/>
                <w:sz w:val="20"/>
              </w:rPr>
              <w:t>§ 28 ods. 2</w:t>
            </w:r>
          </w:p>
          <w:p w:rsidR="004A3207" w:rsidRPr="006643DB" w:rsidP="009F1AD0">
            <w:pPr>
              <w:pStyle w:val="Text"/>
              <w:bidi w:val="0"/>
              <w:jc w:val="center"/>
              <w:rPr>
                <w:rFonts w:ascii="Times New Roman" w:hAnsi="Times New Roman"/>
                <w:sz w:val="20"/>
              </w:rPr>
            </w:pPr>
            <w:r>
              <w:rPr>
                <w:rFonts w:ascii="Times New Roman" w:hAnsi="Times New Roman"/>
                <w:sz w:val="20"/>
              </w:rPr>
              <w:t>§ 28 ods. 2 písm. g</w:t>
            </w:r>
            <w:r w:rsidRPr="006643DB">
              <w:rPr>
                <w:rFonts w:ascii="Times New Roman" w:hAnsi="Times New Roman"/>
                <w:sz w:val="20"/>
              </w:rPr>
              <w:t>)</w:t>
            </w: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F1AD0">
            <w:pPr>
              <w:pStyle w:val="Text"/>
              <w:bidi w:val="0"/>
              <w:jc w:val="center"/>
              <w:rPr>
                <w:rFonts w:ascii="Times New Roman" w:hAnsi="Times New Roman"/>
                <w:sz w:val="20"/>
              </w:rPr>
            </w:pPr>
            <w:r w:rsidRPr="006643DB">
              <w:rPr>
                <w:rFonts w:ascii="Times New Roman" w:hAnsi="Times New Roman"/>
                <w:sz w:val="20"/>
              </w:rPr>
              <w:t>§ 30 ods. 2 písm. c)</w:t>
            </w: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F1AD0">
            <w:pPr>
              <w:pStyle w:val="Text"/>
              <w:bidi w:val="0"/>
              <w:spacing w:after="0"/>
              <w:jc w:val="center"/>
              <w:rPr>
                <w:rFonts w:ascii="Times New Roman" w:hAnsi="Times New Roman"/>
                <w:sz w:val="20"/>
              </w:rPr>
            </w:pPr>
            <w:r>
              <w:rPr>
                <w:rFonts w:ascii="Times New Roman" w:hAnsi="Times New Roman"/>
                <w:sz w:val="20"/>
              </w:rPr>
              <w:t>§ 8 ods. 4</w:t>
            </w:r>
          </w:p>
          <w:p w:rsidR="004A3207"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F1AD0">
            <w:pPr>
              <w:pStyle w:val="Text"/>
              <w:bidi w:val="0"/>
              <w:jc w:val="center"/>
              <w:rPr>
                <w:rFonts w:ascii="Times New Roman" w:hAnsi="Times New Roman"/>
                <w:sz w:val="20"/>
              </w:rPr>
            </w:pPr>
            <w:r>
              <w:rPr>
                <w:rFonts w:ascii="Times New Roman" w:hAnsi="Times New Roman"/>
                <w:sz w:val="20"/>
              </w:rPr>
              <w:t>§ 8 ods. 4 písm. d</w:t>
            </w:r>
            <w:r w:rsidRPr="006643DB">
              <w:rPr>
                <w:rFonts w:ascii="Times New Roman" w:hAnsi="Times New Roman"/>
                <w:sz w:val="20"/>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770DA" w:rsidP="0090418A">
            <w:pPr>
              <w:widowControl w:val="0"/>
              <w:bidi w:val="0"/>
              <w:adjustRightInd w:val="0"/>
              <w:jc w:val="both"/>
              <w:rPr>
                <w:rFonts w:ascii="Times New Roman" w:hAnsi="Times New Roman"/>
                <w:sz w:val="20"/>
                <w:szCs w:val="20"/>
              </w:rPr>
            </w:pPr>
            <w:r w:rsidRPr="006770DA">
              <w:rPr>
                <w:rFonts w:ascii="Times New Roman" w:hAnsi="Times New Roman"/>
                <w:sz w:val="20"/>
                <w:szCs w:val="20"/>
              </w:rPr>
              <w:t>(2) Prevádzkovateľ prenosovej sústavy je povinný</w:t>
            </w:r>
          </w:p>
          <w:p w:rsidR="004A3207" w:rsidRPr="006643DB" w:rsidP="0090418A">
            <w:pPr>
              <w:widowControl w:val="0"/>
              <w:bidi w:val="0"/>
              <w:adjustRightInd w:val="0"/>
              <w:jc w:val="both"/>
              <w:rPr>
                <w:rFonts w:ascii="Times New Roman" w:hAnsi="Times New Roman"/>
                <w:sz w:val="18"/>
                <w:szCs w:val="18"/>
              </w:rPr>
            </w:pPr>
          </w:p>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g</w:t>
            </w:r>
            <w:r w:rsidRPr="006643DB">
              <w:rPr>
                <w:rFonts w:ascii="Times New Roman" w:hAnsi="Times New Roman"/>
                <w:sz w:val="20"/>
                <w:szCs w:val="20"/>
              </w:rPr>
              <w:t xml:space="preserve">) zabezpečiť na transparentnom a nediskriminačnom princípe </w:t>
            </w:r>
            <w:r>
              <w:rPr>
                <w:rFonts w:ascii="Times New Roman" w:hAnsi="Times New Roman"/>
                <w:sz w:val="20"/>
                <w:szCs w:val="20"/>
              </w:rPr>
              <w:t>okrem</w:t>
            </w:r>
            <w:r w:rsidRPr="006643DB">
              <w:rPr>
                <w:rFonts w:ascii="Times New Roman" w:hAnsi="Times New Roman"/>
                <w:sz w:val="20"/>
                <w:szCs w:val="20"/>
              </w:rPr>
              <w:t xml:space="preserve"> plnenia povinností vo všeobecnom hospodárskom záujme prístup do sústavy vrátane prístupu do sústavy pre cezhraničné výmeny elektriny; v prípade odmietnutia prístupu do sústavy z dôvodu nedostatku kapacity sústavy uviesť opodstatnené dôvody, založené na objektívnych a technicky a ekonomicky odôvodnených kritériách,</w:t>
            </w:r>
          </w:p>
          <w:p w:rsidR="004A3207" w:rsidRPr="00E30083" w:rsidP="0090418A">
            <w:pPr>
              <w:pStyle w:val="Normlny"/>
              <w:bidi w:val="0"/>
              <w:jc w:val="both"/>
              <w:rPr>
                <w:rFonts w:ascii="Times New Roman" w:hAnsi="Times New Roman"/>
              </w:rPr>
            </w:pPr>
          </w:p>
          <w:p w:rsidR="004A3207" w:rsidP="0090418A">
            <w:pPr>
              <w:widowControl w:val="0"/>
              <w:bidi w:val="0"/>
              <w:adjustRightInd w:val="0"/>
              <w:jc w:val="both"/>
              <w:rPr>
                <w:rFonts w:ascii="Times New Roman" w:hAnsi="Times New Roman"/>
              </w:rPr>
            </w:pPr>
            <w:r w:rsidRPr="00E30083">
              <w:rPr>
                <w:rFonts w:ascii="Times New Roman" w:hAnsi="Times New Roman"/>
                <w:sz w:val="20"/>
                <w:szCs w:val="20"/>
              </w:rPr>
              <w:t>c) zabezpečiť prístup do sústavy na transparentnom</w:t>
            </w:r>
            <w:r w:rsidRPr="006643DB">
              <w:rPr>
                <w:rFonts w:ascii="Times New Roman" w:hAnsi="Times New Roman"/>
              </w:rPr>
              <w:t xml:space="preserve"> a nediskriminačnom </w:t>
            </w:r>
            <w:r w:rsidRPr="00E30083">
              <w:rPr>
                <w:rFonts w:ascii="Times New Roman" w:hAnsi="Times New Roman"/>
                <w:sz w:val="20"/>
                <w:szCs w:val="20"/>
              </w:rPr>
              <w:t xml:space="preserve">princípe </w:t>
            </w:r>
            <w:r>
              <w:rPr>
                <w:rFonts w:ascii="Times New Roman" w:hAnsi="Times New Roman"/>
                <w:sz w:val="20"/>
                <w:szCs w:val="20"/>
              </w:rPr>
              <w:t>okrem</w:t>
            </w:r>
            <w:r w:rsidRPr="00E30083">
              <w:rPr>
                <w:rFonts w:ascii="Times New Roman" w:hAnsi="Times New Roman"/>
                <w:sz w:val="20"/>
                <w:szCs w:val="20"/>
              </w:rPr>
              <w:t xml:space="preserve"> plnenia povinností vo všeobecnom hospodárskom záujme; v prípade odmietnutia prístupu do sústavy z dôvodu nedostatku kapacity sústavy uviesť opodstatnené dôvody, založené na objektívnych a technicky a ekonomicky odôvodnených kritériách</w:t>
            </w:r>
            <w:r w:rsidRPr="006643DB">
              <w:rPr>
                <w:rFonts w:ascii="Times New Roman" w:hAnsi="Times New Roman"/>
              </w:rPr>
              <w:t>,</w:t>
            </w:r>
          </w:p>
          <w:p w:rsidR="004A3207" w:rsidRPr="00E30083" w:rsidP="0090418A">
            <w:pPr>
              <w:widowControl w:val="0"/>
              <w:bidi w:val="0"/>
              <w:adjustRightInd w:val="0"/>
              <w:jc w:val="both"/>
              <w:rPr>
                <w:rFonts w:ascii="Times New Roman" w:hAnsi="Times New Roman"/>
                <w:sz w:val="20"/>
                <w:szCs w:val="20"/>
              </w:rPr>
            </w:pPr>
          </w:p>
          <w:p w:rsidR="004A3207" w:rsidP="0090418A">
            <w:pPr>
              <w:pStyle w:val="StylNadpis1Za3b"/>
              <w:bidi w:val="0"/>
              <w:spacing w:after="0"/>
              <w:ind w:left="0" w:firstLine="0"/>
              <w:rPr>
                <w:rFonts w:ascii="Times New Roman" w:hAnsi="Times New Roman"/>
                <w:szCs w:val="24"/>
                <w:lang w:val="sk-SK"/>
              </w:rPr>
            </w:pPr>
            <w:r w:rsidRPr="000303F7">
              <w:rPr>
                <w:rFonts w:ascii="Times New Roman" w:hAnsi="Times New Roman"/>
                <w:sz w:val="20"/>
                <w:lang w:val="sk-SK"/>
              </w:rPr>
              <w:t>(</w:t>
            </w:r>
            <w:r>
              <w:rPr>
                <w:rFonts w:ascii="Times New Roman" w:hAnsi="Times New Roman"/>
                <w:sz w:val="20"/>
                <w:lang w:val="sk-SK"/>
              </w:rPr>
              <w:t>4</w:t>
            </w:r>
            <w:r w:rsidRPr="000303F7">
              <w:rPr>
                <w:rFonts w:ascii="Times New Roman" w:hAnsi="Times New Roman"/>
                <w:sz w:val="20"/>
                <w:lang w:val="sk-SK"/>
              </w:rPr>
              <w:t xml:space="preserve">) </w:t>
            </w:r>
            <w:r w:rsidRPr="007D194C">
              <w:rPr>
                <w:rFonts w:ascii="Times New Roman" w:hAnsi="Times New Roman"/>
                <w:sz w:val="20"/>
                <w:lang w:val="sk-SK"/>
              </w:rPr>
              <w:t>Ak úrad rozhodne o uložení povinnosti zveriť prevádzku prepravnej siete nezávislému prevádzkovateľovi siete podľa osobitného predpisu,</w:t>
            </w:r>
            <w:r w:rsidRPr="007D194C">
              <w:rPr>
                <w:rFonts w:ascii="Times New Roman" w:hAnsi="Times New Roman"/>
                <w:sz w:val="20"/>
                <w:vertAlign w:val="superscript"/>
                <w:lang w:val="sk-SK"/>
              </w:rPr>
              <w:t>51</w:t>
            </w:r>
            <w:r w:rsidRPr="007D194C">
              <w:rPr>
                <w:rFonts w:ascii="Times New Roman" w:hAnsi="Times New Roman"/>
                <w:sz w:val="20"/>
                <w:lang w:val="sk-SK"/>
              </w:rPr>
              <w:t xml:space="preserve">) úrad </w:t>
            </w:r>
          </w:p>
          <w:p w:rsidR="004A3207" w:rsidRPr="006643DB" w:rsidP="0090418A">
            <w:pPr>
              <w:widowControl w:val="0"/>
              <w:bidi w:val="0"/>
              <w:adjustRightInd w:val="0"/>
              <w:spacing w:after="60"/>
              <w:jc w:val="both"/>
              <w:rPr>
                <w:rFonts w:ascii="Times New Roman" w:hAnsi="Times New Roman"/>
                <w:sz w:val="20"/>
                <w:szCs w:val="20"/>
                <w:lang w:eastAsia="en-US"/>
              </w:rPr>
            </w:pPr>
          </w:p>
          <w:p w:rsidR="004A3207" w:rsidRPr="006770DA" w:rsidP="006770DA">
            <w:pPr>
              <w:autoSpaceDE w:val="0"/>
              <w:bidi w:val="0"/>
              <w:jc w:val="both"/>
              <w:rPr>
                <w:rFonts w:ascii="Times New Roman" w:hAnsi="Times New Roman"/>
                <w:sz w:val="20"/>
                <w:szCs w:val="20"/>
              </w:rPr>
            </w:pPr>
            <w:r w:rsidRPr="007D194C">
              <w:rPr>
                <w:rFonts w:ascii="Times New Roman" w:hAnsi="Times New Roman"/>
                <w:sz w:val="20"/>
                <w:szCs w:val="20"/>
              </w:rPr>
              <w:t>d) rozhoduje na návrh nezávislého prevádzkovateľa siete alebo vlastníka prepravnej siete o uložení povinnosti nezávislému prevádzkovateľovi siete alebo vlastníkovi prepravnej siete v sporoch týkajúcich sa povinností nezávislého prevádzkovateľa siete a vlastníka prepravnej siete podľa osobitného predpisu,</w:t>
            </w:r>
            <w:r w:rsidRPr="007D194C">
              <w:rPr>
                <w:rFonts w:ascii="Times New Roman" w:hAnsi="Times New Roman"/>
                <w:sz w:val="20"/>
                <w:szCs w:val="20"/>
                <w:vertAlign w:val="superscript"/>
              </w:rPr>
              <w:t>51</w:t>
            </w:r>
            <w:r w:rsidRPr="007D194C">
              <w:rPr>
                <w:rFonts w:ascii="Times New Roman"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Č:33</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jc w:val="both"/>
              <w:rPr>
                <w:rFonts w:ascii="Times New Roman" w:hAnsi="Times New Roman"/>
                <w:sz w:val="20"/>
              </w:rPr>
            </w:pPr>
            <w:r w:rsidRPr="006643DB">
              <w:rPr>
                <w:rFonts w:ascii="Times New Roman" w:hAnsi="Times New Roman"/>
                <w:sz w:val="20"/>
              </w:rPr>
              <w:t>Členské štáty zabezpečia, aby oprávnení odberatelia boli:</w:t>
            </w:r>
          </w:p>
          <w:p w:rsidR="004A3207" w:rsidRPr="006643DB" w:rsidP="0090418A">
            <w:pPr>
              <w:pStyle w:val="Point0"/>
              <w:bidi w:val="0"/>
              <w:spacing w:before="0" w:after="0" w:line="240" w:lineRule="auto"/>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do 1. júla 2004 oprávnenými odberateľmi určenými v článku 19 ods. 1 až 3 smernice 96/92/ES. Členské štáty uverejnia do 31. januára každého roka kritériá pre definovanie takýchto oprávnených odberateľov;</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od 1. júla 2004 všetci odberatelia elektriny okrem domácnosti;</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od 1. júla 2007 všetci odberatelia.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 Predmetom trhu s elektrinou a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elektroenergetike a plynárenstve, poskytovanie systémových služieb v elektroenergetike, pripojenie a prístup nových výrobcov elektriny a plynu do sústavy alebo do siete.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Č:33</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 cieľom zabrániť odchýlke pri otváraní trhov s elektrinou:</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zmluvy na dodávky elektriny s oprávneným odberateľom v sústave iného členského štátu nie sú zakázané, ak sa odberateľ považuje za oprávneného v obidvoch príslušných sústavách; a</w:t>
            </w:r>
          </w:p>
          <w:p w:rsidR="004A3207" w:rsidRPr="006643DB" w:rsidP="0090418A">
            <w:pPr>
              <w:pStyle w:val="Point1"/>
              <w:bidi w:val="0"/>
              <w:spacing w:before="0" w:after="0" w:line="240" w:lineRule="auto"/>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 prípadoch, keď sa transakcie opísané v písmene a) odmietnu preto, že odberateľ je oprávneným iba v jednej z týchto dvoch sústav, môže Komisia, berúc do úvahy situáciu na trhu a spoločný záujem, nariadiť odmietajúcej strane vykonať požadovanú dodávku na žiadosť členského štátu, kde sa oprávnený odberateľ nachádza.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xml:space="preserve">§ </w:t>
            </w:r>
            <w:r w:rsidR="00860641">
              <w:rPr>
                <w:rFonts w:ascii="Times New Roman" w:hAnsi="Times New Roman"/>
              </w:rPr>
              <w:t>15 ods. 17</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860641" w:rsidP="0090418A">
            <w:pPr>
              <w:pStyle w:val="Normlny"/>
              <w:bidi w:val="0"/>
              <w:jc w:val="center"/>
              <w:rPr>
                <w:rFonts w:ascii="Times New Roman" w:hAnsi="Times New Roman"/>
              </w:rPr>
            </w:pPr>
          </w:p>
          <w:p w:rsidR="00860641" w:rsidP="0090418A">
            <w:pPr>
              <w:pStyle w:val="Normlny"/>
              <w:bidi w:val="0"/>
              <w:jc w:val="center"/>
              <w:rPr>
                <w:rFonts w:ascii="Times New Roman" w:hAnsi="Times New Roman"/>
              </w:rPr>
            </w:pPr>
          </w:p>
          <w:p w:rsidR="00860641"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 ods. 1</w:t>
            </w:r>
            <w:r w:rsidR="00860641">
              <w:rPr>
                <w:rFonts w:ascii="Times New Roman" w:hAnsi="Times New Roman"/>
              </w:rPr>
              <w:t>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00860641">
              <w:rPr>
                <w:rFonts w:ascii="Times New Roman" w:hAnsi="Times New Roman"/>
                <w:sz w:val="20"/>
                <w:szCs w:val="20"/>
              </w:rPr>
              <w:t>(17</w:t>
            </w:r>
            <w:r w:rsidRPr="006643DB">
              <w:rPr>
                <w:rFonts w:ascii="Times New Roman" w:hAnsi="Times New Roman"/>
                <w:sz w:val="20"/>
                <w:szCs w:val="20"/>
              </w:rPr>
              <w:t xml:space="preserve">) Ak </w:t>
            </w:r>
            <w:r w:rsidR="00431E67">
              <w:rPr>
                <w:rFonts w:ascii="Times New Roman" w:hAnsi="Times New Roman"/>
                <w:sz w:val="20"/>
                <w:szCs w:val="20"/>
              </w:rPr>
              <w:t xml:space="preserve">oprávnený </w:t>
            </w:r>
            <w:r w:rsidRPr="006643DB">
              <w:rPr>
                <w:rFonts w:ascii="Times New Roman" w:hAnsi="Times New Roman"/>
                <w:sz w:val="20"/>
                <w:szCs w:val="20"/>
              </w:rPr>
              <w:t xml:space="preserve">odberateľ </w:t>
            </w:r>
            <w:r>
              <w:rPr>
                <w:rFonts w:ascii="Times New Roman" w:hAnsi="Times New Roman"/>
                <w:sz w:val="20"/>
                <w:szCs w:val="20"/>
              </w:rPr>
              <w:t xml:space="preserve">elektriny alebo </w:t>
            </w:r>
            <w:r w:rsidR="00431E67">
              <w:rPr>
                <w:rFonts w:ascii="Times New Roman" w:hAnsi="Times New Roman"/>
                <w:sz w:val="20"/>
                <w:szCs w:val="20"/>
              </w:rPr>
              <w:t xml:space="preserve">oprávnený </w:t>
            </w:r>
            <w:r w:rsidRPr="00860641" w:rsidR="00431E67">
              <w:rPr>
                <w:rFonts w:ascii="Times New Roman" w:hAnsi="Times New Roman"/>
                <w:sz w:val="20"/>
                <w:szCs w:val="20"/>
              </w:rPr>
              <w:t xml:space="preserve">odberateľ </w:t>
            </w:r>
            <w:r w:rsidRPr="00860641">
              <w:rPr>
                <w:rFonts w:ascii="Times New Roman" w:hAnsi="Times New Roman"/>
                <w:sz w:val="20"/>
                <w:szCs w:val="20"/>
              </w:rPr>
              <w:t xml:space="preserve">plynu iného členského štátu je oprávneným </w:t>
            </w:r>
            <w:r w:rsidRPr="00860641" w:rsidR="00431E67">
              <w:rPr>
                <w:rFonts w:ascii="Times New Roman" w:eastAsia="Arial Unicode MS" w:hAnsi="Times New Roman"/>
                <w:sz w:val="20"/>
                <w:szCs w:val="20"/>
              </w:rPr>
              <w:t>o</w:t>
            </w:r>
            <w:r w:rsidRPr="00860641" w:rsidR="00431E67">
              <w:rPr>
                <w:rFonts w:ascii="Times New Roman" w:eastAsia="Arial Unicode MS" w:hAnsi="Times New Roman" w:hint="default"/>
                <w:sz w:val="20"/>
                <w:szCs w:val="20"/>
              </w:rPr>
              <w:t>dberateľ</w:t>
            </w:r>
            <w:r w:rsidRPr="00860641" w:rsidR="00431E67">
              <w:rPr>
                <w:rFonts w:ascii="Times New Roman" w:eastAsia="Arial Unicode MS" w:hAnsi="Times New Roman" w:hint="default"/>
                <w:sz w:val="20"/>
                <w:szCs w:val="20"/>
              </w:rPr>
              <w:t xml:space="preserve">om elektriny alebo </w:t>
            </w:r>
            <w:bookmarkStart w:id="307" w:name="_DV_C309"/>
            <w:r w:rsidRPr="00860641" w:rsidR="00431E67">
              <w:rPr>
                <w:rStyle w:val="DeltaViewInsertion"/>
                <w:rFonts w:ascii="Times New Roman" w:eastAsia="Arial Unicode MS" w:hAnsi="Times New Roman" w:hint="default"/>
                <w:color w:val="auto"/>
                <w:spacing w:val="0"/>
                <w:sz w:val="20"/>
                <w:szCs w:val="20"/>
                <w:u w:val="none"/>
              </w:rPr>
              <w:t>oprá</w:t>
            </w:r>
            <w:r w:rsidRPr="00860641" w:rsidR="00431E67">
              <w:rPr>
                <w:rStyle w:val="DeltaViewInsertion"/>
                <w:rFonts w:ascii="Times New Roman" w:eastAsia="Arial Unicode MS" w:hAnsi="Times New Roman" w:hint="default"/>
                <w:color w:val="auto"/>
                <w:spacing w:val="0"/>
                <w:sz w:val="20"/>
                <w:szCs w:val="20"/>
                <w:u w:val="none"/>
              </w:rPr>
              <w:t>vnený</w:t>
            </w:r>
            <w:r w:rsidRPr="00860641" w:rsidR="00431E67">
              <w:rPr>
                <w:rStyle w:val="DeltaViewInsertion"/>
                <w:rFonts w:ascii="Times New Roman" w:eastAsia="Arial Unicode MS" w:hAnsi="Times New Roman" w:hint="default"/>
                <w:color w:val="auto"/>
                <w:spacing w:val="0"/>
                <w:sz w:val="20"/>
                <w:szCs w:val="20"/>
                <w:u w:val="none"/>
              </w:rPr>
              <w:t>m odberateľ</w:t>
            </w:r>
            <w:r w:rsidRPr="00860641" w:rsidR="00431E67">
              <w:rPr>
                <w:rStyle w:val="DeltaViewInsertion"/>
                <w:rFonts w:ascii="Times New Roman" w:eastAsia="Arial Unicode MS" w:hAnsi="Times New Roman" w:hint="default"/>
                <w:color w:val="auto"/>
                <w:spacing w:val="0"/>
                <w:sz w:val="20"/>
                <w:szCs w:val="20"/>
                <w:u w:val="none"/>
              </w:rPr>
              <w:t>om</w:t>
            </w:r>
            <w:bookmarkEnd w:id="307"/>
            <w:r w:rsidRPr="00860641">
              <w:rPr>
                <w:rFonts w:ascii="Times New Roman" w:hAnsi="Times New Roman"/>
                <w:sz w:val="20"/>
                <w:szCs w:val="20"/>
              </w:rPr>
              <w:t xml:space="preserve"> </w:t>
            </w:r>
            <w:r w:rsidRPr="00860641" w:rsidR="00860641">
              <w:rPr>
                <w:rFonts w:ascii="Times New Roman" w:hAnsi="Times New Roman"/>
                <w:sz w:val="20"/>
                <w:szCs w:val="20"/>
              </w:rPr>
              <w:t xml:space="preserve">plynu </w:t>
            </w:r>
            <w:r w:rsidRPr="00860641">
              <w:rPr>
                <w:rFonts w:ascii="Times New Roman" w:hAnsi="Times New Roman"/>
                <w:sz w:val="20"/>
                <w:szCs w:val="20"/>
              </w:rPr>
              <w:t xml:space="preserve">na území tohto členského štátu, prevádzkovateľ sústavy alebo prevádzkovateľ siete na vymedzenom území je povinný uzatvoriť s týmto oprávneným odberateľom </w:t>
            </w:r>
            <w:r w:rsidRPr="00860641" w:rsidR="00860641">
              <w:rPr>
                <w:rFonts w:ascii="Times New Roman" w:eastAsia="Arial Unicode MS" w:hAnsi="Times New Roman"/>
                <w:sz w:val="20"/>
                <w:szCs w:val="20"/>
              </w:rPr>
              <w:t xml:space="preserve">elektriny alebo </w:t>
            </w:r>
            <w:r w:rsidRPr="00860641" w:rsidR="00860641">
              <w:rPr>
                <w:rStyle w:val="DeltaViewInsertion"/>
                <w:rFonts w:ascii="Times New Roman" w:eastAsia="Arial Unicode MS" w:hAnsi="Times New Roman" w:hint="default"/>
                <w:color w:val="auto"/>
                <w:spacing w:val="0"/>
                <w:sz w:val="20"/>
                <w:szCs w:val="20"/>
                <w:u w:val="none"/>
              </w:rPr>
              <w:t>oprá</w:t>
            </w:r>
            <w:r w:rsidRPr="00860641" w:rsidR="00860641">
              <w:rPr>
                <w:rStyle w:val="DeltaViewInsertion"/>
                <w:rFonts w:ascii="Times New Roman" w:eastAsia="Arial Unicode MS" w:hAnsi="Times New Roman" w:hint="default"/>
                <w:color w:val="auto"/>
                <w:spacing w:val="0"/>
                <w:sz w:val="20"/>
                <w:szCs w:val="20"/>
                <w:u w:val="none"/>
              </w:rPr>
              <w:t>vnený</w:t>
            </w:r>
            <w:r w:rsidRPr="00860641" w:rsidR="00860641">
              <w:rPr>
                <w:rStyle w:val="DeltaViewInsertion"/>
                <w:rFonts w:ascii="Times New Roman" w:eastAsia="Arial Unicode MS" w:hAnsi="Times New Roman" w:hint="default"/>
                <w:color w:val="auto"/>
                <w:spacing w:val="0"/>
                <w:sz w:val="20"/>
                <w:szCs w:val="20"/>
                <w:u w:val="none"/>
              </w:rPr>
              <w:t>m odberateľ</w:t>
            </w:r>
            <w:r w:rsidRPr="00860641" w:rsidR="00860641">
              <w:rPr>
                <w:rStyle w:val="DeltaViewInsertion"/>
                <w:rFonts w:ascii="Times New Roman" w:eastAsia="Arial Unicode MS" w:hAnsi="Times New Roman" w:hint="default"/>
                <w:color w:val="auto"/>
                <w:spacing w:val="0"/>
                <w:sz w:val="20"/>
                <w:szCs w:val="20"/>
                <w:u w:val="none"/>
              </w:rPr>
              <w:t>om</w:t>
            </w:r>
            <w:r w:rsidRPr="00860641" w:rsidR="00860641">
              <w:rPr>
                <w:rFonts w:ascii="Times New Roman" w:hAnsi="Times New Roman"/>
                <w:sz w:val="20"/>
                <w:szCs w:val="20"/>
              </w:rPr>
              <w:t xml:space="preserve"> plynu </w:t>
            </w:r>
            <w:r w:rsidRPr="00860641">
              <w:rPr>
                <w:rFonts w:ascii="Times New Roman" w:hAnsi="Times New Roman"/>
                <w:sz w:val="20"/>
                <w:szCs w:val="20"/>
              </w:rPr>
              <w:t>zmluvu o prístupe do prenosovej sústavy a prenose elektriny alebo zmluvu o prístupe do distribučnej sústavy a distribúcii elektriny alebo zmluvu o prístupe do prepravnej</w:t>
            </w:r>
            <w:r w:rsidRPr="006643DB">
              <w:rPr>
                <w:rFonts w:ascii="Times New Roman" w:hAnsi="Times New Roman"/>
                <w:sz w:val="20"/>
                <w:szCs w:val="20"/>
              </w:rPr>
              <w:t xml:space="preserve"> siete a preprave plynu alebo zmluvu o prístupe do distribučnej siete a distribúcii plynu.</w:t>
            </w:r>
          </w:p>
          <w:p w:rsidR="004A3207" w:rsidRPr="00860641" w:rsidP="0090418A">
            <w:pPr>
              <w:pStyle w:val="Normlny"/>
              <w:bidi w:val="0"/>
              <w:jc w:val="both"/>
              <w:rPr>
                <w:rFonts w:ascii="Times New Roman" w:hAnsi="Times New Roman"/>
              </w:rPr>
            </w:pPr>
          </w:p>
          <w:p w:rsidR="004A3207" w:rsidRPr="006643DB" w:rsidP="0090418A">
            <w:pPr>
              <w:pStyle w:val="Normlny"/>
              <w:bidi w:val="0"/>
              <w:jc w:val="both"/>
              <w:rPr>
                <w:rFonts w:ascii="Times New Roman" w:hAnsi="Times New Roman"/>
              </w:rPr>
            </w:pPr>
            <w:r w:rsidRPr="00860641" w:rsidR="00860641">
              <w:rPr>
                <w:rFonts w:ascii="Times New Roman" w:hAnsi="Times New Roman"/>
              </w:rPr>
              <w:t>(18</w:t>
            </w:r>
            <w:r w:rsidRPr="00860641">
              <w:rPr>
                <w:rFonts w:ascii="Times New Roman" w:hAnsi="Times New Roman"/>
              </w:rPr>
              <w:t xml:space="preserve">) </w:t>
            </w:r>
            <w:r w:rsidRPr="00860641" w:rsidR="00860641">
              <w:rPr>
                <w:rFonts w:ascii="Times New Roman" w:eastAsia="Arial Unicode MS" w:hAnsi="Times New Roman" w:hint="default"/>
              </w:rPr>
              <w:t>Ak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prenosovej sú</w:t>
            </w:r>
            <w:r w:rsidRPr="00860641" w:rsidR="00860641">
              <w:rPr>
                <w:rFonts w:ascii="Times New Roman" w:eastAsia="Arial Unicode MS" w:hAnsi="Times New Roman" w:hint="default"/>
              </w:rPr>
              <w:t>stavy</w:t>
            </w:r>
            <w:bookmarkStart w:id="308" w:name="_DV_C314"/>
            <w:r w:rsidRPr="00860641" w:rsidR="00860641">
              <w:rPr>
                <w:rStyle w:val="DeltaViewInsertion"/>
                <w:rFonts w:ascii="Times New Roman" w:eastAsia="Arial Unicode MS" w:hAnsi="Times New Roman"/>
                <w:color w:val="auto"/>
                <w:spacing w:val="0"/>
                <w:u w:val="none"/>
              </w:rPr>
              <w:t>,</w:t>
            </w:r>
            <w:bookmarkStart w:id="309" w:name="_DV_M616"/>
            <w:bookmarkEnd w:id="308"/>
            <w:bookmarkEnd w:id="309"/>
            <w:r w:rsidRPr="00860641" w:rsidR="00860641">
              <w:rPr>
                <w:rFonts w:ascii="Times New Roman" w:eastAsia="Arial Unicode MS" w:hAnsi="Times New Roman" w:hint="default"/>
              </w:rPr>
              <w:t xml:space="preserve">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distribuč</w:t>
            </w:r>
            <w:r w:rsidRPr="00860641" w:rsidR="00860641">
              <w:rPr>
                <w:rFonts w:ascii="Times New Roman" w:eastAsia="Arial Unicode MS" w:hAnsi="Times New Roman" w:hint="default"/>
              </w:rPr>
              <w:t>nej sú</w:t>
            </w:r>
            <w:r w:rsidRPr="00860641" w:rsidR="00860641">
              <w:rPr>
                <w:rFonts w:ascii="Times New Roman" w:eastAsia="Arial Unicode MS" w:hAnsi="Times New Roman" w:hint="default"/>
              </w:rPr>
              <w:t>stavy</w:t>
            </w:r>
            <w:bookmarkStart w:id="310" w:name="_DV_C316"/>
            <w:r w:rsidRPr="00860641" w:rsidR="00860641">
              <w:rPr>
                <w:rStyle w:val="DeltaViewInsertion"/>
                <w:rFonts w:ascii="Times New Roman" w:eastAsia="Arial Unicode MS" w:hAnsi="Times New Roman"/>
                <w:color w:val="auto"/>
                <w:spacing w:val="0"/>
                <w:u w:val="none"/>
              </w:rPr>
              <w:t>,</w:t>
            </w:r>
            <w:bookmarkStart w:id="311" w:name="_DV_M617"/>
            <w:bookmarkEnd w:id="310"/>
            <w:bookmarkEnd w:id="311"/>
            <w:r w:rsidRPr="00860641" w:rsidR="00860641">
              <w:rPr>
                <w:rFonts w:ascii="Times New Roman" w:eastAsia="Arial Unicode MS" w:hAnsi="Times New Roman" w:hint="default"/>
              </w:rPr>
              <w:t xml:space="preserve">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prepravnej siete alebo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distribuč</w:t>
            </w:r>
            <w:r w:rsidRPr="00860641" w:rsidR="00860641">
              <w:rPr>
                <w:rFonts w:ascii="Times New Roman" w:eastAsia="Arial Unicode MS" w:hAnsi="Times New Roman" w:hint="default"/>
              </w:rPr>
              <w:t>nej siete na vymedzenom ú</w:t>
            </w:r>
            <w:r w:rsidRPr="00860641" w:rsidR="00860641">
              <w:rPr>
                <w:rFonts w:ascii="Times New Roman" w:eastAsia="Arial Unicode MS" w:hAnsi="Times New Roman" w:hint="default"/>
              </w:rPr>
              <w:t>zemí</w:t>
            </w:r>
            <w:r w:rsidRPr="00860641" w:rsidR="00860641">
              <w:rPr>
                <w:rFonts w:ascii="Times New Roman" w:eastAsia="Arial Unicode MS" w:hAnsi="Times New Roman" w:hint="default"/>
              </w:rPr>
              <w:t xml:space="preserve"> alebo na č</w:t>
            </w:r>
            <w:r w:rsidRPr="00860641" w:rsidR="00860641">
              <w:rPr>
                <w:rFonts w:ascii="Times New Roman" w:eastAsia="Arial Unicode MS" w:hAnsi="Times New Roman" w:hint="default"/>
              </w:rPr>
              <w:t>asti vymedzené</w:t>
            </w:r>
            <w:r w:rsidRPr="00860641" w:rsidR="00860641">
              <w:rPr>
                <w:rFonts w:ascii="Times New Roman" w:eastAsia="Arial Unicode MS" w:hAnsi="Times New Roman" w:hint="default"/>
              </w:rPr>
              <w:t>ho ú</w:t>
            </w:r>
            <w:r w:rsidRPr="00860641" w:rsidR="00860641">
              <w:rPr>
                <w:rFonts w:ascii="Times New Roman" w:eastAsia="Arial Unicode MS" w:hAnsi="Times New Roman" w:hint="default"/>
              </w:rPr>
              <w:t>zemia odmietne uzatvoriť</w:t>
            </w:r>
            <w:r w:rsidRPr="00860641" w:rsidR="00860641">
              <w:rPr>
                <w:rFonts w:ascii="Times New Roman" w:eastAsia="Arial Unicode MS" w:hAnsi="Times New Roman" w:hint="default"/>
              </w:rPr>
              <w:t xml:space="preserve"> zmluvu o prí</w:t>
            </w:r>
            <w:r w:rsidRPr="00860641" w:rsidR="00860641">
              <w:rPr>
                <w:rFonts w:ascii="Times New Roman" w:eastAsia="Arial Unicode MS" w:hAnsi="Times New Roman" w:hint="default"/>
              </w:rPr>
              <w:t>stupe do prenos</w:t>
            </w:r>
            <w:r w:rsidRPr="00860641" w:rsidR="00860641">
              <w:rPr>
                <w:rFonts w:ascii="Times New Roman" w:eastAsia="Arial Unicode MS" w:hAnsi="Times New Roman" w:hint="default"/>
              </w:rPr>
              <w:t>ovej sú</w:t>
            </w:r>
            <w:r w:rsidRPr="00860641" w:rsidR="00860641">
              <w:rPr>
                <w:rFonts w:ascii="Times New Roman" w:eastAsia="Arial Unicode MS" w:hAnsi="Times New Roman" w:hint="default"/>
              </w:rPr>
              <w:t>stavy a prenose elektriny</w:t>
            </w:r>
            <w:bookmarkStart w:id="312" w:name="_DV_C318"/>
            <w:r w:rsidRPr="00860641" w:rsidR="00860641">
              <w:rPr>
                <w:rStyle w:val="DeltaViewInsertion"/>
                <w:rFonts w:ascii="Times New Roman" w:eastAsia="Arial Unicode MS" w:hAnsi="Times New Roman"/>
                <w:color w:val="auto"/>
                <w:spacing w:val="0"/>
                <w:u w:val="none"/>
              </w:rPr>
              <w:t>,</w:t>
            </w:r>
            <w:bookmarkStart w:id="313" w:name="_DV_M618"/>
            <w:bookmarkEnd w:id="312"/>
            <w:bookmarkEnd w:id="313"/>
            <w:r w:rsidRPr="00860641" w:rsidR="00860641">
              <w:rPr>
                <w:rFonts w:ascii="Times New Roman" w:eastAsia="Arial Unicode MS" w:hAnsi="Times New Roman" w:hint="default"/>
              </w:rPr>
              <w:t xml:space="preserve"> zmluvu o prí</w:t>
            </w:r>
            <w:r w:rsidRPr="00860641" w:rsidR="00860641">
              <w:rPr>
                <w:rFonts w:ascii="Times New Roman" w:eastAsia="Arial Unicode MS" w:hAnsi="Times New Roman" w:hint="default"/>
              </w:rPr>
              <w:t>stupe do distribuč</w:t>
            </w:r>
            <w:r w:rsidRPr="00860641" w:rsidR="00860641">
              <w:rPr>
                <w:rFonts w:ascii="Times New Roman" w:eastAsia="Arial Unicode MS" w:hAnsi="Times New Roman" w:hint="default"/>
              </w:rPr>
              <w:t>nej sú</w:t>
            </w:r>
            <w:r w:rsidRPr="00860641" w:rsidR="00860641">
              <w:rPr>
                <w:rFonts w:ascii="Times New Roman" w:eastAsia="Arial Unicode MS" w:hAnsi="Times New Roman" w:hint="default"/>
              </w:rPr>
              <w:t>stavy a distribú</w:t>
            </w:r>
            <w:r w:rsidRPr="00860641" w:rsidR="00860641">
              <w:rPr>
                <w:rFonts w:ascii="Times New Roman" w:eastAsia="Arial Unicode MS" w:hAnsi="Times New Roman" w:hint="default"/>
              </w:rPr>
              <w:t>cii elektriny</w:t>
            </w:r>
            <w:bookmarkStart w:id="314" w:name="_DV_C320"/>
            <w:r w:rsidRPr="00860641" w:rsidR="00860641">
              <w:rPr>
                <w:rStyle w:val="DeltaViewInsertion"/>
                <w:rFonts w:ascii="Times New Roman" w:eastAsia="Arial Unicode MS" w:hAnsi="Times New Roman"/>
                <w:color w:val="auto"/>
                <w:spacing w:val="0"/>
                <w:u w:val="none"/>
              </w:rPr>
              <w:t>,</w:t>
            </w:r>
            <w:bookmarkStart w:id="315" w:name="_DV_M619"/>
            <w:bookmarkEnd w:id="314"/>
            <w:bookmarkEnd w:id="315"/>
            <w:r w:rsidRPr="00860641" w:rsidR="00860641">
              <w:rPr>
                <w:rFonts w:ascii="Times New Roman" w:eastAsia="Arial Unicode MS" w:hAnsi="Times New Roman" w:hint="default"/>
              </w:rPr>
              <w:t xml:space="preserve"> zmluvu o prí</w:t>
            </w:r>
            <w:r w:rsidRPr="00860641" w:rsidR="00860641">
              <w:rPr>
                <w:rFonts w:ascii="Times New Roman" w:eastAsia="Arial Unicode MS" w:hAnsi="Times New Roman" w:hint="default"/>
              </w:rPr>
              <w:t>stupe do prepravnej siete a preprave plynu alebo zmluvu o prí</w:t>
            </w:r>
            <w:r w:rsidRPr="00860641" w:rsidR="00860641">
              <w:rPr>
                <w:rFonts w:ascii="Times New Roman" w:eastAsia="Arial Unicode MS" w:hAnsi="Times New Roman" w:hint="default"/>
              </w:rPr>
              <w:t>stupe do distribuč</w:t>
            </w:r>
            <w:r w:rsidRPr="00860641" w:rsidR="00860641">
              <w:rPr>
                <w:rFonts w:ascii="Times New Roman" w:eastAsia="Arial Unicode MS" w:hAnsi="Times New Roman" w:hint="default"/>
              </w:rPr>
              <w:t>nej siete a distribú</w:t>
            </w:r>
            <w:r w:rsidRPr="00860641" w:rsidR="00860641">
              <w:rPr>
                <w:rFonts w:ascii="Times New Roman" w:eastAsia="Arial Unicode MS" w:hAnsi="Times New Roman" w:hint="default"/>
              </w:rPr>
              <w:t>cii plynu s oprá</w:t>
            </w:r>
            <w:r w:rsidRPr="00860641" w:rsidR="00860641">
              <w:rPr>
                <w:rFonts w:ascii="Times New Roman" w:eastAsia="Arial Unicode MS" w:hAnsi="Times New Roman" w:hint="default"/>
              </w:rPr>
              <w:t>vnený</w:t>
            </w:r>
            <w:r w:rsidRPr="00860641" w:rsidR="00860641">
              <w:rPr>
                <w:rFonts w:ascii="Times New Roman" w:eastAsia="Arial Unicode MS" w:hAnsi="Times New Roman" w:hint="default"/>
              </w:rPr>
              <w:t>m odberateľ</w:t>
            </w:r>
            <w:r w:rsidRPr="00860641" w:rsidR="00860641">
              <w:rPr>
                <w:rFonts w:ascii="Times New Roman" w:eastAsia="Arial Unicode MS" w:hAnsi="Times New Roman" w:hint="default"/>
              </w:rPr>
              <w:t>om elektriny</w:t>
            </w:r>
            <w:r w:rsidRPr="00860641" w:rsidR="00860641">
              <w:rPr>
                <w:rFonts w:ascii="Times New Roman" w:eastAsia="Arial Unicode MS" w:hAnsi="Times New Roman" w:hint="default"/>
              </w:rPr>
              <w:t xml:space="preserve"> alebo</w:t>
            </w:r>
            <w:bookmarkStart w:id="316" w:name="_DV_C321"/>
            <w:r w:rsidRPr="00860641" w:rsidR="00860641">
              <w:rPr>
                <w:rStyle w:val="DeltaViewInsertion"/>
                <w:rFonts w:ascii="Times New Roman" w:eastAsia="Arial Unicode MS" w:hAnsi="Times New Roman" w:hint="default"/>
                <w:color w:val="auto"/>
                <w:spacing w:val="0"/>
                <w:u w:val="none"/>
              </w:rPr>
              <w:t xml:space="preserve"> oprá</w:t>
            </w:r>
            <w:r w:rsidRPr="00860641" w:rsidR="00860641">
              <w:rPr>
                <w:rStyle w:val="DeltaViewInsertion"/>
                <w:rFonts w:ascii="Times New Roman" w:eastAsia="Arial Unicode MS" w:hAnsi="Times New Roman" w:hint="default"/>
                <w:color w:val="auto"/>
                <w:spacing w:val="0"/>
                <w:u w:val="none"/>
              </w:rPr>
              <w:t>vnený</w:t>
            </w:r>
            <w:r w:rsidRPr="00860641" w:rsidR="00860641">
              <w:rPr>
                <w:rStyle w:val="DeltaViewInsertion"/>
                <w:rFonts w:ascii="Times New Roman" w:eastAsia="Arial Unicode MS" w:hAnsi="Times New Roman" w:hint="default"/>
                <w:color w:val="auto"/>
                <w:spacing w:val="0"/>
                <w:u w:val="none"/>
              </w:rPr>
              <w:t>m odberateľ</w:t>
            </w:r>
            <w:r w:rsidRPr="00860641" w:rsidR="00860641">
              <w:rPr>
                <w:rStyle w:val="DeltaViewInsertion"/>
                <w:rFonts w:ascii="Times New Roman" w:eastAsia="Arial Unicode MS" w:hAnsi="Times New Roman" w:hint="default"/>
                <w:color w:val="auto"/>
                <w:spacing w:val="0"/>
                <w:u w:val="none"/>
              </w:rPr>
              <w:t>om</w:t>
            </w:r>
            <w:bookmarkEnd w:id="316"/>
            <w:r w:rsidRPr="00860641" w:rsidR="00860641">
              <w:rPr>
                <w:rFonts w:ascii="Times New Roman" w:eastAsia="Arial Unicode MS" w:hAnsi="Times New Roman" w:hint="default"/>
              </w:rPr>
              <w:t xml:space="preserve"> plynu iné</w:t>
            </w:r>
            <w:r w:rsidRPr="00860641" w:rsidR="00860641">
              <w:rPr>
                <w:rFonts w:ascii="Times New Roman" w:eastAsia="Arial Unicode MS" w:hAnsi="Times New Roman" w:hint="default"/>
              </w:rPr>
              <w:t>ho č</w:t>
            </w:r>
            <w:r w:rsidRPr="00860641" w:rsidR="00860641">
              <w:rPr>
                <w:rFonts w:ascii="Times New Roman" w:eastAsia="Arial Unicode MS" w:hAnsi="Times New Roman" w:hint="default"/>
              </w:rPr>
              <w:t>lenské</w:t>
            </w:r>
            <w:r w:rsidRPr="00860641" w:rsidR="00860641">
              <w:rPr>
                <w:rFonts w:ascii="Times New Roman" w:eastAsia="Arial Unicode MS" w:hAnsi="Times New Roman" w:hint="default"/>
              </w:rPr>
              <w:t>ho š</w:t>
            </w:r>
            <w:r w:rsidRPr="00860641" w:rsidR="00860641">
              <w:rPr>
                <w:rFonts w:ascii="Times New Roman" w:eastAsia="Arial Unicode MS" w:hAnsi="Times New Roman" w:hint="default"/>
              </w:rPr>
              <w:t>tá</w:t>
            </w:r>
            <w:r w:rsidRPr="00860641" w:rsidR="00860641">
              <w:rPr>
                <w:rFonts w:ascii="Times New Roman" w:eastAsia="Arial Unicode MS" w:hAnsi="Times New Roman" w:hint="default"/>
              </w:rPr>
              <w:t>tu, má</w:t>
            </w:r>
            <w:r w:rsidRPr="00860641" w:rsidR="00860641">
              <w:rPr>
                <w:rFonts w:ascii="Times New Roman" w:eastAsia="Arial Unicode MS" w:hAnsi="Times New Roman" w:hint="default"/>
              </w:rPr>
              <w:t xml:space="preserve"> prá</w:t>
            </w:r>
            <w:r w:rsidRPr="00860641" w:rsidR="00860641">
              <w:rPr>
                <w:rFonts w:ascii="Times New Roman" w:eastAsia="Arial Unicode MS" w:hAnsi="Times New Roman" w:hint="default"/>
              </w:rPr>
              <w:t>vo taký</w:t>
            </w:r>
            <w:r w:rsidRPr="00860641" w:rsidR="00860641">
              <w:rPr>
                <w:rFonts w:ascii="Times New Roman" w:eastAsia="Arial Unicode MS" w:hAnsi="Times New Roman" w:hint="default"/>
              </w:rPr>
              <w:t>to oprá</w:t>
            </w:r>
            <w:r w:rsidRPr="00860641" w:rsidR="00860641">
              <w:rPr>
                <w:rFonts w:ascii="Times New Roman" w:eastAsia="Arial Unicode MS" w:hAnsi="Times New Roman" w:hint="default"/>
              </w:rPr>
              <w:t>vnený</w:t>
            </w:r>
            <w:r w:rsidRPr="00860641" w:rsidR="00860641">
              <w:rPr>
                <w:rFonts w:ascii="Times New Roman" w:eastAsia="Arial Unicode MS" w:hAnsi="Times New Roman" w:hint="default"/>
              </w:rPr>
              <w:t xml:space="preserve"> odberateľ</w:t>
            </w:r>
            <w:r w:rsidRPr="00860641" w:rsidR="00860641">
              <w:rPr>
                <w:rFonts w:ascii="Times New Roman" w:eastAsia="Arial Unicode MS" w:hAnsi="Times New Roman" w:hint="default"/>
              </w:rPr>
              <w:t xml:space="preserve"> elektriny alebo </w:t>
            </w:r>
            <w:bookmarkStart w:id="317" w:name="_DV_C322"/>
            <w:r w:rsidRPr="00860641" w:rsidR="00860641">
              <w:rPr>
                <w:rStyle w:val="DeltaViewInsertion"/>
                <w:rFonts w:ascii="Times New Roman" w:eastAsia="Arial Unicode MS" w:hAnsi="Times New Roman" w:hint="default"/>
                <w:color w:val="auto"/>
                <w:spacing w:val="0"/>
                <w:u w:val="none"/>
              </w:rPr>
              <w:t>oprá</w:t>
            </w:r>
            <w:r w:rsidRPr="00860641" w:rsidR="00860641">
              <w:rPr>
                <w:rStyle w:val="DeltaViewInsertion"/>
                <w:rFonts w:ascii="Times New Roman" w:eastAsia="Arial Unicode MS" w:hAnsi="Times New Roman" w:hint="default"/>
                <w:color w:val="auto"/>
                <w:spacing w:val="0"/>
                <w:u w:val="none"/>
              </w:rPr>
              <w:t>vnený</w:t>
            </w:r>
            <w:r w:rsidRPr="00860641" w:rsidR="00860641">
              <w:rPr>
                <w:rStyle w:val="DeltaViewInsertion"/>
                <w:rFonts w:ascii="Times New Roman" w:eastAsia="Arial Unicode MS" w:hAnsi="Times New Roman" w:hint="default"/>
                <w:color w:val="auto"/>
                <w:spacing w:val="0"/>
                <w:u w:val="none"/>
              </w:rPr>
              <w:t>m odberateľ</w:t>
            </w:r>
            <w:r w:rsidRPr="00860641" w:rsidR="00860641">
              <w:rPr>
                <w:rStyle w:val="DeltaViewInsertion"/>
                <w:rFonts w:ascii="Times New Roman" w:eastAsia="Arial Unicode MS" w:hAnsi="Times New Roman" w:hint="default"/>
                <w:color w:val="auto"/>
                <w:spacing w:val="0"/>
                <w:u w:val="none"/>
              </w:rPr>
              <w:t xml:space="preserve">om </w:t>
            </w:r>
            <w:bookmarkStart w:id="318" w:name="_DV_M621"/>
            <w:bookmarkEnd w:id="317"/>
            <w:bookmarkEnd w:id="318"/>
            <w:r w:rsidRPr="00860641" w:rsidR="00860641">
              <w:rPr>
                <w:rFonts w:ascii="Times New Roman" w:eastAsia="Arial Unicode MS" w:hAnsi="Times New Roman" w:hint="default"/>
              </w:rPr>
              <w:t>plynu pož</w:t>
            </w:r>
            <w:r w:rsidRPr="00860641" w:rsidR="00860641">
              <w:rPr>
                <w:rFonts w:ascii="Times New Roman" w:eastAsia="Arial Unicode MS" w:hAnsi="Times New Roman" w:hint="default"/>
              </w:rPr>
              <w:t>iadať</w:t>
            </w:r>
            <w:r w:rsidRPr="00860641" w:rsidR="00860641">
              <w:rPr>
                <w:rFonts w:ascii="Times New Roman" w:eastAsia="Arial Unicode MS" w:hAnsi="Times New Roman" w:hint="default"/>
              </w:rPr>
              <w:t xml:space="preserve"> Euró</w:t>
            </w:r>
            <w:r w:rsidRPr="00860641" w:rsidR="00860641">
              <w:rPr>
                <w:rFonts w:ascii="Times New Roman" w:eastAsia="Arial Unicode MS" w:hAnsi="Times New Roman" w:hint="default"/>
              </w:rPr>
              <w:t>psku komisiu (ď</w:t>
            </w:r>
            <w:r w:rsidRPr="00860641" w:rsidR="00860641">
              <w:rPr>
                <w:rFonts w:ascii="Times New Roman" w:eastAsia="Arial Unicode MS" w:hAnsi="Times New Roman" w:hint="default"/>
              </w:rPr>
              <w:t>alej len „</w:t>
            </w:r>
            <w:r w:rsidRPr="00860641" w:rsidR="00860641">
              <w:rPr>
                <w:rFonts w:ascii="Times New Roman" w:eastAsia="Arial Unicode MS" w:hAnsi="Times New Roman" w:hint="default"/>
              </w:rPr>
              <w:t>Komisia“</w:t>
            </w:r>
            <w:r w:rsidRPr="00860641" w:rsidR="00860641">
              <w:rPr>
                <w:rFonts w:ascii="Times New Roman" w:eastAsia="Arial Unicode MS" w:hAnsi="Times New Roman" w:hint="default"/>
              </w:rPr>
              <w:t>) o vydanie rozhodnutia o prí</w:t>
            </w:r>
            <w:r w:rsidRPr="00860641" w:rsidR="00860641">
              <w:rPr>
                <w:rFonts w:ascii="Times New Roman" w:eastAsia="Arial Unicode MS" w:hAnsi="Times New Roman" w:hint="default"/>
              </w:rPr>
              <w:t>stupe do sú</w:t>
            </w:r>
            <w:r w:rsidRPr="00860641" w:rsidR="00860641">
              <w:rPr>
                <w:rFonts w:ascii="Times New Roman" w:eastAsia="Arial Unicode MS" w:hAnsi="Times New Roman" w:hint="default"/>
              </w:rPr>
              <w:t>stavy alebo do siete na vymedz</w:t>
            </w:r>
            <w:r w:rsidRPr="00860641" w:rsidR="00860641">
              <w:rPr>
                <w:rFonts w:ascii="Times New Roman" w:eastAsia="Arial Unicode MS" w:hAnsi="Times New Roman" w:hint="default"/>
              </w:rPr>
              <w:t>enom ú</w:t>
            </w:r>
            <w:r w:rsidRPr="00860641" w:rsidR="00860641">
              <w:rPr>
                <w:rFonts w:ascii="Times New Roman" w:eastAsia="Arial Unicode MS" w:hAnsi="Times New Roman" w:hint="default"/>
              </w:rPr>
              <w:t>zemí</w:t>
            </w:r>
            <w:r w:rsidRPr="00860641" w:rsidR="00860641">
              <w:rPr>
                <w:rFonts w:ascii="Times New Roman" w:eastAsia="Arial Unicode MS" w:hAnsi="Times New Roman" w:hint="default"/>
              </w:rPr>
              <w:t>.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sú</w:t>
            </w:r>
            <w:r w:rsidRPr="00860641" w:rsidR="00860641">
              <w:rPr>
                <w:rFonts w:ascii="Times New Roman" w:eastAsia="Arial Unicode MS" w:hAnsi="Times New Roman" w:hint="default"/>
              </w:rPr>
              <w:t xml:space="preserve">stavy alebo </w:t>
            </w:r>
            <w:bookmarkStart w:id="319" w:name="_DV_C323"/>
            <w:r w:rsidRPr="00860641" w:rsidR="00860641">
              <w:rPr>
                <w:rStyle w:val="DeltaViewInsertion"/>
                <w:rFonts w:ascii="Times New Roman" w:eastAsia="Arial Unicode MS" w:hAnsi="Times New Roman" w:hint="default"/>
                <w:color w:val="auto"/>
                <w:spacing w:val="0"/>
                <w:u w:val="none"/>
              </w:rPr>
              <w:t>prevá</w:t>
            </w:r>
            <w:r w:rsidRPr="00860641" w:rsidR="00860641">
              <w:rPr>
                <w:rStyle w:val="DeltaViewInsertion"/>
                <w:rFonts w:ascii="Times New Roman" w:eastAsia="Arial Unicode MS" w:hAnsi="Times New Roman" w:hint="default"/>
                <w:color w:val="auto"/>
                <w:spacing w:val="0"/>
                <w:u w:val="none"/>
              </w:rPr>
              <w:t>dzkovateľ</w:t>
            </w:r>
            <w:r w:rsidRPr="00860641" w:rsidR="00860641">
              <w:rPr>
                <w:rStyle w:val="DeltaViewInsertion"/>
                <w:rFonts w:ascii="Times New Roman" w:eastAsia="Arial Unicode MS" w:hAnsi="Times New Roman" w:hint="default"/>
                <w:color w:val="auto"/>
                <w:spacing w:val="0"/>
                <w:u w:val="none"/>
              </w:rPr>
              <w:t xml:space="preserve"> </w:t>
            </w:r>
            <w:bookmarkStart w:id="320" w:name="_DV_M622"/>
            <w:bookmarkEnd w:id="319"/>
            <w:bookmarkEnd w:id="320"/>
            <w:r w:rsidRPr="00860641" w:rsidR="00860641">
              <w:rPr>
                <w:rFonts w:ascii="Times New Roman" w:eastAsia="Arial Unicode MS" w:hAnsi="Times New Roman" w:hint="default"/>
              </w:rPr>
              <w:t>siete je povinný</w:t>
            </w:r>
            <w:r w:rsidRPr="00860641" w:rsidR="00860641">
              <w:rPr>
                <w:rFonts w:ascii="Times New Roman" w:eastAsia="Arial Unicode MS" w:hAnsi="Times New Roman" w:hint="default"/>
              </w:rPr>
              <w:t xml:space="preserve"> reš</w:t>
            </w:r>
            <w:r w:rsidRPr="00860641" w:rsidR="00860641">
              <w:rPr>
                <w:rFonts w:ascii="Times New Roman" w:eastAsia="Arial Unicode MS" w:hAnsi="Times New Roman" w:hint="default"/>
              </w:rPr>
              <w:t>pektovať</w:t>
            </w:r>
            <w:r w:rsidRPr="00860641" w:rsidR="00860641">
              <w:rPr>
                <w:rFonts w:ascii="Times New Roman" w:eastAsia="Arial Unicode MS" w:hAnsi="Times New Roman" w:hint="default"/>
              </w:rPr>
              <w:t xml:space="preserve"> rozhodnutie Komisie a uzatvoriť</w:t>
            </w:r>
            <w:r w:rsidRPr="00860641" w:rsidR="00860641">
              <w:rPr>
                <w:rFonts w:ascii="Times New Roman" w:eastAsia="Arial Unicode MS" w:hAnsi="Times New Roman" w:hint="default"/>
              </w:rPr>
              <w:t xml:space="preserve"> s oprá</w:t>
            </w:r>
            <w:r w:rsidRPr="00860641" w:rsidR="00860641">
              <w:rPr>
                <w:rFonts w:ascii="Times New Roman" w:eastAsia="Arial Unicode MS" w:hAnsi="Times New Roman" w:hint="default"/>
              </w:rPr>
              <w:t>vnený</w:t>
            </w:r>
            <w:r w:rsidRPr="00860641" w:rsidR="00860641">
              <w:rPr>
                <w:rFonts w:ascii="Times New Roman" w:eastAsia="Arial Unicode MS" w:hAnsi="Times New Roman" w:hint="default"/>
              </w:rPr>
              <w:t>m odberateľ</w:t>
            </w:r>
            <w:r w:rsidRPr="00860641" w:rsidR="00860641">
              <w:rPr>
                <w:rFonts w:ascii="Times New Roman" w:eastAsia="Arial Unicode MS" w:hAnsi="Times New Roman" w:hint="default"/>
              </w:rPr>
              <w:t xml:space="preserve">om elektriny alebo </w:t>
            </w:r>
            <w:bookmarkStart w:id="321" w:name="_DV_C324"/>
            <w:r w:rsidRPr="00860641" w:rsidR="00860641">
              <w:rPr>
                <w:rStyle w:val="DeltaViewInsertion"/>
                <w:rFonts w:ascii="Times New Roman" w:eastAsia="Arial Unicode MS" w:hAnsi="Times New Roman" w:hint="default"/>
                <w:color w:val="auto"/>
                <w:spacing w:val="0"/>
                <w:u w:val="none"/>
              </w:rPr>
              <w:t>oprá</w:t>
            </w:r>
            <w:r w:rsidRPr="00860641" w:rsidR="00860641">
              <w:rPr>
                <w:rStyle w:val="DeltaViewInsertion"/>
                <w:rFonts w:ascii="Times New Roman" w:eastAsia="Arial Unicode MS" w:hAnsi="Times New Roman" w:hint="default"/>
                <w:color w:val="auto"/>
                <w:spacing w:val="0"/>
                <w:u w:val="none"/>
              </w:rPr>
              <w:t>vnený</w:t>
            </w:r>
            <w:r w:rsidRPr="00860641" w:rsidR="00860641">
              <w:rPr>
                <w:rStyle w:val="DeltaViewInsertion"/>
                <w:rFonts w:ascii="Times New Roman" w:eastAsia="Arial Unicode MS" w:hAnsi="Times New Roman" w:hint="default"/>
                <w:color w:val="auto"/>
                <w:spacing w:val="0"/>
                <w:u w:val="none"/>
              </w:rPr>
              <w:t>m odberateľ</w:t>
            </w:r>
            <w:r w:rsidRPr="00860641" w:rsidR="00860641">
              <w:rPr>
                <w:rStyle w:val="DeltaViewInsertion"/>
                <w:rFonts w:ascii="Times New Roman" w:eastAsia="Arial Unicode MS" w:hAnsi="Times New Roman" w:hint="default"/>
                <w:color w:val="auto"/>
                <w:spacing w:val="0"/>
                <w:u w:val="none"/>
              </w:rPr>
              <w:t xml:space="preserve">om </w:t>
            </w:r>
            <w:bookmarkStart w:id="322" w:name="_DV_M623"/>
            <w:bookmarkEnd w:id="321"/>
            <w:bookmarkEnd w:id="322"/>
            <w:r w:rsidRPr="00860641" w:rsidR="00860641">
              <w:rPr>
                <w:rFonts w:ascii="Times New Roman" w:eastAsia="Arial Unicode MS" w:hAnsi="Times New Roman" w:hint="default"/>
              </w:rPr>
              <w:t>plynu zmluvu o prí</w:t>
            </w:r>
            <w:r w:rsidRPr="00860641" w:rsidR="00860641">
              <w:rPr>
                <w:rFonts w:ascii="Times New Roman" w:eastAsia="Arial Unicode MS" w:hAnsi="Times New Roman" w:hint="default"/>
              </w:rPr>
              <w:t>stupe do prenosovej sú</w:t>
            </w:r>
            <w:r w:rsidRPr="00860641" w:rsidR="00860641">
              <w:rPr>
                <w:rFonts w:ascii="Times New Roman" w:eastAsia="Arial Unicode MS" w:hAnsi="Times New Roman" w:hint="default"/>
              </w:rPr>
              <w:t>stavy a prenose elektriny</w:t>
            </w:r>
            <w:bookmarkStart w:id="323" w:name="_DV_C326"/>
            <w:r w:rsidRPr="00860641" w:rsidR="00860641">
              <w:rPr>
                <w:rStyle w:val="DeltaViewInsertion"/>
                <w:rFonts w:ascii="Times New Roman" w:eastAsia="Arial Unicode MS" w:hAnsi="Times New Roman"/>
                <w:color w:val="auto"/>
                <w:spacing w:val="0"/>
                <w:u w:val="none"/>
              </w:rPr>
              <w:t>,</w:t>
            </w:r>
            <w:bookmarkStart w:id="324" w:name="_DV_M624"/>
            <w:bookmarkEnd w:id="323"/>
            <w:bookmarkEnd w:id="324"/>
            <w:r w:rsidRPr="00860641" w:rsidR="00860641">
              <w:rPr>
                <w:rFonts w:ascii="Times New Roman" w:eastAsia="Arial Unicode MS" w:hAnsi="Times New Roman"/>
              </w:rPr>
              <w:t xml:space="preserve"> zmluvu o</w:t>
            </w:r>
            <w:r w:rsidRPr="00860641" w:rsidR="00860641">
              <w:rPr>
                <w:rFonts w:ascii="Times New Roman" w:eastAsia="Arial Unicode MS" w:hAnsi="Times New Roman" w:hint="default"/>
              </w:rPr>
              <w:t xml:space="preserve"> prí</w:t>
            </w:r>
            <w:r w:rsidRPr="00860641" w:rsidR="00860641">
              <w:rPr>
                <w:rFonts w:ascii="Times New Roman" w:eastAsia="Arial Unicode MS" w:hAnsi="Times New Roman" w:hint="default"/>
              </w:rPr>
              <w:t>stupe do distribuč</w:t>
            </w:r>
            <w:r w:rsidRPr="00860641" w:rsidR="00860641">
              <w:rPr>
                <w:rFonts w:ascii="Times New Roman" w:eastAsia="Arial Unicode MS" w:hAnsi="Times New Roman" w:hint="default"/>
              </w:rPr>
              <w:t>nej sú</w:t>
            </w:r>
            <w:r w:rsidRPr="00860641" w:rsidR="00860641">
              <w:rPr>
                <w:rFonts w:ascii="Times New Roman" w:eastAsia="Arial Unicode MS" w:hAnsi="Times New Roman" w:hint="default"/>
              </w:rPr>
              <w:t>stavy a distribú</w:t>
            </w:r>
            <w:r w:rsidRPr="00860641" w:rsidR="00860641">
              <w:rPr>
                <w:rFonts w:ascii="Times New Roman" w:eastAsia="Arial Unicode MS" w:hAnsi="Times New Roman" w:hint="default"/>
              </w:rPr>
              <w:t>cii elektriny</w:t>
            </w:r>
            <w:bookmarkStart w:id="325" w:name="_DV_C328"/>
            <w:r w:rsidRPr="00860641" w:rsidR="00860641">
              <w:rPr>
                <w:rStyle w:val="DeltaViewInsertion"/>
                <w:rFonts w:ascii="Times New Roman" w:eastAsia="Arial Unicode MS" w:hAnsi="Times New Roman"/>
                <w:color w:val="auto"/>
                <w:spacing w:val="0"/>
                <w:u w:val="none"/>
              </w:rPr>
              <w:t>,</w:t>
            </w:r>
            <w:bookmarkStart w:id="326" w:name="_DV_M625"/>
            <w:bookmarkEnd w:id="325"/>
            <w:bookmarkEnd w:id="326"/>
            <w:r w:rsidRPr="00860641" w:rsidR="00860641">
              <w:rPr>
                <w:rFonts w:ascii="Times New Roman" w:eastAsia="Arial Unicode MS" w:hAnsi="Times New Roman" w:hint="default"/>
              </w:rPr>
              <w:t xml:space="preserve"> zmluvu o prí</w:t>
            </w:r>
            <w:r w:rsidRPr="00860641" w:rsidR="00860641">
              <w:rPr>
                <w:rFonts w:ascii="Times New Roman" w:eastAsia="Arial Unicode MS" w:hAnsi="Times New Roman" w:hint="default"/>
              </w:rPr>
              <w:t>stupe do prepravnej siete a preprave plynu alebo zmluvu o prí</w:t>
            </w:r>
            <w:r w:rsidRPr="00860641" w:rsidR="00860641">
              <w:rPr>
                <w:rFonts w:ascii="Times New Roman" w:eastAsia="Arial Unicode MS" w:hAnsi="Times New Roman" w:hint="default"/>
              </w:rPr>
              <w:t>stupe do distribuč</w:t>
            </w:r>
            <w:r w:rsidRPr="00860641" w:rsidR="00860641">
              <w:rPr>
                <w:rFonts w:ascii="Times New Roman" w:eastAsia="Arial Unicode MS" w:hAnsi="Times New Roman" w:hint="default"/>
              </w:rPr>
              <w:t>nej siete a distribú</w:t>
            </w:r>
            <w:r w:rsidRPr="00860641" w:rsidR="00860641">
              <w:rPr>
                <w:rFonts w:ascii="Times New Roman" w:eastAsia="Arial Unicode MS" w:hAnsi="Times New Roman" w:hint="default"/>
              </w:rPr>
              <w:t>cii plynu.</w:t>
            </w:r>
            <w:r w:rsidR="00860641">
              <w:rPr>
                <w:rFonts w:ascii="Times New Roman" w:eastAsia="Arial Unicode MS" w:hAnsi="Times New Roman"/>
                <w:b/>
                <w:i/>
                <w:color w:val="FF0000"/>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prijmú potrebné opatrenia, ktoré umožnia, aby: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všetci výrobcovia elektriny a dodávateľské elektroenergetické podniky usadené na ich území zásobovali ich vlastné zariadenia, dcérske spoločnosti a oprávnených odberateľov prostredníctvom priameho vedenia;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každý oprávnený odberateľ na ich území bol zásobovaný prostredníctvom priameho vedenia výrobcom a dodávateľskými podnikmi.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60641" w:rsidP="0090418A">
            <w:pPr>
              <w:pStyle w:val="Normlny"/>
              <w:bidi w:val="0"/>
              <w:rPr>
                <w:rFonts w:ascii="Times New Roman" w:hAnsi="Times New Roman"/>
              </w:rPr>
            </w:pPr>
            <w:r w:rsidRPr="00860641">
              <w:rPr>
                <w:rFonts w:ascii="Times New Roman" w:hAnsi="Times New Roman"/>
              </w:rPr>
              <w:t xml:space="preserve">§ 13 ods. </w:t>
            </w:r>
          </w:p>
          <w:p w:rsidR="004A3207" w:rsidRPr="00860641" w:rsidP="0090418A">
            <w:pPr>
              <w:pStyle w:val="Normlny"/>
              <w:bidi w:val="0"/>
              <w:jc w:val="center"/>
              <w:rPr>
                <w:rFonts w:ascii="Times New Roman" w:hAnsi="Times New Roman"/>
              </w:rPr>
            </w:pPr>
            <w:r w:rsidRPr="00860641">
              <w:rPr>
                <w:rFonts w:ascii="Times New Roman" w:hAnsi="Times New Roman"/>
              </w:rPr>
              <w:t>1</w:t>
            </w: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860641" w:rsidP="0090418A">
            <w:pPr>
              <w:widowControl w:val="0"/>
              <w:bidi w:val="0"/>
              <w:adjustRightInd w:val="0"/>
              <w:jc w:val="both"/>
              <w:rPr>
                <w:rFonts w:ascii="Times New Roman" w:hAnsi="Times New Roman"/>
                <w:sz w:val="20"/>
                <w:szCs w:val="20"/>
              </w:rPr>
            </w:pPr>
            <w:r w:rsidRPr="00860641">
              <w:rPr>
                <w:rFonts w:ascii="Times New Roman" w:hAnsi="Times New Roman"/>
                <w:sz w:val="20"/>
                <w:szCs w:val="20"/>
              </w:rPr>
              <w:t>(1) Výrobca elektriny má právo na prepravu elektriny do vlastného zariadenia alebo do zariadenia vertikálne integrovaného</w:t>
            </w:r>
            <w:r w:rsidRPr="00860641" w:rsidR="00860641">
              <w:rPr>
                <w:rFonts w:ascii="Times New Roman" w:eastAsia="Arial Unicode MS" w:hAnsi="Times New Roman"/>
                <w:sz w:val="20"/>
                <w:szCs w:val="20"/>
              </w:rPr>
              <w:t xml:space="preserve"> </w:t>
            </w:r>
            <w:r w:rsidRPr="00860641" w:rsidR="00860641">
              <w:rPr>
                <w:rStyle w:val="DeltaViewInsertion"/>
                <w:rFonts w:ascii="Times New Roman" w:eastAsia="Arial Unicode MS" w:hAnsi="Times New Roman" w:hint="default"/>
                <w:color w:val="auto"/>
                <w:spacing w:val="0"/>
                <w:sz w:val="20"/>
                <w:szCs w:val="20"/>
                <w:u w:val="none"/>
              </w:rPr>
              <w:t>elektroenergetické</w:t>
            </w:r>
            <w:r w:rsidRPr="00860641" w:rsidR="00860641">
              <w:rPr>
                <w:rStyle w:val="DeltaViewInsertion"/>
                <w:rFonts w:ascii="Times New Roman" w:eastAsia="Arial Unicode MS" w:hAnsi="Times New Roman" w:hint="default"/>
                <w:color w:val="auto"/>
                <w:spacing w:val="0"/>
                <w:sz w:val="20"/>
                <w:szCs w:val="20"/>
                <w:u w:val="none"/>
              </w:rPr>
              <w:t>ho</w:t>
            </w:r>
            <w:r w:rsidRPr="00860641">
              <w:rPr>
                <w:rFonts w:ascii="Times New Roman" w:hAnsi="Times New Roman"/>
                <w:sz w:val="20"/>
                <w:szCs w:val="20"/>
              </w:rPr>
              <w:t xml:space="preserve"> podniku prostredníctvom priameho vedenia. Rovnaké právo ako výrobca elektriny má aj odberateľ elektriny.</w:t>
            </w:r>
          </w:p>
          <w:p w:rsidR="004A3207" w:rsidRPr="00860641" w:rsidP="0090418A">
            <w:pPr>
              <w:pStyle w:val="Normlny"/>
              <w:bidi w:val="0"/>
              <w:jc w:val="both"/>
              <w:rPr>
                <w:rFonts w:ascii="Times New Roman" w:hAnsi="Times New Roman"/>
              </w:rPr>
            </w:pPr>
          </w:p>
          <w:p w:rsidR="004A3207" w:rsidRPr="00860641" w:rsidP="0090418A">
            <w:pPr>
              <w:pStyle w:val="Normlny"/>
              <w:bidi w:val="0"/>
              <w:jc w:val="both"/>
              <w:rPr>
                <w:rFonts w:ascii="Times New Roman" w:hAnsi="Times New Roman"/>
              </w:rPr>
            </w:pPr>
          </w:p>
          <w:p w:rsidR="004A3207" w:rsidRPr="00860641" w:rsidP="0090418A">
            <w:pPr>
              <w:widowControl w:val="0"/>
              <w:bidi w:val="0"/>
              <w:adjustRightInd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stanovia kritériá pre udeľovanie povolení na výstavbu priamych vedení na svojom území. Tieto kritériá musia byť objektívne a nediskriminačné.</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13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Výstavbu priameho vedenia možno realizovať iba so súhlasom úradu. Súhlas na výstavbu priameho vedenia vydáva úrad rozhodnutím, ak výrobca elektriny alebo odberateľ elektriny preukáže splnenie podmienok uvedených v odseku 3.</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Možnosť zásobovania elektrinou prostredníctvom priameho vedenia podľa odseku 1 tohto článku neovplyvňuje možnosť uzatvárania zmlúv na dodávku elektriny podľa článku 32.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vydať povolenie na výstavbu priameho vedenia za predpokladu odmietnutia prístupu do sústavy podľa potreby na základe článku 32, alebo začatia konania na urovnanie sporu podľa článku 37.</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13 ods. 3</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13 ods. 3 písm. b)</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13 ods. 3 písm. c)</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13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(3) Podmienkou na vydanie súhlasu na výstavbu priameho vedenia je preukázanie</w:t>
            </w:r>
          </w:p>
          <w:p w:rsidR="004A3207" w:rsidRPr="006643DB" w:rsidP="0090418A">
            <w:pPr>
              <w:pStyle w:val="Normlny"/>
              <w:bidi w:val="0"/>
              <w:jc w:val="both"/>
              <w:rPr>
                <w:rFonts w:ascii="Times New Roman" w:hAnsi="Times New Roman"/>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b) že výrobcovi elektriny alebo odberateľovi elektriny </w:t>
            </w:r>
            <w:r>
              <w:rPr>
                <w:rFonts w:ascii="Times New Roman" w:hAnsi="Times New Roman"/>
                <w:sz w:val="20"/>
                <w:szCs w:val="20"/>
              </w:rPr>
              <w:t>bol odmietnutý prístup</w:t>
            </w:r>
            <w:r w:rsidRPr="006643DB">
              <w:rPr>
                <w:rFonts w:ascii="Times New Roman" w:hAnsi="Times New Roman"/>
                <w:sz w:val="20"/>
                <w:szCs w:val="20"/>
              </w:rPr>
              <w:t xml:space="preserve"> do prenosovej </w:t>
            </w:r>
            <w:r w:rsidR="00860641">
              <w:rPr>
                <w:rFonts w:ascii="Times New Roman" w:hAnsi="Times New Roman"/>
                <w:sz w:val="20"/>
                <w:szCs w:val="20"/>
              </w:rPr>
              <w:t xml:space="preserve">sústavy </w:t>
            </w:r>
            <w:r w:rsidRPr="006643DB">
              <w:rPr>
                <w:rFonts w:ascii="Times New Roman" w:hAnsi="Times New Roman"/>
                <w:sz w:val="20"/>
                <w:szCs w:val="20"/>
              </w:rPr>
              <w:t>alebo distribučnej sústavy,</w:t>
            </w:r>
          </w:p>
          <w:p w:rsidR="004A3207" w:rsidRPr="006643DB" w:rsidP="0090418A">
            <w:pPr>
              <w:pStyle w:val="Normlny"/>
              <w:bidi w:val="0"/>
              <w:jc w:val="both"/>
              <w:rPr>
                <w:rFonts w:ascii="Times New Roman" w:hAnsi="Times New Roman"/>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c) že bolo pred úradom začaté konanie o urovnaní sporu o prístupe do prenosovej</w:t>
            </w:r>
            <w:r w:rsidR="00860641">
              <w:rPr>
                <w:rFonts w:ascii="Times New Roman" w:hAnsi="Times New Roman"/>
                <w:sz w:val="20"/>
                <w:szCs w:val="20"/>
              </w:rPr>
              <w:t xml:space="preserve"> sústavy</w:t>
            </w:r>
            <w:r w:rsidRPr="006643DB">
              <w:rPr>
                <w:rFonts w:ascii="Times New Roman" w:hAnsi="Times New Roman"/>
                <w:sz w:val="20"/>
                <w:szCs w:val="20"/>
              </w:rPr>
              <w:t xml:space="preserve"> alebo distribučnej sústavy a konanie o urovnaní sporu nebolo zastavené na podnet niektorého z účastníkov konania,</w:t>
            </w:r>
          </w:p>
          <w:p w:rsidR="004A3207" w:rsidRPr="006643DB" w:rsidP="0090418A">
            <w:pPr>
              <w:pStyle w:val="Normlny"/>
              <w:bidi w:val="0"/>
              <w:jc w:val="both"/>
              <w:rPr>
                <w:rFonts w:ascii="Times New Roman" w:hAnsi="Times New Roman"/>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Výstavbu priameho vedenia možno realizovať iba so súhlasom úradu. Súhlas na výstavbu priameho vedenia vydáva úrad rozhodnutím, ak výrobca elektriny alebo oprávnený odberateľ preukáže splnenie podmienok uvedených v odseku 3.</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odmietnuť udeliť povolenie na priame vedenie, ak by udelenie takéhoto povolenia porušilo článok 3. Takéto odmietnutie musí byť náležite odôvodnené.</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13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6643DB">
              <w:rPr>
                <w:rFonts w:ascii="Times New Roman" w:hAnsi="Times New Roman"/>
              </w:rPr>
              <w:t>(2) Výstavbu priameho vedenia možno realizovať iba so súhlasom úradu. Súhlas na výstavbu priameho vedenia vydáva úrad rozhodnutím, ak výrobca elektriny alebo oprávnený odberateľ preukáže splnenie podmienok uvedených v odseku 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6643DB">
              <w:rPr>
                <w:rFonts w:ascii="Times New Roman" w:hAnsi="Times New Roman"/>
              </w:rPr>
              <w:t>Každý členský štát určí na vnútroštátnej úrovni jeden národný regulačný orgán.</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sz w:val="18"/>
                <w:szCs w:val="18"/>
              </w:rPr>
              <w:t>Návrh ZoR</w:t>
            </w:r>
            <w:r w:rsidRPr="006643DB">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pStyle w:val="Text"/>
              <w:bidi w:val="0"/>
              <w:spacing w:after="0"/>
              <w:jc w:val="center"/>
              <w:rPr>
                <w:rFonts w:ascii="Times New Roman" w:hAnsi="Times New Roman"/>
                <w:sz w:val="18"/>
                <w:szCs w:val="18"/>
              </w:rPr>
            </w:pPr>
            <w:r w:rsidRPr="00884AD9">
              <w:rPr>
                <w:rFonts w:ascii="Times New Roman" w:hAnsi="Times New Roman"/>
                <w:sz w:val="18"/>
                <w:szCs w:val="18"/>
              </w:rPr>
              <w:t>§ 4 ods. 1</w:t>
            </w: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RPr="006770DA" w:rsidP="0090418A">
            <w:pPr>
              <w:pStyle w:val="Normlny"/>
              <w:bidi w:val="0"/>
              <w:jc w:val="center"/>
              <w:rPr>
                <w:rFonts w:ascii="Times New Roman" w:hAnsi="Times New Roman"/>
              </w:rPr>
            </w:pPr>
            <w:r w:rsidRPr="006770DA">
              <w:rPr>
                <w:rFonts w:ascii="Times New Roman" w:hAnsi="Times New Roman"/>
              </w:rPr>
              <w:t>§ 5 ods. 1 písm. g)</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widowControl w:val="0"/>
              <w:bidi w:val="0"/>
              <w:rPr>
                <w:rFonts w:ascii="Times New Roman" w:hAnsi="Times New Roman"/>
                <w:b/>
                <w:sz w:val="18"/>
                <w:szCs w:val="18"/>
              </w:rPr>
            </w:pPr>
            <w:bookmarkStart w:id="327" w:name="_DV_M111"/>
            <w:bookmarkEnd w:id="327"/>
            <w:r w:rsidRPr="00884AD9">
              <w:rPr>
                <w:rFonts w:ascii="Times New Roman" w:hAnsi="Times New Roman"/>
                <w:sz w:val="18"/>
                <w:szCs w:val="18"/>
              </w:rPr>
              <w:t>(1</w:t>
            </w:r>
            <w:r w:rsidRPr="008E078C">
              <w:rPr>
                <w:rFonts w:ascii="Times New Roman" w:hAnsi="Times New Roman"/>
                <w:sz w:val="20"/>
                <w:szCs w:val="20"/>
              </w:rPr>
              <w:t xml:space="preserve">) </w:t>
            </w:r>
            <w:bookmarkStart w:id="328" w:name="_DV_C42"/>
            <w:r w:rsidRPr="008E078C">
              <w:rPr>
                <w:rStyle w:val="DeltaViewInsertion"/>
                <w:rFonts w:ascii="Times New Roman" w:hAnsi="Times New Roman"/>
                <w:color w:val="auto"/>
                <w:spacing w:val="0"/>
                <w:sz w:val="20"/>
                <w:szCs w:val="20"/>
                <w:u w:val="none"/>
              </w:rPr>
              <w:t>Úrad je</w:t>
            </w:r>
            <w:bookmarkEnd w:id="328"/>
            <w:r w:rsidRPr="008E078C">
              <w:rPr>
                <w:rFonts w:ascii="Times New Roman" w:hAnsi="Times New Roman"/>
                <w:sz w:val="20"/>
                <w:szCs w:val="20"/>
              </w:rPr>
              <w:t xml:space="preserve"> orgán štátnej správy</w:t>
            </w:r>
            <w:bookmarkStart w:id="329" w:name="_DV_C43"/>
            <w:r w:rsidRPr="008E078C">
              <w:rPr>
                <w:rStyle w:val="DeltaViewInsertion"/>
                <w:rFonts w:ascii="Times New Roman" w:hAnsi="Times New Roman"/>
                <w:color w:val="auto"/>
                <w:spacing w:val="0"/>
                <w:sz w:val="20"/>
                <w:szCs w:val="20"/>
                <w:u w:val="none"/>
              </w:rPr>
              <w:t xml:space="preserve"> pre oblasť regulácie sieťových odvetví s celoslovenskou pôsobnosťou</w:t>
            </w:r>
            <w:bookmarkStart w:id="330" w:name="_DV_M70"/>
            <w:bookmarkEnd w:id="329"/>
            <w:bookmarkEnd w:id="330"/>
            <w:r w:rsidRPr="008E078C">
              <w:rPr>
                <w:rFonts w:ascii="Times New Roman" w:hAnsi="Times New Roman"/>
                <w:sz w:val="20"/>
                <w:szCs w:val="20"/>
              </w:rPr>
              <w:t>.</w:t>
            </w:r>
          </w:p>
          <w:p w:rsidR="004A3207" w:rsidRPr="006770DA" w:rsidP="0090418A">
            <w:pPr>
              <w:pStyle w:val="FootnoteText"/>
              <w:bidi w:val="0"/>
              <w:jc w:val="center"/>
              <w:rPr>
                <w:rFonts w:ascii="Times New Roman" w:hAnsi="Times New Roman"/>
                <w:sz w:val="20"/>
              </w:rPr>
            </w:pPr>
          </w:p>
          <w:p w:rsidR="004A3207" w:rsidRPr="006643DB" w:rsidP="0090418A">
            <w:pPr>
              <w:pStyle w:val="Normlny"/>
              <w:bidi w:val="0"/>
              <w:jc w:val="both"/>
              <w:rPr>
                <w:rFonts w:ascii="Times New Roman" w:hAnsi="Times New Roman"/>
              </w:rPr>
            </w:pPr>
            <w:r w:rsidRPr="006770DA">
              <w:rPr>
                <w:rFonts w:ascii="Times New Roman" w:hAnsi="Times New Roman"/>
              </w:rPr>
              <w:t>g) zabezpečenie poskytnutia primeranej časti prospechu, ktorý vyplýva z účinného fungovania trhu s elektrinou a plynom na vymedzenom území odberateľom, podpora účinnej hospodárskej súťaže na trhu s elektrinou a plynom na vymedzenom území a pomoc pri zabezpečovaní ochrany spotrebiteľov,</w:t>
            </w:r>
            <w:bookmarkStart w:id="331" w:name="_DV_M307"/>
            <w:bookmarkEnd w:id="331"/>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Odsekom 1 tohto článku nie je dotknuté určovanie iných regulačných orgánov na regionálnej úrovni v niektorých členských štátoch za predpokladu, že v súlade s článkom 14 ods. 1 nariadenia (ES) č. 713/2009 existuje jeden vysoký predstaviteľ na účely zastupovania a kontaktné účely na úrovni Spoločenstva v rámci rady regulačných orgánov agentúry.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Odchylne od odseku 1 tohto článku môže členský štát určiť regulačné orgány pre malé sústavy v geograficky samostatných regiónoch, ktoré mali v roku 2008 nižšiu spotrebu ako 3 % celkovej spotreby členského štátu, ktorého sú súčasťou. Touto výnimkou nie je dotknuté vymenovanie jedného vysokého predstaviteľa v súlade s článkom 14 ods. 1 nariadenia (ES) č. 713/2009 na účely zastupovania a kontaktné účely na úrovni Spoločenstva v rámci rady regulačných orgánov agentúry.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O:4</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zaručia nezávislosť regulačného orgánu a zabezpečia, aby vykonával svoje právomoci nestranným a transparentným spôsobom. Členské štáty na tento účel zabezpečia, aby bol regulačný orgán pri vykonávaní regulačných úloh, ktoré mu boli uložené na základe tejto smernice a súvisiacich právnych predpisov:</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právne oddelený a funkčne nezávislý od každého iného verejnoprávneho alebo súkromného subjektu;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aby jeho personál a osoby zodpovedné za jeho riadenie: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t>i)</w:t>
              <w:tab/>
              <w:t>konali nezávisle od akýchkoľvek trhových záujmov a</w:t>
            </w:r>
          </w:p>
          <w:p w:rsidR="004A3207" w:rsidRPr="006643DB" w:rsidP="0090418A">
            <w:pPr>
              <w:pStyle w:val="Point2"/>
              <w:bidi w:val="0"/>
              <w:spacing w:before="0" w:after="0" w:line="240" w:lineRule="auto"/>
              <w:ind w:left="317" w:hanging="317"/>
              <w:jc w:val="both"/>
              <w:rPr>
                <w:rFonts w:ascii="Times New Roman" w:hAnsi="Times New Roman"/>
                <w:sz w:val="20"/>
              </w:rPr>
            </w:pPr>
          </w:p>
          <w:p w:rsidR="004A3207" w:rsidRPr="006643DB" w:rsidP="0090418A">
            <w:pPr>
              <w:pStyle w:val="Normlny"/>
              <w:bidi w:val="0"/>
              <w:jc w:val="both"/>
              <w:rPr>
                <w:rFonts w:ascii="Times New Roman" w:hAnsi="Times New Roman"/>
              </w:rPr>
            </w:pPr>
            <w:r w:rsidRPr="006643DB">
              <w:rPr>
                <w:rFonts w:ascii="Times New Roman" w:hAnsi="Times New Roman"/>
              </w:rPr>
              <w:t>ii)</w:t>
              <w:tab/>
              <w:t>pri plnení regulačných úloh nepožadovali ani neprijímali priame pokyny od žiadneho štátneho ani iného verejnoprávneho alebo súkromného subjektu. Touto požiadavkou nie je dotknutá prípadná úzka spolupráca s inými príslušnými vnútroštátnymi orgánmi ani všeobecné politické usmernenia, ktoré vydáva vláda a ktoré sa netýkajú regulačných právomocí a povinností podľa článku 37.</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3B32FF" w:rsidP="0090418A">
            <w:pPr>
              <w:pStyle w:val="Normlny"/>
              <w:bidi w:val="0"/>
              <w:jc w:val="center"/>
              <w:rPr>
                <w:rFonts w:ascii="Times New Roman" w:hAnsi="Times New Roman"/>
              </w:rPr>
            </w:pPr>
            <w:r w:rsidRPr="003B32FF">
              <w:rPr>
                <w:rFonts w:ascii="Times New Roman" w:hAnsi="Times New Roman"/>
              </w:rPr>
              <w:t>Návrh ZoR</w:t>
            </w:r>
          </w:p>
          <w:p w:rsidR="004A3207" w:rsidRPr="003B32FF" w:rsidP="0090418A">
            <w:pPr>
              <w:pStyle w:val="Normlny"/>
              <w:bidi w:val="0"/>
              <w:jc w:val="center"/>
              <w:rPr>
                <w:rFonts w:ascii="Times New Roman" w:hAnsi="Times New Roman"/>
              </w:rPr>
            </w:pPr>
          </w:p>
          <w:p w:rsidR="004A3207" w:rsidRPr="003B32FF" w:rsidP="0090418A">
            <w:pPr>
              <w:pStyle w:val="Normlny"/>
              <w:bidi w:val="0"/>
              <w:jc w:val="center"/>
              <w:rPr>
                <w:rFonts w:ascii="Times New Roman" w:hAnsi="Times New Roman"/>
              </w:rPr>
            </w:pPr>
          </w:p>
          <w:p w:rsidR="004A3207" w:rsidP="0090418A">
            <w:pPr>
              <w:pStyle w:val="Normlny"/>
              <w:bidi w:val="0"/>
              <w:rPr>
                <w:rFonts w:ascii="Times New Roman" w:hAnsi="Times New Roman"/>
                <w:sz w:val="18"/>
                <w:szCs w:val="18"/>
              </w:rPr>
            </w:pPr>
          </w:p>
          <w:p w:rsidR="004A3207" w:rsidRPr="006643DB" w:rsidP="0090418A">
            <w:pPr>
              <w:pStyle w:val="Text"/>
              <w:bidi w:val="0"/>
              <w:spacing w:after="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Text"/>
              <w:bidi w:val="0"/>
              <w:rPr>
                <w:rFonts w:ascii="Times New Roman" w:hAnsi="Times New Roman"/>
                <w:sz w:val="20"/>
              </w:rPr>
            </w:pPr>
            <w:r>
              <w:rPr>
                <w:rFonts w:ascii="Times New Roman" w:hAnsi="Times New Roman"/>
                <w:sz w:val="20"/>
              </w:rPr>
              <w:t xml:space="preserve">§ 5 ods. </w:t>
            </w:r>
            <w:r w:rsidRPr="006643DB">
              <w:rPr>
                <w:rFonts w:ascii="Times New Roman" w:hAnsi="Times New Roman"/>
                <w:sz w:val="20"/>
              </w:rPr>
              <w:t>3</w:t>
            </w:r>
          </w:p>
          <w:p w:rsidR="004A3207" w:rsidRPr="006643DB" w:rsidP="0090418A">
            <w:pPr>
              <w:pStyle w:val="Text"/>
              <w:bidi w:val="0"/>
              <w:rPr>
                <w:rFonts w:ascii="Times New Roman" w:hAnsi="Times New Roman"/>
                <w:sz w:val="20"/>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3B32FF" w:rsidP="0090418A">
            <w:pPr>
              <w:widowControl w:val="0"/>
              <w:bidi w:val="0"/>
              <w:jc w:val="both"/>
              <w:rPr>
                <w:rFonts w:ascii="Times New Roman" w:hAnsi="Times New Roman"/>
                <w:sz w:val="20"/>
                <w:szCs w:val="20"/>
              </w:rPr>
            </w:pPr>
            <w:r w:rsidRPr="003B32FF">
              <w:rPr>
                <w:rFonts w:ascii="Times New Roman" w:hAnsi="Times New Roman"/>
                <w:sz w:val="20"/>
                <w:szCs w:val="20"/>
              </w:rPr>
              <w:t>(3) Úrad postupuje pri výkone svojej pôsobnosti nezávisle, nestranne a transparentne. Úrad nesmie pri výkone svojej pôsobnosti prijímať ani vyžadovať pokyny od prezidenta Slovenskej republiky, vlády Slovenskej republiky (ďalej len „vláda“), Národnej rady Slovenskej republiky, orgánov štátnej správy, orgánov samosprávy alebo inej osoby; týmto nie je dotknutá pôsobnosť iných štátnych orgánov ani povinnosť úradu dodržiavať a vykonávať právne záväzné rozhodnutia agentúry a Komisie podľa osobitných predpisov.</w:t>
            </w:r>
            <w:r w:rsidR="00CD42F0">
              <w:rPr>
                <w:rFonts w:ascii="Times New Roman" w:hAnsi="Times New Roman"/>
                <w:sz w:val="20"/>
                <w:szCs w:val="20"/>
              </w:rPr>
              <w:t>11</w:t>
            </w:r>
            <w:r w:rsidRPr="003B32FF">
              <w:rPr>
                <w:rFonts w:ascii="Times New Roman" w:hAnsi="Times New Roman"/>
                <w:sz w:val="20"/>
                <w:szCs w:val="20"/>
              </w:rPr>
              <w:t>)</w:t>
            </w:r>
          </w:p>
          <w:p w:rsidR="004A3207" w:rsidRPr="006643DB" w:rsidP="0090418A">
            <w:pPr>
              <w:widowControl w:val="0"/>
              <w:bidi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O:5</w:t>
            </w: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 cieľom chrániť nezávislosť regulačného orgánu členské štáty zabezpečia najmä, aby: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regulačný orgán mohol nezávisle od akéhokoľvek politického subjektu samostatne prijímať rozhodnutia, disponoval oddelenými ročnými rozpočtovými prostriedkami a bol nezávislý pri plnení vyčleneného rozpočtu a aby mal primerané ľudské a finančné zdroje na plnenie svojich povinností; a</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členovia predstavenstva regulačného orgánu alebo, ak takéto predstavenstvo neexistuje, najvyššie vedenie regulačného orgánu bolo vymenované na dobu určitú v trvaní piatich až siedmich rokov s možnosťou jedného predĺženia.</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b/>
                <w:sz w:val="20"/>
              </w:rPr>
            </w:pPr>
            <w:r w:rsidRPr="006643DB">
              <w:rPr>
                <w:rFonts w:ascii="Times New Roman" w:hAnsi="Times New Roman"/>
                <w:sz w:val="20"/>
              </w:rPr>
              <w:t>So zreteľom na písm. b) prvého pododseku členské štáty zabezpečia primeraný rotačný systém pre predstavenstvo alebo najvyššie vedenie. Členovia predstavenstva alebo, ak toto neexistuje, najvyššieho vedenia môžu byť odvolaní počas ich funkčného obdobia, len ak prestanú spĺňať podmienky ustanovené v tomto článku alebo ak boli uznaní vinnými z protiprávneho konania podľa vnútroštátneho práva.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F81A73" w:rsidP="0082299E">
            <w:pPr>
              <w:pStyle w:val="Normlny"/>
              <w:bidi w:val="0"/>
              <w:jc w:val="center"/>
              <w:rPr>
                <w:rFonts w:ascii="Times New Roman" w:hAnsi="Times New Roman"/>
              </w:rPr>
            </w:pPr>
            <w:r w:rsidR="0082299E">
              <w:rPr>
                <w:rFonts w:ascii="Times New Roman" w:hAnsi="Times New Roman"/>
              </w:rPr>
              <w:t>N</w:t>
            </w:r>
            <w:r>
              <w:rPr>
                <w:rFonts w:ascii="Times New Roman" w:hAnsi="Times New Roman"/>
              </w:rPr>
              <w:t>ávrh zákona</w:t>
            </w:r>
          </w:p>
          <w:p w:rsidR="00EA3470" w:rsidP="0090418A">
            <w:pPr>
              <w:pStyle w:val="Normlny"/>
              <w:bidi w:val="0"/>
              <w:jc w:val="center"/>
              <w:rPr>
                <w:rFonts w:ascii="Times New Roman" w:hAnsi="Times New Roman"/>
              </w:rPr>
            </w:pPr>
          </w:p>
          <w:p w:rsidR="00EA3470" w:rsidP="0090418A">
            <w:pPr>
              <w:pStyle w:val="Normlny"/>
              <w:bidi w:val="0"/>
              <w:jc w:val="center"/>
              <w:rPr>
                <w:rFonts w:ascii="Times New Roman" w:hAnsi="Times New Roman"/>
              </w:rPr>
            </w:pPr>
          </w:p>
          <w:p w:rsidR="00EA3470" w:rsidP="0090418A">
            <w:pPr>
              <w:pStyle w:val="Normlny"/>
              <w:bidi w:val="0"/>
              <w:jc w:val="center"/>
              <w:rPr>
                <w:rFonts w:ascii="Times New Roman" w:hAnsi="Times New Roman"/>
              </w:rPr>
            </w:pPr>
          </w:p>
          <w:p w:rsidR="009F1AD0" w:rsidP="006770D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A3470" w:rsidP="0090418A">
            <w:pPr>
              <w:pStyle w:val="Text"/>
              <w:bidi w:val="0"/>
              <w:spacing w:after="0"/>
              <w:jc w:val="center"/>
              <w:rPr>
                <w:rFonts w:ascii="Times New Roman" w:hAnsi="Times New Roman"/>
                <w:sz w:val="20"/>
              </w:rPr>
            </w:pPr>
            <w:r>
              <w:rPr>
                <w:rFonts w:ascii="Times New Roman" w:hAnsi="Times New Roman"/>
                <w:sz w:val="20"/>
              </w:rPr>
              <w:t>§ 9</w:t>
            </w:r>
          </w:p>
          <w:p w:rsidR="00EA3470" w:rsidP="0090418A">
            <w:pPr>
              <w:pStyle w:val="Text"/>
              <w:bidi w:val="0"/>
              <w:spacing w:after="0"/>
              <w:jc w:val="center"/>
              <w:rPr>
                <w:rFonts w:ascii="Times New Roman" w:hAnsi="Times New Roman"/>
                <w:sz w:val="20"/>
              </w:rPr>
            </w:pPr>
            <w:r>
              <w:rPr>
                <w:rFonts w:ascii="Times New Roman" w:hAnsi="Times New Roman"/>
                <w:sz w:val="20"/>
              </w:rPr>
              <w:t>§ 9 ods. 1</w:t>
            </w:r>
          </w:p>
          <w:p w:rsidR="00EA3470" w:rsidP="0090418A">
            <w:pPr>
              <w:pStyle w:val="Text"/>
              <w:bidi w:val="0"/>
              <w:spacing w:after="0"/>
              <w:jc w:val="center"/>
              <w:rPr>
                <w:rFonts w:ascii="Times New Roman" w:hAnsi="Times New Roman"/>
                <w:sz w:val="20"/>
              </w:rPr>
            </w:pPr>
          </w:p>
          <w:p w:rsidR="00EA3470" w:rsidP="0090418A">
            <w:pPr>
              <w:pStyle w:val="Text"/>
              <w:bidi w:val="0"/>
              <w:spacing w:after="0"/>
              <w:jc w:val="center"/>
              <w:rPr>
                <w:rFonts w:ascii="Times New Roman" w:hAnsi="Times New Roman"/>
                <w:sz w:val="20"/>
              </w:rPr>
            </w:pPr>
          </w:p>
          <w:p w:rsidR="009F1AD0" w:rsidP="009F1AD0">
            <w:pPr>
              <w:pStyle w:val="Text"/>
              <w:bidi w:val="0"/>
              <w:spacing w:after="0"/>
              <w:jc w:val="center"/>
              <w:rPr>
                <w:rFonts w:ascii="Times New Roman" w:hAnsi="Times New Roman"/>
                <w:sz w:val="20"/>
              </w:rPr>
            </w:pPr>
            <w:r>
              <w:rPr>
                <w:rFonts w:ascii="Times New Roman" w:hAnsi="Times New Roman"/>
                <w:sz w:val="20"/>
              </w:rPr>
              <w:t>§ 9 ods. 1</w:t>
            </w:r>
          </w:p>
          <w:p w:rsidR="00EA3470" w:rsidP="006770DA">
            <w:pPr>
              <w:pStyle w:val="Text"/>
              <w:bidi w:val="0"/>
              <w:spacing w:after="0"/>
              <w:jc w:val="center"/>
              <w:rPr>
                <w:rFonts w:ascii="Times New Roman" w:hAnsi="Times New Roman"/>
                <w:sz w:val="20"/>
              </w:rPr>
            </w:pPr>
            <w:r>
              <w:rPr>
                <w:rFonts w:ascii="Times New Roman" w:hAnsi="Times New Roman"/>
                <w:sz w:val="20"/>
              </w:rPr>
              <w:t>písm. m)</w:t>
            </w:r>
          </w:p>
          <w:p w:rsidR="006770DA" w:rsidP="009F1AD0">
            <w:pPr>
              <w:pStyle w:val="Text"/>
              <w:bidi w:val="0"/>
              <w:spacing w:after="0"/>
              <w:rPr>
                <w:rFonts w:ascii="Times New Roman" w:hAnsi="Times New Roman"/>
                <w:sz w:val="20"/>
              </w:rPr>
            </w:pPr>
          </w:p>
          <w:p w:rsidR="004A3207" w:rsidRPr="00C12327" w:rsidP="0090418A">
            <w:pPr>
              <w:pStyle w:val="Text"/>
              <w:bidi w:val="0"/>
              <w:spacing w:after="0"/>
              <w:jc w:val="center"/>
              <w:rPr>
                <w:rFonts w:ascii="Times New Roman" w:hAnsi="Times New Roman"/>
                <w:sz w:val="20"/>
              </w:rPr>
            </w:pPr>
            <w:r w:rsidRPr="00C12327">
              <w:rPr>
                <w:rFonts w:ascii="Times New Roman" w:hAnsi="Times New Roman"/>
                <w:sz w:val="20"/>
              </w:rPr>
              <w:t>§ 5 ods. 3</w:t>
            </w:r>
          </w:p>
          <w:p w:rsidR="004A3207" w:rsidRPr="00C12327" w:rsidP="0090418A">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A3470" w:rsidP="00EA3470">
            <w:pPr>
              <w:pStyle w:val="Normlny"/>
              <w:bidi w:val="0"/>
              <w:jc w:val="both"/>
              <w:rPr>
                <w:rFonts w:ascii="Times New Roman" w:hAnsi="Times New Roman"/>
              </w:rPr>
            </w:pPr>
            <w:r>
              <w:rPr>
                <w:rFonts w:ascii="Times New Roman" w:hAnsi="Times New Roman"/>
              </w:rPr>
              <w:t>Kapitoly</w:t>
            </w:r>
          </w:p>
          <w:p w:rsidR="00EA3470" w:rsidP="00EA3470">
            <w:pPr>
              <w:pStyle w:val="Normlny"/>
              <w:bidi w:val="0"/>
              <w:jc w:val="both"/>
              <w:rPr>
                <w:rFonts w:ascii="Times New Roman" w:hAnsi="Times New Roman"/>
              </w:rPr>
            </w:pPr>
            <w:r>
              <w:rPr>
                <w:rFonts w:ascii="Times New Roman" w:hAnsi="Times New Roman"/>
              </w:rPr>
              <w:t>(1) Príjmy štátneho rozpočtu a výdavky štátneho rozpočtu sú organizačne usporiadané do kapitol. Kapitolu tvorí rozpočet</w:t>
            </w:r>
          </w:p>
          <w:p w:rsidR="009F1AD0" w:rsidP="00EA3470">
            <w:pPr>
              <w:pStyle w:val="Normlny"/>
              <w:bidi w:val="0"/>
              <w:jc w:val="both"/>
              <w:rPr>
                <w:rFonts w:ascii="Times New Roman" w:hAnsi="Times New Roman"/>
              </w:rPr>
            </w:pPr>
          </w:p>
          <w:p w:rsidR="00EA3470" w:rsidP="0090418A">
            <w:pPr>
              <w:pStyle w:val="Normlny"/>
              <w:bidi w:val="0"/>
              <w:jc w:val="both"/>
              <w:rPr>
                <w:rFonts w:ascii="Times New Roman" w:hAnsi="Times New Roman"/>
              </w:rPr>
            </w:pPr>
            <w:r>
              <w:rPr>
                <w:rFonts w:ascii="Times New Roman" w:hAnsi="Times New Roman"/>
              </w:rPr>
              <w:t>m) Úrad</w:t>
            </w:r>
            <w:r w:rsidR="009E3618">
              <w:rPr>
                <w:rFonts w:ascii="Times New Roman" w:hAnsi="Times New Roman"/>
              </w:rPr>
              <w:t>u</w:t>
            </w:r>
            <w:r>
              <w:rPr>
                <w:rFonts w:ascii="Times New Roman" w:hAnsi="Times New Roman"/>
              </w:rPr>
              <w:t xml:space="preserve"> pre reguláciu sieťových odvetví</w:t>
            </w:r>
          </w:p>
          <w:p w:rsidR="00EA3470" w:rsidP="0090418A">
            <w:pPr>
              <w:pStyle w:val="Normlny"/>
              <w:bidi w:val="0"/>
              <w:jc w:val="both"/>
              <w:rPr>
                <w:rFonts w:ascii="Times New Roman" w:hAnsi="Times New Roman"/>
              </w:rPr>
            </w:pPr>
          </w:p>
          <w:p w:rsidR="004A3207" w:rsidRPr="00C12327" w:rsidP="0090418A">
            <w:pPr>
              <w:pStyle w:val="Normlny"/>
              <w:bidi w:val="0"/>
              <w:jc w:val="both"/>
              <w:rPr>
                <w:rFonts w:ascii="Times New Roman" w:hAnsi="Times New Roman"/>
              </w:rPr>
            </w:pPr>
            <w:r w:rsidRPr="00C12327">
              <w:rPr>
                <w:rFonts w:ascii="Times New Roman" w:hAnsi="Times New Roman"/>
              </w:rPr>
              <w:t>(3) Úrad postupuje pri výkone svojej pôsobnosti nezávisle, nestranne a transparentne. Úrad nesmie pri výkone svojej pôsobnosti prijímať ani vyžadovať pokyny od prezidenta Slovenskej republiky, vlády Slovenskej republiky (ďalej len „vláda“), Národnej rady Slovenskej republiky, orgánov štátnej správy, orgánov samosprávy alebo inej osoby; týmto nie je dotknutá pôsobnosť iných štátnych orgánov ani povinnosť úradu dodržiavať a vykonávať právne záväzné rozhodnutia agentúry a Komisie podľa osobitných predpisov.</w:t>
            </w:r>
            <w:r w:rsidR="00117ACF">
              <w:rPr>
                <w:rFonts w:ascii="Times New Roman" w:hAnsi="Times New Roman"/>
              </w:rPr>
              <w:t>11</w:t>
            </w:r>
            <w:r w:rsidRPr="00C12327">
              <w:rPr>
                <w:rFonts w:ascii="Times New Roman" w:hAnsi="Times New Roman"/>
              </w:rPr>
              <w:t>)</w:t>
            </w:r>
          </w:p>
          <w:p w:rsidR="004A3207" w:rsidRPr="008E078C"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Č:36</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p w:rsidR="004A3207" w:rsidRPr="006643DB" w:rsidP="0090418A">
            <w:pPr>
              <w:pStyle w:val="Normlny"/>
              <w:bidi w:val="0"/>
              <w:rPr>
                <w:rFonts w:ascii="Times New Roman" w:hAnsi="Times New Roman"/>
              </w:rPr>
            </w:pPr>
            <w:r w:rsidRPr="006643DB">
              <w:rPr>
                <w:rFonts w:ascii="Times New Roman" w:hAnsi="Times New Roman"/>
              </w:rPr>
              <w:t>x</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Regulačný orgán pri plnení regulačných úloh uvedených v tejto smernici prijíma v rámci svojich povinností a právomocí ustanovených v článku 37 a v prípade potreby aj po konzultácii s inými príslušnými vnútroštátnymi orgánmi vrátane orgánov v oblasti hospodárskej súťaže a bez toho, aby boli dotknuté ich právomoci, všetky primerané opatrenia na dosiahnutie týchto cieľov:</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podporovať konkurencieschopný, bezpečný a environmentálne udržateľný vnútorný trh s elektrinou v rámci Spoločenstva v úzkej spolupráci s agentúrou, regulačnými orgánmi iných členských štátov a Komisiou, podporovať efektívne otvorenie trhu pre všetkých odberateľov a dodávateľov v Spoločenstve a zabezpečovať primerané podmienky na efektívne a spoľahlivé fungovanie elektrizačných sústav s prihliadnutím na dlhodobé ciele;</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rozvíjať konkurencieschopné a správne fungujúce regionálne trhy v rámci Spoločenstva z hľadiska dosiahnutia cieľov uvedených v písmene a);</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odstraňovať obmedzenia týkajúce sa obchodovania s elektrinou medzi členskými štátmi, vrátane rozvoja vhodných cezhraničných prenosových kapacít na uspokojenie dopytu, a posilňovať integráciu národných trhov, čo môže uľahčiť toky elektriny v celom Spoločenstve;</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pomáhať pri dosahovaní rozvoja bezpečných, spoľahlivých a efektívnych nediskriminačných sústav orientovaných na spotrebiteľa nákladovo najefektívnejším spôsobom, podporovať primeranosť sústav a v súlade so všeobecnými cieľmi energetickej politiky aj energetickú účinnosť a integráciu výroby elektriny z obnoviteľných zdrojov energie veľkého a malého rozsahu, ako aj distribuovanú výrobu do prenosových a distribučných sústav;</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uľahčovať prístup nových výrobných kapacít do sústavy a najmä odstraňovať prekážky, ktoré by mohli brániť prístupu nových účastníkov trhu a elektriny z obnoviteľných zdrojov energie;</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zabezpečiť, aby sa prevádzkovateľom sústavy a užívateľom sústavy poskytli vhodné krátkodobé a dlhodobé stimuly na zvyšovanie efektívnosti výkonu sústavy a podporu integrácie trhu;</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zabezpečiť, aby odberatelia mali prospech z účinného fungovania ich národných trhov, podporovať efektívnu hospodársku súťaž a pomáhať pri zabezpečovaní ochrany spotrebiteľov;</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h)</w:t>
              <w:tab/>
              <w:t>pomáhať pri dosahovaní vysokého štandardu univerzálnej služby a služby vo verejnom záujme, pokiaľ ide o dodávky elektriny, prispievať k ochrane zraniteľných odberateľov a ku kompatibilite potrebných postupov pri výmene údajov pri zmene dodávateľa zo strany odberateľa.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Text"/>
              <w:bidi w:val="0"/>
              <w:spacing w:after="0"/>
              <w:jc w:val="center"/>
              <w:rPr>
                <w:rFonts w:ascii="Times New Roman" w:hAnsi="Times New Roman"/>
                <w:sz w:val="18"/>
                <w:szCs w:val="18"/>
              </w:rPr>
            </w:pPr>
            <w:r w:rsidRPr="00884AD9">
              <w:rPr>
                <w:rFonts w:ascii="Times New Roman" w:hAnsi="Times New Roman"/>
                <w:sz w:val="18"/>
                <w:szCs w:val="18"/>
              </w:rPr>
              <w:t xml:space="preserve">§ 4 ods. 1 </w:t>
            </w:r>
          </w:p>
          <w:p w:rsidR="00117ACF" w:rsidP="00117ACF">
            <w:pPr>
              <w:pStyle w:val="Text"/>
              <w:bidi w:val="0"/>
              <w:spacing w:after="0"/>
              <w:rPr>
                <w:rFonts w:ascii="Times New Roman" w:hAnsi="Times New Roman"/>
                <w:sz w:val="18"/>
                <w:szCs w:val="18"/>
              </w:rPr>
            </w:pPr>
          </w:p>
          <w:p w:rsidR="00117ACF" w:rsidP="00117ACF">
            <w:pPr>
              <w:pStyle w:val="Text"/>
              <w:bidi w:val="0"/>
              <w:spacing w:after="0"/>
              <w:rPr>
                <w:rFonts w:ascii="Times New Roman" w:hAnsi="Times New Roman"/>
                <w:sz w:val="18"/>
                <w:szCs w:val="18"/>
              </w:rPr>
            </w:pPr>
          </w:p>
          <w:p w:rsidR="006770DA" w:rsidP="00117ACF">
            <w:pPr>
              <w:pStyle w:val="Text"/>
              <w:bidi w:val="0"/>
              <w:spacing w:after="0"/>
              <w:rPr>
                <w:rFonts w:ascii="Times New Roman" w:hAnsi="Times New Roman"/>
                <w:sz w:val="18"/>
                <w:szCs w:val="18"/>
              </w:rPr>
            </w:pPr>
          </w:p>
          <w:p w:rsidR="006770DA" w:rsidP="00117ACF">
            <w:pPr>
              <w:pStyle w:val="Text"/>
              <w:bidi w:val="0"/>
              <w:spacing w:after="0"/>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r>
              <w:rPr>
                <w:rFonts w:ascii="Times New Roman" w:hAnsi="Times New Roman"/>
                <w:sz w:val="18"/>
                <w:szCs w:val="18"/>
              </w:rPr>
              <w:t xml:space="preserve">§ 4 ods. </w:t>
            </w:r>
            <w:r w:rsidRPr="00884AD9">
              <w:rPr>
                <w:rFonts w:ascii="Times New Roman" w:hAnsi="Times New Roman"/>
                <w:sz w:val="18"/>
                <w:szCs w:val="18"/>
              </w:rPr>
              <w:t>2</w:t>
            </w:r>
          </w:p>
          <w:p w:rsidR="004A3207" w:rsidP="0090418A">
            <w:pPr>
              <w:pStyle w:val="Text"/>
              <w:bidi w:val="0"/>
              <w:spacing w:after="0"/>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r>
              <w:rPr>
                <w:rFonts w:ascii="Times New Roman" w:hAnsi="Times New Roman"/>
                <w:sz w:val="18"/>
                <w:szCs w:val="18"/>
              </w:rPr>
              <w:t>§ 5 ods. 2</w:t>
            </w: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117ACF" w:rsidP="0090418A">
            <w:pPr>
              <w:pStyle w:val="Text"/>
              <w:bidi w:val="0"/>
              <w:spacing w:after="0"/>
              <w:jc w:val="center"/>
              <w:rPr>
                <w:rFonts w:ascii="Times New Roman" w:hAnsi="Times New Roman"/>
                <w:sz w:val="18"/>
                <w:szCs w:val="18"/>
              </w:rPr>
            </w:pPr>
          </w:p>
          <w:p w:rsidR="00117ACF" w:rsidP="0090418A">
            <w:pPr>
              <w:pStyle w:val="Text"/>
              <w:bidi w:val="0"/>
              <w:spacing w:after="0"/>
              <w:jc w:val="center"/>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6770DA" w:rsidP="0090418A">
            <w:pPr>
              <w:pStyle w:val="Text"/>
              <w:bidi w:val="0"/>
              <w:spacing w:after="0"/>
              <w:rPr>
                <w:rFonts w:ascii="Times New Roman" w:hAnsi="Times New Roman"/>
                <w:sz w:val="18"/>
                <w:szCs w:val="18"/>
              </w:rPr>
            </w:pPr>
          </w:p>
          <w:p w:rsidR="006770DA" w:rsidP="0090418A">
            <w:pPr>
              <w:pStyle w:val="Text"/>
              <w:bidi w:val="0"/>
              <w:spacing w:after="0"/>
              <w:rPr>
                <w:rFonts w:ascii="Times New Roman" w:hAnsi="Times New Roman"/>
                <w:sz w:val="18"/>
                <w:szCs w:val="18"/>
              </w:rPr>
            </w:pPr>
          </w:p>
          <w:p w:rsidR="006770DA" w:rsidP="0090418A">
            <w:pPr>
              <w:pStyle w:val="Text"/>
              <w:bidi w:val="0"/>
              <w:spacing w:after="0"/>
              <w:rPr>
                <w:rFonts w:ascii="Times New Roman" w:hAnsi="Times New Roman"/>
                <w:sz w:val="18"/>
                <w:szCs w:val="18"/>
              </w:rPr>
            </w:pPr>
          </w:p>
          <w:p w:rsidR="004A3207" w:rsidRPr="006770DA" w:rsidP="0090418A">
            <w:pPr>
              <w:pStyle w:val="Text"/>
              <w:bidi w:val="0"/>
              <w:spacing w:after="0"/>
              <w:jc w:val="center"/>
              <w:rPr>
                <w:rFonts w:ascii="Times New Roman" w:hAnsi="Times New Roman"/>
                <w:sz w:val="20"/>
              </w:rPr>
            </w:pPr>
            <w:r w:rsidRPr="006770DA">
              <w:rPr>
                <w:rFonts w:ascii="Times New Roman" w:hAnsi="Times New Roman"/>
                <w:sz w:val="20"/>
              </w:rPr>
              <w:t xml:space="preserve">§ 5 ods. 1 </w:t>
            </w: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6770DA" w:rsidP="006770DA">
            <w:pPr>
              <w:pStyle w:val="Text"/>
              <w:bidi w:val="0"/>
              <w:spacing w:after="0"/>
              <w:rPr>
                <w:rFonts w:ascii="Times New Roman" w:hAnsi="Times New Roman"/>
                <w:sz w:val="18"/>
                <w:szCs w:val="18"/>
              </w:rPr>
            </w:pPr>
          </w:p>
          <w:p w:rsidR="004A3207" w:rsidRPr="006770DA" w:rsidP="0090418A">
            <w:pPr>
              <w:pStyle w:val="Text"/>
              <w:bidi w:val="0"/>
              <w:spacing w:after="0"/>
              <w:jc w:val="center"/>
              <w:rPr>
                <w:rFonts w:ascii="Times New Roman" w:hAnsi="Times New Roman"/>
                <w:sz w:val="20"/>
              </w:rPr>
            </w:pPr>
            <w:r w:rsidRPr="006770DA">
              <w:rPr>
                <w:rFonts w:ascii="Times New Roman" w:hAnsi="Times New Roman"/>
                <w:sz w:val="20"/>
              </w:rPr>
              <w:t>§ 5 ods. 1</w:t>
            </w:r>
          </w:p>
          <w:p w:rsidR="004A3207" w:rsidRPr="006770DA" w:rsidP="0090418A">
            <w:pPr>
              <w:pStyle w:val="Text"/>
              <w:bidi w:val="0"/>
              <w:spacing w:after="0"/>
              <w:jc w:val="center"/>
              <w:rPr>
                <w:rFonts w:ascii="Times New Roman" w:hAnsi="Times New Roman"/>
                <w:sz w:val="20"/>
              </w:rPr>
            </w:pPr>
            <w:r w:rsidRPr="006770DA">
              <w:rPr>
                <w:rFonts w:ascii="Times New Roman" w:hAnsi="Times New Roman"/>
                <w:sz w:val="20"/>
              </w:rPr>
              <w:t>písm. a) až h)</w:t>
            </w:r>
          </w:p>
          <w:p w:rsidR="004A3207" w:rsidRPr="00884AD9" w:rsidP="0090418A">
            <w:pPr>
              <w:pStyle w:val="Text"/>
              <w:bidi w:val="0"/>
              <w:spacing w:after="0"/>
              <w:jc w:val="center"/>
              <w:rPr>
                <w:rFonts w:ascii="Times New Roman" w:hAnsi="Times New Roman"/>
                <w:sz w:val="18"/>
                <w:szCs w:val="18"/>
              </w:rPr>
            </w:pPr>
          </w:p>
          <w:p w:rsidR="004A3207" w:rsidRPr="006643DB" w:rsidP="0090418A">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lang w:eastAsia="en-US"/>
              </w:rPr>
              <w:t>(</w:t>
            </w:r>
            <w:r w:rsidRPr="006770DA">
              <w:rPr>
                <w:rFonts w:ascii="Times New Roman" w:hAnsi="Times New Roman"/>
                <w:sz w:val="20"/>
                <w:szCs w:val="20"/>
              </w:rPr>
              <w:t xml:space="preserve">1) </w:t>
            </w:r>
            <w:r w:rsidRPr="006770DA">
              <w:rPr>
                <w:rStyle w:val="DeltaViewInsertion"/>
                <w:rFonts w:ascii="Times New Roman" w:hAnsi="Times New Roman"/>
                <w:color w:val="auto"/>
                <w:spacing w:val="0"/>
                <w:sz w:val="20"/>
                <w:szCs w:val="20"/>
                <w:u w:val="none"/>
              </w:rPr>
              <w:t>Úrad je</w:t>
            </w:r>
            <w:r w:rsidRPr="006770DA">
              <w:rPr>
                <w:rFonts w:ascii="Times New Roman" w:hAnsi="Times New Roman"/>
                <w:sz w:val="20"/>
                <w:szCs w:val="20"/>
              </w:rPr>
              <w:t xml:space="preserve"> orgán štátnej správy</w:t>
            </w:r>
            <w:r w:rsidRPr="006770DA">
              <w:rPr>
                <w:rStyle w:val="DeltaViewInsertion"/>
                <w:rFonts w:ascii="Times New Roman" w:hAnsi="Times New Roman"/>
                <w:color w:val="auto"/>
                <w:spacing w:val="0"/>
                <w:sz w:val="20"/>
                <w:szCs w:val="20"/>
                <w:u w:val="none"/>
              </w:rPr>
              <w:t xml:space="preserve"> pre oblasť regulácie sieťových odvetví s celoslovenskou pôsobnosťou</w:t>
            </w:r>
            <w:r w:rsidRPr="006770DA" w:rsidR="00117ACF">
              <w:rPr>
                <w:rFonts w:ascii="Times New Roman" w:hAnsi="Times New Roman"/>
                <w:sz w:val="20"/>
                <w:szCs w:val="20"/>
              </w:rPr>
              <w:t>.</w:t>
            </w:r>
          </w:p>
          <w:p w:rsidR="00117ACF"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bookmarkStart w:id="332" w:name="_DV_M112"/>
            <w:bookmarkStart w:id="333" w:name="_DV_M113"/>
            <w:bookmarkEnd w:id="332"/>
            <w:bookmarkEnd w:id="333"/>
            <w:r w:rsidRPr="006770DA">
              <w:rPr>
                <w:rFonts w:ascii="Times New Roman" w:hAnsi="Times New Roman"/>
                <w:sz w:val="20"/>
                <w:szCs w:val="20"/>
              </w:rPr>
              <w:t xml:space="preserve">(2) </w:t>
            </w:r>
            <w:r w:rsidRPr="006770DA">
              <w:rPr>
                <w:rStyle w:val="DeltaViewInsertion"/>
                <w:rFonts w:ascii="Times New Roman" w:hAnsi="Times New Roman"/>
                <w:color w:val="auto"/>
                <w:spacing w:val="0"/>
                <w:sz w:val="20"/>
                <w:szCs w:val="20"/>
                <w:u w:val="none"/>
              </w:rPr>
              <w:t>Sídlom úradu je Bratislava.</w:t>
            </w:r>
            <w:r w:rsidRPr="006770DA">
              <w:rPr>
                <w:rFonts w:ascii="Times New Roman" w:hAnsi="Times New Roman"/>
                <w:sz w:val="20"/>
                <w:szCs w:val="20"/>
              </w:rPr>
              <w:t xml:space="preserve"> </w:t>
            </w:r>
          </w:p>
          <w:p w:rsidR="004A3207" w:rsidRPr="006770DA" w:rsidP="0090418A">
            <w:pPr>
              <w:widowControl w:val="0"/>
              <w:bidi w:val="0"/>
              <w:jc w:val="both"/>
              <w:rPr>
                <w:rFonts w:ascii="Times New Roman" w:hAnsi="Times New Roman"/>
                <w:color w:val="000000"/>
                <w:sz w:val="20"/>
                <w:szCs w:val="20"/>
              </w:rPr>
            </w:pPr>
          </w:p>
          <w:p w:rsidR="00117ACF" w:rsidRPr="006770DA" w:rsidP="00117ACF">
            <w:pPr>
              <w:widowControl w:val="0"/>
              <w:bidi w:val="0"/>
              <w:jc w:val="both"/>
              <w:rPr>
                <w:rFonts w:ascii="Times New Roman" w:hAnsi="Times New Roman"/>
                <w:color w:val="000000"/>
                <w:sz w:val="20"/>
                <w:szCs w:val="20"/>
              </w:rPr>
            </w:pPr>
            <w:r w:rsidRPr="006770DA" w:rsidR="004A3207">
              <w:rPr>
                <w:rFonts w:ascii="Times New Roman" w:hAnsi="Times New Roman"/>
                <w:color w:val="000000"/>
                <w:sz w:val="20"/>
                <w:szCs w:val="20"/>
              </w:rPr>
              <w:t>(</w:t>
            </w:r>
            <w:r w:rsidRPr="006770DA" w:rsidR="004A3207">
              <w:rPr>
                <w:rFonts w:ascii="Times New Roman" w:hAnsi="Times New Roman"/>
                <w:sz w:val="20"/>
                <w:szCs w:val="20"/>
              </w:rPr>
              <w:t xml:space="preserve">2) </w:t>
            </w:r>
            <w:r w:rsidRPr="006770DA">
              <w:rPr>
                <w:rFonts w:ascii="Times New Roman" w:hAnsi="Times New Roman"/>
                <w:sz w:val="20"/>
                <w:szCs w:val="20"/>
              </w:rPr>
              <w:t>Úrad vykonáva svoju pôsobnosť za účelom dosiahnutia cieľov podľa odseku 1 v spolupráci s príslušnými orgánmi štátnej správy vrátane Ministerstva hospodárstva Slovenskej republiky (ďalej len „ministerstvo“) a Protimonopolného úradu Slovenskej republiky (ďalej len „protimonopolný úrad“)</w:t>
            </w:r>
            <w:r w:rsidRPr="006770DA">
              <w:rPr>
                <w:rStyle w:val="DeltaViewInsertion"/>
                <w:rFonts w:ascii="Times New Roman" w:hAnsi="Times New Roman"/>
                <w:color w:val="auto"/>
                <w:spacing w:val="0"/>
                <w:sz w:val="20"/>
                <w:szCs w:val="20"/>
                <w:u w:val="none"/>
              </w:rPr>
              <w:t>, ak majú príslušné orgány štátnej správy vrátane ministerstva a protimonopolného úradu pôsobnosť v danej oblasti</w:t>
            </w:r>
            <w:r w:rsidRPr="006770DA">
              <w:rPr>
                <w:rFonts w:ascii="Times New Roman" w:hAnsi="Times New Roman"/>
                <w:sz w:val="20"/>
                <w:szCs w:val="20"/>
              </w:rPr>
              <w:t xml:space="preserve">; pôsobnosť príslušných orgánov štátnej správy vrátane ministerstva a protimonopolného úradu nie </w:t>
            </w:r>
            <w:r w:rsidRPr="006770DA">
              <w:rPr>
                <w:rStyle w:val="DeltaViewInsertion"/>
                <w:rFonts w:ascii="Times New Roman" w:hAnsi="Times New Roman"/>
                <w:color w:val="auto"/>
                <w:spacing w:val="0"/>
                <w:sz w:val="20"/>
                <w:szCs w:val="20"/>
                <w:u w:val="none"/>
              </w:rPr>
              <w:t>je odsekom 1 dotknutá</w:t>
            </w:r>
            <w:r w:rsidRPr="006770DA">
              <w:rPr>
                <w:rFonts w:ascii="Times New Roman" w:hAnsi="Times New Roman"/>
                <w:sz w:val="20"/>
                <w:szCs w:val="20"/>
              </w:rPr>
              <w:t>.</w:t>
            </w:r>
          </w:p>
          <w:p w:rsidR="004A3207" w:rsidRPr="006770DA" w:rsidP="0090418A">
            <w:pPr>
              <w:widowControl w:val="0"/>
              <w:bidi w:val="0"/>
              <w:jc w:val="both"/>
              <w:rPr>
                <w:rFonts w:ascii="Times New Roman" w:hAnsi="Times New Roman"/>
                <w:sz w:val="20"/>
                <w:szCs w:val="20"/>
              </w:rPr>
            </w:pPr>
          </w:p>
          <w:p w:rsidR="00117ACF" w:rsidRPr="006770DA" w:rsidP="0090418A">
            <w:pPr>
              <w:widowControl w:val="0"/>
              <w:bidi w:val="0"/>
              <w:jc w:val="both"/>
              <w:rPr>
                <w:rFonts w:ascii="Times New Roman" w:hAnsi="Times New Roman"/>
                <w:sz w:val="20"/>
                <w:szCs w:val="20"/>
              </w:rPr>
            </w:pPr>
            <w:r w:rsidRPr="006770DA" w:rsidR="004A3207">
              <w:rPr>
                <w:rFonts w:ascii="Times New Roman" w:hAnsi="Times New Roman"/>
                <w:sz w:val="20"/>
                <w:szCs w:val="20"/>
              </w:rPr>
              <w:t>(</w:t>
            </w:r>
            <w:r w:rsidRPr="006770DA">
              <w:rPr>
                <w:rFonts w:ascii="Times New Roman" w:hAnsi="Times New Roman"/>
                <w:sz w:val="20"/>
                <w:szCs w:val="20"/>
              </w:rPr>
              <w:t xml:space="preserve">1) Úrad </w:t>
            </w:r>
            <w:r w:rsidRPr="006770DA">
              <w:rPr>
                <w:rStyle w:val="DeltaViewInsertion"/>
                <w:rFonts w:ascii="Times New Roman" w:hAnsi="Times New Roman"/>
                <w:color w:val="auto"/>
                <w:spacing w:val="0"/>
                <w:sz w:val="20"/>
                <w:szCs w:val="20"/>
                <w:u w:val="none"/>
              </w:rPr>
              <w:t>je povinný pri výkone svojej pôsobnosti presadzovať dosiahnutie</w:t>
            </w:r>
            <w:r w:rsidRPr="006770DA">
              <w:rPr>
                <w:rFonts w:ascii="Times New Roman" w:hAnsi="Times New Roman"/>
                <w:sz w:val="20"/>
                <w:szCs w:val="20"/>
              </w:rPr>
              <w:t xml:space="preserve"> nasledovných cieľov na trhu s elektrinou a plynom </w:t>
            </w:r>
          </w:p>
          <w:p w:rsidR="00117ACF"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 xml:space="preserve">a) </w:t>
            </w:r>
            <w:r w:rsidRPr="006770DA" w:rsidR="00117ACF">
              <w:rPr>
                <w:rFonts w:ascii="Times New Roman" w:hAnsi="Times New Roman"/>
                <w:sz w:val="20"/>
                <w:szCs w:val="20"/>
              </w:rPr>
              <w:t>podpora hospodárskej súťaže, bezpečnosti dodávok a trvalej udržateľnosti vnútorného trhu s elektrinou a plynom v rámci Európskej únie v úzkej spolupráci s Agentúrou pre spoluprácu regulačných orgánov v oblasti energetiky</w:t>
            </w:r>
            <w:bookmarkStart w:id="334" w:name="_DV_C40"/>
            <w:r>
              <w:rPr>
                <w:rStyle w:val="DeltaViewInsertion"/>
                <w:rFonts w:ascii="Times New Roman" w:hAnsi="Times New Roman"/>
                <w:color w:val="auto"/>
                <w:spacing w:val="0"/>
                <w:sz w:val="20"/>
                <w:szCs w:val="20"/>
                <w:u w:val="none"/>
                <w:vertAlign w:val="superscript"/>
                <w:rtl w:val="0"/>
              </w:rPr>
              <w:footnoteReference w:customMarkFollows="1" w:id="6"/>
              <w:t xml:space="preserve">10</w:t>
            </w:r>
            <w:bookmarkStart w:id="335" w:name="_DV_M77"/>
            <w:bookmarkEnd w:id="334"/>
            <w:bookmarkEnd w:id="335"/>
            <w:r w:rsidRPr="006770DA" w:rsidR="00117ACF">
              <w:rPr>
                <w:rFonts w:ascii="Times New Roman" w:hAnsi="Times New Roman"/>
                <w:sz w:val="20"/>
                <w:szCs w:val="20"/>
              </w:rPr>
              <w:t xml:space="preserve">) (ďalej len „agentúra“), regulačnými orgánmi iných členských štátov </w:t>
            </w:r>
            <w:r w:rsidRPr="006770DA" w:rsidR="00117ACF">
              <w:rPr>
                <w:rStyle w:val="DeltaViewInsertion"/>
                <w:rFonts w:ascii="Times New Roman" w:hAnsi="Times New Roman"/>
                <w:color w:val="auto"/>
                <w:spacing w:val="0"/>
                <w:sz w:val="20"/>
                <w:szCs w:val="20"/>
                <w:u w:val="none"/>
              </w:rPr>
              <w:t>Európskej únie a zmluvných štátov Dohody o Európskom hospodárskom priestore</w:t>
            </w:r>
            <w:bookmarkStart w:id="336" w:name="_DV_X16"/>
            <w:bookmarkStart w:id="337" w:name="_DV_C44"/>
            <w:r w:rsidRPr="006770DA" w:rsidR="00117ACF">
              <w:rPr>
                <w:rStyle w:val="DeltaViewMoveDestination"/>
                <w:rFonts w:ascii="Times New Roman" w:hAnsi="Times New Roman"/>
                <w:color w:val="auto"/>
                <w:spacing w:val="0"/>
                <w:sz w:val="20"/>
                <w:szCs w:val="20"/>
                <w:u w:val="none"/>
              </w:rPr>
              <w:t xml:space="preserve"> (ďalej len „členský štát“)</w:t>
            </w:r>
            <w:bookmarkEnd w:id="336"/>
            <w:bookmarkEnd w:id="337"/>
            <w:r w:rsidRPr="006770DA" w:rsidR="00117ACF">
              <w:rPr>
                <w:rFonts w:ascii="Times New Roman" w:hAnsi="Times New Roman"/>
                <w:sz w:val="20"/>
                <w:szCs w:val="20"/>
              </w:rPr>
              <w:t xml:space="preserve"> </w:t>
            </w:r>
            <w:bookmarkStart w:id="338" w:name="_DV_M78"/>
            <w:bookmarkEnd w:id="338"/>
            <w:r w:rsidRPr="006770DA" w:rsidR="00117ACF">
              <w:rPr>
                <w:rFonts w:ascii="Times New Roman" w:hAnsi="Times New Roman"/>
                <w:sz w:val="20"/>
                <w:szCs w:val="20"/>
              </w:rPr>
              <w:t xml:space="preserve">a Európskou komisiou (ďalej len „Komisia“), podpora účinného otvorenia trhu pre všetkých odberateľov a dodávateľov v rámci Európskej únie a zabezpečenie primeraných podmienok na účinné a spoľahlivé fungovanie </w:t>
            </w:r>
            <w:bookmarkStart w:id="339" w:name="_DV_C46"/>
            <w:r w:rsidRPr="006770DA" w:rsidR="00117ACF">
              <w:rPr>
                <w:rStyle w:val="DeltaViewInsertion"/>
                <w:rFonts w:ascii="Times New Roman" w:hAnsi="Times New Roman"/>
                <w:color w:val="auto"/>
                <w:spacing w:val="0"/>
                <w:sz w:val="20"/>
                <w:szCs w:val="20"/>
                <w:u w:val="none"/>
              </w:rPr>
              <w:t>sústavy</w:t>
            </w:r>
            <w:bookmarkStart w:id="340" w:name="_DV_M79"/>
            <w:bookmarkEnd w:id="339"/>
            <w:bookmarkEnd w:id="340"/>
            <w:r w:rsidRPr="006770DA" w:rsidR="00117ACF">
              <w:rPr>
                <w:rFonts w:ascii="Times New Roman" w:hAnsi="Times New Roman"/>
                <w:sz w:val="20"/>
                <w:szCs w:val="20"/>
              </w:rPr>
              <w:t xml:space="preserve"> a </w:t>
            </w:r>
            <w:bookmarkStart w:id="341" w:name="_DV_C48"/>
            <w:r w:rsidRPr="006770DA" w:rsidR="00117ACF">
              <w:rPr>
                <w:rStyle w:val="DeltaViewInsertion"/>
                <w:rFonts w:ascii="Times New Roman" w:hAnsi="Times New Roman"/>
                <w:color w:val="auto"/>
                <w:spacing w:val="0"/>
                <w:sz w:val="20"/>
                <w:szCs w:val="20"/>
                <w:u w:val="none"/>
              </w:rPr>
              <w:t>siete</w:t>
            </w:r>
            <w:bookmarkStart w:id="342" w:name="_DV_M80"/>
            <w:bookmarkEnd w:id="341"/>
            <w:bookmarkEnd w:id="342"/>
            <w:r w:rsidRPr="006770DA" w:rsidR="00117ACF">
              <w:rPr>
                <w:rFonts w:ascii="Times New Roman" w:hAnsi="Times New Roman"/>
                <w:sz w:val="20"/>
                <w:szCs w:val="20"/>
              </w:rPr>
              <w:t xml:space="preserve"> s prihliadnutím na dlhodobé ciele,</w:t>
            </w:r>
          </w:p>
          <w:p w:rsidR="00117ACF"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b) rozvoj konkurencieschopných a efektívnych regionálnych trhov v rámci Európskej únie v záujme dosiahnutia cieľov uvedených v písmene a),</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c) odstránenie obmedzení týkajúcich sa obchodovania s elektrinou a plynom medzi členskými štátmi, vrátane rozvoja vhodných cezhraničných prenosových a prepravných kapacít na uspokojenie dopytu, a posilňovanie integrácie trhov členských štátov v záujme uľahčenia tokov elektriny a plynu v rámci celej Európskej únie,</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 xml:space="preserve">d) </w:t>
            </w:r>
            <w:r w:rsidRPr="006770DA" w:rsidR="00117ACF">
              <w:rPr>
                <w:rFonts w:ascii="Times New Roman" w:hAnsi="Times New Roman"/>
                <w:sz w:val="20"/>
                <w:szCs w:val="20"/>
              </w:rPr>
              <w:t>podpora nákladovo čo najefektívnejšieho rozvoja</w:t>
            </w:r>
            <w:bookmarkStart w:id="343" w:name="_DV_C50"/>
            <w:r w:rsidRPr="006770DA" w:rsidR="00117ACF">
              <w:rPr>
                <w:rStyle w:val="DeltaViewInsertion"/>
                <w:rFonts w:ascii="Times New Roman" w:hAnsi="Times New Roman"/>
                <w:color w:val="auto"/>
                <w:spacing w:val="0"/>
                <w:sz w:val="20"/>
                <w:szCs w:val="20"/>
                <w:u w:val="none"/>
              </w:rPr>
              <w:t>, spoľahlivej a efektívnej sústavy a siete</w:t>
            </w:r>
            <w:bookmarkStart w:id="344" w:name="_DV_M84"/>
            <w:bookmarkEnd w:id="343"/>
            <w:bookmarkEnd w:id="344"/>
            <w:r w:rsidRPr="006770DA" w:rsidR="00117ACF">
              <w:rPr>
                <w:rFonts w:ascii="Times New Roman" w:hAnsi="Times New Roman"/>
                <w:sz w:val="20"/>
                <w:szCs w:val="20"/>
              </w:rPr>
              <w:t xml:space="preserve"> s ohľadom na ochranu spotrebiteľa a zabezpečenie nediskriminačného prístupu k sústave a sieti, podpora primeranosti </w:t>
            </w:r>
            <w:bookmarkStart w:id="345" w:name="_DV_C52"/>
            <w:r w:rsidRPr="006770DA" w:rsidR="00117ACF">
              <w:rPr>
                <w:rStyle w:val="DeltaViewInsertion"/>
                <w:rFonts w:ascii="Times New Roman" w:hAnsi="Times New Roman"/>
                <w:color w:val="auto"/>
                <w:spacing w:val="0"/>
                <w:sz w:val="20"/>
                <w:szCs w:val="20"/>
                <w:u w:val="none"/>
              </w:rPr>
              <w:t>sústavy</w:t>
            </w:r>
            <w:bookmarkStart w:id="346" w:name="_DV_M85"/>
            <w:bookmarkEnd w:id="345"/>
            <w:bookmarkEnd w:id="346"/>
            <w:r w:rsidRPr="006770DA" w:rsidR="00117ACF">
              <w:rPr>
                <w:rFonts w:ascii="Times New Roman" w:hAnsi="Times New Roman"/>
                <w:sz w:val="20"/>
                <w:szCs w:val="20"/>
              </w:rPr>
              <w:t xml:space="preserve"> a </w:t>
            </w:r>
            <w:bookmarkStart w:id="347" w:name="_DV_C54"/>
            <w:r w:rsidRPr="006770DA" w:rsidR="00117ACF">
              <w:rPr>
                <w:rStyle w:val="DeltaViewInsertion"/>
                <w:rFonts w:ascii="Times New Roman" w:hAnsi="Times New Roman"/>
                <w:color w:val="auto"/>
                <w:spacing w:val="0"/>
                <w:sz w:val="20"/>
                <w:szCs w:val="20"/>
                <w:u w:val="none"/>
              </w:rPr>
              <w:t>siete</w:t>
            </w:r>
            <w:bookmarkStart w:id="348" w:name="_DV_M86"/>
            <w:bookmarkEnd w:id="347"/>
            <w:bookmarkEnd w:id="348"/>
            <w:r w:rsidRPr="006770DA" w:rsidR="00117ACF">
              <w:rPr>
                <w:rFonts w:ascii="Times New Roman" w:hAnsi="Times New Roman"/>
                <w:sz w:val="20"/>
                <w:szCs w:val="20"/>
              </w:rPr>
              <w:t xml:space="preserve"> a v rozsahu určenom energetickou politikou aj energetická účinnosť a integrácia výroby elektriny a plynu z obnoviteľných zdrojov energie veľkého a malého rozsahu, ako aj distribuovanej výroby do </w:t>
            </w:r>
            <w:bookmarkStart w:id="349" w:name="_DV_C56"/>
            <w:r w:rsidRPr="006770DA" w:rsidR="00117ACF">
              <w:rPr>
                <w:rStyle w:val="DeltaViewInsertion"/>
                <w:rFonts w:ascii="Times New Roman" w:hAnsi="Times New Roman"/>
                <w:color w:val="auto"/>
                <w:spacing w:val="0"/>
                <w:sz w:val="20"/>
                <w:szCs w:val="20"/>
                <w:u w:val="none"/>
              </w:rPr>
              <w:t>sústavy</w:t>
            </w:r>
            <w:bookmarkStart w:id="350" w:name="_DV_M87"/>
            <w:bookmarkEnd w:id="349"/>
            <w:bookmarkEnd w:id="350"/>
            <w:r w:rsidRPr="006770DA" w:rsidR="00117ACF">
              <w:rPr>
                <w:rFonts w:ascii="Times New Roman" w:hAnsi="Times New Roman"/>
                <w:sz w:val="20"/>
                <w:szCs w:val="20"/>
              </w:rPr>
              <w:t xml:space="preserve"> a </w:t>
            </w:r>
            <w:bookmarkStart w:id="351" w:name="_DV_C58"/>
            <w:r w:rsidRPr="006770DA" w:rsidR="00117ACF">
              <w:rPr>
                <w:rStyle w:val="DeltaViewInsertion"/>
                <w:rFonts w:ascii="Times New Roman" w:hAnsi="Times New Roman"/>
                <w:color w:val="auto"/>
                <w:spacing w:val="0"/>
                <w:sz w:val="20"/>
                <w:szCs w:val="20"/>
                <w:u w:val="none"/>
              </w:rPr>
              <w:t>siete</w:t>
            </w:r>
            <w:bookmarkStart w:id="352" w:name="_DV_M88"/>
            <w:bookmarkEnd w:id="351"/>
            <w:bookmarkEnd w:id="352"/>
            <w:r w:rsidRPr="006770DA" w:rsidR="00117ACF">
              <w:rPr>
                <w:rFonts w:ascii="Times New Roman" w:hAnsi="Times New Roman"/>
                <w:sz w:val="20"/>
                <w:szCs w:val="20"/>
              </w:rPr>
              <w:t>,</w:t>
            </w:r>
          </w:p>
          <w:p w:rsidR="00117ACF"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e) uľahčenie prístupu nových výrobných kapacít elektriny a plynu do sústavy a siete a najmä odstraňovanie prekážok, ktoré by mohli brániť prístupu nových účastníkov trhu vrátane výrobcov elektriny a plynu z obnoviteľných zdrojov energie,</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f) zabezpečenie poskytovania vhodných krátkodobých a dlhodobých stimulov prevádzkovateľom sústavy a siete a užívateľom sústavy a siete na zvyšovanie efektívnosti výkonu a bezpečnosti sústavy a siete a podporu integrácie trhu s elektrinou a plynom,</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g) zabezpečenie poskytnutia primeranej časti prospechu, ktorý vyplýva z účinného fungovania trhu s elektrinou a plynom na vymedzenom území, odberateľom, podpora účinnej hospodárskej súťaže na trhu s elektrinou a plynom na vymedzenom území, a pomoc pri zabezpečovaní ochrany spotrebiteľov,</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adjustRightInd w:val="0"/>
              <w:spacing w:after="60"/>
              <w:jc w:val="both"/>
              <w:rPr>
                <w:rFonts w:ascii="Times New Roman" w:hAnsi="Times New Roman"/>
                <w:sz w:val="20"/>
                <w:szCs w:val="20"/>
                <w:lang w:eastAsia="en-US"/>
              </w:rPr>
            </w:pPr>
            <w:r w:rsidRPr="006770DA">
              <w:rPr>
                <w:rFonts w:ascii="Times New Roman" w:hAnsi="Times New Roman"/>
                <w:sz w:val="20"/>
                <w:szCs w:val="20"/>
              </w:rPr>
              <w:t>h) prispenie k dosiahnutiu vysokého štandardu univerzálnej služby a plnenia povinností vo všeobecnom hospodárskom záujme v oblasti dodávky elektriny a plynu, k ochrane zraniteľných odberateľov a ku kompatibilite potrebných postupov výmeny údajov týkajúcich sa odberateľa pri zmene dodávateľa.</w:t>
            </w:r>
          </w:p>
          <w:p w:rsidR="004A3207" w:rsidRPr="006770DA" w:rsidP="0090418A">
            <w:pPr>
              <w:pStyle w:val="Normlny"/>
              <w:bidi w:val="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P:i</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P:j</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P:k</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P:l</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P:m</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P:n</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P:o</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P:p</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P:q</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P:r</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P:s</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P:t</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P:u</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jc w:val="both"/>
              <w:outlineLvl w:val="0"/>
              <w:rPr>
                <w:rFonts w:ascii="Times New Roman" w:hAnsi="Times New Roman"/>
                <w:sz w:val="20"/>
              </w:rPr>
            </w:pPr>
            <w:r w:rsidRPr="006643DB">
              <w:rPr>
                <w:rFonts w:ascii="Times New Roman" w:hAnsi="Times New Roman"/>
                <w:sz w:val="20"/>
              </w:rPr>
              <w:t>Regulačný orgán má tieto povinnosti:</w:t>
            </w:r>
          </w:p>
          <w:p w:rsidR="004A3207" w:rsidRPr="006643DB" w:rsidP="0090418A">
            <w:pPr>
              <w:pStyle w:val="Point0"/>
              <w:bidi w:val="0"/>
              <w:spacing w:before="0" w:after="0" w:line="240" w:lineRule="auto"/>
              <w:jc w:val="both"/>
              <w:outlineLvl w:val="0"/>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v súlade s transparentnými kritériami stanovovať alebo schvaľovať prenosové alebo distribučné tarify alebo ich metodiky;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zabezpečovať, aby prevádzkovatelia prenosových a distribučných sústav, a prípadne aj vlastníci sústav, ako aj všetky elektroenergetické podniky, dodržiavali svoje povinnosti vyplývajúce z tejto smernice a iných príslušných právnych predpisov Spoločenstva vrátane tých, ktoré sa týkajú cezhraničných záležitostí;</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spolupracovať v oblasti cezhraničných záležitostí s regulačným orgánom alebo orgánmi dotknutých členských štátov a s agentúrou;</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dodržiavať a vykonávať všetky príslušné právne záväzné rozhodnutia agentúry a Komisie;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e)</w:t>
              <w:tab/>
              <w:t>každoročne predkladať správu o svojej činnosti a plnení svojich povinností príslušným orgánom členských štátov, agentúre a Komisii; v tejto správe sa uvádzajú prijaté opatrenia a dosiahnuté výsledky pre každú úlohu uvedenú v tomto článku;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zabezpečovať, aby medzi činnosťami spojenými s prenosom, distribúciou a dodávkou neexistovali krížové dotácie;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monitorovať investičné plány prevádzkovateľov prenosových sústav a vo svojej výročnej správe poskytovať hodnotenie investičných plánov prevádzkovateľov prenosových sústav, pokiaľ ide o ich súlad s plánom rozvoja sústavy pre celé Spoločenstvo uvedeným v článku 8 ods. 3 písm. b) nariadenia (ES) č. 714/2009; takéto hodnotenie môže obsahovať odporúčania na zmenu týchto investičných plánov;</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monitorovať dodržiavanie pravidiel bezpečnosti a spoľahlivosti sústavy a preverovať jej fungovanie v minulosti, ako aj stanovovať alebo schvaľovať normy a požiadavky na kvalitu služby a dodávky, prípadne prispievať k tomu spoločne s ostatnými príslušnými orgánmi;</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i)</w:t>
              <w:tab/>
              <w:t>monitorovať úroveň transparentnosti vrátane veľkoobchodných cien a zabezpečovať, aby elektroenergetické podniky dodržiavali povinnosti týkajúce sa transparentnosti;</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j)</w:t>
              <w:tab/>
              <w:t>monitorovať úroveň a efektívnosť otvorenosti trhu a hospodárskej súťaže na veľkoobchodnej a maloobchodnej úrovni vrátane výmeny elektriny, cien pre odberateľov elektriny v domácnosti vrátane zálohových foriem platby, poplatkov za zmenu dodávateľa, za odpojenie a poplatkov za vykonávanie služieb údržby a sťažností odberateľov elektriny v domácnosti, ako aj narušenia alebo obmedzenia hospodárskej súťaže vrátane poskytovania všetkých relevantných informácií a predkladania príslušných prípadov príslušným orgánom pre hospodársku súťaž;</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k)</w:t>
              <w:tab/>
              <w:t>monitorovať výskyt reštriktívnych zmluvných praktík vrátane doložiek o výlučnosti, ktoré môžu brániť veľkým odberateľom okrem domácností uzatvoriť zmluvu s viacerými dodávateľmi súčasne alebo obmedziť ich možnosť zvoliť si takýto postup; v prípade potreby informovať národné orgány pre hospodársku súťaž o takýchto praktikách;</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l)</w:t>
              <w:tab/>
              <w:t>rešpektovať zmluvnú slobodu s ohľadom na zmluvy o prerušiteľnej dodávke, ako aj s ohľadom na dlhodobé zmluvy, ak sú zlučiteľné s právnymi predpismi Spoločenstva a sú v súlade s politikami Spoločenstva;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m)</w:t>
              <w:tab/>
              <w:t>monitorovať čas, za ktorý prevádzkovatelia prenosových a distribučných sústav zabezpečili pripojenie a opravu;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n)</w:t>
              <w:tab/>
              <w:t>spolu s ostatnými príslušnými orgánmi pomáhať pri zabezpečovaní toho, aby opatrenia na ochranu spotrebiteľa vrátane opatrení uvedených v prílohe I boli efektívne a aby sa presadzovali;</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o)</w:t>
              <w:tab/>
              <w:t>aspoň raz ročne uverejňovať odporúčania o súlade dodávateľských cien s ustanoveniami článku 3 a v prípade potreby poskytovať tieto odporúčania orgánom pre hospodársku súťaž;</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p)</w:t>
              <w:tab/>
              <w:t>zabezpečovať prístup k údajom o spotrebe odberateľov, poskytovať pre dobrovoľné použitie údaje o spotrebe v harmonizovanom, ľahko zrozumiteľnom formáte na vnútroštátnej úrovni a zabezpečovať rýchly prístup všetkých odberateľov k takýmto údajom podľa prílohy I písm. h);</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q)</w:t>
              <w:tab/>
              <w:t>monitorovať vykonávanie pravidiel vzťahujúcich sa na úlohy a povinnosti prevádzkovateľov prenosových sústav, prevádzkovateľov distribučných sústav, dodávateľov a odberateľov a ďalších účastníkov trhu podľa nariadenia (ES) č.714/2009;</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r)</w:t>
              <w:tab/>
              <w:t>monitorovať investície do výrobných kapacít vzhľadom na bezpečnosť dodávky;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s)</w:t>
              <w:tab/>
              <w:t>monitorovať technickú spoluprácu medzi prevádzkovateľmi prenosových sústav zo Spoločenstva a z tretích krajín;</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t)</w:t>
              <w:tab/>
              <w:t>monitorovať vykonávanie ochranných opatrení uvedených v článku 42; a</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u)</w:t>
              <w:tab/>
              <w:t>prispievať ku kompatibilite postupov výmeny údajov pre najdôležitejšie trhové postupy na regionálnej úrovni.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17ACF" w:rsidP="006770DA">
            <w:pPr>
              <w:pStyle w:val="Normlny"/>
              <w:bidi w:val="0"/>
              <w:jc w:val="center"/>
              <w:rPr>
                <w:rFonts w:ascii="Times New Roman" w:hAnsi="Times New Roman"/>
              </w:rPr>
            </w:pPr>
            <w:r w:rsidRPr="00117ACF">
              <w:rPr>
                <w:rFonts w:ascii="Times New Roman" w:hAnsi="Times New Roman"/>
              </w:rPr>
              <w:t>§ 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F1AD0" w:rsidRPr="009F1AD0" w:rsidP="009F1AD0">
            <w:pPr>
              <w:widowControl w:val="0"/>
              <w:autoSpaceDE w:val="0"/>
              <w:autoSpaceDN w:val="0"/>
              <w:bidi w:val="0"/>
              <w:adjustRightInd w:val="0"/>
              <w:rPr>
                <w:rFonts w:ascii="Times New Roman" w:hAnsi="Times New Roman"/>
                <w:sz w:val="20"/>
                <w:szCs w:val="20"/>
              </w:rPr>
            </w:pPr>
            <w:r w:rsidRPr="009F1AD0">
              <w:rPr>
                <w:rFonts w:ascii="Times New Roman" w:hAnsi="Times New Roman"/>
                <w:sz w:val="20"/>
                <w:szCs w:val="20"/>
              </w:rPr>
              <w:t>§ 6</w:t>
            </w:r>
            <w:r>
              <w:rPr>
                <w:rFonts w:ascii="Times New Roman" w:hAnsi="Times New Roman"/>
                <w:sz w:val="20"/>
                <w:szCs w:val="20"/>
              </w:rPr>
              <w:t xml:space="preserve"> </w:t>
            </w:r>
            <w:r w:rsidRPr="009F1AD0">
              <w:rPr>
                <w:rFonts w:ascii="Times New Roman" w:hAnsi="Times New Roman"/>
                <w:bCs/>
                <w:sz w:val="20"/>
                <w:szCs w:val="20"/>
              </w:rPr>
              <w:t>Oprávnenie na podnikanie v energetike</w:t>
            </w:r>
          </w:p>
          <w:p w:rsidR="004A3207" w:rsidRPr="006770DA" w:rsidP="009F1AD0">
            <w:pPr>
              <w:widowControl w:val="0"/>
              <w:bidi w:val="0"/>
              <w:jc w:val="both"/>
              <w:rPr>
                <w:rFonts w:ascii="Times New Roman" w:hAnsi="Times New Roman"/>
                <w:sz w:val="20"/>
                <w:szCs w:val="20"/>
              </w:rPr>
            </w:pPr>
            <w:r w:rsidRPr="006770DA" w:rsidR="009F1AD0">
              <w:rPr>
                <w:rFonts w:ascii="Times New Roman" w:hAnsi="Times New Roman"/>
                <w:sz w:val="20"/>
                <w:szCs w:val="20"/>
              </w:rPr>
              <w:t xml:space="preserve"> </w:t>
            </w:r>
            <w:r w:rsidRPr="006770DA" w:rsidR="00117ACF">
              <w:rPr>
                <w:rFonts w:ascii="Times New Roman" w:hAnsi="Times New Roman"/>
                <w:sz w:val="20"/>
                <w:szCs w:val="20"/>
              </w:rPr>
              <w:t>(1) Ú</w:t>
            </w:r>
            <w:r w:rsidRPr="006770DA">
              <w:rPr>
                <w:rFonts w:ascii="Times New Roman" w:hAnsi="Times New Roman"/>
                <w:sz w:val="20"/>
                <w:szCs w:val="20"/>
              </w:rPr>
              <w:t>rad</w:t>
            </w: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a) určuje regulačnú politiku postupom podľa § 13,</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b) vypracúva návrh pravidiel trhu a návrh ich zmeny podľa § 15,</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c) spolupracuje</w:t>
            </w:r>
            <w:r w:rsidRPr="006770DA" w:rsidR="00117ACF">
              <w:rPr>
                <w:rFonts w:ascii="Times New Roman" w:hAnsi="Times New Roman"/>
                <w:sz w:val="20"/>
                <w:szCs w:val="20"/>
              </w:rPr>
              <w:t xml:space="preserve"> </w:t>
            </w:r>
            <w:r w:rsidRPr="006770DA" w:rsidR="00117ACF">
              <w:rPr>
                <w:rStyle w:val="DeltaViewInsertion"/>
                <w:rFonts w:ascii="Times New Roman" w:hAnsi="Times New Roman"/>
                <w:color w:val="auto"/>
                <w:spacing w:val="0"/>
                <w:sz w:val="20"/>
                <w:szCs w:val="20"/>
                <w:u w:val="none"/>
              </w:rPr>
              <w:t>s príslušnými orgánmi štátnej správy</w:t>
            </w:r>
            <w:r w:rsidRPr="006770DA">
              <w:rPr>
                <w:rFonts w:ascii="Times New Roman" w:hAnsi="Times New Roman"/>
                <w:sz w:val="20"/>
                <w:szCs w:val="20"/>
              </w:rPr>
              <w:t xml:space="preserve"> na príprave návrhov všeobecne záväzných právnych predpisov týkajúcich sa jeho pôsobnosti,</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d) vykonáva cenovú reguláciu podľa tohto zákona,</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e) rozhoduje o vydaní, zmene a zrušení povolenia na vykonávanie regulovaných činnos</w:t>
            </w:r>
            <w:r w:rsidRPr="006770DA" w:rsidR="00117ACF">
              <w:rPr>
                <w:rFonts w:ascii="Times New Roman" w:hAnsi="Times New Roman"/>
                <w:sz w:val="20"/>
                <w:szCs w:val="20"/>
              </w:rPr>
              <w:t>tí podľa osobitných predpisov,12</w:t>
            </w:r>
            <w:r w:rsidRPr="006770DA">
              <w:rPr>
                <w:rFonts w:ascii="Times New Roman" w:hAnsi="Times New Roman"/>
                <w:sz w:val="20"/>
                <w:szCs w:val="20"/>
              </w:rPr>
              <w:t>) a o vydaní a zrušení osvedčenia o práve dodávať elektrinu alebo plyn na vymedzenom úze</w:t>
            </w:r>
            <w:r w:rsidRPr="006770DA" w:rsidR="00117ACF">
              <w:rPr>
                <w:rFonts w:ascii="Times New Roman" w:hAnsi="Times New Roman"/>
                <w:sz w:val="20"/>
                <w:szCs w:val="20"/>
              </w:rPr>
              <w:t>mí,13</w:t>
            </w:r>
            <w:r w:rsidRPr="006770DA">
              <w:rPr>
                <w:rFonts w:ascii="Times New Roman" w:hAnsi="Times New Roman"/>
                <w:sz w:val="20"/>
                <w:szCs w:val="20"/>
              </w:rPr>
              <w:t>)</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f) vydáva potvrdenie o splnení oznamovacej povinnosti osobám, ktoré vykonávajú činnosti, na ktoré sa nevyžaduje povolenie na podnikanie podľa osobitného predpisu,6)</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g) vydáva potvrdenie o pôvode elektriny z obnoviteľných zdrojov energie, záruku pôvodu elektriny z obnoviteľných zdrojov energie, potvrdenie o pôvode elektriny vyrobenej vysoko účinnou kombinovanou výrobou a potvrdenie o pôvode biometánu, vedie ich evidenciu, ako aj ruší a vykonáva dohľad nad prevodom záruky pôvodu elektriny z obnoviteľných zdrojov energie a po</w:t>
            </w:r>
            <w:r w:rsidRPr="006770DA" w:rsidR="00117ACF">
              <w:rPr>
                <w:rFonts w:ascii="Times New Roman" w:hAnsi="Times New Roman"/>
                <w:sz w:val="20"/>
                <w:szCs w:val="20"/>
              </w:rPr>
              <w:t>tvrdenia o množstve biometánu;14</w:t>
            </w:r>
            <w:r w:rsidRPr="006770DA">
              <w:rPr>
                <w:rFonts w:ascii="Times New Roman" w:hAnsi="Times New Roman"/>
                <w:sz w:val="20"/>
                <w:szCs w:val="20"/>
              </w:rPr>
              <w:t>) o vydaných potvrdeniach informuje prevádzkovateľa sústavy alebo siete, do ktorej je zariadenie na výrobu elektriny alebo biometánu pripojené,</w:t>
            </w:r>
          </w:p>
          <w:p w:rsidR="004A3207" w:rsidRPr="006770DA"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r w:rsidRPr="006770DA">
              <w:rPr>
                <w:rFonts w:ascii="Times New Roman" w:hAnsi="Times New Roman"/>
                <w:sz w:val="20"/>
                <w:szCs w:val="20"/>
              </w:rPr>
              <w:t>h) rozhoduje o certifikácii a vykonáva dohľad nad prevádzkovateľom</w:t>
            </w:r>
            <w:r w:rsidRPr="002F4DDC">
              <w:rPr>
                <w:rFonts w:ascii="Times New Roman" w:hAnsi="Times New Roman"/>
                <w:sz w:val="20"/>
                <w:szCs w:val="20"/>
              </w:rPr>
              <w:t xml:space="preserve"> prenosovej sústavy a prevádzkovateľom prepravnej siete podľa § 18 až 22,</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r w:rsidRPr="002F4DDC">
              <w:rPr>
                <w:rFonts w:ascii="Times New Roman" w:hAnsi="Times New Roman"/>
                <w:sz w:val="20"/>
                <w:szCs w:val="20"/>
              </w:rPr>
              <w:t>i) rozhoduje o udelení dočasnej výnimky z povinnosti zabezpečiť prístup tretích strán do siete a do zásobníka,</w:t>
            </w:r>
            <w:bookmarkStart w:id="353" w:name="_DV_M110"/>
            <w:bookmarkEnd w:id="353"/>
            <w:r w:rsidRPr="002F4DDC">
              <w:rPr>
                <w:rFonts w:ascii="Times New Roman" w:hAnsi="Times New Roman"/>
                <w:sz w:val="20"/>
                <w:szCs w:val="20"/>
              </w:rPr>
              <w:t xml:space="preserve"> a o udelení dočasnej výnimky z povinnosti zabezpečiť prístup tretích strán do nového významného plynárenského zariadenia; vydáva stanovisko k udeleniu výnimky pre nové významné plynárenské zariadenie, ktoré sa nachádza na území iného členského štátu, a určuje pravidlá a postupy riadenia a prideľovania kapacity nového významného plynárenského zariadenia,</w:t>
            </w:r>
            <w:bookmarkStart w:id="354" w:name="_Ref304653239"/>
            <w:bookmarkEnd w:id="354"/>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55" w:name="_DV_M114"/>
            <w:bookmarkEnd w:id="355"/>
            <w:r w:rsidRPr="002F4DDC">
              <w:rPr>
                <w:rFonts w:ascii="Times New Roman" w:hAnsi="Times New Roman"/>
                <w:sz w:val="20"/>
                <w:szCs w:val="20"/>
              </w:rPr>
              <w:t>j) schvaľuje pravidlá rozdeľovania príjmov z uvoľnenej prerušiteľnej kapacity pri preprave plynu a môže určiť primeranú cenu za uvoľnenú prerušiteľnú kapacitu,</w:t>
            </w:r>
            <w:bookmarkStart w:id="356" w:name="_DV_M115"/>
            <w:bookmarkEnd w:id="356"/>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57" w:name="_DV_M116"/>
            <w:bookmarkEnd w:id="357"/>
            <w:r w:rsidRPr="002F4DDC">
              <w:rPr>
                <w:rFonts w:ascii="Times New Roman" w:hAnsi="Times New Roman"/>
                <w:sz w:val="20"/>
                <w:szCs w:val="20"/>
              </w:rPr>
              <w:t>k) rozhoduje o výnimke z povinnosti zabezpečiť prístup tretích strán do nových spojovacích vedení, z povinnosti oddelenia prevádzkovania prenosovej sústavy a o vyňatí z regulácie podľa tohto zákona v rozsahu a za podmienok podľa osobitného predpisu,</w:t>
            </w:r>
            <w:bookmarkStart w:id="358" w:name="_DV_M117"/>
            <w:bookmarkEnd w:id="358"/>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59" w:name="_DV_M118"/>
            <w:bookmarkEnd w:id="359"/>
            <w:r w:rsidRPr="002F4DDC">
              <w:rPr>
                <w:rFonts w:ascii="Times New Roman" w:hAnsi="Times New Roman"/>
                <w:sz w:val="20"/>
                <w:szCs w:val="20"/>
              </w:rPr>
              <w:t>l) rozhoduje o rezervácii kapacityzásobníka a akumulácii plynu pre prevádzkovateľa siete,</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60" w:name="_DV_M119"/>
            <w:bookmarkEnd w:id="360"/>
            <w:r w:rsidRPr="002F4DDC">
              <w:rPr>
                <w:rFonts w:ascii="Times New Roman" w:hAnsi="Times New Roman"/>
                <w:sz w:val="20"/>
                <w:szCs w:val="20"/>
              </w:rPr>
              <w:t>m) rozhoduje o vyňatí regulovaného subjektu</w:t>
            </w:r>
            <w:bookmarkStart w:id="361" w:name="_DV_C100"/>
            <w:r w:rsidRPr="002F4DDC">
              <w:rPr>
                <w:rStyle w:val="DeltaViewInsertion"/>
                <w:rFonts w:ascii="Times New Roman" w:hAnsi="Times New Roman"/>
                <w:color w:val="auto"/>
                <w:spacing w:val="0"/>
                <w:sz w:val="20"/>
                <w:szCs w:val="20"/>
                <w:u w:val="none"/>
              </w:rPr>
              <w:t>,</w:t>
            </w:r>
            <w:bookmarkStart w:id="362" w:name="_DV_M120"/>
            <w:bookmarkEnd w:id="361"/>
            <w:bookmarkEnd w:id="362"/>
            <w:r w:rsidRPr="002F4DDC">
              <w:rPr>
                <w:rFonts w:ascii="Times New Roman" w:hAnsi="Times New Roman"/>
                <w:sz w:val="20"/>
                <w:szCs w:val="20"/>
              </w:rPr>
              <w:t xml:space="preserve"> skupiny regulovaných subjektov, </w:t>
            </w:r>
            <w:bookmarkStart w:id="363" w:name="_DV_M121"/>
            <w:bookmarkEnd w:id="363"/>
            <w:r w:rsidRPr="002F4DDC">
              <w:rPr>
                <w:rFonts w:ascii="Times New Roman" w:hAnsi="Times New Roman"/>
                <w:sz w:val="20"/>
                <w:szCs w:val="20"/>
              </w:rPr>
              <w:t>regulovanej činnosti</w:t>
            </w:r>
            <w:bookmarkStart w:id="364" w:name="_DV_M122"/>
            <w:bookmarkEnd w:id="364"/>
            <w:r w:rsidRPr="002F4DDC">
              <w:rPr>
                <w:rFonts w:ascii="Times New Roman" w:hAnsi="Times New Roman"/>
                <w:sz w:val="20"/>
                <w:szCs w:val="20"/>
              </w:rPr>
              <w:t xml:space="preserve"> alebo skupiny regulovaných činností z regulácie, ak pominuli dôvody na reguláciu, najmä ak pôsobenie trhových síl postačuje na zachovanie účelu sledovaného reguláciou,</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65" w:name="_DV_M123"/>
            <w:bookmarkEnd w:id="365"/>
            <w:r w:rsidRPr="002F4DDC">
              <w:rPr>
                <w:rFonts w:ascii="Times New Roman" w:hAnsi="Times New Roman"/>
                <w:sz w:val="20"/>
                <w:szCs w:val="20"/>
              </w:rPr>
              <w:t xml:space="preserve">n) ustanovuje </w:t>
            </w:r>
            <w:bookmarkStart w:id="366" w:name="_DV_C104"/>
            <w:r w:rsidRPr="002F4DDC">
              <w:rPr>
                <w:rStyle w:val="DeltaViewInsertion"/>
                <w:rFonts w:ascii="Times New Roman" w:hAnsi="Times New Roman"/>
                <w:color w:val="auto"/>
                <w:spacing w:val="0"/>
                <w:sz w:val="20"/>
                <w:szCs w:val="20"/>
                <w:u w:val="none"/>
              </w:rPr>
              <w:t>zohľadňujúc</w:t>
            </w:r>
            <w:bookmarkStart w:id="367" w:name="_DV_M124"/>
            <w:bookmarkEnd w:id="366"/>
            <w:bookmarkEnd w:id="367"/>
            <w:r w:rsidRPr="002F4DDC">
              <w:rPr>
                <w:rFonts w:ascii="Times New Roman" w:hAnsi="Times New Roman"/>
                <w:sz w:val="20"/>
                <w:szCs w:val="20"/>
              </w:rPr>
              <w:t xml:space="preserve"> kritériá podľa odseku 2 písm. l) a v súlade s regulačnou politikou na základe kladného stanoviska ministerstva zmenu spôsobu prístupu do zásobníka z dohodnutého prístupu na regulovaný prístup a z regulovaného prístupu na dohodnutý prístup podľa osobitného predpisu;</w:t>
            </w:r>
            <w:bookmarkStart w:id="368" w:name="_DV_M125"/>
            <w:bookmarkEnd w:id="368"/>
            <w:r w:rsidRPr="002F4DDC">
              <w:rPr>
                <w:rFonts w:ascii="Times New Roman" w:hAnsi="Times New Roman"/>
                <w:sz w:val="20"/>
                <w:szCs w:val="20"/>
              </w:rPr>
              <w:t xml:space="preserve"> úrad ustanoví v takom prípade spôsob prístupu do zásobníka všeobecne záväzným právnym predpisom</w:t>
            </w:r>
            <w:r w:rsidR="00CE0315">
              <w:rPr>
                <w:rFonts w:ascii="Times New Roman" w:hAnsi="Times New Roman"/>
                <w:sz w:val="20"/>
                <w:szCs w:val="20"/>
              </w:rPr>
              <w:t xml:space="preserve"> vydaným</w:t>
            </w:r>
            <w:r w:rsidRPr="002F4DDC">
              <w:rPr>
                <w:rFonts w:ascii="Times New Roman" w:hAnsi="Times New Roman"/>
                <w:sz w:val="20"/>
                <w:szCs w:val="20"/>
              </w:rPr>
              <w:t xml:space="preserve"> podľa § </w:t>
            </w:r>
            <w:bookmarkStart w:id="369" w:name="_DV_C109"/>
            <w:r w:rsidRPr="002F4DDC">
              <w:rPr>
                <w:rStyle w:val="DeltaViewInsertion"/>
                <w:rFonts w:ascii="Times New Roman" w:hAnsi="Times New Roman"/>
                <w:color w:val="auto"/>
                <w:spacing w:val="0"/>
                <w:sz w:val="20"/>
                <w:szCs w:val="20"/>
                <w:u w:val="none"/>
              </w:rPr>
              <w:t>36</w:t>
            </w:r>
            <w:bookmarkStart w:id="370" w:name="_DV_M126"/>
            <w:bookmarkEnd w:id="369"/>
            <w:bookmarkEnd w:id="370"/>
            <w:r w:rsidRPr="002F4DDC">
              <w:rPr>
                <w:rFonts w:ascii="Times New Roman" w:hAnsi="Times New Roman"/>
                <w:sz w:val="20"/>
                <w:szCs w:val="20"/>
              </w:rPr>
              <w:t xml:space="preserve"> ods. </w:t>
            </w:r>
            <w:bookmarkStart w:id="371" w:name="_DV_C111"/>
            <w:r w:rsidRPr="002F4DDC">
              <w:rPr>
                <w:rStyle w:val="DeltaViewInsertion"/>
                <w:rFonts w:ascii="Times New Roman" w:hAnsi="Times New Roman"/>
                <w:color w:val="auto"/>
                <w:spacing w:val="0"/>
                <w:sz w:val="20"/>
                <w:szCs w:val="20"/>
                <w:u w:val="none"/>
              </w:rPr>
              <w:t>1</w:t>
            </w:r>
            <w:bookmarkStart w:id="372" w:name="_DV_M127"/>
            <w:bookmarkEnd w:id="371"/>
            <w:bookmarkEnd w:id="372"/>
            <w:r w:rsidRPr="002F4DDC">
              <w:rPr>
                <w:rFonts w:ascii="Times New Roman" w:hAnsi="Times New Roman"/>
                <w:sz w:val="20"/>
                <w:szCs w:val="20"/>
              </w:rPr>
              <w:t xml:space="preserve"> najneskôr do 30. júna kalendárneho roka s účinnosťou od 1. mája nasledujúceho kalendárneho roka</w:t>
            </w:r>
            <w:bookmarkStart w:id="373" w:name="_DV_C113"/>
            <w:r w:rsidRPr="002F4DDC">
              <w:rPr>
                <w:rStyle w:val="DeltaViewInsertion"/>
                <w:rFonts w:ascii="Times New Roman" w:hAnsi="Times New Roman"/>
                <w:color w:val="auto"/>
                <w:spacing w:val="0"/>
                <w:sz w:val="20"/>
                <w:szCs w:val="20"/>
                <w:u w:val="none"/>
              </w:rPr>
              <w:t>,</w:t>
            </w:r>
            <w:bookmarkEnd w:id="373"/>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74" w:name="_DV_M128"/>
            <w:bookmarkEnd w:id="374"/>
            <w:r w:rsidRPr="002F4DDC">
              <w:rPr>
                <w:rFonts w:ascii="Times New Roman" w:hAnsi="Times New Roman"/>
                <w:sz w:val="20"/>
                <w:szCs w:val="20"/>
              </w:rPr>
              <w:t>o) vydáva súhlas na výstavbu priameho vedenia a priameho plynovodu podľa osobitného predpisu,</w:t>
            </w:r>
            <w:bookmarkStart w:id="375" w:name="_DV_M129"/>
            <w:bookmarkEnd w:id="375"/>
          </w:p>
          <w:p w:rsidR="004A3207" w:rsidRPr="002F4DDC" w:rsidP="0090418A">
            <w:pPr>
              <w:widowControl w:val="0"/>
              <w:bidi w:val="0"/>
              <w:jc w:val="both"/>
              <w:rPr>
                <w:rFonts w:ascii="Times New Roman" w:hAnsi="Times New Roman"/>
                <w:sz w:val="20"/>
                <w:szCs w:val="20"/>
              </w:rPr>
            </w:pPr>
            <w:bookmarkStart w:id="376" w:name="_DV_M130"/>
            <w:bookmarkEnd w:id="376"/>
          </w:p>
          <w:p w:rsidR="004A3207" w:rsidRPr="002F4DDC" w:rsidP="0090418A">
            <w:pPr>
              <w:widowControl w:val="0"/>
              <w:bidi w:val="0"/>
              <w:jc w:val="both"/>
              <w:rPr>
                <w:rFonts w:ascii="Times New Roman" w:hAnsi="Times New Roman"/>
                <w:sz w:val="20"/>
                <w:szCs w:val="20"/>
              </w:rPr>
            </w:pPr>
            <w:r w:rsidRPr="002F4DDC">
              <w:rPr>
                <w:rFonts w:ascii="Times New Roman" w:hAnsi="Times New Roman"/>
                <w:sz w:val="20"/>
                <w:szCs w:val="20"/>
              </w:rPr>
              <w:t xml:space="preserve">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 zákona a </w:t>
            </w:r>
            <w:bookmarkStart w:id="377" w:name="_DV_C118"/>
            <w:r w:rsidRPr="002F4DDC">
              <w:rPr>
                <w:rStyle w:val="DeltaViewInsertion"/>
                <w:rFonts w:ascii="Times New Roman" w:hAnsi="Times New Roman"/>
                <w:color w:val="auto"/>
                <w:spacing w:val="0"/>
                <w:sz w:val="20"/>
                <w:szCs w:val="20"/>
                <w:u w:val="none"/>
              </w:rPr>
              <w:t>osobitného predpisu,</w:t>
            </w:r>
            <w:bookmarkStart w:id="378" w:name="_DV_M131"/>
            <w:bookmarkEnd w:id="377"/>
            <w:bookmarkEnd w:id="378"/>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79" w:name="_DV_M132"/>
            <w:bookmarkEnd w:id="379"/>
            <w:r w:rsidRPr="002F4DDC">
              <w:rPr>
                <w:rFonts w:ascii="Times New Roman" w:hAnsi="Times New Roman"/>
                <w:sz w:val="20"/>
                <w:szCs w:val="20"/>
              </w:rPr>
              <w:t>q) schvaľuje prevádzkový poriadok prevádzkovateľa sústavy a siete, organizátora krátkodobého trhu s elektrinou a prevádzkovateľa zásobníka; úrad taktiež vydáva vzorový prevádzkový poriadok prevádzkovateľov distribučnej sústavy a prevádzkovateľov distribučnej siete,</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80" w:name="_DV_M133"/>
            <w:bookmarkEnd w:id="380"/>
            <w:r w:rsidRPr="002F4DDC">
              <w:rPr>
                <w:rFonts w:ascii="Times New Roman" w:hAnsi="Times New Roman"/>
                <w:sz w:val="20"/>
                <w:szCs w:val="20"/>
              </w:rPr>
              <w:t>r) vyžaduje predloženie návrhu zmeny technických podmienok podľa osobitného predpisu,</w:t>
            </w:r>
            <w:bookmarkStart w:id="381" w:name="_DV_M134"/>
            <w:bookmarkEnd w:id="381"/>
          </w:p>
          <w:p w:rsidR="004A3207" w:rsidRPr="002F4DDC" w:rsidP="0090418A">
            <w:pPr>
              <w:widowControl w:val="0"/>
              <w:bidi w:val="0"/>
              <w:jc w:val="both"/>
              <w:rPr>
                <w:rFonts w:ascii="Times New Roman" w:hAnsi="Times New Roman"/>
                <w:sz w:val="20"/>
                <w:szCs w:val="20"/>
              </w:rPr>
            </w:pPr>
          </w:p>
          <w:p w:rsidR="004A3207" w:rsidRPr="00CE0315" w:rsidP="0090418A">
            <w:pPr>
              <w:widowControl w:val="0"/>
              <w:bidi w:val="0"/>
              <w:jc w:val="both"/>
              <w:rPr>
                <w:rFonts w:ascii="Times New Roman" w:hAnsi="Times New Roman"/>
                <w:sz w:val="20"/>
                <w:szCs w:val="20"/>
                <w:vertAlign w:val="subscript"/>
              </w:rPr>
            </w:pPr>
            <w:bookmarkStart w:id="382" w:name="_DV_M135"/>
            <w:bookmarkEnd w:id="382"/>
            <w:r w:rsidRPr="002F4DDC">
              <w:rPr>
                <w:rFonts w:ascii="Times New Roman" w:hAnsi="Times New Roman"/>
                <w:sz w:val="20"/>
                <w:szCs w:val="20"/>
              </w:rPr>
              <w:t>s) vyžaduje predloženie návrhu zmeny obchodných podmienok dodávateľa poskytujúceho univerzálnu službu podľa osobitného predpisu</w:t>
            </w:r>
            <w:bookmarkStart w:id="383" w:name="_DV_M136"/>
            <w:bookmarkEnd w:id="383"/>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84" w:name="_DV_M137"/>
            <w:bookmarkEnd w:id="384"/>
            <w:r w:rsidRPr="002F4DDC">
              <w:rPr>
                <w:rFonts w:ascii="Times New Roman" w:hAnsi="Times New Roman"/>
                <w:sz w:val="20"/>
                <w:szCs w:val="20"/>
              </w:rPr>
              <w:t xml:space="preserve">t) rozhoduje o výbere dodávateľa poslednej inštancie v súlade s kritériami podľa § </w:t>
            </w:r>
            <w:bookmarkStart w:id="385" w:name="_DV_C127"/>
            <w:r w:rsidRPr="002F4DDC">
              <w:rPr>
                <w:rStyle w:val="DeltaViewInsertion"/>
                <w:rFonts w:ascii="Times New Roman" w:hAnsi="Times New Roman"/>
                <w:color w:val="auto"/>
                <w:spacing w:val="0"/>
                <w:sz w:val="20"/>
                <w:szCs w:val="20"/>
                <w:u w:val="none"/>
              </w:rPr>
              <w:t>7</w:t>
            </w:r>
            <w:bookmarkStart w:id="386" w:name="_DV_M138"/>
            <w:bookmarkEnd w:id="385"/>
            <w:bookmarkEnd w:id="386"/>
            <w:r w:rsidRPr="002F4DDC">
              <w:rPr>
                <w:rFonts w:ascii="Times New Roman" w:hAnsi="Times New Roman"/>
                <w:sz w:val="20"/>
                <w:szCs w:val="20"/>
              </w:rPr>
              <w:t xml:space="preserve"> ods. </w:t>
            </w:r>
            <w:bookmarkStart w:id="387" w:name="_DV_C129"/>
            <w:r w:rsidRPr="002F4DDC">
              <w:rPr>
                <w:rStyle w:val="DeltaViewInsertion"/>
                <w:rFonts w:ascii="Times New Roman" w:hAnsi="Times New Roman"/>
                <w:color w:val="auto"/>
                <w:spacing w:val="0"/>
                <w:sz w:val="20"/>
                <w:szCs w:val="20"/>
                <w:u w:val="none"/>
              </w:rPr>
              <w:t>4</w:t>
            </w:r>
            <w:bookmarkStart w:id="388" w:name="_DV_M139"/>
            <w:bookmarkEnd w:id="387"/>
            <w:bookmarkEnd w:id="388"/>
            <w:r w:rsidRPr="002F4DDC">
              <w:rPr>
                <w:rFonts w:ascii="Times New Roman" w:hAnsi="Times New Roman"/>
                <w:sz w:val="20"/>
                <w:szCs w:val="20"/>
              </w:rPr>
              <w:t xml:space="preserve"> písm. </w:t>
            </w:r>
            <w:bookmarkStart w:id="389" w:name="_DV_C131"/>
            <w:r w:rsidRPr="002F4DDC">
              <w:rPr>
                <w:rStyle w:val="DeltaViewInsertion"/>
                <w:rFonts w:ascii="Times New Roman" w:hAnsi="Times New Roman"/>
                <w:color w:val="auto"/>
                <w:spacing w:val="0"/>
                <w:sz w:val="20"/>
                <w:szCs w:val="20"/>
                <w:u w:val="none"/>
              </w:rPr>
              <w:t>a</w:t>
            </w:r>
            <w:bookmarkStart w:id="390" w:name="_DV_M140"/>
            <w:bookmarkEnd w:id="389"/>
            <w:bookmarkEnd w:id="390"/>
            <w:r w:rsidRPr="002F4DDC">
              <w:rPr>
                <w:rFonts w:ascii="Times New Roman" w:hAnsi="Times New Roman"/>
                <w:sz w:val="20"/>
                <w:szCs w:val="20"/>
              </w:rPr>
              <w:t>),</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91" w:name="_DV_M141"/>
            <w:bookmarkEnd w:id="391"/>
            <w:r w:rsidRPr="002F4DDC">
              <w:rPr>
                <w:rFonts w:ascii="Times New Roman" w:hAnsi="Times New Roman"/>
                <w:sz w:val="20"/>
                <w:szCs w:val="20"/>
              </w:rPr>
              <w:t>u) schvaľuje podmienky prepravy elektriny distribučnou sústavou v režime prepravy elektriny podľa osobitného predpisu;</w:t>
            </w:r>
            <w:bookmarkStart w:id="392" w:name="_DV_M142"/>
            <w:bookmarkEnd w:id="392"/>
            <w:r w:rsidRPr="002F4DDC">
              <w:rPr>
                <w:rFonts w:ascii="Times New Roman" w:hAnsi="Times New Roman"/>
                <w:sz w:val="20"/>
                <w:szCs w:val="20"/>
              </w:rPr>
              <w:t xml:space="preserve"> schválené podmienky zasiela úrad prevádzkovateľovi prenosovej sústavy a prevádzkovateľovi distribučnej sústavy,</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93" w:name="_DV_M143"/>
            <w:bookmarkEnd w:id="393"/>
            <w:r w:rsidRPr="002F4DDC">
              <w:rPr>
                <w:rFonts w:ascii="Times New Roman" w:hAnsi="Times New Roman"/>
                <w:sz w:val="20"/>
                <w:szCs w:val="20"/>
              </w:rPr>
              <w:t>v) schvaľuje dispečerský poriadok prevádzkovateľa prenosovej sústavy,</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94" w:name="_DV_M144"/>
            <w:bookmarkEnd w:id="394"/>
            <w:r w:rsidRPr="002F4DDC">
              <w:rPr>
                <w:rFonts w:ascii="Times New Roman" w:hAnsi="Times New Roman"/>
                <w:sz w:val="20"/>
                <w:szCs w:val="20"/>
              </w:rPr>
              <w:t>w) schvaľuje pravidlá pre rozvrhovanie aktív a pasív, nákladov a výnosov a pravidlá pre odpisovanie,</w:t>
            </w:r>
            <w:bookmarkStart w:id="395" w:name="_DV_M145"/>
            <w:bookmarkEnd w:id="395"/>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96" w:name="_DV_M146"/>
            <w:bookmarkEnd w:id="396"/>
            <w:r w:rsidRPr="002F4DDC">
              <w:rPr>
                <w:rFonts w:ascii="Times New Roman" w:hAnsi="Times New Roman"/>
                <w:sz w:val="20"/>
                <w:szCs w:val="20"/>
              </w:rPr>
              <w:t>x) rozhoduje o zániku oprávnení držiteľa povolenia k cudzej nehnuteľnosti a povinností zodpovedajúcich takýmto oprávneniam podľa osobitného predpisu,</w:t>
            </w:r>
            <w:bookmarkStart w:id="397" w:name="_DV_M147"/>
            <w:bookmarkEnd w:id="397"/>
          </w:p>
          <w:p w:rsidR="004A3207" w:rsidRPr="002F4DDC" w:rsidP="0090418A">
            <w:pPr>
              <w:widowControl w:val="0"/>
              <w:bidi w:val="0"/>
              <w:jc w:val="both"/>
              <w:rPr>
                <w:rFonts w:ascii="Times New Roman" w:hAnsi="Times New Roman"/>
                <w:sz w:val="20"/>
                <w:szCs w:val="20"/>
                <w:vertAlign w:val="superscript"/>
              </w:rPr>
            </w:pPr>
          </w:p>
          <w:p w:rsidR="004A3207" w:rsidRPr="002F4DDC" w:rsidP="0090418A">
            <w:pPr>
              <w:widowControl w:val="0"/>
              <w:bidi w:val="0"/>
              <w:jc w:val="both"/>
              <w:rPr>
                <w:rFonts w:ascii="Times New Roman" w:hAnsi="Times New Roman"/>
                <w:sz w:val="20"/>
                <w:szCs w:val="20"/>
              </w:rPr>
            </w:pPr>
            <w:bookmarkStart w:id="398" w:name="_DV_M148"/>
            <w:bookmarkEnd w:id="398"/>
            <w:r w:rsidRPr="002F4DDC">
              <w:rPr>
                <w:rFonts w:ascii="Times New Roman" w:hAnsi="Times New Roman"/>
                <w:sz w:val="20"/>
                <w:szCs w:val="20"/>
              </w:rPr>
              <w:t>z) rozhoduje o zrušení miesta pripojenia odberateľa elektriny, výrobcu elektriny a prevádzkovateľa distribučnej sústavy na prenosovú sústavu podľa osobitného predpisu,</w:t>
            </w:r>
            <w:bookmarkStart w:id="399" w:name="_DV_M149"/>
            <w:bookmarkEnd w:id="399"/>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400" w:name="_DV_M150"/>
            <w:bookmarkEnd w:id="400"/>
            <w:r w:rsidRPr="002F4DDC">
              <w:rPr>
                <w:rFonts w:ascii="Times New Roman" w:hAnsi="Times New Roman"/>
                <w:sz w:val="20"/>
                <w:szCs w:val="20"/>
              </w:rPr>
              <w:t xml:space="preserve">y) vydáva predchádzajúci súhlas s vymenovaním </w:t>
            </w:r>
            <w:r w:rsidRPr="00685887">
              <w:rPr>
                <w:rFonts w:ascii="Times New Roman" w:hAnsi="Times New Roman"/>
                <w:sz w:val="20"/>
                <w:szCs w:val="20"/>
              </w:rPr>
              <w:t xml:space="preserve">alebo ustanovením a odvolaním osoby </w:t>
            </w:r>
            <w:bookmarkStart w:id="401" w:name="_DV_C139"/>
            <w:r w:rsidRPr="00685887" w:rsidR="00685887">
              <w:rPr>
                <w:rStyle w:val="DeltaViewInsertion"/>
                <w:rFonts w:ascii="Times New Roman" w:hAnsi="Times New Roman"/>
                <w:color w:val="auto"/>
                <w:spacing w:val="0"/>
                <w:sz w:val="20"/>
                <w:szCs w:val="20"/>
                <w:u w:val="none"/>
              </w:rPr>
              <w:t>povinnej zabezpečiť súlad</w:t>
            </w:r>
            <w:bookmarkEnd w:id="401"/>
            <w:r w:rsidR="00685887">
              <w:rPr>
                <w:rFonts w:ascii="Times New Roman" w:hAnsi="Times New Roman"/>
                <w:color w:val="000000"/>
                <w:szCs w:val="22"/>
              </w:rPr>
              <w:t xml:space="preserve"> </w:t>
            </w:r>
            <w:r w:rsidRPr="002F4DDC">
              <w:rPr>
                <w:rFonts w:ascii="Times New Roman" w:hAnsi="Times New Roman"/>
                <w:sz w:val="20"/>
                <w:szCs w:val="20"/>
              </w:rPr>
              <w:t>zodpovednej za zabezpečenie súladu podľa osobitného predpisu,</w:t>
            </w:r>
            <w:bookmarkStart w:id="402" w:name="_DV_M151"/>
            <w:bookmarkEnd w:id="402"/>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403" w:name="_DV_M152"/>
            <w:bookmarkEnd w:id="403"/>
            <w:r w:rsidRPr="002F4DDC">
              <w:rPr>
                <w:rFonts w:ascii="Times New Roman" w:hAnsi="Times New Roman"/>
                <w:sz w:val="20"/>
                <w:szCs w:val="20"/>
              </w:rPr>
              <w:t>aa) rozhoduje o návrhu prevádzkovateľa prepravnej siete o návrhu kapacity spätného toku a o žiadosti o vyňatie z povinnosti umožniť spätný tok podľa osobitného predpisu,</w:t>
            </w:r>
            <w:bookmarkStart w:id="404" w:name="_DV_M153"/>
            <w:bookmarkEnd w:id="404"/>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405" w:name="_DV_M154"/>
            <w:bookmarkEnd w:id="405"/>
            <w:r w:rsidRPr="002F4DDC">
              <w:rPr>
                <w:rFonts w:ascii="Times New Roman" w:hAnsi="Times New Roman"/>
                <w:sz w:val="20"/>
                <w:szCs w:val="20"/>
              </w:rPr>
              <w:t>ab) vykonáva v súvislosti so zabezpečením testovania dopytu trhu prevádzkovateľom prepravnej siete pôsobnosť podľa osobitného predpisu.</w:t>
            </w:r>
            <w:bookmarkStart w:id="406" w:name="_DV_M155"/>
            <w:bookmarkEnd w:id="406"/>
          </w:p>
          <w:p w:rsidR="004A3207" w:rsidP="00685887">
            <w:pPr>
              <w:pStyle w:val="Normlny"/>
              <w:bidi w:val="0"/>
              <w:rPr>
                <w:rFonts w:ascii="Times New Roman" w:hAnsi="Times New Roman"/>
              </w:rPr>
            </w:pPr>
          </w:p>
          <w:p w:rsidR="00685887" w:rsidRPr="00685887" w:rsidP="00685887">
            <w:pPr>
              <w:widowControl w:val="0"/>
              <w:bidi w:val="0"/>
              <w:jc w:val="both"/>
              <w:rPr>
                <w:rFonts w:ascii="Times New Roman" w:hAnsi="Times New Roman"/>
                <w:color w:val="000000"/>
                <w:sz w:val="20"/>
                <w:szCs w:val="20"/>
              </w:rPr>
            </w:pPr>
            <w:r w:rsidRPr="00685887">
              <w:rPr>
                <w:rFonts w:ascii="Times New Roman" w:hAnsi="Times New Roman"/>
                <w:color w:val="000000"/>
                <w:sz w:val="20"/>
                <w:szCs w:val="20"/>
              </w:rPr>
              <w:t>(2) Úrad monitoruje</w:t>
            </w:r>
          </w:p>
          <w:p w:rsidR="00685887" w:rsidRPr="00685887" w:rsidP="00685887">
            <w:pPr>
              <w:widowControl w:val="0"/>
              <w:bidi w:val="0"/>
              <w:jc w:val="both"/>
              <w:rPr>
                <w:rFonts w:ascii="Times New Roman" w:hAnsi="Times New Roman"/>
                <w:color w:val="000000"/>
                <w:sz w:val="20"/>
                <w:szCs w:val="20"/>
              </w:rPr>
            </w:pPr>
            <w:bookmarkStart w:id="407" w:name="_DV_M160"/>
            <w:bookmarkEnd w:id="407"/>
            <w:r w:rsidRPr="00685887">
              <w:rPr>
                <w:rFonts w:ascii="Times New Roman" w:hAnsi="Times New Roman"/>
                <w:color w:val="000000"/>
                <w:sz w:val="20"/>
                <w:szCs w:val="20"/>
              </w:rPr>
              <w:t>a) dodržiavanie a uplatňovanie pravidiel trhu a prijíma opatrenia na zabezpečenie ich dodržiavania,</w:t>
            </w:r>
          </w:p>
          <w:p w:rsidR="00685887" w:rsidRPr="00685887" w:rsidP="00685887">
            <w:pPr>
              <w:widowControl w:val="0"/>
              <w:bidi w:val="0"/>
              <w:jc w:val="both"/>
              <w:rPr>
                <w:rFonts w:ascii="Times New Roman" w:hAnsi="Times New Roman"/>
                <w:color w:val="000000"/>
                <w:sz w:val="20"/>
                <w:szCs w:val="20"/>
              </w:rPr>
            </w:pPr>
          </w:p>
          <w:p w:rsidR="00685887" w:rsidRPr="00685887" w:rsidP="00685887">
            <w:pPr>
              <w:widowControl w:val="0"/>
              <w:bidi w:val="0"/>
              <w:jc w:val="both"/>
              <w:rPr>
                <w:rFonts w:ascii="Times New Roman" w:hAnsi="Times New Roman"/>
                <w:color w:val="000000"/>
                <w:sz w:val="20"/>
                <w:szCs w:val="20"/>
              </w:rPr>
            </w:pPr>
            <w:bookmarkStart w:id="408" w:name="_DV_M161"/>
            <w:bookmarkEnd w:id="408"/>
            <w:r w:rsidRPr="00685887">
              <w:rPr>
                <w:rFonts w:ascii="Times New Roman" w:hAnsi="Times New Roman"/>
                <w:color w:val="000000"/>
                <w:sz w:val="20"/>
                <w:szCs w:val="20"/>
              </w:rPr>
              <w:t>b) úroveň ochrany odberateľov tovarov a služieb v domácnosti a prijíma opatrenia na ochranu odberateľov tovarov a služieb v domácnosti vrátane zraniteľných odberateľov elektriny a plynu,</w:t>
            </w:r>
            <w:r w:rsidRPr="00685887">
              <w:rPr>
                <w:rFonts w:ascii="Times New Roman" w:hAnsi="Times New Roman"/>
                <w:color w:val="000000"/>
                <w:sz w:val="20"/>
                <w:szCs w:val="20"/>
                <w:vertAlign w:val="superscript"/>
              </w:rPr>
              <w:t>9</w:t>
            </w:r>
            <w:r w:rsidRPr="00685887">
              <w:rPr>
                <w:rFonts w:ascii="Times New Roman" w:hAnsi="Times New Roman"/>
                <w:color w:val="000000"/>
                <w:sz w:val="20"/>
                <w:szCs w:val="20"/>
              </w:rPr>
              <w:t>)</w:t>
            </w:r>
          </w:p>
          <w:p w:rsidR="00685887" w:rsidRPr="00685887" w:rsidP="00685887">
            <w:pPr>
              <w:widowControl w:val="0"/>
              <w:bidi w:val="0"/>
              <w:jc w:val="both"/>
              <w:rPr>
                <w:rFonts w:ascii="Times New Roman" w:hAnsi="Times New Roman"/>
                <w:color w:val="000000"/>
                <w:sz w:val="20"/>
                <w:szCs w:val="20"/>
              </w:rPr>
            </w:pPr>
          </w:p>
          <w:p w:rsidR="00685887" w:rsidRPr="00685887" w:rsidP="00685887">
            <w:pPr>
              <w:widowControl w:val="0"/>
              <w:bidi w:val="0"/>
              <w:jc w:val="both"/>
              <w:rPr>
                <w:rFonts w:ascii="Times New Roman" w:hAnsi="Times New Roman"/>
                <w:color w:val="000000"/>
                <w:sz w:val="20"/>
                <w:szCs w:val="20"/>
              </w:rPr>
            </w:pPr>
            <w:bookmarkStart w:id="409" w:name="_DV_M162"/>
            <w:bookmarkEnd w:id="409"/>
            <w:r w:rsidRPr="00685887">
              <w:rPr>
                <w:rFonts w:ascii="Times New Roman" w:hAnsi="Times New Roman"/>
                <w:color w:val="000000"/>
                <w:sz w:val="20"/>
                <w:szCs w:val="20"/>
              </w:rPr>
              <w:t>c) úroveň transparentnosti podnikateľského prostredia v elektroenergetike a plynárenstve vrátane transparentnosti veľkoobchodných cien a prijíma opatrenia na zabezpečenie dodržiavania povinností regulovaných subjektov týkajúcich sa transparentnosti,</w:t>
            </w:r>
          </w:p>
          <w:p w:rsidR="00685887" w:rsidRPr="00685887" w:rsidP="00685887">
            <w:pPr>
              <w:widowControl w:val="0"/>
              <w:bidi w:val="0"/>
              <w:jc w:val="both"/>
              <w:rPr>
                <w:rFonts w:ascii="Times New Roman" w:hAnsi="Times New Roman"/>
                <w:color w:val="000000"/>
                <w:sz w:val="20"/>
                <w:szCs w:val="20"/>
              </w:rPr>
            </w:pPr>
          </w:p>
          <w:p w:rsidR="00685887" w:rsidRPr="00685887" w:rsidP="00685887">
            <w:pPr>
              <w:widowControl w:val="0"/>
              <w:bidi w:val="0"/>
              <w:jc w:val="both"/>
              <w:rPr>
                <w:rFonts w:ascii="Times New Roman" w:hAnsi="Times New Roman"/>
                <w:color w:val="000000"/>
                <w:sz w:val="20"/>
                <w:szCs w:val="20"/>
              </w:rPr>
            </w:pPr>
            <w:bookmarkStart w:id="410" w:name="_DV_M163"/>
            <w:bookmarkEnd w:id="410"/>
            <w:r w:rsidRPr="00685887">
              <w:rPr>
                <w:rFonts w:ascii="Times New Roman" w:hAnsi="Times New Roman"/>
                <w:color w:val="000000"/>
                <w:sz w:val="20"/>
                <w:szCs w:val="20"/>
              </w:rPr>
              <w:t>d) úroveň a efektívnosť otvorenosti trhu a hospodárskej súťaže na veľkoobchodnej a maloobchodnej úrovni, vrátane búrz, na ktorých sa obchoduje s elektrinou a plynom, ceny pre odberateľov v domácnosti vrátane zálohových foriem platby, mieru využívania možnosti zmeniť dodávateľa, mieru odpájania odberateľov, poplatky za vykonávanie služieb údržby, sťažnosti odberateľov v domácnosti, ako aj narušenia alebo obmedzenia hospodárskej súťaže; úrad poskytuje príslušné informácie a oznamuje prípady porušenia pravidiel hospodárskej súťaže protimonopolnému úradu,</w:t>
            </w:r>
          </w:p>
          <w:p w:rsidR="00685887" w:rsidRPr="00685887" w:rsidP="00685887">
            <w:pPr>
              <w:widowControl w:val="0"/>
              <w:bidi w:val="0"/>
              <w:jc w:val="both"/>
              <w:rPr>
                <w:rFonts w:ascii="Times New Roman" w:hAnsi="Times New Roman"/>
                <w:color w:val="000000"/>
                <w:sz w:val="20"/>
                <w:szCs w:val="20"/>
              </w:rPr>
            </w:pPr>
          </w:p>
          <w:p w:rsidR="00685887" w:rsidRPr="00685887" w:rsidP="00685887">
            <w:pPr>
              <w:widowControl w:val="0"/>
              <w:bidi w:val="0"/>
              <w:jc w:val="both"/>
              <w:rPr>
                <w:rFonts w:ascii="Times New Roman" w:hAnsi="Times New Roman"/>
                <w:color w:val="000000"/>
                <w:sz w:val="20"/>
                <w:szCs w:val="20"/>
              </w:rPr>
            </w:pPr>
            <w:bookmarkStart w:id="411" w:name="_DV_M164"/>
            <w:bookmarkEnd w:id="411"/>
            <w:r w:rsidRPr="00685887">
              <w:rPr>
                <w:rFonts w:ascii="Times New Roman" w:hAnsi="Times New Roman"/>
                <w:color w:val="000000"/>
                <w:sz w:val="20"/>
                <w:szCs w:val="20"/>
              </w:rPr>
              <w:t>e) výskyt obmedzujúcich zmluvných praktík vrátane doložiek o výlučnosti, ktoré môžu brániť veľkým odberateľom okrem domácností uzatvoriť zmluvu s viacerými dodávateľmi elektriny alebo plynu súčasne alebo obmedziť ich možnosť zvoliť si takýto postup; úrad informuje protimonopolný úrad o takýchto praktikách,</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12" w:name="_DV_M165"/>
            <w:bookmarkEnd w:id="412"/>
            <w:r w:rsidRPr="00685887">
              <w:rPr>
                <w:rFonts w:ascii="Times New Roman" w:hAnsi="Times New Roman"/>
                <w:sz w:val="20"/>
                <w:szCs w:val="20"/>
              </w:rPr>
              <w:t xml:space="preserve">f) dodržiavanie povinností viesť </w:t>
            </w:r>
            <w:bookmarkStart w:id="413" w:name="_DV_M166"/>
            <w:bookmarkEnd w:id="413"/>
            <w:r w:rsidRPr="00685887">
              <w:rPr>
                <w:rFonts w:ascii="Times New Roman" w:hAnsi="Times New Roman"/>
                <w:sz w:val="20"/>
                <w:szCs w:val="20"/>
              </w:rPr>
              <w:t>evidenciu na účely účtovníctva podľa osobitného predpisu,</w:t>
            </w:r>
            <w:bookmarkStart w:id="414" w:name="_DV_C154"/>
            <w:r w:rsidRPr="00685887">
              <w:rPr>
                <w:rStyle w:val="DeltaViewInsertion"/>
                <w:rFonts w:ascii="Times New Roman" w:hAnsi="Times New Roman"/>
                <w:color w:val="auto"/>
                <w:spacing w:val="0"/>
                <w:sz w:val="20"/>
                <w:szCs w:val="20"/>
                <w:u w:val="none"/>
                <w:vertAlign w:val="superscript"/>
              </w:rPr>
              <w:t>25</w:t>
            </w:r>
            <w:bookmarkStart w:id="415" w:name="_DV_M167"/>
            <w:bookmarkEnd w:id="414"/>
            <w:bookmarkEnd w:id="415"/>
            <w:r w:rsidRPr="00685887">
              <w:rPr>
                <w:rFonts w:ascii="Times New Roman" w:hAnsi="Times New Roman"/>
                <w:sz w:val="20"/>
                <w:szCs w:val="20"/>
              </w:rPr>
              <w:t>) takúto evidenciu vyhodnocuje a prijíma opatrenia na zamedzenie krížovým dotáciám medzi činnosťami spojenými s prenosom, distribúciou a dodávkou elektriny alebo prepravou, distribúciou, uskladňovaním a dodávkou plynu,</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16" w:name="_DV_M169"/>
            <w:bookmarkEnd w:id="416"/>
            <w:r w:rsidRPr="00685887">
              <w:rPr>
                <w:rFonts w:ascii="Times New Roman" w:hAnsi="Times New Roman"/>
                <w:sz w:val="20"/>
                <w:szCs w:val="20"/>
              </w:rPr>
              <w:t>g) čas, ktorý prevádzkovateľ prenosovej sústavy, prevádzkovateľ distribučnej sústavy, prevádzkovateľ prepravnej siete a prevádzkovateľ distribučnej siete potrebuje na pripojenie a na opravu zariadení sústavy alebo siete,</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17" w:name="_DV_M170"/>
            <w:bookmarkEnd w:id="417"/>
            <w:r w:rsidRPr="00685887">
              <w:rPr>
                <w:rFonts w:ascii="Times New Roman" w:hAnsi="Times New Roman"/>
                <w:sz w:val="20"/>
                <w:szCs w:val="20"/>
              </w:rPr>
              <w:t xml:space="preserve">h) technickú spoluprácu medzi prevádzkovateľmi prenosových sústav a prepravných sietí z členských štátov </w:t>
            </w:r>
            <w:bookmarkStart w:id="418" w:name="_DV_C157"/>
            <w:r w:rsidRPr="00685887">
              <w:rPr>
                <w:rStyle w:val="DeltaViewInsertion"/>
                <w:rFonts w:ascii="Times New Roman" w:hAnsi="Times New Roman"/>
                <w:color w:val="auto"/>
                <w:spacing w:val="0"/>
                <w:sz w:val="20"/>
                <w:szCs w:val="20"/>
                <w:u w:val="none"/>
              </w:rPr>
              <w:t>zo štátov, ktoré nie sú členskými štátmi (ďalej len „tretí štát“)</w:t>
            </w:r>
            <w:bookmarkStart w:id="419" w:name="_DV_M171"/>
            <w:bookmarkEnd w:id="418"/>
            <w:bookmarkEnd w:id="419"/>
            <w:r w:rsidRPr="00685887">
              <w:rPr>
                <w:rFonts w:ascii="Times New Roman" w:hAnsi="Times New Roman"/>
                <w:sz w:val="20"/>
                <w:szCs w:val="20"/>
              </w:rPr>
              <w:t xml:space="preserve"> a prijíma opatrenia na jej podporu,</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20" w:name="_DV_M172"/>
            <w:bookmarkEnd w:id="420"/>
            <w:r w:rsidRPr="00685887">
              <w:rPr>
                <w:rFonts w:ascii="Times New Roman" w:hAnsi="Times New Roman"/>
                <w:sz w:val="20"/>
                <w:szCs w:val="20"/>
              </w:rPr>
              <w:t>i) investície do výrobných kapacít v elektroenergetike týkajúce sa bezpečnosti dodávky,</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21" w:name="_DV_M173"/>
            <w:bookmarkEnd w:id="421"/>
            <w:r w:rsidRPr="00685887">
              <w:rPr>
                <w:rFonts w:ascii="Times New Roman" w:hAnsi="Times New Roman"/>
                <w:sz w:val="20"/>
                <w:szCs w:val="20"/>
              </w:rPr>
              <w:t>j) investičné plány prevádzkovateľa prenosovej sústavy alebo prepravnej siete a ich vykonávanie; v správe o činnosti a hospodárení úradu podľa § 12 (ďalej len „správa o činnosti úradu“) poskytuje hodnotenie týchto investičných plánov, pokiaľ ide o ich súlad s plánom rozvoja sústavy alebo siete pre spoločný trh s elektrinou alebo plynom v rámci Európskej únie podľa osobitných predpisov;</w:t>
            </w:r>
            <w:bookmarkStart w:id="422" w:name="_DV_C159"/>
            <w:r>
              <w:rPr>
                <w:rStyle w:val="DeltaViewInsertion"/>
                <w:rFonts w:ascii="Times New Roman" w:hAnsi="Times New Roman"/>
                <w:color w:val="auto"/>
                <w:spacing w:val="0"/>
                <w:sz w:val="20"/>
                <w:szCs w:val="20"/>
                <w:u w:val="none"/>
                <w:vertAlign w:val="superscript"/>
                <w:rtl w:val="0"/>
              </w:rPr>
              <w:footnoteReference w:customMarkFollows="1" w:id="7"/>
              <w:t xml:space="preserve">31</w:t>
            </w:r>
            <w:bookmarkStart w:id="425" w:name="_DV_M175"/>
            <w:bookmarkEnd w:id="422"/>
            <w:bookmarkEnd w:id="425"/>
            <w:r w:rsidRPr="00685887">
              <w:rPr>
                <w:rFonts w:ascii="Times New Roman" w:hAnsi="Times New Roman"/>
                <w:sz w:val="20"/>
                <w:szCs w:val="20"/>
              </w:rPr>
              <w:t>) takéto hodnotenie môže obsahovať odporúčania na zmenu týchto investičných plánov,</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26" w:name="_DV_M176"/>
            <w:bookmarkEnd w:id="426"/>
            <w:r w:rsidRPr="00685887">
              <w:rPr>
                <w:rFonts w:ascii="Times New Roman" w:hAnsi="Times New Roman"/>
                <w:sz w:val="20"/>
                <w:szCs w:val="20"/>
              </w:rPr>
              <w:t>k) uplatňovanie opatrení zameraných na riešenie predchádzania vzniku preťaženia sústavy a siete a na riešenie preťaženia sústavy a siete, vyhodnocuje tieto opatrenia a ukladá nové opatrenia na riešenie týchto stavov,</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27" w:name="_DV_M177"/>
            <w:bookmarkEnd w:id="427"/>
            <w:r w:rsidRPr="00685887">
              <w:rPr>
                <w:rFonts w:ascii="Times New Roman" w:hAnsi="Times New Roman"/>
                <w:sz w:val="20"/>
                <w:szCs w:val="20"/>
              </w:rPr>
              <w:t>l) vhodnosť uplatňovania dohodnutého prístupu do zásobníka alebo regulovaného prístupu do zásobníka</w:t>
            </w:r>
            <w:bookmarkStart w:id="428" w:name="_DV_C163"/>
            <w:r w:rsidRPr="00685887">
              <w:rPr>
                <w:rStyle w:val="DeltaViewInsertion"/>
                <w:rFonts w:ascii="Times New Roman" w:hAnsi="Times New Roman"/>
                <w:color w:val="auto"/>
                <w:spacing w:val="0"/>
                <w:sz w:val="20"/>
                <w:szCs w:val="20"/>
                <w:u w:val="none"/>
                <w:vertAlign w:val="superscript"/>
              </w:rPr>
              <w:t>19</w:t>
            </w:r>
            <w:bookmarkStart w:id="429" w:name="_DV_M178"/>
            <w:bookmarkEnd w:id="428"/>
            <w:bookmarkEnd w:id="429"/>
            <w:r w:rsidRPr="00685887">
              <w:rPr>
                <w:rFonts w:ascii="Times New Roman" w:hAnsi="Times New Roman"/>
                <w:sz w:val="20"/>
                <w:szCs w:val="20"/>
              </w:rPr>
              <w:t>) na vymedzenom území pri zohľadnení</w:t>
            </w:r>
          </w:p>
          <w:p w:rsidR="00685887" w:rsidRPr="00685887" w:rsidP="00685887">
            <w:pPr>
              <w:widowControl w:val="0"/>
              <w:bidi w:val="0"/>
              <w:jc w:val="both"/>
              <w:rPr>
                <w:rFonts w:ascii="Times New Roman" w:hAnsi="Times New Roman"/>
                <w:sz w:val="20"/>
                <w:szCs w:val="20"/>
              </w:rPr>
            </w:pPr>
            <w:bookmarkStart w:id="430" w:name="_DV_M179"/>
            <w:bookmarkEnd w:id="430"/>
            <w:r w:rsidRPr="00685887">
              <w:rPr>
                <w:rFonts w:ascii="Times New Roman" w:hAnsi="Times New Roman"/>
                <w:sz w:val="20"/>
                <w:szCs w:val="20"/>
              </w:rPr>
              <w:t>1. skutočnej dostupnosti nástrojov na dosiahnutie flexibility dodávky plynu pre účastníkov trhu s plynom, ktorí dodávajú plyn odberateľom plynu na vymedzenom území, a potrebe nástrojov na dosiahnutie flexibility dodávok plynu pre zabezpečenie hospodárskej súťaže na trhu s plynom,</w:t>
            </w:r>
          </w:p>
          <w:p w:rsidR="00685887" w:rsidRPr="00685887" w:rsidP="00685887">
            <w:pPr>
              <w:widowControl w:val="0"/>
              <w:bidi w:val="0"/>
              <w:jc w:val="both"/>
              <w:rPr>
                <w:rFonts w:ascii="Times New Roman" w:hAnsi="Times New Roman"/>
                <w:sz w:val="20"/>
                <w:szCs w:val="20"/>
              </w:rPr>
            </w:pPr>
            <w:bookmarkStart w:id="431" w:name="_DV_M180"/>
            <w:bookmarkEnd w:id="431"/>
            <w:r w:rsidRPr="00685887">
              <w:rPr>
                <w:rFonts w:ascii="Times New Roman" w:hAnsi="Times New Roman"/>
                <w:sz w:val="20"/>
                <w:szCs w:val="20"/>
              </w:rPr>
              <w:t>2. predpokladaného vývoja ponuky uskladňovacej kapacity a voľnej uskladňovacej kapacity v zásobníkoch s disponibilitou dodávok plynu do siete na vymedzenom území a ďalších nástrojov na zabezpečenie flexibility dodávok plynu,</w:t>
            </w:r>
          </w:p>
          <w:p w:rsidR="00685887" w:rsidRPr="00685887" w:rsidP="00685887">
            <w:pPr>
              <w:widowControl w:val="0"/>
              <w:bidi w:val="0"/>
              <w:jc w:val="both"/>
              <w:rPr>
                <w:rFonts w:ascii="Times New Roman" w:hAnsi="Times New Roman"/>
                <w:sz w:val="20"/>
                <w:szCs w:val="20"/>
              </w:rPr>
            </w:pPr>
            <w:bookmarkStart w:id="432" w:name="_DV_M181"/>
            <w:bookmarkEnd w:id="432"/>
            <w:r w:rsidRPr="00685887">
              <w:rPr>
                <w:rFonts w:ascii="Times New Roman" w:hAnsi="Times New Roman"/>
                <w:sz w:val="20"/>
                <w:szCs w:val="20"/>
              </w:rPr>
              <w:t>3. počtu účastníkov trhu s plynom, ktorí dodávajú plyn odberateľom plynu na vymedzenom území a využívajú uskladňovaciu kapacitu ponúkanú prevádzkovateľmi zásobníkov s disponibilitou dodávok plynu do siete na vymedzenom území,</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33" w:name="_DV_M182"/>
            <w:bookmarkEnd w:id="433"/>
            <w:r w:rsidRPr="00685887">
              <w:rPr>
                <w:rFonts w:ascii="Times New Roman" w:hAnsi="Times New Roman"/>
                <w:sz w:val="20"/>
                <w:szCs w:val="20"/>
              </w:rPr>
              <w:t>m) stav a zmeny stavu zásob plynu uskladneného v zásobníku plynu.</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34" w:name="_DV_M183"/>
            <w:bookmarkEnd w:id="434"/>
            <w:r>
              <w:rPr>
                <w:rFonts w:ascii="Times New Roman" w:hAnsi="Times New Roman"/>
                <w:sz w:val="20"/>
                <w:szCs w:val="20"/>
              </w:rPr>
              <w:t xml:space="preserve"> </w:t>
            </w:r>
            <w:r w:rsidRPr="00685887">
              <w:rPr>
                <w:rFonts w:ascii="Times New Roman" w:hAnsi="Times New Roman"/>
                <w:sz w:val="20"/>
                <w:szCs w:val="20"/>
              </w:rPr>
              <w:t>(3) Úrad</w:t>
            </w:r>
          </w:p>
          <w:p w:rsidR="00685887" w:rsidRPr="00685887" w:rsidP="00685887">
            <w:pPr>
              <w:widowControl w:val="0"/>
              <w:bidi w:val="0"/>
              <w:jc w:val="both"/>
              <w:rPr>
                <w:rFonts w:ascii="Times New Roman" w:hAnsi="Times New Roman"/>
                <w:sz w:val="20"/>
                <w:szCs w:val="20"/>
              </w:rPr>
            </w:pPr>
            <w:bookmarkStart w:id="435" w:name="_DV_M184"/>
            <w:bookmarkEnd w:id="435"/>
            <w:r w:rsidRPr="00685887">
              <w:rPr>
                <w:rFonts w:ascii="Times New Roman" w:hAnsi="Times New Roman"/>
                <w:sz w:val="20"/>
                <w:szCs w:val="20"/>
              </w:rPr>
              <w:t>a) vykonáva dohľad nad dodržiavaním tohto zákona, všeobecne záväzných právnych predpisov vydaných na jeho vykonanie, osobitných predpisov,</w:t>
            </w:r>
            <w:bookmarkStart w:id="436" w:name="_DV_C165"/>
            <w:r>
              <w:rPr>
                <w:rStyle w:val="DeltaViewInsertion"/>
                <w:rFonts w:ascii="Times New Roman" w:hAnsi="Times New Roman"/>
                <w:color w:val="auto"/>
                <w:spacing w:val="0"/>
                <w:sz w:val="20"/>
                <w:szCs w:val="20"/>
                <w:u w:val="none"/>
                <w:vertAlign w:val="superscript"/>
                <w:rtl w:val="0"/>
              </w:rPr>
              <w:footnoteReference w:customMarkFollows="1" w:id="8"/>
              <w:t xml:space="preserve">32</w:t>
            </w:r>
            <w:bookmarkStart w:id="440" w:name="_DV_M187"/>
            <w:bookmarkEnd w:id="436"/>
            <w:bookmarkEnd w:id="440"/>
            <w:r w:rsidRPr="00685887">
              <w:rPr>
                <w:rFonts w:ascii="Times New Roman" w:hAnsi="Times New Roman"/>
                <w:sz w:val="20"/>
                <w:szCs w:val="20"/>
              </w:rPr>
              <w:t>) všeobecne záväzných právnych predpisov vydaných na vykonanie osobitného predpisu</w:t>
            </w:r>
            <w:bookmarkStart w:id="441" w:name="_DV_C169"/>
            <w:r>
              <w:rPr>
                <w:rStyle w:val="DeltaViewInsertion"/>
                <w:rFonts w:ascii="Times New Roman" w:hAnsi="Times New Roman"/>
                <w:color w:val="auto"/>
                <w:spacing w:val="0"/>
                <w:sz w:val="20"/>
                <w:szCs w:val="20"/>
                <w:u w:val="none"/>
                <w:vertAlign w:val="superscript"/>
                <w:rtl w:val="0"/>
              </w:rPr>
              <w:footnoteReference w:customMarkFollows="1" w:id="9"/>
              <w:t xml:space="preserve">33</w:t>
            </w:r>
            <w:bookmarkStart w:id="444" w:name="_DV_M189"/>
            <w:bookmarkEnd w:id="441"/>
            <w:bookmarkEnd w:id="444"/>
            <w:r w:rsidRPr="00685887">
              <w:rPr>
                <w:rFonts w:ascii="Times New Roman" w:hAnsi="Times New Roman"/>
                <w:sz w:val="20"/>
                <w:szCs w:val="20"/>
              </w:rPr>
              <w:t>) a právoplatných rozhodnutí úradu okrem oblastí, v ktorých dozor nad dodržiavaním povinností vykonáva Štátna energetická inšpekcia podľa osobitného predpisu,</w:t>
            </w:r>
            <w:bookmarkStart w:id="445" w:name="_DV_C173"/>
            <w:r>
              <w:rPr>
                <w:rStyle w:val="DeltaViewInsertion"/>
                <w:rFonts w:ascii="Times New Roman" w:hAnsi="Times New Roman"/>
                <w:color w:val="auto"/>
                <w:spacing w:val="0"/>
                <w:sz w:val="20"/>
                <w:szCs w:val="20"/>
                <w:u w:val="none"/>
                <w:vertAlign w:val="superscript"/>
                <w:rtl w:val="0"/>
              </w:rPr>
              <w:footnoteReference w:customMarkFollows="1" w:id="10"/>
              <w:t xml:space="preserve">34</w:t>
            </w:r>
            <w:bookmarkStart w:id="448" w:name="_DV_M191"/>
            <w:bookmarkEnd w:id="445"/>
            <w:bookmarkEnd w:id="448"/>
            <w:r w:rsidRPr="00685887">
              <w:rPr>
                <w:rFonts w:ascii="Times New Roman" w:hAnsi="Times New Roman"/>
                <w:sz w:val="20"/>
                <w:szCs w:val="20"/>
              </w:rPr>
              <w:t>)</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49" w:name="_DV_M192"/>
            <w:bookmarkEnd w:id="449"/>
            <w:r w:rsidRPr="00685887">
              <w:rPr>
                <w:rFonts w:ascii="Times New Roman" w:hAnsi="Times New Roman"/>
                <w:sz w:val="20"/>
                <w:szCs w:val="20"/>
              </w:rPr>
              <w:t>b) ukladá opatrenia na nápravu nedostatkov zistených pri vykonávaní dohľadu podľa písmena a),</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50" w:name="_DV_M193"/>
            <w:bookmarkEnd w:id="450"/>
            <w:r w:rsidRPr="00685887">
              <w:rPr>
                <w:rFonts w:ascii="Times New Roman" w:hAnsi="Times New Roman"/>
                <w:sz w:val="20"/>
                <w:szCs w:val="20"/>
              </w:rPr>
              <w:t>c) ukladá pokuty za správne delikty podľa tohto zákona a osobitného predpisu.</w:t>
            </w:r>
            <w:r w:rsidRPr="00685887">
              <w:rPr>
                <w:rFonts w:ascii="Times New Roman" w:hAnsi="Times New Roman"/>
                <w:sz w:val="20"/>
                <w:szCs w:val="20"/>
                <w:vertAlign w:val="superscript"/>
              </w:rPr>
              <w:t>1</w:t>
            </w:r>
            <w:r w:rsidRPr="00685887">
              <w:rPr>
                <w:rFonts w:ascii="Times New Roman" w:hAnsi="Times New Roman"/>
                <w:sz w:val="20"/>
                <w:szCs w:val="20"/>
              </w:rPr>
              <w:t>)</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rPr>
                <w:rFonts w:ascii="Times New Roman" w:hAnsi="Times New Roman"/>
                <w:sz w:val="20"/>
                <w:szCs w:val="20"/>
              </w:rPr>
            </w:pPr>
            <w:bookmarkStart w:id="451" w:name="_DV_M194"/>
            <w:bookmarkEnd w:id="451"/>
            <w:r>
              <w:rPr>
                <w:rFonts w:ascii="Times New Roman" w:hAnsi="Times New Roman"/>
                <w:sz w:val="20"/>
                <w:szCs w:val="20"/>
              </w:rPr>
              <w:t xml:space="preserve"> </w:t>
            </w:r>
            <w:r w:rsidRPr="00685887">
              <w:rPr>
                <w:rFonts w:ascii="Times New Roman" w:hAnsi="Times New Roman"/>
                <w:sz w:val="20"/>
                <w:szCs w:val="20"/>
              </w:rPr>
              <w:t>(4) Úrad vykonáva pôsobnosť regulačného orgánu a dotknutého regulačného orgánu a je príslušným regulačným orgánom podľa osobitných predpisov.</w:t>
            </w:r>
            <w:bookmarkStart w:id="452" w:name="_DV_C177"/>
            <w:r>
              <w:rPr>
                <w:rStyle w:val="DeltaViewInsertion"/>
                <w:rFonts w:ascii="Times New Roman" w:hAnsi="Times New Roman"/>
                <w:color w:val="auto"/>
                <w:spacing w:val="0"/>
                <w:sz w:val="20"/>
                <w:szCs w:val="20"/>
                <w:u w:val="none"/>
                <w:vertAlign w:val="superscript"/>
                <w:rtl w:val="0"/>
              </w:rPr>
              <w:footnoteReference w:customMarkFollows="1" w:id="11"/>
              <w:t xml:space="preserve">35</w:t>
            </w:r>
            <w:bookmarkStart w:id="461" w:name="_DV_M195"/>
            <w:bookmarkEnd w:id="452"/>
            <w:bookmarkEnd w:id="461"/>
            <w:r w:rsidRPr="00685887">
              <w:rPr>
                <w:rFonts w:ascii="Times New Roman" w:hAnsi="Times New Roman"/>
                <w:sz w:val="20"/>
                <w:szCs w:val="20"/>
              </w:rPr>
              <w:t>)</w:t>
            </w:r>
          </w:p>
          <w:p w:rsidR="00685887" w:rsidRPr="006643DB" w:rsidP="00685887">
            <w:pPr>
              <w:pStyle w:val="Normlny"/>
              <w:bidi w:val="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 a 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Pokiaľ tak členský štát ustanovil, monitorovacie povinnosti podľa odseku 1 môžu vykonávať aj iné orgány ako regulačný orgán. Informácie zistené v rámci tohto monitorovania sa v takom prípade čo najskôr poskytnú regulačnému orgánu.</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Regulačný orgán bez toho, aby boli dotknuté jeho vlastné osobitné právomoci pri plnení povinností uvedených v odseku 1, v prípade potreby konzultuje s prevádzkovateľmi prenosových sústav a prípadne aj úzko spolupracuje s inými príslušnými vnútroštátnymi orgánmi, pričom si zachováva nezávislosť a dodržiava zásady lepšej regulácie.</w:t>
            </w:r>
          </w:p>
          <w:p w:rsidR="004A3207" w:rsidRPr="006643DB" w:rsidP="0090418A">
            <w:pPr>
              <w:pStyle w:val="Text1"/>
              <w:bidi w:val="0"/>
              <w:spacing w:before="0" w:after="0" w:line="240" w:lineRule="auto"/>
              <w:ind w:left="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Žiadnym schválením zo strany regulačného orgánu alebo agentúry podľa tejto smernice nie je dotknutý oprávnený výkon právomocí regulačného orgánu podľa tohto článku v budúcnosti, ani žiadne sankcie uložené inými príslušnými orgánmi alebo Komisiou.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884AD9" w:rsidP="0090418A">
            <w:pPr>
              <w:pStyle w:val="Normlny"/>
              <w:bidi w:val="0"/>
              <w:jc w:val="center"/>
              <w:rPr>
                <w:rFonts w:ascii="Times New Roman" w:hAnsi="Times New Roman"/>
                <w:sz w:val="18"/>
                <w:szCs w:val="18"/>
              </w:rPr>
            </w:pPr>
            <w:r>
              <w:rPr>
                <w:rFonts w:ascii="Times New Roman" w:hAnsi="Times New Roman"/>
              </w:rPr>
              <w:t>Návrh ZoR</w:t>
            </w: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860641" w:rsidP="0090418A">
            <w:pPr>
              <w:pStyle w:val="Normlny"/>
              <w:bidi w:val="0"/>
              <w:jc w:val="center"/>
              <w:rPr>
                <w:rFonts w:ascii="Times New Roman" w:hAnsi="Times New Roman"/>
                <w:sz w:val="18"/>
                <w:szCs w:val="18"/>
              </w:rPr>
            </w:pPr>
          </w:p>
          <w:p w:rsidR="00860641"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RPr="006643DB" w:rsidP="0090418A">
            <w:pPr>
              <w:pStyle w:val="Normlny"/>
              <w:bidi w:val="0"/>
              <w:jc w:val="center"/>
              <w:rPr>
                <w:rFonts w:ascii="Times New Roman" w:hAnsi="Times New Roman"/>
              </w:rPr>
            </w:pPr>
            <w:r w:rsidRPr="00884AD9">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pStyle w:val="Text"/>
              <w:bidi w:val="0"/>
              <w:spacing w:after="0"/>
              <w:jc w:val="center"/>
              <w:rPr>
                <w:rFonts w:ascii="Times New Roman" w:hAnsi="Times New Roman"/>
                <w:sz w:val="18"/>
                <w:szCs w:val="18"/>
              </w:rPr>
            </w:pPr>
            <w:r w:rsidRPr="00884AD9">
              <w:rPr>
                <w:rFonts w:ascii="Times New Roman" w:hAnsi="Times New Roman"/>
                <w:sz w:val="18"/>
                <w:szCs w:val="18"/>
              </w:rPr>
              <w:t xml:space="preserve">§ </w:t>
            </w:r>
            <w:r>
              <w:rPr>
                <w:rFonts w:ascii="Times New Roman" w:hAnsi="Times New Roman"/>
                <w:sz w:val="18"/>
                <w:szCs w:val="18"/>
              </w:rPr>
              <w:t>7 ods. 4</w:t>
            </w:r>
          </w:p>
          <w:p w:rsidR="004A3207"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r w:rsidRPr="00884AD9">
              <w:rPr>
                <w:rFonts w:ascii="Times New Roman" w:hAnsi="Times New Roman"/>
                <w:sz w:val="18"/>
                <w:szCs w:val="18"/>
              </w:rPr>
              <w:t xml:space="preserve">§ </w:t>
            </w:r>
            <w:r>
              <w:rPr>
                <w:rFonts w:ascii="Times New Roman" w:hAnsi="Times New Roman"/>
                <w:sz w:val="18"/>
                <w:szCs w:val="18"/>
              </w:rPr>
              <w:t>7 ods. 4</w:t>
            </w:r>
            <w:r w:rsidRPr="00884AD9">
              <w:rPr>
                <w:rFonts w:ascii="Times New Roman" w:hAnsi="Times New Roman"/>
                <w:sz w:val="18"/>
                <w:szCs w:val="18"/>
              </w:rPr>
              <w:t xml:space="preserve"> písm. </w:t>
            </w:r>
            <w:r>
              <w:rPr>
                <w:rFonts w:ascii="Times New Roman" w:hAnsi="Times New Roman"/>
                <w:sz w:val="18"/>
                <w:szCs w:val="18"/>
              </w:rPr>
              <w:t>e</w:t>
            </w:r>
            <w:r w:rsidRPr="00884AD9">
              <w:rPr>
                <w:rFonts w:ascii="Times New Roman" w:hAnsi="Times New Roman"/>
                <w:sz w:val="18"/>
                <w:szCs w:val="18"/>
              </w:rPr>
              <w:t>)</w:t>
            </w: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860641" w:rsidP="0090418A">
            <w:pPr>
              <w:pStyle w:val="Normlny"/>
              <w:bidi w:val="0"/>
              <w:jc w:val="center"/>
              <w:rPr>
                <w:rFonts w:ascii="Times New Roman" w:hAnsi="Times New Roman"/>
                <w:sz w:val="18"/>
                <w:szCs w:val="18"/>
              </w:rPr>
            </w:pPr>
          </w:p>
          <w:p w:rsidR="00860641" w:rsidP="0090418A">
            <w:pPr>
              <w:pStyle w:val="Normlny"/>
              <w:bidi w:val="0"/>
              <w:jc w:val="center"/>
              <w:rPr>
                <w:rFonts w:ascii="Times New Roman" w:hAnsi="Times New Roman"/>
                <w:sz w:val="18"/>
                <w:szCs w:val="18"/>
              </w:rPr>
            </w:pPr>
          </w:p>
          <w:p w:rsidR="004A3207" w:rsidRPr="006643DB" w:rsidP="0090418A">
            <w:pPr>
              <w:pStyle w:val="Normlny"/>
              <w:bidi w:val="0"/>
              <w:jc w:val="center"/>
              <w:rPr>
                <w:rFonts w:ascii="Times New Roman" w:hAnsi="Times New Roman"/>
              </w:rPr>
            </w:pPr>
            <w:r>
              <w:rPr>
                <w:rFonts w:ascii="Times New Roman" w:hAnsi="Times New Roman"/>
                <w:sz w:val="18"/>
                <w:szCs w:val="18"/>
              </w:rPr>
              <w:t>§  88</w:t>
            </w:r>
            <w:r w:rsidRPr="00884AD9">
              <w:rPr>
                <w:rFonts w:ascii="Times New Roman" w:hAnsi="Times New Roman"/>
                <w:sz w:val="18"/>
                <w:szCs w:val="18"/>
              </w:rPr>
              <w:t xml:space="preserve"> ods. 17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(4) Úrad ďalej</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color w:val="000000"/>
                <w:sz w:val="20"/>
                <w:szCs w:val="20"/>
              </w:rPr>
            </w:pPr>
            <w:r w:rsidRPr="006770DA" w:rsidR="00685887">
              <w:rPr>
                <w:rFonts w:ascii="Times New Roman" w:hAnsi="Times New Roman"/>
                <w:sz w:val="20"/>
                <w:szCs w:val="20"/>
              </w:rPr>
              <w:t>e</w:t>
            </w:r>
            <w:r w:rsidRPr="006770DA">
              <w:rPr>
                <w:rFonts w:ascii="Times New Roman" w:hAnsi="Times New Roman"/>
                <w:sz w:val="20"/>
                <w:szCs w:val="20"/>
              </w:rPr>
              <w:t>) rieši podnety účastníkov trhu s elektrinou, plynom, teplom a vodou týkajúce sa určenia alebo schvaľovania spôsobu, postupov a podmienok používaných na výpočet cien a podmienok regulácie podľa tohto zákona a dodržiavania povinností podľa osobitného predpisu,</w:t>
            </w:r>
            <w:r w:rsidRPr="006770DA">
              <w:rPr>
                <w:rFonts w:ascii="Times New Roman" w:hAnsi="Times New Roman"/>
                <w:sz w:val="20"/>
                <w:szCs w:val="20"/>
                <w:vertAlign w:val="superscript"/>
              </w:rPr>
              <w:t>1</w:t>
            </w:r>
            <w:r w:rsidRPr="006770DA">
              <w:rPr>
                <w:rFonts w:ascii="Times New Roman" w:hAnsi="Times New Roman"/>
                <w:sz w:val="20"/>
                <w:szCs w:val="20"/>
              </w:rPr>
              <w:t>)</w:t>
            </w:r>
          </w:p>
          <w:p w:rsidR="004A3207" w:rsidRPr="006770DA" w:rsidP="0090418A">
            <w:pPr>
              <w:pStyle w:val="Normlny"/>
              <w:bidi w:val="0"/>
              <w:jc w:val="center"/>
              <w:rPr>
                <w:rFonts w:ascii="Times New Roman" w:hAnsi="Times New Roman"/>
              </w:rPr>
            </w:pPr>
          </w:p>
          <w:p w:rsidR="004A3207" w:rsidRPr="006770DA" w:rsidP="0090418A">
            <w:pPr>
              <w:widowControl w:val="0"/>
              <w:bidi w:val="0"/>
              <w:adjustRightInd w:val="0"/>
              <w:jc w:val="both"/>
              <w:rPr>
                <w:rFonts w:ascii="Times New Roman" w:hAnsi="Times New Roman"/>
                <w:sz w:val="20"/>
                <w:szCs w:val="20"/>
              </w:rPr>
            </w:pPr>
            <w:r w:rsidRPr="006770DA">
              <w:rPr>
                <w:rFonts w:ascii="Times New Roman" w:hAnsi="Times New Roman"/>
                <w:sz w:val="20"/>
                <w:szCs w:val="20"/>
              </w:rPr>
              <w:t xml:space="preserve">(17) Inšpekcia spolupracuje pri výkone dozoru podľa tohto zákona s úradom. Inšpekcia je v rámci spolupráce pri výkone dozoru povinná poskytnúť úradu </w:t>
            </w:r>
            <w:r w:rsidR="00860641">
              <w:rPr>
                <w:rFonts w:ascii="Times New Roman" w:hAnsi="Times New Roman"/>
                <w:sz w:val="20"/>
                <w:szCs w:val="20"/>
              </w:rPr>
              <w:t>bezodkladne</w:t>
            </w:r>
            <w:r w:rsidRPr="006770DA">
              <w:rPr>
                <w:rFonts w:ascii="Times New Roman" w:hAnsi="Times New Roman"/>
                <w:sz w:val="20"/>
                <w:szCs w:val="20"/>
              </w:rPr>
              <w:t xml:space="preserve"> informácie o všetkých skutočnostiach, ktoré zistí pri výkone dozoru podľa odseku 1 písm. a) druhý bod.</w:t>
            </w:r>
          </w:p>
          <w:p w:rsidR="004A3207" w:rsidRPr="006770DA" w:rsidP="0090418A">
            <w:pPr>
              <w:widowControl w:val="0"/>
              <w:bidi w:val="0"/>
              <w:adjustRightInd w:val="0"/>
              <w:jc w:val="both"/>
              <w:rPr>
                <w:rFonts w:ascii="Times New Roman" w:hAnsi="Times New Roman"/>
                <w:sz w:val="20"/>
                <w:szCs w:val="20"/>
              </w:rPr>
            </w:pPr>
          </w:p>
          <w:p w:rsidR="004A3207" w:rsidRPr="006770DA"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O:3</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outlineLvl w:val="0"/>
              <w:rPr>
                <w:rFonts w:ascii="Times New Roman" w:hAnsi="Times New Roman"/>
                <w:sz w:val="20"/>
              </w:rPr>
            </w:pPr>
            <w:r w:rsidRPr="006643DB">
              <w:rPr>
                <w:rFonts w:ascii="Times New Roman" w:hAnsi="Times New Roman"/>
                <w:sz w:val="20"/>
              </w:rPr>
              <w:t>Ak bol podľa článku 13 určený nezávislý prevádzkovateľ sústavy, regulačný orgán okrem plnenia svojich povinností stanovených v odseku 1 tohto článku:</w:t>
            </w:r>
          </w:p>
          <w:p w:rsidR="004A3207" w:rsidRPr="006643DB" w:rsidP="0090418A">
            <w:pPr>
              <w:pStyle w:val="Point0"/>
              <w:bidi w:val="0"/>
              <w:spacing w:before="0" w:after="0" w:line="240" w:lineRule="auto"/>
              <w:ind w:left="0" w:firstLine="0"/>
              <w:jc w:val="both"/>
              <w:outlineLvl w:val="0"/>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monitoruje, či si vlastník prenosovej sústavy a nezávislý prevádzkovateľ sústavy plnia svoje povinnosti vyplývajúce z tohto článku, a ukladá sankcie za ich neplnenie v súlade s odsekom 4 písm. d);</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monitoruje vzťahy a komunikáciu medzi nezávislým prevádzkovateľom sústavy a vlastníkom prenosovej sústavy tak, aby sa zabezpečilo plnenie povinností zo strany nezávislého prevádzkovateľa sústavy, a predovšetkým schvaľuje zmluvy a koná ako orgán na urovnanie sporov medzi nezávislým prevádzkovateľom sústavy a vlastníkom prenosovej sústavy v súvislosti so sťažnosťami ktorejkoľvek strany podanej podľa odseku 11;</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c)</w:t>
              <w:tab/>
              <w:t>bez toho, aby bol dotknutý postup uvedený v článku 13 ods. 2 písm. c), schvaľuje v súvislosti s prvým 10-ročným plánom rozvoja sústavy investičné plánovanie a viacročný plán rozvoja sústavy, ktoré každoročne predkladá nezávislý prevádzkovateľ sústavy;</w:t>
            </w:r>
          </w:p>
          <w:p w:rsidR="004A3207" w:rsidRPr="006643DB" w:rsidP="0090418A">
            <w:pPr>
              <w:pStyle w:val="Point1"/>
              <w:bidi w:val="0"/>
              <w:spacing w:before="0" w:after="0" w:line="240" w:lineRule="auto"/>
              <w:ind w:left="317" w:hanging="36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zabezpečuje, aby tarify za prístup do sústavy, ktoré vyberajú nezávislí prevádzkovatelia sústav, zahŕňali odmenu pre vlastníka alebo vlastníkov sústavy, ktorá tvorí primeranú odmenu za používanie aktív sústavy a všetky nové investície do nej za predpokladu, že sú hospodárne a efektívne;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má právomoc vykonávať inšpekcie v priestoroch vlastníka prenosovej sústavy a nezávislého prevádzkovateľa sústavy vrátane neohlásených inšpekcií;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monitoruje využívanie poplatkov za preťaženie, ktoré vybral nezávislý prevádzkovateľ sústavy v súlade s článkom 16 ods. 6 nariadenia (ES) č. 714/2009.</w:t>
            </w:r>
          </w:p>
          <w:p w:rsidR="004A3207" w:rsidRPr="006643DB" w:rsidP="0090418A">
            <w:pPr>
              <w:pStyle w:val="Normlny"/>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O:4</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regulačné orgány mali právomoci, ktoré im umožňujú vykonávať povinnosti uvedené v odsekoch 1, 3 a 6 efektívne a rýchlo. Na tento účel má regulačný orgán minimálne tieto právomoci:</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vydávať záväzné rozhodnutia týkajúce sa elektroenergetických podnikov;</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skúmať fungovanie trhov s elektrinou a rozhodovať o všetkých potrebných a primeraných opatreniach na podporu efektívnej hospodárskej súťaže a zabezpečenie správneho fungovania trhu a ukladať tieto opatrenia. Pri skúmaní záležitostí, ktoré súvisia s právom hospodárskej súťaže, je regulačný orgán tiež oprávnený podľa potreby spolupracovať s národným orgánom pre hospodársku súťaž a regulátormi finančného trhu alebo s Komisiou;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požadovať od elektroenergetických podnikov informácie, ktoré potrebujú na plnenie svojich úloh vrátane odôvodnení k zamietnutiu prístupu tretích strán a informácií o opatreniach potrebných na posilnenie sústavy;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d)</w:t>
              <w:tab/>
              <w:t xml:space="preserve">elektroenergetickým podnikom, ktoré si neplnia povinnosti vyplývajúce z tejto smernice alebo iných príslušných právne záväzných rozhodnutí regulačného orgánu alebo agentúry ukladať účinné, primerané a odrádzajúce sankcie alebo navrhovať príslušnému súdu, aby uložil takéto sankcie. Toto zahŕňa právomoci ukladať prevádzkovateľovi prenosovej sústavy alebo vertikálne integrovanému podniku, podľa situácie, sankcie za neplnenie ich príslušných povinností, ktoré vyplývajú z tejto smernice, alebo navrhovať uloženie takýchto sankcií, v maximálnej výške 10 % ročného obratu prevádzkovateľa prenosovej sústavy alebo až 10 % ročného obratu vertikálne integrovaného </w:t>
            </w:r>
            <w:r>
              <w:rPr>
                <w:rFonts w:ascii="Times New Roman" w:hAnsi="Times New Roman"/>
                <w:sz w:val="20"/>
              </w:rPr>
              <w:t xml:space="preserve"> </w:t>
            </w:r>
            <w:r w:rsidRPr="006643DB">
              <w:rPr>
                <w:rFonts w:ascii="Times New Roman" w:hAnsi="Times New Roman"/>
                <w:sz w:val="20"/>
              </w:rPr>
              <w:t>podniku;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r>
            <w:r w:rsidRPr="006643DB">
              <w:rPr>
                <w:rFonts w:ascii="Times New Roman" w:hAnsi="Times New Roman"/>
                <w:bCs/>
                <w:sz w:val="20"/>
              </w:rPr>
              <w:t xml:space="preserve">má náležité práva vykonávať vyšetrovanie a príslušné právomoci vydávať pokyny pri urovnávaní sporov </w:t>
            </w:r>
            <w:r w:rsidRPr="006643DB">
              <w:rPr>
                <w:rFonts w:ascii="Times New Roman" w:hAnsi="Times New Roman"/>
                <w:sz w:val="20"/>
              </w:rPr>
              <w:t>na základe odsekov 11 a 12.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930C0" w:rsidP="0090418A">
            <w:pPr>
              <w:pStyle w:val="Normlny"/>
              <w:bidi w:val="0"/>
              <w:jc w:val="center"/>
              <w:rPr>
                <w:rFonts w:ascii="Times New Roman" w:hAnsi="Times New Roman"/>
              </w:rPr>
            </w:pPr>
            <w:r>
              <w:rPr>
                <w:rFonts w:ascii="Times New Roman" w:hAnsi="Times New Roman"/>
              </w:rPr>
              <w:t>Návrh ZoR</w:t>
            </w: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930C0" w:rsidP="0090418A">
            <w:pPr>
              <w:pStyle w:val="Normlny"/>
              <w:bidi w:val="0"/>
              <w:rPr>
                <w:rFonts w:ascii="Times New Roman" w:hAnsi="Times New Roman"/>
              </w:rPr>
            </w:pPr>
            <w:r w:rsidRPr="006930C0">
              <w:rPr>
                <w:rFonts w:ascii="Times New Roman" w:hAnsi="Times New Roman"/>
              </w:rPr>
              <w:t xml:space="preserve">Návrh </w:t>
            </w:r>
            <w:r>
              <w:rPr>
                <w:rFonts w:ascii="Times New Roman" w:hAnsi="Times New Roman"/>
              </w:rPr>
              <w:t>ZoE</w:t>
            </w: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930C0" w:rsidP="0090418A">
            <w:pPr>
              <w:pStyle w:val="Text"/>
              <w:bidi w:val="0"/>
              <w:spacing w:after="0"/>
              <w:jc w:val="center"/>
              <w:rPr>
                <w:rFonts w:ascii="Times New Roman" w:hAnsi="Times New Roman"/>
                <w:sz w:val="20"/>
              </w:rPr>
            </w:pPr>
            <w:r w:rsidRPr="006930C0">
              <w:rPr>
                <w:rFonts w:ascii="Times New Roman" w:hAnsi="Times New Roman"/>
                <w:sz w:val="20"/>
              </w:rPr>
              <w:t>§ 6 ods. 2</w:t>
            </w:r>
          </w:p>
          <w:p w:rsidR="004A3207" w:rsidRPr="006930C0" w:rsidP="0090418A">
            <w:pPr>
              <w:pStyle w:val="Text"/>
              <w:bidi w:val="0"/>
              <w:spacing w:after="0"/>
              <w:jc w:val="center"/>
              <w:rPr>
                <w:rFonts w:ascii="Times New Roman" w:hAnsi="Times New Roman"/>
                <w:sz w:val="20"/>
              </w:rPr>
            </w:pPr>
            <w:r w:rsidRPr="006930C0">
              <w:rPr>
                <w:rFonts w:ascii="Times New Roman" w:hAnsi="Times New Roman"/>
                <w:sz w:val="20"/>
              </w:rPr>
              <w:t>§ 6 ods. 2 písm. a)</w:t>
            </w: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r w:rsidRPr="006930C0">
              <w:rPr>
                <w:rFonts w:ascii="Times New Roman" w:hAnsi="Times New Roman"/>
                <w:sz w:val="20"/>
              </w:rPr>
              <w:t>§ 6 ods. 3 § 6 ods. 3 písm. b)</w:t>
            </w: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r>
              <w:rPr>
                <w:rFonts w:ascii="Times New Roman" w:hAnsi="Times New Roman"/>
                <w:sz w:val="20"/>
              </w:rPr>
              <w:t xml:space="preserve">§ 17 </w:t>
            </w:r>
            <w:r w:rsidRPr="006930C0">
              <w:rPr>
                <w:rFonts w:ascii="Times New Roman" w:hAnsi="Times New Roman"/>
                <w:sz w:val="20"/>
              </w:rPr>
              <w:t xml:space="preserve"> písm. m)</w:t>
            </w: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jc w:val="center"/>
              <w:rPr>
                <w:rFonts w:ascii="Times New Roman" w:hAnsi="Times New Roman"/>
                <w:sz w:val="20"/>
              </w:rPr>
            </w:pPr>
            <w:r>
              <w:rPr>
                <w:rFonts w:ascii="Times New Roman" w:hAnsi="Times New Roman"/>
                <w:sz w:val="20"/>
              </w:rPr>
              <w:t>§ 31</w:t>
            </w: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jc w:val="center"/>
              <w:rPr>
                <w:rFonts w:ascii="Times New Roman" w:hAnsi="Times New Roman"/>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930C0" w:rsidP="009F1AD0">
            <w:pPr>
              <w:pStyle w:val="Text"/>
              <w:bidi w:val="0"/>
              <w:spacing w:after="0"/>
              <w:jc w:val="center"/>
              <w:rPr>
                <w:rFonts w:ascii="Times New Roman" w:hAnsi="Times New Roman"/>
                <w:sz w:val="20"/>
              </w:rPr>
            </w:pPr>
            <w:r w:rsidR="009F1AD0">
              <w:rPr>
                <w:rFonts w:ascii="Times New Roman" w:hAnsi="Times New Roman"/>
                <w:sz w:val="20"/>
              </w:rPr>
              <w:t>§  89 ods. 1</w:t>
            </w:r>
            <w:r>
              <w:rPr>
                <w:rFonts w:ascii="Times New Roman" w:hAnsi="Times New Roman"/>
                <w:sz w:val="20"/>
              </w:rPr>
              <w:t xml:space="preserve"> a</w:t>
            </w:r>
            <w:r w:rsidR="009F1AD0">
              <w:rPr>
                <w:rFonts w:ascii="Times New Roman" w:hAnsi="Times New Roman"/>
                <w:sz w:val="20"/>
              </w:rPr>
              <w:t>ž</w:t>
            </w:r>
            <w:r>
              <w:rPr>
                <w:rFonts w:ascii="Times New Roman" w:hAnsi="Times New Roman"/>
                <w:sz w:val="20"/>
              </w:rPr>
              <w:t xml:space="preserve"> 3</w:t>
            </w: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930C0" w:rsidP="0090418A">
            <w:pPr>
              <w:autoSpaceDE w:val="0"/>
              <w:bidi w:val="0"/>
              <w:jc w:val="both"/>
              <w:rPr>
                <w:rFonts w:ascii="Times New Roman" w:hAnsi="Times New Roman"/>
                <w:sz w:val="20"/>
                <w:szCs w:val="20"/>
              </w:rPr>
            </w:pPr>
            <w:r>
              <w:rPr>
                <w:rFonts w:ascii="Times New Roman" w:hAnsi="Times New Roman"/>
                <w:sz w:val="20"/>
                <w:szCs w:val="20"/>
              </w:rPr>
              <w:t>(2) Úrad monitoruje</w:t>
            </w:r>
          </w:p>
          <w:p w:rsidR="004A3207" w:rsidRPr="006930C0" w:rsidP="0090418A">
            <w:pPr>
              <w:autoSpaceDE w:val="0"/>
              <w:bidi w:val="0"/>
              <w:jc w:val="both"/>
              <w:rPr>
                <w:rFonts w:ascii="Times New Roman" w:hAnsi="Times New Roman"/>
                <w:sz w:val="20"/>
                <w:szCs w:val="20"/>
              </w:rPr>
            </w:pPr>
            <w:r w:rsidRPr="006930C0">
              <w:rPr>
                <w:rFonts w:ascii="Times New Roman" w:hAnsi="Times New Roman"/>
                <w:sz w:val="20"/>
                <w:szCs w:val="20"/>
              </w:rPr>
              <w:t>a) dodržiavanie a uplatňovanie pravidiel trhu a prijíma opatrenia na zabezpečenie ich dodržiavania,</w:t>
            </w:r>
          </w:p>
          <w:p w:rsidR="004A3207" w:rsidRPr="006930C0" w:rsidP="0090418A">
            <w:pPr>
              <w:autoSpaceDE w:val="0"/>
              <w:bidi w:val="0"/>
              <w:jc w:val="both"/>
              <w:rPr>
                <w:rFonts w:ascii="Times New Roman" w:hAnsi="Times New Roman"/>
                <w:sz w:val="20"/>
                <w:szCs w:val="20"/>
              </w:rPr>
            </w:pPr>
          </w:p>
          <w:p w:rsidR="004A3207" w:rsidRPr="006930C0" w:rsidP="0090418A">
            <w:pPr>
              <w:autoSpaceDE w:val="0"/>
              <w:bidi w:val="0"/>
              <w:jc w:val="both"/>
              <w:rPr>
                <w:rFonts w:ascii="Times New Roman" w:hAnsi="Times New Roman"/>
                <w:sz w:val="20"/>
                <w:szCs w:val="20"/>
              </w:rPr>
            </w:pPr>
            <w:r w:rsidRPr="006930C0">
              <w:rPr>
                <w:rFonts w:ascii="Times New Roman" w:hAnsi="Times New Roman"/>
                <w:sz w:val="20"/>
                <w:szCs w:val="20"/>
              </w:rPr>
              <w:t>(3) Úrad</w:t>
            </w:r>
          </w:p>
          <w:p w:rsidR="004A3207" w:rsidRPr="006930C0" w:rsidP="0090418A">
            <w:pPr>
              <w:bidi w:val="0"/>
              <w:jc w:val="both"/>
              <w:outlineLvl w:val="0"/>
              <w:rPr>
                <w:rStyle w:val="DeltaViewInsertion"/>
                <w:rFonts w:ascii="Times New Roman" w:hAnsi="Times New Roman"/>
                <w:color w:val="000000"/>
                <w:spacing w:val="0"/>
                <w:sz w:val="20"/>
                <w:szCs w:val="20"/>
                <w:u w:val="none"/>
              </w:rPr>
            </w:pPr>
            <w:r w:rsidRPr="006930C0">
              <w:rPr>
                <w:rStyle w:val="DeltaViewInsertion"/>
                <w:rFonts w:ascii="Times New Roman" w:hAnsi="Times New Roman"/>
                <w:color w:val="000000"/>
                <w:spacing w:val="0"/>
                <w:sz w:val="20"/>
                <w:szCs w:val="20"/>
                <w:u w:val="none"/>
              </w:rPr>
              <w:t xml:space="preserve">b) ukladá opatrenia </w:t>
            </w:r>
            <w:r>
              <w:rPr>
                <w:rStyle w:val="DeltaViewInsertion"/>
                <w:rFonts w:ascii="Times New Roman" w:hAnsi="Times New Roman"/>
                <w:color w:val="000000"/>
                <w:spacing w:val="0"/>
                <w:sz w:val="20"/>
                <w:szCs w:val="20"/>
                <w:u w:val="none"/>
              </w:rPr>
              <w:t>n</w:t>
            </w:r>
            <w:r w:rsidRPr="006930C0">
              <w:rPr>
                <w:rStyle w:val="DeltaViewInsertion"/>
                <w:rFonts w:ascii="Times New Roman" w:hAnsi="Times New Roman"/>
                <w:color w:val="000000"/>
                <w:spacing w:val="0"/>
                <w:sz w:val="20"/>
                <w:szCs w:val="20"/>
                <w:u w:val="none"/>
              </w:rPr>
              <w:t>a nápravu nedostatkov zistených pri vykonávaní dohľadu podľa písmena a),</w:t>
            </w:r>
          </w:p>
          <w:p w:rsidR="004A3207" w:rsidRPr="006930C0" w:rsidP="0090418A">
            <w:pPr>
              <w:bidi w:val="0"/>
              <w:jc w:val="both"/>
              <w:outlineLvl w:val="0"/>
              <w:rPr>
                <w:rStyle w:val="DeltaViewInsertion"/>
                <w:rFonts w:ascii="Times New Roman" w:hAnsi="Times New Roman"/>
                <w:color w:val="000000"/>
                <w:spacing w:val="0"/>
                <w:sz w:val="20"/>
                <w:szCs w:val="20"/>
                <w:u w:val="none"/>
              </w:rPr>
            </w:pPr>
          </w:p>
          <w:p w:rsidR="004A3207" w:rsidRPr="00AA4C78" w:rsidP="0090418A">
            <w:pPr>
              <w:keepNext/>
              <w:widowControl w:val="0"/>
              <w:bidi w:val="0"/>
              <w:rPr>
                <w:rFonts w:ascii="Times New Roman" w:hAnsi="Times New Roman"/>
                <w:sz w:val="20"/>
                <w:szCs w:val="20"/>
              </w:rPr>
            </w:pPr>
            <w:r w:rsidRPr="00AA4C78">
              <w:rPr>
                <w:rStyle w:val="DeltaViewInsertion"/>
                <w:rFonts w:ascii="Times New Roman" w:hAnsi="Times New Roman"/>
                <w:color w:val="auto"/>
                <w:spacing w:val="0"/>
                <w:sz w:val="20"/>
                <w:szCs w:val="20"/>
                <w:u w:val="none"/>
              </w:rPr>
              <w:t xml:space="preserve">§ </w:t>
            </w:r>
            <w:bookmarkStart w:id="462" w:name="_DV_C716"/>
            <w:r w:rsidRPr="00AA4C78">
              <w:rPr>
                <w:rStyle w:val="DeltaViewInsertion"/>
                <w:rFonts w:ascii="Times New Roman" w:hAnsi="Times New Roman"/>
                <w:color w:val="auto"/>
                <w:spacing w:val="0"/>
                <w:sz w:val="20"/>
                <w:szCs w:val="20"/>
                <w:u w:val="none"/>
              </w:rPr>
              <w:t>17</w:t>
            </w:r>
            <w:bookmarkStart w:id="463" w:name="_DV_M667"/>
            <w:bookmarkEnd w:id="462"/>
            <w:bookmarkEnd w:id="463"/>
            <w:r w:rsidRPr="00AA4C78">
              <w:rPr>
                <w:rFonts w:ascii="Times New Roman" w:hAnsi="Times New Roman"/>
                <w:sz w:val="20"/>
                <w:szCs w:val="20"/>
              </w:rPr>
              <w:t xml:space="preserve"> Povinnosti regulovaného subjektu</w:t>
            </w:r>
          </w:p>
          <w:p w:rsidR="004A3207" w:rsidRPr="006930C0" w:rsidP="0090418A">
            <w:pPr>
              <w:widowControl w:val="0"/>
              <w:bidi w:val="0"/>
              <w:jc w:val="both"/>
              <w:rPr>
                <w:rFonts w:ascii="Times New Roman" w:hAnsi="Times New Roman"/>
                <w:sz w:val="20"/>
                <w:szCs w:val="20"/>
              </w:rPr>
            </w:pPr>
            <w:r w:rsidRPr="006930C0">
              <w:rPr>
                <w:rFonts w:ascii="Times New Roman" w:hAnsi="Times New Roman"/>
                <w:sz w:val="20"/>
                <w:szCs w:val="20"/>
              </w:rPr>
              <w:t>m) poskytovať úradu súčinnosť potrebnú na výkon pôso</w:t>
            </w:r>
            <w:r w:rsidRPr="00AA4C78">
              <w:rPr>
                <w:rFonts w:ascii="Times New Roman" w:hAnsi="Times New Roman"/>
                <w:sz w:val="20"/>
                <w:szCs w:val="20"/>
              </w:rPr>
              <w:t xml:space="preserve">bnosti úradu </w:t>
            </w:r>
            <w:r w:rsidRPr="00AA4C78">
              <w:rPr>
                <w:rFonts w:ascii="Times New Roman" w:hAnsi="Times New Roman"/>
                <w:color w:val="000000"/>
                <w:sz w:val="20"/>
                <w:szCs w:val="20"/>
              </w:rPr>
              <w:t>v lehotách určených úradom,</w:t>
            </w:r>
          </w:p>
          <w:p w:rsidR="004A3207" w:rsidRPr="006930C0" w:rsidP="0090418A">
            <w:pPr>
              <w:bidi w:val="0"/>
              <w:outlineLvl w:val="0"/>
              <w:rPr>
                <w:rFonts w:ascii="Times New Roman" w:hAnsi="Times New Roman"/>
                <w:kern w:val="32"/>
                <w:sz w:val="20"/>
                <w:szCs w:val="20"/>
                <w:lang w:eastAsia="en-US"/>
              </w:rPr>
            </w:pPr>
          </w:p>
          <w:p w:rsidR="004A3207" w:rsidRPr="006930C0" w:rsidP="0090418A">
            <w:pPr>
              <w:bidi w:val="0"/>
              <w:outlineLvl w:val="0"/>
              <w:rPr>
                <w:rFonts w:ascii="Times New Roman" w:hAnsi="Times New Roman"/>
                <w:kern w:val="32"/>
                <w:sz w:val="20"/>
                <w:szCs w:val="20"/>
                <w:lang w:eastAsia="en-US"/>
              </w:rPr>
            </w:pPr>
            <w:r>
              <w:rPr>
                <w:rFonts w:ascii="Times New Roman" w:hAnsi="Times New Roman"/>
                <w:kern w:val="32"/>
                <w:sz w:val="20"/>
                <w:szCs w:val="20"/>
                <w:lang w:eastAsia="en-US"/>
              </w:rPr>
              <w:t>§ 31</w:t>
            </w:r>
            <w:r w:rsidRPr="006930C0">
              <w:rPr>
                <w:rFonts w:ascii="Times New Roman" w:hAnsi="Times New Roman"/>
                <w:kern w:val="32"/>
                <w:sz w:val="20"/>
                <w:szCs w:val="20"/>
                <w:lang w:eastAsia="en-US"/>
              </w:rPr>
              <w:t xml:space="preserve"> </w:t>
            </w:r>
          </w:p>
          <w:p w:rsidR="004A3207" w:rsidRPr="006930C0" w:rsidP="0090418A">
            <w:pPr>
              <w:pStyle w:val="Normlny"/>
              <w:bidi w:val="0"/>
              <w:jc w:val="both"/>
              <w:rPr>
                <w:rFonts w:ascii="Times New Roman" w:hAnsi="Times New Roman"/>
              </w:rPr>
            </w:pPr>
          </w:p>
          <w:p w:rsidR="004A3207" w:rsidRPr="00AA4C78" w:rsidP="0090418A">
            <w:pPr>
              <w:widowControl w:val="0"/>
              <w:bidi w:val="0"/>
              <w:jc w:val="both"/>
              <w:rPr>
                <w:rFonts w:ascii="Times New Roman" w:hAnsi="Times New Roman"/>
                <w:sz w:val="20"/>
                <w:szCs w:val="20"/>
              </w:rPr>
            </w:pPr>
            <w:r w:rsidRPr="00AA4C78">
              <w:rPr>
                <w:rFonts w:ascii="Times New Roman" w:hAnsi="Times New Roman"/>
                <w:sz w:val="20"/>
                <w:szCs w:val="20"/>
              </w:rPr>
              <w:t>(1</w:t>
            </w:r>
            <w:r>
              <w:rPr>
                <w:rFonts w:ascii="Times New Roman" w:hAnsi="Times New Roman"/>
                <w:sz w:val="20"/>
                <w:szCs w:val="20"/>
              </w:rPr>
              <w:t>)</w:t>
            </w:r>
            <w:r w:rsidRPr="00AA4C78">
              <w:rPr>
                <w:rFonts w:ascii="Times New Roman" w:hAnsi="Times New Roman"/>
                <w:sz w:val="20"/>
                <w:szCs w:val="20"/>
              </w:rPr>
              <w:t xml:space="preserve"> Správneho deliktu sa dopustí regulovaný subjekt, ak</w:t>
            </w:r>
          </w:p>
          <w:p w:rsidR="004A3207" w:rsidRPr="00AA4C78" w:rsidP="0090418A">
            <w:pPr>
              <w:widowControl w:val="0"/>
              <w:bidi w:val="0"/>
              <w:jc w:val="both"/>
              <w:rPr>
                <w:rFonts w:ascii="Times New Roman" w:hAnsi="Times New Roman"/>
                <w:sz w:val="20"/>
                <w:szCs w:val="20"/>
              </w:rPr>
            </w:pPr>
            <w:bookmarkStart w:id="464" w:name="_DV_M1016"/>
            <w:bookmarkEnd w:id="464"/>
            <w:r w:rsidRPr="00AA4C78">
              <w:rPr>
                <w:rFonts w:ascii="Times New Roman" w:hAnsi="Times New Roman"/>
                <w:sz w:val="20"/>
                <w:szCs w:val="20"/>
              </w:rPr>
              <w:t xml:space="preserve">a) nepredloží návrh ceny </w:t>
            </w:r>
            <w:bookmarkStart w:id="465" w:name="_DV_M1017"/>
            <w:bookmarkEnd w:id="465"/>
            <w:r w:rsidRPr="00AA4C78">
              <w:rPr>
                <w:rFonts w:ascii="Times New Roman" w:hAnsi="Times New Roman"/>
                <w:sz w:val="20"/>
                <w:szCs w:val="20"/>
              </w:rPr>
              <w:t xml:space="preserve">v lehote podľa § </w:t>
            </w:r>
            <w:bookmarkStart w:id="466" w:name="_DV_C1101"/>
            <w:r w:rsidRPr="00AA4C78">
              <w:rPr>
                <w:rStyle w:val="DeltaViewInsertion"/>
                <w:rFonts w:ascii="Times New Roman" w:hAnsi="Times New Roman"/>
                <w:color w:val="auto"/>
                <w:spacing w:val="0"/>
                <w:sz w:val="20"/>
                <w:szCs w:val="20"/>
                <w:u w:val="none"/>
              </w:rPr>
              <w:t>23</w:t>
            </w:r>
            <w:bookmarkStart w:id="467" w:name="_DV_M1018"/>
            <w:bookmarkEnd w:id="466"/>
            <w:bookmarkEnd w:id="467"/>
            <w:r w:rsidRPr="00AA4C78">
              <w:rPr>
                <w:rFonts w:ascii="Times New Roman" w:hAnsi="Times New Roman"/>
                <w:sz w:val="20"/>
                <w:szCs w:val="20"/>
              </w:rPr>
              <w:t xml:space="preserve"> ods. 5,</w:t>
            </w:r>
          </w:p>
          <w:p w:rsidR="004A3207" w:rsidRPr="00AA4C78" w:rsidP="0090418A">
            <w:pPr>
              <w:widowControl w:val="0"/>
              <w:bidi w:val="0"/>
              <w:jc w:val="both"/>
              <w:rPr>
                <w:rFonts w:ascii="Times New Roman" w:hAnsi="Times New Roman"/>
                <w:sz w:val="20"/>
                <w:szCs w:val="20"/>
              </w:rPr>
            </w:pPr>
          </w:p>
          <w:p w:rsidR="004A3207" w:rsidRPr="00AA4C78" w:rsidP="0090418A">
            <w:pPr>
              <w:widowControl w:val="0"/>
              <w:bidi w:val="0"/>
              <w:jc w:val="both"/>
              <w:rPr>
                <w:rFonts w:ascii="Times New Roman" w:hAnsi="Times New Roman"/>
                <w:sz w:val="20"/>
                <w:szCs w:val="20"/>
              </w:rPr>
            </w:pPr>
            <w:bookmarkStart w:id="468" w:name="_DV_M1019"/>
            <w:bookmarkEnd w:id="468"/>
            <w:r w:rsidRPr="00AA4C78">
              <w:rPr>
                <w:rFonts w:ascii="Times New Roman" w:hAnsi="Times New Roman"/>
                <w:sz w:val="20"/>
                <w:szCs w:val="20"/>
              </w:rPr>
              <w:t xml:space="preserve">b) nezapracuje pravidlá trhu do prevádzkového poriadku alebo podmienky </w:t>
            </w:r>
            <w:bookmarkStart w:id="469" w:name="_DV_C1103"/>
            <w:r w:rsidRPr="00AA4C78">
              <w:rPr>
                <w:rStyle w:val="DeltaViewInsertion"/>
                <w:rFonts w:ascii="Times New Roman" w:hAnsi="Times New Roman"/>
                <w:color w:val="auto"/>
                <w:spacing w:val="0"/>
                <w:sz w:val="20"/>
                <w:szCs w:val="20"/>
                <w:u w:val="none"/>
              </w:rPr>
              <w:t>vzorového prevádzkového</w:t>
            </w:r>
            <w:bookmarkStart w:id="470" w:name="_DV_M1020"/>
            <w:bookmarkEnd w:id="469"/>
            <w:bookmarkEnd w:id="470"/>
            <w:r w:rsidRPr="00AA4C78">
              <w:rPr>
                <w:rFonts w:ascii="Times New Roman" w:hAnsi="Times New Roman"/>
                <w:sz w:val="20"/>
                <w:szCs w:val="20"/>
              </w:rPr>
              <w:t xml:space="preserve"> poriadku do prevádzkového poriadku alebo nepredloží prevádzkový poriadok na schválenie úradu v súlade s § </w:t>
            </w:r>
            <w:bookmarkStart w:id="471" w:name="_DV_C1105"/>
            <w:r w:rsidRPr="00AA4C78">
              <w:rPr>
                <w:rStyle w:val="DeltaViewInsertion"/>
                <w:rFonts w:ascii="Times New Roman" w:hAnsi="Times New Roman"/>
                <w:color w:val="auto"/>
                <w:spacing w:val="0"/>
                <w:sz w:val="20"/>
                <w:szCs w:val="20"/>
                <w:u w:val="none"/>
              </w:rPr>
              <w:t>16</w:t>
            </w:r>
            <w:bookmarkStart w:id="472" w:name="_DV_M1021"/>
            <w:bookmarkEnd w:id="471"/>
            <w:bookmarkEnd w:id="472"/>
            <w:r w:rsidRPr="00AA4C78">
              <w:rPr>
                <w:rFonts w:ascii="Times New Roman" w:hAnsi="Times New Roman"/>
                <w:sz w:val="20"/>
                <w:szCs w:val="20"/>
              </w:rPr>
              <w:t xml:space="preserve"> ods. </w:t>
            </w:r>
            <w:bookmarkStart w:id="473" w:name="_DV_C1107"/>
            <w:r w:rsidRPr="00AA4C78">
              <w:rPr>
                <w:rStyle w:val="DeltaViewInsertion"/>
                <w:rFonts w:ascii="Times New Roman" w:hAnsi="Times New Roman"/>
                <w:color w:val="auto"/>
                <w:spacing w:val="0"/>
                <w:sz w:val="20"/>
                <w:szCs w:val="20"/>
                <w:u w:val="none"/>
              </w:rPr>
              <w:t>1</w:t>
            </w:r>
            <w:bookmarkStart w:id="474" w:name="_DV_M1022"/>
            <w:bookmarkEnd w:id="473"/>
            <w:bookmarkEnd w:id="474"/>
            <w:r w:rsidRPr="00AA4C78">
              <w:rPr>
                <w:rFonts w:ascii="Times New Roman" w:hAnsi="Times New Roman"/>
                <w:sz w:val="20"/>
                <w:szCs w:val="20"/>
              </w:rPr>
              <w:t xml:space="preserve"> a</w:t>
            </w:r>
            <w:bookmarkStart w:id="475" w:name="_DV_C1109"/>
            <w:r w:rsidRPr="00AA4C78">
              <w:rPr>
                <w:rStyle w:val="DeltaViewInsertion"/>
                <w:rFonts w:ascii="Times New Roman" w:hAnsi="Times New Roman"/>
                <w:color w:val="auto"/>
                <w:spacing w:val="0"/>
                <w:sz w:val="20"/>
                <w:szCs w:val="20"/>
                <w:u w:val="none"/>
              </w:rPr>
              <w:t>ž 3</w:t>
            </w:r>
            <w:bookmarkStart w:id="476" w:name="_DV_M1023"/>
            <w:bookmarkEnd w:id="475"/>
            <w:bookmarkEnd w:id="476"/>
            <w:r w:rsidRPr="00AA4C78">
              <w:rPr>
                <w:rFonts w:ascii="Times New Roman" w:hAnsi="Times New Roman"/>
                <w:sz w:val="20"/>
                <w:szCs w:val="20"/>
              </w:rPr>
              <w:t xml:space="preserve"> alebo nepredloží úradu na schválenie zmenu prevádzkového poriadku v rozsahu určenom úradom podľa § </w:t>
            </w:r>
            <w:bookmarkStart w:id="477" w:name="_DV_C1111"/>
            <w:r w:rsidRPr="00AA4C78">
              <w:rPr>
                <w:rStyle w:val="DeltaViewInsertion"/>
                <w:rFonts w:ascii="Times New Roman" w:hAnsi="Times New Roman"/>
                <w:color w:val="auto"/>
                <w:spacing w:val="0"/>
                <w:sz w:val="20"/>
                <w:szCs w:val="20"/>
                <w:u w:val="none"/>
              </w:rPr>
              <w:t>16</w:t>
            </w:r>
            <w:bookmarkStart w:id="478" w:name="_DV_M1024"/>
            <w:bookmarkEnd w:id="477"/>
            <w:bookmarkEnd w:id="478"/>
            <w:r w:rsidRPr="00AA4C78">
              <w:rPr>
                <w:rFonts w:ascii="Times New Roman" w:hAnsi="Times New Roman"/>
                <w:sz w:val="20"/>
                <w:szCs w:val="20"/>
              </w:rPr>
              <w:t xml:space="preserve"> ods. </w:t>
            </w:r>
            <w:bookmarkStart w:id="479" w:name="_DV_C1113"/>
            <w:r w:rsidRPr="00AA4C78">
              <w:rPr>
                <w:rStyle w:val="DeltaViewInsertion"/>
                <w:rFonts w:ascii="Times New Roman" w:hAnsi="Times New Roman"/>
                <w:color w:val="auto"/>
                <w:spacing w:val="0"/>
                <w:sz w:val="20"/>
                <w:szCs w:val="20"/>
                <w:u w:val="none"/>
              </w:rPr>
              <w:t>4,</w:t>
            </w:r>
            <w:bookmarkEnd w:id="479"/>
          </w:p>
          <w:p w:rsidR="004A3207" w:rsidP="0090418A">
            <w:pPr>
              <w:widowControl w:val="0"/>
              <w:bidi w:val="0"/>
              <w:jc w:val="both"/>
              <w:rPr>
                <w:rFonts w:ascii="Times New Roman" w:hAnsi="Times New Roman"/>
                <w:color w:val="000000"/>
                <w:szCs w:val="22"/>
              </w:rPr>
            </w:pPr>
          </w:p>
          <w:p w:rsidR="004A3207" w:rsidRPr="006930C0" w:rsidP="0090418A">
            <w:pPr>
              <w:pStyle w:val="Normlny"/>
              <w:bidi w:val="0"/>
              <w:jc w:val="both"/>
              <w:rPr>
                <w:rFonts w:ascii="Times New Roman" w:hAnsi="Times New Roman"/>
              </w:rPr>
            </w:pPr>
            <w:r w:rsidRPr="006930C0">
              <w:rPr>
                <w:rFonts w:ascii="Times New Roman" w:hAnsi="Times New Roman"/>
              </w:rPr>
              <w:t>c) nevykonáva regulovanú činnosť na základe a v rozsahu povolenia,5) potvrdenia o splnení oznamovacej povinnosti6) alebo osvedčenia o práve dodávať elektrinu alebo plyn na vymedzenom území,7)</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d) nedodrží určený spôsob cenovej regulácie alebo neuskutočňuje dodávky tovaru a služieb v súlade so schválenými alebo určenými cenami a podmienkami uplatňovania cien,</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e) nevedie, neuchováva alebo na požiadanie nepredloží úradu evidenciu o cene tovaru a služby vrátane kalkulácie nákladov a zisku počas piatich rokov po skončení dodávky tovaru alebo poskytnutia služby,</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f) nedodrží pri vykonávaní regulovanej činnosti primeranosť vynakladaných nákladov,</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g) nezverejní na svojom webovom sídle cenu za regulovanú činnosť, ktorá podlieha cenovej regulácii, vrátane podmienok jej uplatnenia do troch pracovných dní odo dňa doručenia cenového rozhodnutia,</w:t>
            </w:r>
          </w:p>
          <w:p w:rsidR="004A3207" w:rsidRPr="00AA4C78" w:rsidP="0090418A">
            <w:pPr>
              <w:pStyle w:val="Normlny"/>
              <w:bidi w:val="0"/>
              <w:jc w:val="both"/>
              <w:rPr>
                <w:rFonts w:ascii="Times New Roman" w:hAnsi="Times New Roman"/>
              </w:rPr>
            </w:pPr>
          </w:p>
          <w:p w:rsidR="004A3207" w:rsidRPr="00AA4C78" w:rsidP="0090418A">
            <w:pPr>
              <w:widowControl w:val="0"/>
              <w:bidi w:val="0"/>
              <w:jc w:val="both"/>
              <w:rPr>
                <w:rFonts w:ascii="Times New Roman" w:hAnsi="Times New Roman"/>
                <w:sz w:val="20"/>
                <w:szCs w:val="20"/>
              </w:rPr>
            </w:pPr>
            <w:r w:rsidRPr="00AA4C78">
              <w:rPr>
                <w:rFonts w:ascii="Times New Roman" w:hAnsi="Times New Roman"/>
                <w:sz w:val="20"/>
                <w:szCs w:val="20"/>
              </w:rPr>
              <w:t xml:space="preserve">h) neposkytne úradu súčinnosť potrebnú na výkon </w:t>
            </w:r>
            <w:bookmarkStart w:id="480" w:name="_DV_M1031"/>
            <w:bookmarkEnd w:id="480"/>
            <w:r w:rsidRPr="00AA4C78">
              <w:rPr>
                <w:rFonts w:ascii="Times New Roman" w:hAnsi="Times New Roman"/>
                <w:sz w:val="20"/>
                <w:szCs w:val="20"/>
              </w:rPr>
              <w:t xml:space="preserve">pôsobnosti úradu v lehotách určených úradom, </w:t>
            </w:r>
          </w:p>
          <w:p w:rsidR="004A3207" w:rsidRPr="00AA4C78" w:rsidP="0090418A">
            <w:pPr>
              <w:widowControl w:val="0"/>
              <w:bidi w:val="0"/>
              <w:jc w:val="both"/>
              <w:rPr>
                <w:rFonts w:ascii="Times New Roman" w:hAnsi="Times New Roman"/>
                <w:sz w:val="20"/>
                <w:szCs w:val="20"/>
              </w:rPr>
            </w:pPr>
          </w:p>
          <w:p w:rsidR="004A3207" w:rsidRPr="00AA4C78" w:rsidP="0090418A">
            <w:pPr>
              <w:widowControl w:val="0"/>
              <w:bidi w:val="0"/>
              <w:jc w:val="both"/>
              <w:rPr>
                <w:rFonts w:ascii="Times New Roman" w:hAnsi="Times New Roman"/>
                <w:sz w:val="20"/>
                <w:szCs w:val="20"/>
              </w:rPr>
            </w:pPr>
            <w:bookmarkStart w:id="481" w:name="_DV_M1033"/>
            <w:bookmarkEnd w:id="481"/>
            <w:r w:rsidRPr="00AA4C78">
              <w:rPr>
                <w:rFonts w:ascii="Times New Roman" w:hAnsi="Times New Roman"/>
                <w:sz w:val="20"/>
                <w:szCs w:val="20"/>
              </w:rPr>
              <w:t>i) nepredloží úradu v rozsahu, spôsobom a v termínoch</w:t>
            </w:r>
            <w:bookmarkStart w:id="482" w:name="_DV_C1117"/>
            <w:r w:rsidRPr="00AA4C78">
              <w:rPr>
                <w:rStyle w:val="DeltaViewInsertion"/>
                <w:rFonts w:ascii="Times New Roman" w:hAnsi="Times New Roman"/>
                <w:color w:val="auto"/>
                <w:spacing w:val="0"/>
                <w:sz w:val="20"/>
                <w:szCs w:val="20"/>
                <w:u w:val="none"/>
              </w:rPr>
              <w:t xml:space="preserve"> ustanovených</w:t>
            </w:r>
            <w:bookmarkStart w:id="483" w:name="_DV_M1034"/>
            <w:bookmarkEnd w:id="482"/>
            <w:bookmarkEnd w:id="483"/>
            <w:r w:rsidRPr="00AA4C78">
              <w:rPr>
                <w:rFonts w:ascii="Times New Roman" w:hAnsi="Times New Roman"/>
                <w:sz w:val="20"/>
                <w:szCs w:val="20"/>
              </w:rPr>
              <w:t xml:space="preserve"> všeobecne záväzným právnym predpisom</w:t>
            </w:r>
            <w:r w:rsidR="00394C2E">
              <w:rPr>
                <w:rFonts w:ascii="Times New Roman" w:hAnsi="Times New Roman"/>
                <w:sz w:val="20"/>
                <w:szCs w:val="20"/>
              </w:rPr>
              <w:t xml:space="preserve"> vydaným</w:t>
            </w:r>
            <w:r w:rsidRPr="00AA4C78">
              <w:rPr>
                <w:rFonts w:ascii="Times New Roman" w:hAnsi="Times New Roman"/>
                <w:sz w:val="20"/>
                <w:szCs w:val="20"/>
              </w:rPr>
              <w:t xml:space="preserve"> podľa § </w:t>
            </w:r>
            <w:bookmarkStart w:id="484" w:name="_DV_C1119"/>
            <w:r w:rsidRPr="00AA4C78">
              <w:rPr>
                <w:rStyle w:val="DeltaViewInsertion"/>
                <w:rFonts w:ascii="Times New Roman" w:hAnsi="Times New Roman"/>
                <w:color w:val="auto"/>
                <w:spacing w:val="0"/>
                <w:sz w:val="20"/>
                <w:szCs w:val="20"/>
                <w:u w:val="none"/>
              </w:rPr>
              <w:t>36</w:t>
            </w:r>
            <w:bookmarkStart w:id="485" w:name="_DV_M1035"/>
            <w:bookmarkEnd w:id="484"/>
            <w:bookmarkEnd w:id="485"/>
            <w:r w:rsidRPr="00AA4C78">
              <w:rPr>
                <w:rFonts w:ascii="Times New Roman" w:hAnsi="Times New Roman"/>
                <w:sz w:val="20"/>
                <w:szCs w:val="20"/>
              </w:rPr>
              <w:t xml:space="preserve"> ods. </w:t>
            </w:r>
            <w:bookmarkStart w:id="486" w:name="_DV_C1121"/>
            <w:r w:rsidRPr="00AA4C78">
              <w:rPr>
                <w:rStyle w:val="DeltaViewInsertion"/>
                <w:rFonts w:ascii="Times New Roman" w:hAnsi="Times New Roman"/>
                <w:color w:val="auto"/>
                <w:spacing w:val="0"/>
                <w:sz w:val="20"/>
                <w:szCs w:val="20"/>
                <w:u w:val="none"/>
              </w:rPr>
              <w:t>1</w:t>
            </w:r>
            <w:bookmarkEnd w:id="486"/>
            <w:r w:rsidRPr="00AA4C78">
              <w:rPr>
                <w:rFonts w:ascii="Times New Roman" w:hAnsi="Times New Roman"/>
                <w:sz w:val="20"/>
                <w:szCs w:val="20"/>
              </w:rPr>
              <w:t xml:space="preserve"> údaje potrebné na výkon </w:t>
            </w:r>
            <w:bookmarkStart w:id="487" w:name="_DV_M1037"/>
            <w:bookmarkEnd w:id="487"/>
            <w:r w:rsidRPr="00AA4C78">
              <w:rPr>
                <w:rFonts w:ascii="Times New Roman" w:hAnsi="Times New Roman"/>
                <w:sz w:val="20"/>
                <w:szCs w:val="20"/>
              </w:rPr>
              <w:t>pôsobnosti úradu</w:t>
            </w:r>
            <w:bookmarkStart w:id="488" w:name="_DV_C1123"/>
            <w:r w:rsidRPr="00AA4C78">
              <w:rPr>
                <w:rStyle w:val="DeltaViewDeletion"/>
                <w:rFonts w:ascii="Times New Roman" w:hAnsi="Times New Roman"/>
                <w:color w:val="auto"/>
                <w:spacing w:val="0"/>
                <w:sz w:val="20"/>
                <w:szCs w:val="20"/>
              </w:rPr>
              <w:t xml:space="preserve"> </w:t>
            </w:r>
            <w:bookmarkStart w:id="489" w:name="_DV_M1038"/>
            <w:bookmarkEnd w:id="488"/>
            <w:bookmarkEnd w:id="489"/>
            <w:r w:rsidRPr="00AA4C78">
              <w:rPr>
                <w:rFonts w:ascii="Times New Roman" w:hAnsi="Times New Roman"/>
                <w:sz w:val="20"/>
                <w:szCs w:val="20"/>
              </w:rPr>
              <w:t xml:space="preserve">alebo neposkytne úradu na požiadanie bezodplatne a v rozsahu, spôsobom a v lehotách určených úradom iné údaje a podklady potrebné na výkon </w:t>
            </w:r>
            <w:bookmarkStart w:id="490" w:name="_DV_M1039"/>
            <w:bookmarkEnd w:id="490"/>
            <w:r w:rsidRPr="00AA4C78">
              <w:rPr>
                <w:rFonts w:ascii="Times New Roman" w:hAnsi="Times New Roman"/>
                <w:sz w:val="20"/>
                <w:szCs w:val="20"/>
              </w:rPr>
              <w:t>pôsobnosti úradu</w:t>
            </w:r>
            <w:bookmarkStart w:id="491" w:name="_DV_M1040"/>
            <w:bookmarkEnd w:id="491"/>
            <w:r w:rsidRPr="00AA4C78">
              <w:rPr>
                <w:rFonts w:ascii="Times New Roman" w:hAnsi="Times New Roman"/>
                <w:sz w:val="20"/>
                <w:szCs w:val="20"/>
              </w:rPr>
              <w:t>,</w:t>
            </w:r>
          </w:p>
          <w:p w:rsidR="004A3207" w:rsidRPr="00AA4C78" w:rsidP="0090418A">
            <w:pPr>
              <w:widowControl w:val="0"/>
              <w:bidi w:val="0"/>
              <w:jc w:val="both"/>
              <w:rPr>
                <w:rFonts w:ascii="Times New Roman" w:hAnsi="Times New Roman"/>
                <w:sz w:val="20"/>
                <w:szCs w:val="20"/>
              </w:rPr>
            </w:pPr>
          </w:p>
          <w:p w:rsidR="004A3207" w:rsidRPr="00AA4C78" w:rsidP="0090418A">
            <w:pPr>
              <w:widowControl w:val="0"/>
              <w:bidi w:val="0"/>
              <w:jc w:val="both"/>
              <w:rPr>
                <w:rFonts w:ascii="Times New Roman" w:hAnsi="Times New Roman"/>
                <w:sz w:val="20"/>
                <w:szCs w:val="20"/>
              </w:rPr>
            </w:pPr>
            <w:bookmarkStart w:id="492" w:name="_DV_M1041"/>
            <w:bookmarkEnd w:id="492"/>
            <w:r w:rsidRPr="00AA4C78">
              <w:rPr>
                <w:rFonts w:ascii="Times New Roman" w:hAnsi="Times New Roman"/>
                <w:sz w:val="20"/>
                <w:szCs w:val="20"/>
              </w:rPr>
              <w:t>j) nevykoná v určenej lehote opatrenia uložené úradom</w:t>
            </w:r>
            <w:bookmarkStart w:id="493" w:name="_DV_M1042"/>
            <w:bookmarkEnd w:id="493"/>
            <w:r w:rsidRPr="00AA4C78">
              <w:rPr>
                <w:rFonts w:ascii="Times New Roman" w:hAnsi="Times New Roman"/>
                <w:sz w:val="20"/>
                <w:szCs w:val="20"/>
              </w:rPr>
              <w:t xml:space="preserve"> podľa tohto zákona,</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k) nezabezpečí podpísanie poverenia predloženého zamestnancom úradu pri začatí výkonu kontroly,</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l) neumožní zamestnancom úradu alebo prizvaným osobám vstup do jeho objektov, zariadení a na jeho pozemky alebo inak neposkytne úradu požadovanú súčinnosť zodpovedajúcu oprávneniam zamestnancov úra</w:t>
            </w:r>
            <w:r>
              <w:rPr>
                <w:rFonts w:ascii="Times New Roman" w:hAnsi="Times New Roman"/>
              </w:rPr>
              <w:t>du a poverených osôb podľa § 27</w:t>
            </w:r>
            <w:r w:rsidRPr="006930C0">
              <w:rPr>
                <w:rFonts w:ascii="Times New Roman" w:hAnsi="Times New Roman"/>
              </w:rPr>
              <w:t xml:space="preserve"> ods. 1 alebo nezabezpečí, aby takúto súčinnosť poskytli zamestnancom úradu a povereným osobám zamestnanci kontrolovaného subjektu,</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m) nevytvorí vhodné materiálne podmienky alebo technické podmienky na vykonanie kontroly,</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n) nezapožičia zamestnancom úradu doklady alebo elektronické nosiče údajov mimo jeho sídla alebo prevádzkových priestorov,</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o) poruší povinnosti podľa osob</w:t>
            </w:r>
            <w:r w:rsidR="00394C2E">
              <w:rPr>
                <w:rFonts w:ascii="Times New Roman" w:hAnsi="Times New Roman"/>
              </w:rPr>
              <w:t>itných predpisov,31</w:t>
            </w:r>
            <w:r w:rsidRPr="006930C0">
              <w:rPr>
                <w:rFonts w:ascii="Times New Roman" w:hAnsi="Times New Roman"/>
              </w:rPr>
              <w:t>)</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p) poruší povinnosť viesť evidenciu skutočností, ktoré sú predmetom účtovníc</w:t>
            </w:r>
            <w:r w:rsidR="00394C2E">
              <w:rPr>
                <w:rFonts w:ascii="Times New Roman" w:hAnsi="Times New Roman"/>
              </w:rPr>
              <w:t>tva podľa osobitného predpisu,25</w:t>
            </w:r>
            <w:r w:rsidRPr="006930C0">
              <w:rPr>
                <w:rFonts w:ascii="Times New Roman" w:hAnsi="Times New Roman"/>
              </w:rPr>
              <w:t>)</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q) nepredloží úradu ročnú účtovnú závierku overenú audítorom a ak ide o prepojený podnik aj prehľad vzájomných finančných transakcií medzi prepojenými podnikmi do 15. júla kalendárneho roka za predchádzajúci rok,</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r) poruší povinnosti týkajúce sa štan</w:t>
            </w:r>
            <w:r>
              <w:rPr>
                <w:rFonts w:ascii="Times New Roman" w:hAnsi="Times New Roman"/>
              </w:rPr>
              <w:t>dardov kvality podľa § 17</w:t>
            </w:r>
            <w:r w:rsidRPr="006930C0">
              <w:rPr>
                <w:rFonts w:ascii="Times New Roman" w:hAnsi="Times New Roman"/>
              </w:rPr>
              <w:t xml:space="preserve"> písm. f),</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s) poruší povinnosti ustanovené v pravidlách trhu,</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t) nepodá najneskôr do ôsmich mesiacov odo dňa nadobudnutia účinnosti tohto zákona návrh na udelenie osvedč</w:t>
            </w:r>
            <w:r>
              <w:rPr>
                <w:rFonts w:ascii="Times New Roman" w:hAnsi="Times New Roman"/>
              </w:rPr>
              <w:t>enia o certifikácii podľa § 18,</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u) nepodá najneskôr do 3. marca 2013 návrh na udelenie osved</w:t>
            </w:r>
            <w:r>
              <w:rPr>
                <w:rFonts w:ascii="Times New Roman" w:hAnsi="Times New Roman"/>
              </w:rPr>
              <w:t>čenia o certifikácii podľa § 22</w:t>
            </w:r>
            <w:r w:rsidRPr="006930C0">
              <w:rPr>
                <w:rFonts w:ascii="Times New Roman" w:hAnsi="Times New Roman"/>
              </w:rPr>
              <w:t>,</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v) nepredloží úradu v konaní o certifikácii, ktoré sa začalo z podnetu</w:t>
            </w:r>
            <w:r>
              <w:rPr>
                <w:rFonts w:ascii="Times New Roman" w:hAnsi="Times New Roman"/>
              </w:rPr>
              <w:t xml:space="preserve"> úradu, dokumenty v súlade s § 23 </w:t>
            </w:r>
            <w:r w:rsidRPr="006930C0">
              <w:rPr>
                <w:rFonts w:ascii="Times New Roman" w:hAnsi="Times New Roman"/>
              </w:rPr>
              <w:t>ods. 3,</w:t>
            </w:r>
          </w:p>
          <w:p w:rsidR="004A3207" w:rsidRPr="006930C0" w:rsidP="0090418A">
            <w:pPr>
              <w:pStyle w:val="Normlny"/>
              <w:bidi w:val="0"/>
              <w:jc w:val="both"/>
              <w:rPr>
                <w:rFonts w:ascii="Times New Roman" w:hAnsi="Times New Roman"/>
              </w:rPr>
            </w:pPr>
          </w:p>
          <w:p w:rsidR="004A3207" w:rsidRPr="00AA4C78" w:rsidP="0090418A">
            <w:pPr>
              <w:widowControl w:val="0"/>
              <w:bidi w:val="0"/>
              <w:jc w:val="both"/>
              <w:rPr>
                <w:rFonts w:ascii="Times New Roman" w:hAnsi="Times New Roman"/>
                <w:sz w:val="20"/>
                <w:szCs w:val="20"/>
              </w:rPr>
            </w:pPr>
            <w:r w:rsidRPr="00AA4C78">
              <w:rPr>
                <w:rFonts w:ascii="Times New Roman" w:hAnsi="Times New Roman"/>
                <w:sz w:val="20"/>
                <w:szCs w:val="20"/>
              </w:rPr>
              <w:t xml:space="preserve">w) poruší povinnosť oznámiť úradu </w:t>
            </w:r>
            <w:bookmarkStart w:id="494" w:name="_DV_C1142"/>
            <w:r w:rsidRPr="00AA4C78">
              <w:rPr>
                <w:rStyle w:val="DeltaViewInsertion"/>
                <w:rFonts w:ascii="Times New Roman" w:hAnsi="Times New Roman"/>
                <w:color w:val="auto"/>
                <w:spacing w:val="0"/>
                <w:sz w:val="20"/>
                <w:szCs w:val="20"/>
                <w:u w:val="none"/>
              </w:rPr>
              <w:t>skutočnosti podľa § 20</w:t>
            </w:r>
            <w:bookmarkEnd w:id="494"/>
            <w:r w:rsidRPr="00AA4C78">
              <w:rPr>
                <w:rFonts w:ascii="Times New Roman" w:hAnsi="Times New Roman"/>
                <w:sz w:val="20"/>
                <w:szCs w:val="20"/>
              </w:rPr>
              <w:t xml:space="preserve"> ods. </w:t>
            </w:r>
            <w:bookmarkStart w:id="495" w:name="_DV_C1144"/>
            <w:r w:rsidRPr="00AA4C78">
              <w:rPr>
                <w:rStyle w:val="DeltaViewInsertion"/>
                <w:rFonts w:ascii="Times New Roman" w:hAnsi="Times New Roman"/>
                <w:color w:val="auto"/>
                <w:spacing w:val="0"/>
                <w:sz w:val="20"/>
                <w:szCs w:val="20"/>
                <w:u w:val="none"/>
              </w:rPr>
              <w:t>1 alebo § 22 ods. 9 alebo</w:t>
            </w:r>
            <w:bookmarkStart w:id="496" w:name="_DV_M1061"/>
            <w:bookmarkEnd w:id="495"/>
            <w:bookmarkEnd w:id="496"/>
            <w:r w:rsidRPr="00AA4C78">
              <w:rPr>
                <w:rFonts w:ascii="Times New Roman" w:hAnsi="Times New Roman"/>
                <w:sz w:val="20"/>
                <w:szCs w:val="20"/>
              </w:rPr>
              <w:t xml:space="preserve"> povinnosť poskytnúť úradu a Komisii </w:t>
            </w:r>
            <w:bookmarkStart w:id="497" w:name="_DV_C1146"/>
            <w:r w:rsidRPr="00AA4C78">
              <w:rPr>
                <w:rStyle w:val="DeltaViewInsertion"/>
                <w:rFonts w:ascii="Times New Roman" w:hAnsi="Times New Roman"/>
                <w:color w:val="auto"/>
                <w:spacing w:val="0"/>
                <w:sz w:val="20"/>
                <w:szCs w:val="20"/>
                <w:u w:val="none"/>
              </w:rPr>
              <w:t>údaje alebo podklady podľa § 20 ods. 2  alebo § 21 ods. 2.</w:t>
            </w:r>
            <w:bookmarkEnd w:id="497"/>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 xml:space="preserve">(2) Úrad uloží regulovanému subjektu pokutu </w:t>
            </w:r>
          </w:p>
          <w:p w:rsidR="004A3207" w:rsidRPr="006930C0" w:rsidP="0090418A">
            <w:pPr>
              <w:pStyle w:val="Normlny"/>
              <w:bidi w:val="0"/>
              <w:jc w:val="both"/>
              <w:rPr>
                <w:rFonts w:ascii="Times New Roman" w:hAnsi="Times New Roman"/>
              </w:rPr>
            </w:pPr>
            <w:r w:rsidRPr="006930C0">
              <w:rPr>
                <w:rFonts w:ascii="Times New Roman" w:hAnsi="Times New Roman"/>
              </w:rPr>
              <w:t>a) od 100 eur do 10 000 000 eur za správny delikt podľa odseku 1 písm. c), d), f) a o) až q),</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b) od 100 eur do 100 000 eur za správny delikt podľa odseku 1 písm. a), b), e), g) až k), u), r),</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c) od 100 eur do 1 000 eur za správny delikt podľa odseku 1 písm. l) až n),</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d) do 10 % celkového obratu prevádzkovateľa prenosovej sústavy alebo prevádzkovateľa prepravnej siete alebo, ak je regulovaný subjekt súčasťou vertikálne integrovaného podniku,</w:t>
            </w:r>
            <w:r>
              <w:rPr>
                <w:rFonts w:ascii="Times New Roman" w:hAnsi="Times New Roman"/>
              </w:rPr>
              <w:t>4</w:t>
            </w:r>
            <w:r w:rsidR="00394C2E">
              <w:rPr>
                <w:rFonts w:ascii="Times New Roman" w:hAnsi="Times New Roman"/>
              </w:rPr>
              <w:t>0</w:t>
            </w:r>
            <w:r w:rsidRPr="006930C0">
              <w:rPr>
                <w:rFonts w:ascii="Times New Roman" w:hAnsi="Times New Roman"/>
              </w:rPr>
              <w:t>) do 10% celkového obratu vertikálne integrovaného podniku, ktorého je regulovaný subjekt súčasťou, za rok predchádzajúci roku, v ktorom sa prevádzkovateľ prenosovej sústavy alebo prevádzkovateľ prepravnej siete alebo regulovaný subjekt, ktorý je súčasťou vertikálne integrovaného podniku dopustil správneho deliktu podľa odseku 1 písm. p), q), t), u), v), w).</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(3) Ak úrad vyčísli kladný rozdiel medzi uplatnenou cenou a cenou uvedenou v rozhodnutí úradu alebo rozsah prospechu získaného z nedodržania úradom určeného spôsobu regulácie ceny alebo z nedodržania rozhodnutia úradu, uloží pokutu do výšky zisteného rozdielu alebo rozsahu.</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(4) Pri ukladaní pokuty sa prihliada najmä na závažnosť, spôsob, čas trvania, mieru zavinenia a možné následky porušenia povinnosti; úrad prihliadne aj na to, či sa regulovaný subjekt, ktorému sa pokuta ukladá, dopustil správneho deliktu opakovane.</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(5) Konanie o uložení pokuty za správne delikty sa začína z podnetu úradu.</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(6) Pokutu možno uložiť do jedného roka odo dňa, keď úrad porušenie povinnosti zistil, najneskôr však do troch rokov odo dňa, keď k porušeniu povinnosti došlo.</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(7) Pokuty uložené úradom sú príjmom štátneho rozpočtu. Správu pokút uložených úradom vykonáva úrad.</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bCs/>
              </w:rPr>
            </w:pPr>
            <w:r>
              <w:rPr>
                <w:rFonts w:ascii="Times New Roman" w:hAnsi="Times New Roman"/>
                <w:bCs/>
              </w:rPr>
              <w:t>§ 89</w:t>
            </w:r>
            <w:r w:rsidRPr="006930C0">
              <w:rPr>
                <w:rFonts w:ascii="Times New Roman" w:hAnsi="Times New Roman"/>
                <w:bCs/>
              </w:rPr>
              <w:t xml:space="preserve"> Správne delikty</w:t>
            </w:r>
          </w:p>
          <w:p w:rsidR="004A3207" w:rsidRPr="006930C0" w:rsidP="0090418A">
            <w:pPr>
              <w:pStyle w:val="Normlny"/>
              <w:bidi w:val="0"/>
              <w:jc w:val="both"/>
              <w:rPr>
                <w:rFonts w:ascii="Times New Roman" w:hAnsi="Times New Roman"/>
              </w:rPr>
            </w:pPr>
            <w:r w:rsidRPr="006930C0">
              <w:rPr>
                <w:rFonts w:ascii="Times New Roman" w:hAnsi="Times New Roman"/>
                <w:bCs/>
              </w:rPr>
              <w:t>(1) Správneho deliktu sa dopustí</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a) držiteľ povolenia alebo iná osoba, ktorá poruší povinnosti:</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1. uložené vo všeobecnom hospodárskom záujme,</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2. týkajúce sa zabezpečenia bezpečnosti a spoľahlivosti prevádzkovania sústav a sietí,</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3. uložené na predchádzanie stavu núdze v elektroenergetike alebo krízovej situácii v plynárenstve a pri stave núdze v elektroenergetike alebo krízovej situácii v plynárenstve,</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4. uložené v súvislos</w:t>
            </w:r>
            <w:r>
              <w:rPr>
                <w:rFonts w:ascii="Times New Roman" w:hAnsi="Times New Roman"/>
                <w:bCs/>
                <w:sz w:val="20"/>
                <w:szCs w:val="20"/>
              </w:rPr>
              <w:t>ti s prijatím opatrení podľa § 87</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5. dodržiavať štandard bezpečnosti dodávok plynu,</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b) osoba, ktorá bez povolenia vykonáva činnosť, na ktorú sa vyžaduje povolenie podľa § 6 ods. 2 písm. d) až g),</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c) osoba, ktorá poruší povinnosť ohlásiť začiatok, zmenu alebo ukončenie výkonu činnosti, na ktorú sa nevyžaduje povolenie podľa § 6 ods. 4 písm. a) až h),</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d) osoba, ktorá na vymedzenom území dodáva elektrinu bez osvedčenia o práve dodávať elektrinu na vymedzenom území alebo ktorá na vymedzenom území dodáva plyn bez osvedčenia o práve dodávať plyn na vymedzenom území, ak sa na takúto činnosť nevyžaduje povolenie podľa § 6 ods. 4 písm. i) alebo písm. j) a táto osoba </w:t>
            </w:r>
            <w:bookmarkStart w:id="498" w:name="_DV_C2687"/>
            <w:r w:rsidRPr="006930C0">
              <w:rPr>
                <w:rStyle w:val="DeltaViewInsertion"/>
                <w:rFonts w:ascii="Times New Roman" w:eastAsia="MS Mincho" w:hAnsi="Times New Roman" w:hint="default"/>
                <w:color w:val="auto"/>
                <w:spacing w:val="0"/>
                <w:sz w:val="20"/>
                <w:szCs w:val="20"/>
                <w:u w:val="none"/>
              </w:rPr>
              <w:t>nemá</w:t>
            </w:r>
            <w:r w:rsidRPr="006930C0">
              <w:rPr>
                <w:rStyle w:val="DeltaViewInsertion"/>
                <w:rFonts w:ascii="Times New Roman" w:eastAsia="MS Mincho" w:hAnsi="Times New Roman" w:hint="default"/>
                <w:color w:val="auto"/>
                <w:spacing w:val="0"/>
                <w:sz w:val="20"/>
                <w:szCs w:val="20"/>
                <w:u w:val="none"/>
              </w:rPr>
              <w:t xml:space="preserve"> povolenie na dodá</w:t>
            </w:r>
            <w:r w:rsidRPr="006930C0">
              <w:rPr>
                <w:rStyle w:val="DeltaViewInsertion"/>
                <w:rFonts w:ascii="Times New Roman" w:eastAsia="MS Mincho" w:hAnsi="Times New Roman" w:hint="default"/>
                <w:color w:val="auto"/>
                <w:spacing w:val="0"/>
                <w:sz w:val="20"/>
                <w:szCs w:val="20"/>
                <w:u w:val="none"/>
              </w:rPr>
              <w:t xml:space="preserve">vku elektriny </w:t>
            </w:r>
            <w:bookmarkStart w:id="499" w:name="_DV_M3092"/>
            <w:bookmarkEnd w:id="498"/>
            <w:bookmarkEnd w:id="499"/>
            <w:r w:rsidRPr="006930C0">
              <w:rPr>
                <w:rFonts w:ascii="Times New Roman" w:eastAsia="MS Mincho" w:hAnsi="Times New Roman"/>
                <w:sz w:val="20"/>
                <w:szCs w:val="20"/>
              </w:rPr>
              <w:t>alebo</w:t>
            </w:r>
            <w:bookmarkStart w:id="500" w:name="_DV_C2689"/>
            <w:r w:rsidRPr="006930C0">
              <w:rPr>
                <w:rFonts w:ascii="Times New Roman" w:eastAsia="MS Mincho" w:hAnsi="Times New Roman"/>
                <w:sz w:val="20"/>
                <w:szCs w:val="20"/>
              </w:rPr>
              <w:t xml:space="preserve"> </w:t>
            </w:r>
            <w:r w:rsidRPr="006930C0">
              <w:rPr>
                <w:rStyle w:val="DeltaViewInsertion"/>
                <w:rFonts w:ascii="Times New Roman" w:eastAsia="MS Mincho" w:hAnsi="Times New Roman"/>
                <w:color w:val="auto"/>
                <w:spacing w:val="0"/>
                <w:sz w:val="20"/>
                <w:szCs w:val="20"/>
                <w:u w:val="none"/>
              </w:rPr>
              <w:t>plynu,</w:t>
            </w:r>
            <w:bookmarkEnd w:id="500"/>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e) osoba, ktorá úradu bezodkladne neoznámi zánik svojho oprávnenia zahraničnej osoby podľa § 6 ods. 11,</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f) držiteľ povolenia, ktorý nedodrží po</w:t>
            </w:r>
            <w:r>
              <w:rPr>
                <w:rFonts w:ascii="Times New Roman" w:hAnsi="Times New Roman"/>
                <w:bCs/>
                <w:sz w:val="20"/>
                <w:szCs w:val="20"/>
              </w:rPr>
              <w:t xml:space="preserve">vinnosti podľa § 11 ods. 2, 3, </w:t>
            </w:r>
            <w:smartTag w:uri="urn:schemas-microsoft-com:office:smarttags" w:element="metricconverter">
              <w:smartTagPr>
                <w:attr w:name="ProductID" w:val="6 a"/>
              </w:smartTagPr>
              <w:r>
                <w:rPr>
                  <w:rFonts w:ascii="Times New Roman" w:hAnsi="Times New Roman"/>
                  <w:bCs/>
                  <w:sz w:val="20"/>
                  <w:szCs w:val="20"/>
                </w:rPr>
                <w:t>6</w:t>
              </w:r>
              <w:r w:rsidRPr="006930C0">
                <w:rPr>
                  <w:rFonts w:ascii="Times New Roman" w:hAnsi="Times New Roman"/>
                  <w:bCs/>
                  <w:sz w:val="20"/>
                  <w:szCs w:val="20"/>
                </w:rPr>
                <w:t xml:space="preserve"> a</w:t>
              </w:r>
            </w:smartTag>
            <w:r w:rsidR="00860641">
              <w:rPr>
                <w:rFonts w:ascii="Times New Roman" w:hAnsi="Times New Roman"/>
                <w:bCs/>
                <w:sz w:val="20"/>
                <w:szCs w:val="20"/>
              </w:rPr>
              <w:t xml:space="preserve"> 16</w:t>
            </w:r>
            <w:r w:rsidRPr="006930C0">
              <w:rPr>
                <w:rFonts w:ascii="Times New Roman" w:hAnsi="Times New Roman"/>
                <w:bCs/>
                <w:sz w:val="20"/>
                <w:szCs w:val="20"/>
              </w:rPr>
              <w:t xml:space="preserve"> alebo nezabezpečí ich dodržanie ním poverenou osobou,</w:t>
            </w:r>
          </w:p>
          <w:p w:rsidR="004A3207" w:rsidRPr="006930C0" w:rsidP="0090418A">
            <w:pPr>
              <w:widowControl w:val="0"/>
              <w:bidi w:val="0"/>
              <w:jc w:val="both"/>
              <w:rPr>
                <w:rFonts w:ascii="Times New Roman" w:eastAsia="MS Mincho" w:hAnsi="Times New Roman"/>
                <w:color w:val="000000"/>
                <w:sz w:val="20"/>
                <w:szCs w:val="20"/>
              </w:rPr>
            </w:pPr>
            <w:r w:rsidRPr="006930C0">
              <w:rPr>
                <w:rFonts w:ascii="Times New Roman" w:hAnsi="Times New Roman"/>
                <w:bCs/>
                <w:sz w:val="20"/>
                <w:szCs w:val="20"/>
              </w:rPr>
              <w:t xml:space="preserve">g) </w:t>
            </w:r>
            <w:r w:rsidRPr="006930C0">
              <w:rPr>
                <w:rFonts w:ascii="Times New Roman" w:eastAsia="MS Mincho" w:hAnsi="Times New Roman" w:hint="default"/>
                <w:sz w:val="20"/>
                <w:szCs w:val="20"/>
              </w:rPr>
              <w:t>osoba, ktorá</w:t>
            </w:r>
            <w:r w:rsidRPr="006930C0">
              <w:rPr>
                <w:rFonts w:ascii="Times New Roman" w:eastAsia="MS Mincho" w:hAnsi="Times New Roman" w:hint="default"/>
                <w:sz w:val="20"/>
                <w:szCs w:val="20"/>
              </w:rPr>
              <w:t xml:space="preserve"> nesplní</w:t>
            </w:r>
            <w:r w:rsidRPr="006930C0">
              <w:rPr>
                <w:rFonts w:ascii="Times New Roman" w:eastAsia="MS Mincho" w:hAnsi="Times New Roman" w:hint="default"/>
                <w:sz w:val="20"/>
                <w:szCs w:val="20"/>
              </w:rPr>
              <w:t xml:space="preserve"> oznamovaciu povinnosť</w:t>
            </w:r>
            <w:r w:rsidRPr="006930C0">
              <w:rPr>
                <w:rFonts w:ascii="Times New Roman" w:eastAsia="MS Mincho" w:hAnsi="Times New Roman" w:hint="default"/>
                <w:sz w:val="20"/>
                <w:szCs w:val="20"/>
              </w:rPr>
              <w:t xml:space="preserve"> podľ</w:t>
            </w:r>
            <w:r w:rsidRPr="006930C0">
              <w:rPr>
                <w:rFonts w:ascii="Times New Roman" w:eastAsia="MS Mincho" w:hAnsi="Times New Roman" w:hint="default"/>
                <w:sz w:val="20"/>
                <w:szCs w:val="20"/>
              </w:rPr>
              <w:t>a §</w:t>
            </w:r>
            <w:r w:rsidRPr="006930C0">
              <w:rPr>
                <w:rFonts w:ascii="Times New Roman" w:eastAsia="MS Mincho" w:hAnsi="Times New Roman" w:hint="default"/>
                <w:sz w:val="20"/>
                <w:szCs w:val="20"/>
              </w:rPr>
              <w:t xml:space="preserve"> 12 ods. </w:t>
            </w:r>
            <w:bookmarkStart w:id="501" w:name="_DV_C2699"/>
            <w:r w:rsidRPr="006930C0">
              <w:rPr>
                <w:rStyle w:val="DeltaViewInsertion"/>
                <w:rFonts w:ascii="Times New Roman" w:eastAsia="MS Mincho" w:hAnsi="Times New Roman"/>
                <w:color w:val="auto"/>
                <w:spacing w:val="0"/>
                <w:sz w:val="20"/>
                <w:szCs w:val="20"/>
                <w:u w:val="none"/>
              </w:rPr>
              <w:t>17</w:t>
            </w:r>
            <w:bookmarkStart w:id="502" w:name="_DV_M3099"/>
            <w:bookmarkEnd w:id="501"/>
            <w:bookmarkEnd w:id="502"/>
            <w:r w:rsidRPr="006930C0">
              <w:rPr>
                <w:rFonts w:ascii="Times New Roman" w:eastAsia="MS Mincho" w:hAnsi="Times New Roman" w:hint="default"/>
                <w:sz w:val="20"/>
                <w:szCs w:val="20"/>
              </w:rPr>
              <w:t xml:space="preserve"> alebo ktorá</w:t>
            </w:r>
            <w:r w:rsidRPr="006930C0">
              <w:rPr>
                <w:rFonts w:ascii="Times New Roman" w:eastAsia="MS Mincho" w:hAnsi="Times New Roman" w:hint="default"/>
                <w:sz w:val="20"/>
                <w:szCs w:val="20"/>
              </w:rPr>
              <w:t xml:space="preserve"> poskytne nepravdi</w:t>
            </w:r>
            <w:r w:rsidRPr="006930C0">
              <w:rPr>
                <w:rFonts w:ascii="Times New Roman" w:eastAsia="MS Mincho" w:hAnsi="Times New Roman" w:hint="default"/>
                <w:sz w:val="20"/>
                <w:szCs w:val="20"/>
              </w:rPr>
              <w:t>vé</w:t>
            </w:r>
            <w:r w:rsidRPr="006930C0">
              <w:rPr>
                <w:rFonts w:ascii="Times New Roman" w:eastAsia="MS Mincho" w:hAnsi="Times New Roman" w:hint="default"/>
                <w:sz w:val="20"/>
                <w:szCs w:val="20"/>
              </w:rPr>
              <w:t xml:space="preserve"> informá</w:t>
            </w:r>
            <w:r w:rsidRPr="006930C0">
              <w:rPr>
                <w:rFonts w:ascii="Times New Roman" w:eastAsia="MS Mincho" w:hAnsi="Times New Roman" w:hint="default"/>
                <w:sz w:val="20"/>
                <w:szCs w:val="20"/>
              </w:rPr>
              <w:t>cie o stave prí</w:t>
            </w:r>
            <w:r w:rsidRPr="006930C0">
              <w:rPr>
                <w:rFonts w:ascii="Times New Roman" w:eastAsia="MS Mincho" w:hAnsi="Times New Roman" w:hint="default"/>
                <w:sz w:val="20"/>
                <w:szCs w:val="20"/>
              </w:rPr>
              <w:t>pravy a postupe vý</w:t>
            </w:r>
            <w:r w:rsidRPr="006930C0">
              <w:rPr>
                <w:rFonts w:ascii="Times New Roman" w:eastAsia="MS Mincho" w:hAnsi="Times New Roman" w:hint="default"/>
                <w:sz w:val="20"/>
                <w:szCs w:val="20"/>
              </w:rPr>
              <w:t>stavby elektroenergetické</w:t>
            </w:r>
            <w:r w:rsidRPr="006930C0">
              <w:rPr>
                <w:rFonts w:ascii="Times New Roman" w:eastAsia="MS Mincho" w:hAnsi="Times New Roman" w:hint="default"/>
                <w:sz w:val="20"/>
                <w:szCs w:val="20"/>
              </w:rPr>
              <w:t>ho zariadenia alebo plyná</w:t>
            </w:r>
            <w:r w:rsidRPr="006930C0">
              <w:rPr>
                <w:rFonts w:ascii="Times New Roman" w:eastAsia="MS Mincho" w:hAnsi="Times New Roman" w:hint="default"/>
                <w:sz w:val="20"/>
                <w:szCs w:val="20"/>
              </w:rPr>
              <w:t>renské</w:t>
            </w:r>
            <w:r w:rsidRPr="006930C0">
              <w:rPr>
                <w:rFonts w:ascii="Times New Roman" w:eastAsia="MS Mincho" w:hAnsi="Times New Roman" w:hint="default"/>
                <w:sz w:val="20"/>
                <w:szCs w:val="20"/>
              </w:rPr>
              <w:t>ho zariadenia podľ</w:t>
            </w:r>
            <w:r w:rsidRPr="006930C0">
              <w:rPr>
                <w:rFonts w:ascii="Times New Roman" w:eastAsia="MS Mincho" w:hAnsi="Times New Roman" w:hint="default"/>
                <w:sz w:val="20"/>
                <w:szCs w:val="20"/>
              </w:rPr>
              <w:t>a §</w:t>
            </w:r>
            <w:r w:rsidRPr="006930C0">
              <w:rPr>
                <w:rFonts w:ascii="Times New Roman" w:eastAsia="MS Mincho" w:hAnsi="Times New Roman" w:hint="default"/>
                <w:sz w:val="20"/>
                <w:szCs w:val="20"/>
              </w:rPr>
              <w:t xml:space="preserve"> 12 ods. </w:t>
            </w:r>
            <w:bookmarkStart w:id="503" w:name="_DV_C2701"/>
            <w:r w:rsidRPr="006930C0">
              <w:rPr>
                <w:rStyle w:val="DeltaViewInsertion"/>
                <w:rFonts w:ascii="Times New Roman" w:eastAsia="MS Mincho" w:hAnsi="Times New Roman"/>
                <w:color w:val="auto"/>
                <w:spacing w:val="0"/>
                <w:sz w:val="20"/>
                <w:szCs w:val="20"/>
                <w:u w:val="none"/>
              </w:rPr>
              <w:t>17,</w:t>
            </w:r>
            <w:bookmarkEnd w:id="503"/>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h) osoba, ktorá nedodrží povinnosti vyplývajúce z rozhodnutia o súhlase na výstavbu priameho vedenia  alebo z rozhodnutia o súhlase na výstavbu priameho plynovodu,</w:t>
            </w:r>
          </w:p>
          <w:p w:rsidR="004A3207" w:rsidRPr="006930C0" w:rsidP="0090418A">
            <w:pPr>
              <w:widowControl w:val="0"/>
              <w:bidi w:val="0"/>
              <w:jc w:val="both"/>
              <w:rPr>
                <w:rFonts w:ascii="Times New Roman" w:eastAsia="MS Mincho" w:hAnsi="Times New Roman"/>
                <w:color w:val="000000"/>
                <w:sz w:val="20"/>
                <w:szCs w:val="20"/>
              </w:rPr>
            </w:pPr>
            <w:bookmarkStart w:id="504" w:name="_DV_C2705"/>
            <w:r w:rsidRPr="006930C0">
              <w:rPr>
                <w:rStyle w:val="DeltaViewInsertion"/>
                <w:rFonts w:ascii="Times New Roman" w:eastAsia="MS Mincho" w:hAnsi="Times New Roman"/>
                <w:color w:val="auto"/>
                <w:spacing w:val="0"/>
                <w:sz w:val="20"/>
                <w:szCs w:val="20"/>
              </w:rPr>
              <w:t>i</w:t>
            </w:r>
            <w:bookmarkStart w:id="505" w:name="_DV_M3101"/>
            <w:bookmarkEnd w:id="504"/>
            <w:bookmarkEnd w:id="505"/>
            <w:r w:rsidRPr="006930C0">
              <w:rPr>
                <w:rFonts w:ascii="Times New Roman" w:eastAsia="MS Mincho" w:hAnsi="Times New Roman" w:hint="default"/>
                <w:sz w:val="20"/>
                <w:szCs w:val="20"/>
              </w:rPr>
              <w:t>)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prenosovej sú</w:t>
            </w:r>
            <w:r w:rsidRPr="006930C0">
              <w:rPr>
                <w:rFonts w:ascii="Times New Roman" w:eastAsia="MS Mincho" w:hAnsi="Times New Roman" w:hint="default"/>
                <w:sz w:val="20"/>
                <w:szCs w:val="20"/>
              </w:rPr>
              <w:t>stavy,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distribuč</w:t>
            </w:r>
            <w:r w:rsidRPr="006930C0">
              <w:rPr>
                <w:rFonts w:ascii="Times New Roman" w:eastAsia="MS Mincho" w:hAnsi="Times New Roman" w:hint="default"/>
                <w:sz w:val="20"/>
                <w:szCs w:val="20"/>
              </w:rPr>
              <w:t>nej sú</w:t>
            </w:r>
            <w:r w:rsidRPr="006930C0">
              <w:rPr>
                <w:rFonts w:ascii="Times New Roman" w:eastAsia="MS Mincho" w:hAnsi="Times New Roman" w:hint="default"/>
                <w:sz w:val="20"/>
                <w:szCs w:val="20"/>
              </w:rPr>
              <w:t>stavy,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prepravnej siete alebo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distribuč</w:t>
            </w:r>
            <w:r w:rsidRPr="006930C0">
              <w:rPr>
                <w:rFonts w:ascii="Times New Roman" w:eastAsia="MS Mincho" w:hAnsi="Times New Roman" w:hint="default"/>
                <w:sz w:val="20"/>
                <w:szCs w:val="20"/>
              </w:rPr>
              <w:t>nej siete, ktorý</w:t>
            </w:r>
            <w:r w:rsidRPr="006930C0">
              <w:rPr>
                <w:rFonts w:ascii="Times New Roman" w:eastAsia="MS Mincho" w:hAnsi="Times New Roman" w:hint="default"/>
                <w:sz w:val="20"/>
                <w:szCs w:val="20"/>
              </w:rPr>
              <w:t xml:space="preserve"> poruší</w:t>
            </w:r>
            <w:r w:rsidRPr="006930C0">
              <w:rPr>
                <w:rFonts w:ascii="Times New Roman" w:eastAsia="MS Mincho" w:hAnsi="Times New Roman" w:hint="default"/>
                <w:sz w:val="20"/>
                <w:szCs w:val="20"/>
              </w:rPr>
              <w:t xml:space="preserve"> povinnosti tý</w:t>
            </w:r>
            <w:r w:rsidRPr="006930C0">
              <w:rPr>
                <w:rFonts w:ascii="Times New Roman" w:eastAsia="MS Mincho" w:hAnsi="Times New Roman" w:hint="default"/>
                <w:sz w:val="20"/>
                <w:szCs w:val="20"/>
              </w:rPr>
              <w:t>kajú</w:t>
            </w:r>
            <w:r w:rsidRPr="006930C0">
              <w:rPr>
                <w:rFonts w:ascii="Times New Roman" w:eastAsia="MS Mincho" w:hAnsi="Times New Roman" w:hint="default"/>
                <w:sz w:val="20"/>
                <w:szCs w:val="20"/>
              </w:rPr>
              <w:t>ce sa</w:t>
            </w:r>
            <w:r>
              <w:rPr>
                <w:rFonts w:ascii="Times New Roman" w:eastAsia="MS Mincho" w:hAnsi="Times New Roman" w:hint="default"/>
                <w:sz w:val="20"/>
                <w:szCs w:val="20"/>
              </w:rPr>
              <w:t xml:space="preserve"> technický</w:t>
            </w:r>
            <w:r>
              <w:rPr>
                <w:rFonts w:ascii="Times New Roman" w:eastAsia="MS Mincho" w:hAnsi="Times New Roman" w:hint="default"/>
                <w:sz w:val="20"/>
                <w:szCs w:val="20"/>
              </w:rPr>
              <w:t>ch podmienok podľ</w:t>
            </w:r>
            <w:r>
              <w:rPr>
                <w:rFonts w:ascii="Times New Roman" w:eastAsia="MS Mincho" w:hAnsi="Times New Roman" w:hint="default"/>
                <w:sz w:val="20"/>
                <w:szCs w:val="20"/>
              </w:rPr>
              <w:t>a §</w:t>
            </w:r>
            <w:r>
              <w:rPr>
                <w:rFonts w:ascii="Times New Roman" w:eastAsia="MS Mincho" w:hAnsi="Times New Roman" w:hint="default"/>
                <w:sz w:val="20"/>
                <w:szCs w:val="20"/>
              </w:rPr>
              <w:t xml:space="preserve"> </w:t>
            </w:r>
            <w:r w:rsidRPr="006930C0">
              <w:rPr>
                <w:rFonts w:ascii="Times New Roman" w:eastAsia="MS Mincho" w:hAnsi="Times New Roman"/>
                <w:sz w:val="20"/>
                <w:szCs w:val="20"/>
              </w:rPr>
              <w:t>1</w:t>
            </w:r>
            <w:r>
              <w:rPr>
                <w:rFonts w:ascii="Times New Roman" w:eastAsia="MS Mincho" w:hAnsi="Times New Roman"/>
                <w:sz w:val="20"/>
                <w:szCs w:val="20"/>
              </w:rPr>
              <w:t>9</w:t>
            </w:r>
            <w:r w:rsidRPr="006930C0">
              <w:rPr>
                <w:rFonts w:ascii="Times New Roman" w:eastAsia="MS Mincho" w:hAnsi="Times New Roman"/>
                <w:sz w:val="20"/>
                <w:szCs w:val="20"/>
              </w:rPr>
              <w:t xml:space="preserve"> ods. </w:t>
            </w:r>
            <w:smartTag w:uri="urn:schemas-microsoft-com:office:smarttags" w:element="metricconverter">
              <w:smartTagPr>
                <w:attr w:name="ProductID" w:val="1 a"/>
              </w:smartTagPr>
              <w:r w:rsidRPr="006930C0">
                <w:rPr>
                  <w:rFonts w:ascii="Times New Roman" w:eastAsia="MS Mincho" w:hAnsi="Times New Roman"/>
                  <w:sz w:val="20"/>
                  <w:szCs w:val="20"/>
                </w:rPr>
                <w:t>1 a</w:t>
              </w:r>
            </w:smartTag>
            <w:r w:rsidRPr="006930C0">
              <w:rPr>
                <w:rFonts w:ascii="Times New Roman" w:eastAsia="MS Mincho" w:hAnsi="Times New Roman"/>
                <w:sz w:val="20"/>
                <w:szCs w:val="20"/>
              </w:rPr>
              <w:t xml:space="preserve"> </w:t>
            </w:r>
            <w:bookmarkStart w:id="506" w:name="_DV_C2706"/>
            <w:r w:rsidRPr="006930C0">
              <w:rPr>
                <w:rStyle w:val="DeltaViewInsertion"/>
                <w:rFonts w:ascii="Times New Roman" w:eastAsia="MS Mincho" w:hAnsi="Times New Roman"/>
                <w:color w:val="auto"/>
                <w:spacing w:val="0"/>
                <w:sz w:val="20"/>
                <w:szCs w:val="20"/>
              </w:rPr>
              <w:t xml:space="preserve">ods. </w:t>
            </w:r>
            <w:bookmarkStart w:id="507" w:name="_DV_M3102"/>
            <w:bookmarkEnd w:id="506"/>
            <w:bookmarkEnd w:id="507"/>
            <w:r w:rsidRPr="006930C0">
              <w:rPr>
                <w:rFonts w:ascii="Times New Roman" w:eastAsia="MS Mincho" w:hAnsi="Times New Roman" w:hint="default"/>
                <w:sz w:val="20"/>
                <w:szCs w:val="20"/>
              </w:rPr>
              <w:t>4 až</w:t>
            </w:r>
            <w:r w:rsidRPr="006930C0">
              <w:rPr>
                <w:rFonts w:ascii="Times New Roman" w:eastAsia="MS Mincho" w:hAnsi="Times New Roman" w:hint="default"/>
                <w:sz w:val="20"/>
                <w:szCs w:val="20"/>
              </w:rPr>
              <w:t xml:space="preserve"> 6,</w:t>
            </w:r>
          </w:p>
          <w:p w:rsidR="004A3207" w:rsidRPr="006930C0" w:rsidP="0090418A">
            <w:pPr>
              <w:widowControl w:val="0"/>
              <w:bidi w:val="0"/>
              <w:jc w:val="both"/>
              <w:rPr>
                <w:rFonts w:ascii="Times New Roman" w:eastAsia="MS Mincho" w:hAnsi="Times New Roman"/>
                <w:color w:val="000000"/>
                <w:sz w:val="20"/>
                <w:szCs w:val="20"/>
              </w:rPr>
            </w:pPr>
            <w:bookmarkStart w:id="508" w:name="_DV_C2708"/>
            <w:r w:rsidRPr="006930C0">
              <w:rPr>
                <w:rStyle w:val="DeltaViewInsertion"/>
                <w:rFonts w:ascii="Times New Roman" w:eastAsia="MS Mincho" w:hAnsi="Times New Roman"/>
                <w:color w:val="auto"/>
                <w:spacing w:val="0"/>
                <w:sz w:val="20"/>
                <w:szCs w:val="20"/>
              </w:rPr>
              <w:t>j</w:t>
            </w:r>
            <w:bookmarkStart w:id="509" w:name="_DV_M3103"/>
            <w:bookmarkEnd w:id="508"/>
            <w:bookmarkEnd w:id="509"/>
            <w:r w:rsidRPr="006930C0">
              <w:rPr>
                <w:rFonts w:ascii="Times New Roman" w:eastAsia="MS Mincho" w:hAnsi="Times New Roman"/>
                <w:sz w:val="20"/>
                <w:szCs w:val="20"/>
              </w:rPr>
              <w:t>)</w:t>
            </w:r>
            <w:r w:rsidRPr="006930C0">
              <w:rPr>
                <w:rFonts w:ascii="Times New Roman" w:eastAsia="MS Mincho" w:hAnsi="Times New Roman"/>
                <w:color w:val="000000"/>
                <w:sz w:val="20"/>
                <w:szCs w:val="20"/>
              </w:rPr>
              <w:t xml:space="preserve"> </w:t>
            </w:r>
            <w:r w:rsidRPr="006930C0">
              <w:rPr>
                <w:rFonts w:ascii="Times New Roman" w:eastAsia="MS Mincho" w:hAnsi="Times New Roman" w:hint="default"/>
                <w:sz w:val="20"/>
                <w:szCs w:val="20"/>
              </w:rPr>
              <w:t>drž</w:t>
            </w:r>
            <w:r w:rsidRPr="006930C0">
              <w:rPr>
                <w:rFonts w:ascii="Times New Roman" w:eastAsia="MS Mincho" w:hAnsi="Times New Roman" w:hint="default"/>
                <w:sz w:val="20"/>
                <w:szCs w:val="20"/>
              </w:rPr>
              <w:t>iteľ</w:t>
            </w:r>
            <w:r w:rsidRPr="006930C0">
              <w:rPr>
                <w:rFonts w:ascii="Times New Roman" w:eastAsia="MS Mincho" w:hAnsi="Times New Roman" w:hint="default"/>
                <w:sz w:val="20"/>
                <w:szCs w:val="20"/>
              </w:rPr>
              <w:t xml:space="preserve"> povolenia alebo iná</w:t>
            </w:r>
            <w:r w:rsidRPr="006930C0">
              <w:rPr>
                <w:rStyle w:val="DeltaViewDeletion"/>
                <w:rFonts w:ascii="Times New Roman" w:eastAsia="MS Mincho" w:hAnsi="Times New Roman"/>
                <w:color w:val="auto"/>
                <w:spacing w:val="0"/>
                <w:sz w:val="20"/>
                <w:szCs w:val="20"/>
              </w:rPr>
              <w:t xml:space="preserve"> </w:t>
            </w:r>
            <w:r w:rsidRPr="006930C0">
              <w:rPr>
                <w:rFonts w:ascii="Times New Roman" w:eastAsia="MS Mincho" w:hAnsi="Times New Roman" w:hint="default"/>
                <w:sz w:val="20"/>
                <w:szCs w:val="20"/>
              </w:rPr>
              <w:t>osoba, ktorá</w:t>
            </w:r>
            <w:r w:rsidRPr="006930C0">
              <w:rPr>
                <w:rFonts w:ascii="Times New Roman" w:eastAsia="MS Mincho" w:hAnsi="Times New Roman" w:hint="default"/>
                <w:sz w:val="20"/>
                <w:szCs w:val="20"/>
              </w:rPr>
              <w:t xml:space="preserve"> poru</w:t>
            </w:r>
            <w:r>
              <w:rPr>
                <w:rFonts w:ascii="Times New Roman" w:eastAsia="MS Mincho" w:hAnsi="Times New Roman" w:hint="default"/>
                <w:sz w:val="20"/>
                <w:szCs w:val="20"/>
              </w:rPr>
              <w:t>ší</w:t>
            </w:r>
            <w:r>
              <w:rPr>
                <w:rFonts w:ascii="Times New Roman" w:eastAsia="MS Mincho" w:hAnsi="Times New Roman" w:hint="default"/>
                <w:sz w:val="20"/>
                <w:szCs w:val="20"/>
              </w:rPr>
              <w:t xml:space="preserve"> povinnosti vyplý</w:t>
            </w:r>
            <w:r>
              <w:rPr>
                <w:rFonts w:ascii="Times New Roman" w:eastAsia="MS Mincho" w:hAnsi="Times New Roman" w:hint="default"/>
                <w:sz w:val="20"/>
                <w:szCs w:val="20"/>
              </w:rPr>
              <w:t>vajú</w:t>
            </w:r>
            <w:r>
              <w:rPr>
                <w:rFonts w:ascii="Times New Roman" w:eastAsia="MS Mincho" w:hAnsi="Times New Roman" w:hint="default"/>
                <w:sz w:val="20"/>
                <w:szCs w:val="20"/>
              </w:rPr>
              <w:t>ce z §</w:t>
            </w:r>
            <w:r>
              <w:rPr>
                <w:rFonts w:ascii="Times New Roman" w:eastAsia="MS Mincho" w:hAnsi="Times New Roman" w:hint="default"/>
                <w:sz w:val="20"/>
                <w:szCs w:val="20"/>
              </w:rPr>
              <w:t xml:space="preserve"> 15</w:t>
            </w:r>
            <w:r w:rsidRPr="006930C0">
              <w:rPr>
                <w:rFonts w:ascii="Times New Roman" w:eastAsia="MS Mincho" w:hAnsi="Times New Roman"/>
                <w:sz w:val="20"/>
                <w:szCs w:val="20"/>
              </w:rPr>
              <w:t xml:space="preserve"> ods. 9,</w:t>
            </w:r>
          </w:p>
          <w:p w:rsidR="004A3207" w:rsidRPr="006930C0" w:rsidP="0090418A">
            <w:pPr>
              <w:widowControl w:val="0"/>
              <w:bidi w:val="0"/>
              <w:jc w:val="both"/>
              <w:rPr>
                <w:rFonts w:ascii="Times New Roman" w:eastAsia="MS Mincho" w:hAnsi="Times New Roman"/>
                <w:color w:val="000000"/>
                <w:sz w:val="20"/>
                <w:szCs w:val="20"/>
              </w:rPr>
            </w:pPr>
            <w:r w:rsidRPr="006930C0">
              <w:rPr>
                <w:rFonts w:ascii="Times New Roman" w:hAnsi="Times New Roman"/>
                <w:bCs/>
                <w:sz w:val="20"/>
                <w:szCs w:val="20"/>
              </w:rPr>
              <w:t xml:space="preserve">k) </w:t>
            </w:r>
            <w:r w:rsidRPr="006930C0">
              <w:rPr>
                <w:rFonts w:ascii="Times New Roman" w:eastAsia="MS Mincho" w:hAnsi="Times New Roman" w:hint="default"/>
                <w:sz w:val="20"/>
                <w:szCs w:val="20"/>
              </w:rPr>
              <w:t>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zá</w:t>
            </w:r>
            <w:r w:rsidRPr="006930C0">
              <w:rPr>
                <w:rFonts w:ascii="Times New Roman" w:eastAsia="MS Mincho" w:hAnsi="Times New Roman" w:hint="default"/>
                <w:sz w:val="20"/>
                <w:szCs w:val="20"/>
              </w:rPr>
              <w:t>sobní</w:t>
            </w:r>
            <w:r w:rsidRPr="006930C0">
              <w:rPr>
                <w:rFonts w:ascii="Times New Roman" w:eastAsia="MS Mincho" w:hAnsi="Times New Roman" w:hint="default"/>
                <w:sz w:val="20"/>
                <w:szCs w:val="20"/>
              </w:rPr>
              <w:t>ka,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prepravnej siete alebo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distribuč</w:t>
            </w:r>
            <w:r w:rsidRPr="006930C0">
              <w:rPr>
                <w:rFonts w:ascii="Times New Roman" w:eastAsia="MS Mincho" w:hAnsi="Times New Roman" w:hint="default"/>
                <w:sz w:val="20"/>
                <w:szCs w:val="20"/>
              </w:rPr>
              <w:t>nej siete, ktorý</w:t>
            </w:r>
            <w:r w:rsidRPr="006930C0">
              <w:rPr>
                <w:rFonts w:ascii="Times New Roman" w:eastAsia="MS Mincho" w:hAnsi="Times New Roman" w:hint="default"/>
                <w:sz w:val="20"/>
                <w:szCs w:val="20"/>
              </w:rPr>
              <w:t xml:space="preserve"> poruší</w:t>
            </w:r>
            <w:r w:rsidRPr="006930C0">
              <w:rPr>
                <w:rFonts w:ascii="Times New Roman" w:eastAsia="MS Mincho" w:hAnsi="Times New Roman" w:hint="default"/>
                <w:sz w:val="20"/>
                <w:szCs w:val="20"/>
              </w:rPr>
              <w:t xml:space="preserve"> povinnosti podľ</w:t>
            </w:r>
            <w:r w:rsidRPr="006930C0">
              <w:rPr>
                <w:rFonts w:ascii="Times New Roman" w:eastAsia="MS Mincho" w:hAnsi="Times New Roman" w:hint="default"/>
                <w:sz w:val="20"/>
                <w:szCs w:val="20"/>
              </w:rPr>
              <w:t>a §</w:t>
            </w:r>
            <w:r w:rsidRPr="006930C0">
              <w:rPr>
                <w:rFonts w:ascii="Times New Roman" w:eastAsia="MS Mincho" w:hAnsi="Times New Roman" w:hint="default"/>
                <w:sz w:val="20"/>
                <w:szCs w:val="20"/>
              </w:rPr>
              <w:t xml:space="preserve"> 22 ods. </w:t>
            </w:r>
            <w:bookmarkStart w:id="510" w:name="_DV_C2713"/>
            <w:r w:rsidR="00860641">
              <w:rPr>
                <w:rStyle w:val="DeltaViewInsertion"/>
                <w:rFonts w:ascii="Times New Roman" w:eastAsia="MS Mincho" w:hAnsi="Times New Roman"/>
                <w:color w:val="auto"/>
                <w:spacing w:val="0"/>
                <w:sz w:val="20"/>
                <w:szCs w:val="20"/>
                <w:u w:val="none"/>
              </w:rPr>
              <w:t>1</w:t>
            </w:r>
            <w:r w:rsidR="00860641">
              <w:rPr>
                <w:rStyle w:val="DeltaViewInsertion"/>
                <w:rFonts w:ascii="Times New Roman" w:eastAsia="MS Mincho" w:hAnsi="Times New Roman"/>
                <w:color w:val="auto"/>
                <w:spacing w:val="0"/>
                <w:sz w:val="20"/>
                <w:szCs w:val="20"/>
                <w:u w:val="none"/>
              </w:rPr>
              <w:t>2</w:t>
            </w:r>
            <w:r w:rsidRPr="006930C0">
              <w:rPr>
                <w:rStyle w:val="DeltaViewInsertion"/>
                <w:rFonts w:ascii="Times New Roman" w:eastAsia="MS Mincho" w:hAnsi="Times New Roman"/>
                <w:color w:val="auto"/>
                <w:spacing w:val="0"/>
                <w:sz w:val="20"/>
                <w:szCs w:val="20"/>
                <w:u w:val="none"/>
              </w:rPr>
              <w:t>,</w:t>
            </w:r>
            <w:bookmarkEnd w:id="510"/>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l) dodávateľ elektriny alebo dodávateľ plynu, ktorý koná v rozpore s požiadavkami na zabezpečenie ochrany odberateľov elektriny v domácnosti alebo odberateľ</w:t>
            </w:r>
            <w:r>
              <w:rPr>
                <w:rFonts w:ascii="Times New Roman" w:hAnsi="Times New Roman"/>
                <w:bCs/>
                <w:sz w:val="20"/>
                <w:szCs w:val="20"/>
              </w:rPr>
              <w:t>ov plynu v domácnosti podľa § 17</w:t>
            </w:r>
            <w:r w:rsidRPr="006930C0">
              <w:rPr>
                <w:rFonts w:ascii="Times New Roman" w:hAnsi="Times New Roman"/>
                <w:bCs/>
                <w:sz w:val="20"/>
                <w:szCs w:val="20"/>
              </w:rPr>
              <w:t xml:space="preserve">, </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m) prevádzkovateľ prenosovej sústavy, prevádzkovateľ distribučnej sústavy, prevádzkovateľ prepravnej siete alebo prevádzkovateľ distribučnej siete, k</w:t>
            </w:r>
            <w:r>
              <w:rPr>
                <w:rFonts w:ascii="Times New Roman" w:hAnsi="Times New Roman"/>
                <w:bCs/>
                <w:sz w:val="20"/>
                <w:szCs w:val="20"/>
              </w:rPr>
              <w:t>torý poruší povinnosť podľa § 18</w:t>
            </w:r>
            <w:r w:rsidRPr="006930C0">
              <w:rPr>
                <w:rFonts w:ascii="Times New Roman" w:hAnsi="Times New Roman"/>
                <w:bCs/>
                <w:sz w:val="20"/>
                <w:szCs w:val="20"/>
              </w:rPr>
              <w:t xml:space="preserve"> ods. 3,</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n) organizátor krátkodobého trhu s elektrinou</w:t>
            </w:r>
            <w:r>
              <w:rPr>
                <w:rFonts w:ascii="Times New Roman" w:hAnsi="Times New Roman"/>
                <w:bCs/>
                <w:sz w:val="20"/>
                <w:szCs w:val="20"/>
              </w:rPr>
              <w:t>, ak poruší povinnosť podľa § 18</w:t>
            </w:r>
            <w:r w:rsidRPr="006930C0">
              <w:rPr>
                <w:rFonts w:ascii="Times New Roman" w:hAnsi="Times New Roman"/>
                <w:bCs/>
                <w:sz w:val="20"/>
                <w:szCs w:val="20"/>
              </w:rPr>
              <w:t xml:space="preserve"> ods. 9,</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o) osoba podľa § 6 ods. 7</w:t>
            </w:r>
            <w:r>
              <w:rPr>
                <w:rFonts w:ascii="Times New Roman" w:hAnsi="Times New Roman"/>
                <w:bCs/>
                <w:sz w:val="20"/>
                <w:szCs w:val="20"/>
              </w:rPr>
              <w:t>, ak poruší povinnosť podľa § 18</w:t>
            </w:r>
            <w:r w:rsidRPr="006930C0">
              <w:rPr>
                <w:rFonts w:ascii="Times New Roman" w:hAnsi="Times New Roman"/>
                <w:bCs/>
                <w:sz w:val="20"/>
                <w:szCs w:val="20"/>
              </w:rPr>
              <w:t xml:space="preserve"> ods. 11,</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p) dodávateľ elektriny alebo </w:t>
            </w:r>
            <w:r w:rsidR="00860641">
              <w:rPr>
                <w:rFonts w:ascii="Times New Roman" w:hAnsi="Times New Roman"/>
                <w:bCs/>
                <w:sz w:val="20"/>
                <w:szCs w:val="20"/>
              </w:rPr>
              <w:t xml:space="preserve">dodávateľ </w:t>
            </w:r>
            <w:r w:rsidRPr="006930C0">
              <w:rPr>
                <w:rFonts w:ascii="Times New Roman" w:hAnsi="Times New Roman"/>
                <w:bCs/>
                <w:sz w:val="20"/>
                <w:szCs w:val="20"/>
              </w:rPr>
              <w:t>plynu, k</w:t>
            </w:r>
            <w:r>
              <w:rPr>
                <w:rFonts w:ascii="Times New Roman" w:hAnsi="Times New Roman"/>
                <w:bCs/>
                <w:sz w:val="20"/>
                <w:szCs w:val="20"/>
              </w:rPr>
              <w:t>torý poruší povinnosť podľa § 18</w:t>
            </w:r>
            <w:r w:rsidRPr="006930C0">
              <w:rPr>
                <w:rFonts w:ascii="Times New Roman" w:hAnsi="Times New Roman"/>
                <w:bCs/>
                <w:sz w:val="20"/>
                <w:szCs w:val="20"/>
              </w:rPr>
              <w:t xml:space="preserve"> ods. 12,</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q) výrobca elektriny, ktorý poruší povinnosti </w:t>
            </w:r>
            <w:r w:rsidR="00860641">
              <w:rPr>
                <w:rFonts w:ascii="Times New Roman" w:hAnsi="Times New Roman"/>
                <w:bCs/>
                <w:sz w:val="20"/>
                <w:szCs w:val="20"/>
              </w:rPr>
              <w:t xml:space="preserve">podľa </w:t>
            </w:r>
            <w:r w:rsidRPr="006930C0">
              <w:rPr>
                <w:rFonts w:ascii="Times New Roman" w:hAnsi="Times New Roman"/>
                <w:bCs/>
                <w:sz w:val="20"/>
                <w:szCs w:val="20"/>
              </w:rPr>
              <w:t xml:space="preserve"> § 27 ods. 2,</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r) prevádzkovateľ prenosovej sústavy, ktorý poruší povin</w:t>
            </w:r>
            <w:r>
              <w:rPr>
                <w:rFonts w:ascii="Times New Roman" w:hAnsi="Times New Roman"/>
                <w:bCs/>
                <w:sz w:val="20"/>
                <w:szCs w:val="20"/>
              </w:rPr>
              <w:t xml:space="preserve">nosti </w:t>
            </w:r>
            <w:r w:rsidR="00860641">
              <w:rPr>
                <w:rFonts w:ascii="Times New Roman" w:hAnsi="Times New Roman"/>
                <w:bCs/>
                <w:sz w:val="20"/>
                <w:szCs w:val="20"/>
              </w:rPr>
              <w:t>podľa</w:t>
            </w:r>
            <w:r>
              <w:rPr>
                <w:rFonts w:ascii="Times New Roman" w:hAnsi="Times New Roman"/>
                <w:bCs/>
                <w:sz w:val="20"/>
                <w:szCs w:val="20"/>
              </w:rPr>
              <w:t xml:space="preserve"> § 28 ods. 2 až 5 alebo § 94</w:t>
            </w:r>
            <w:r w:rsidRPr="006930C0">
              <w:rPr>
                <w:rFonts w:ascii="Times New Roman" w:hAnsi="Times New Roman"/>
                <w:bCs/>
                <w:sz w:val="20"/>
                <w:szCs w:val="20"/>
              </w:rPr>
              <w:t xml:space="preserve"> ods. 14,</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s) prevádzkovateľ prenosovej sústavy, osoba, ktorá je súčasťou toho istého vertikálne integrovaného elektroenergetického podniku ako prevádzkovateľ prenosovej sústavy, a osoba, ktorá nad nimi priamo alebo nepriamo vykonáva kontrolu, ktorá koná v rozpore s požiadavkami týkajúcimi sa oddelenia prevádzkovateľa prenosovej sústavy podľa § 29 alebo ktorá poruší povinnosť </w:t>
            </w:r>
            <w:r w:rsidR="00860641">
              <w:rPr>
                <w:rFonts w:ascii="Times New Roman" w:hAnsi="Times New Roman"/>
                <w:bCs/>
                <w:sz w:val="20"/>
                <w:szCs w:val="20"/>
              </w:rPr>
              <w:t>podľa</w:t>
            </w:r>
            <w:r w:rsidRPr="006930C0">
              <w:rPr>
                <w:rFonts w:ascii="Times New Roman" w:hAnsi="Times New Roman"/>
                <w:bCs/>
                <w:sz w:val="20"/>
                <w:szCs w:val="20"/>
              </w:rPr>
              <w:t xml:space="preserve"> § 29,</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t) výrobca elektriny, dodávateľ elektriny, výrobca plynu alebo dodávateľ plynu, ktorý nadobudne kontrolu nad osobou vykonávajúcou činnosť prenosu elektriny v členskom štáte, ktorá nie je súčasťou vertikálne integrovaného podniku,</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u) prevádzkovateľ distribučnej sústavy, ktorý poruší povin</w:t>
            </w:r>
            <w:r>
              <w:rPr>
                <w:rFonts w:ascii="Times New Roman" w:hAnsi="Times New Roman"/>
                <w:bCs/>
                <w:sz w:val="20"/>
                <w:szCs w:val="20"/>
              </w:rPr>
              <w:t xml:space="preserve">nosti </w:t>
            </w:r>
            <w:r w:rsidR="00860641">
              <w:rPr>
                <w:rFonts w:ascii="Times New Roman" w:hAnsi="Times New Roman"/>
                <w:bCs/>
                <w:sz w:val="20"/>
                <w:szCs w:val="20"/>
              </w:rPr>
              <w:t>podľa</w:t>
            </w:r>
            <w:r>
              <w:rPr>
                <w:rFonts w:ascii="Times New Roman" w:hAnsi="Times New Roman"/>
                <w:bCs/>
                <w:sz w:val="20"/>
                <w:szCs w:val="20"/>
              </w:rPr>
              <w:t xml:space="preserve"> § 30 ods. 2 až </w:t>
            </w:r>
            <w:smartTag w:uri="urn:schemas-microsoft-com:office:smarttags" w:element="metricconverter">
              <w:smartTagPr>
                <w:attr w:name="ProductID" w:val="10 a"/>
              </w:smartTagPr>
              <w:r>
                <w:rPr>
                  <w:rFonts w:ascii="Times New Roman" w:hAnsi="Times New Roman"/>
                  <w:bCs/>
                  <w:sz w:val="20"/>
                  <w:szCs w:val="20"/>
                </w:rPr>
                <w:t>10</w:t>
              </w:r>
              <w:r w:rsidRPr="006930C0">
                <w:rPr>
                  <w:rFonts w:ascii="Times New Roman" w:hAnsi="Times New Roman"/>
                  <w:bCs/>
                  <w:sz w:val="20"/>
                  <w:szCs w:val="20"/>
                </w:rPr>
                <w:t xml:space="preserve"> a</w:t>
              </w:r>
            </w:smartTag>
            <w:r>
              <w:rPr>
                <w:rFonts w:ascii="Times New Roman" w:hAnsi="Times New Roman"/>
                <w:bCs/>
                <w:sz w:val="20"/>
                <w:szCs w:val="20"/>
              </w:rPr>
              <w:t xml:space="preserve"> § 94</w:t>
            </w:r>
            <w:r w:rsidRPr="006930C0">
              <w:rPr>
                <w:rFonts w:ascii="Times New Roman" w:hAnsi="Times New Roman"/>
                <w:bCs/>
                <w:sz w:val="20"/>
                <w:szCs w:val="20"/>
              </w:rPr>
              <w:t xml:space="preserve"> ods. 19,</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v) držiteľ povolenia alebo i</w:t>
            </w:r>
            <w:r w:rsidR="00860641">
              <w:rPr>
                <w:rFonts w:ascii="Times New Roman" w:hAnsi="Times New Roman"/>
                <w:bCs/>
                <w:sz w:val="20"/>
                <w:szCs w:val="20"/>
              </w:rPr>
              <w:t>ná osoba, ktorá koná v rozpore s</w:t>
            </w:r>
            <w:r w:rsidRPr="006930C0">
              <w:rPr>
                <w:rFonts w:ascii="Times New Roman" w:hAnsi="Times New Roman"/>
                <w:bCs/>
                <w:sz w:val="20"/>
                <w:szCs w:val="20"/>
              </w:rPr>
              <w:t xml:space="preserve"> požiadavkami týkajúcimi sa oddelenia prevádzkovateľa distribučnej sústavy podľa § 31 alebo ktorá poruší povinnosti </w:t>
            </w:r>
            <w:r w:rsidR="00860641">
              <w:rPr>
                <w:rFonts w:ascii="Times New Roman" w:hAnsi="Times New Roman"/>
                <w:bCs/>
                <w:sz w:val="20"/>
                <w:szCs w:val="20"/>
              </w:rPr>
              <w:t>podľa</w:t>
            </w:r>
            <w:r w:rsidRPr="006930C0">
              <w:rPr>
                <w:rFonts w:ascii="Times New Roman" w:hAnsi="Times New Roman"/>
                <w:bCs/>
                <w:sz w:val="20"/>
                <w:szCs w:val="20"/>
              </w:rPr>
              <w:t xml:space="preserve"> § 31,</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w) osoba, ktorá neposkytne </w:t>
            </w:r>
            <w:r w:rsidRPr="00860641">
              <w:rPr>
                <w:rFonts w:ascii="Times New Roman" w:hAnsi="Times New Roman"/>
                <w:bCs/>
                <w:sz w:val="20"/>
                <w:szCs w:val="20"/>
              </w:rPr>
              <w:t xml:space="preserve">osobe </w:t>
            </w:r>
            <w:bookmarkStart w:id="511" w:name="_DV_C1448"/>
            <w:r w:rsidRPr="00860641" w:rsidR="00860641">
              <w:rPr>
                <w:rStyle w:val="DeltaViewInsertion"/>
                <w:rFonts w:ascii="Times New Roman" w:eastAsia="MS Mincho" w:hAnsi="Times New Roman" w:hint="default"/>
                <w:color w:val="auto"/>
                <w:spacing w:val="0"/>
                <w:sz w:val="20"/>
                <w:szCs w:val="20"/>
                <w:u w:val="none"/>
              </w:rPr>
              <w:t>povinnej zabezpeč</w:t>
            </w:r>
            <w:r w:rsidRPr="00860641" w:rsidR="00860641">
              <w:rPr>
                <w:rStyle w:val="DeltaViewInsertion"/>
                <w:rFonts w:ascii="Times New Roman" w:eastAsia="MS Mincho" w:hAnsi="Times New Roman" w:hint="default"/>
                <w:color w:val="auto"/>
                <w:spacing w:val="0"/>
                <w:sz w:val="20"/>
                <w:szCs w:val="20"/>
                <w:u w:val="none"/>
              </w:rPr>
              <w:t>iť</w:t>
            </w:r>
            <w:r w:rsidRPr="00860641" w:rsidR="00860641">
              <w:rPr>
                <w:rStyle w:val="DeltaViewInsertion"/>
                <w:rFonts w:ascii="Times New Roman" w:eastAsia="MS Mincho" w:hAnsi="Times New Roman" w:hint="default"/>
                <w:color w:val="auto"/>
                <w:spacing w:val="0"/>
                <w:sz w:val="20"/>
                <w:szCs w:val="20"/>
                <w:u w:val="none"/>
              </w:rPr>
              <w:t xml:space="preserve"> sú</w:t>
            </w:r>
            <w:r w:rsidRPr="00860641" w:rsidR="00860641">
              <w:rPr>
                <w:rStyle w:val="DeltaViewInsertion"/>
                <w:rFonts w:ascii="Times New Roman" w:eastAsia="MS Mincho" w:hAnsi="Times New Roman" w:hint="default"/>
                <w:color w:val="auto"/>
                <w:spacing w:val="0"/>
                <w:sz w:val="20"/>
                <w:szCs w:val="20"/>
                <w:u w:val="none"/>
              </w:rPr>
              <w:t>lad</w:t>
            </w:r>
            <w:bookmarkEnd w:id="511"/>
            <w:r w:rsidRPr="00860641">
              <w:rPr>
                <w:rFonts w:ascii="Times New Roman" w:hAnsi="Times New Roman"/>
                <w:bCs/>
                <w:sz w:val="20"/>
                <w:szCs w:val="20"/>
              </w:rPr>
              <w:t xml:space="preserve"> súčinnosť</w:t>
            </w:r>
            <w:r w:rsidRPr="006930C0">
              <w:rPr>
                <w:rFonts w:ascii="Times New Roman" w:hAnsi="Times New Roman"/>
                <w:bCs/>
                <w:sz w:val="20"/>
                <w:szCs w:val="20"/>
              </w:rPr>
              <w:t xml:space="preserve"> podľa § 31 ods. </w:t>
            </w:r>
            <w:smartTag w:uri="urn:schemas-microsoft-com:office:smarttags" w:element="metricconverter">
              <w:smartTagPr>
                <w:attr w:name="ProductID" w:val="9 a"/>
              </w:smartTagPr>
              <w:r w:rsidRPr="006930C0">
                <w:rPr>
                  <w:rFonts w:ascii="Times New Roman" w:hAnsi="Times New Roman"/>
                  <w:bCs/>
                  <w:sz w:val="20"/>
                  <w:szCs w:val="20"/>
                </w:rPr>
                <w:t>9 a</w:t>
              </w:r>
            </w:smartTag>
            <w:r>
              <w:rPr>
                <w:rFonts w:ascii="Times New Roman" w:hAnsi="Times New Roman"/>
                <w:bCs/>
                <w:sz w:val="20"/>
                <w:szCs w:val="20"/>
              </w:rPr>
              <w:t xml:space="preserve"> § 64</w:t>
            </w:r>
            <w:r w:rsidRPr="006930C0">
              <w:rPr>
                <w:rFonts w:ascii="Times New Roman" w:hAnsi="Times New Roman"/>
                <w:bCs/>
                <w:sz w:val="20"/>
                <w:szCs w:val="20"/>
              </w:rPr>
              <w:t xml:space="preserve"> ods. 9,</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x) prevádzkovateľ prenosovej sústavy alebo prevádzkovateľ distribučnej sústavy, ktorý poruší povinnosti týkajúce sa riadenia sústavy na vymedzenom území alebo na časti vymedzeného územia podľa § 32,</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y) dodávateľ elektriny, ktorý poruší povinnosti </w:t>
            </w:r>
            <w:r w:rsidR="00860641">
              <w:rPr>
                <w:rFonts w:ascii="Times New Roman" w:hAnsi="Times New Roman"/>
                <w:bCs/>
                <w:sz w:val="20"/>
                <w:szCs w:val="20"/>
              </w:rPr>
              <w:t>podľa</w:t>
            </w:r>
            <w:r w:rsidRPr="006930C0">
              <w:rPr>
                <w:rFonts w:ascii="Times New Roman" w:hAnsi="Times New Roman"/>
                <w:bCs/>
                <w:sz w:val="20"/>
                <w:szCs w:val="20"/>
              </w:rPr>
              <w:t xml:space="preserve"> § 33 ods. 2</w:t>
            </w:r>
            <w:r>
              <w:rPr>
                <w:rFonts w:ascii="Times New Roman" w:hAnsi="Times New Roman"/>
                <w:bCs/>
                <w:sz w:val="20"/>
                <w:szCs w:val="20"/>
              </w:rPr>
              <w:t xml:space="preserve"> až 7</w:t>
            </w:r>
            <w:r w:rsidRPr="006930C0">
              <w:rPr>
                <w:rFonts w:ascii="Times New Roman" w:hAnsi="Times New Roman"/>
                <w:bCs/>
                <w:sz w:val="20"/>
                <w:szCs w:val="20"/>
              </w:rPr>
              <w:t>,</w:t>
            </w:r>
          </w:p>
          <w:p w:rsidR="004A3207"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z) osoba, ktorá nie je odberateľom elektriny v domácnosti a ktorá poruší povinnosti </w:t>
            </w:r>
            <w:r w:rsidR="00860641">
              <w:rPr>
                <w:rFonts w:ascii="Times New Roman" w:hAnsi="Times New Roman"/>
                <w:bCs/>
                <w:sz w:val="20"/>
                <w:szCs w:val="20"/>
              </w:rPr>
              <w:t xml:space="preserve">podľa </w:t>
            </w:r>
            <w:r w:rsidRPr="006930C0">
              <w:rPr>
                <w:rFonts w:ascii="Times New Roman" w:hAnsi="Times New Roman"/>
                <w:bCs/>
                <w:sz w:val="20"/>
                <w:szCs w:val="20"/>
              </w:rPr>
              <w:t xml:space="preserve">§ 34 ods. </w:t>
            </w:r>
            <w:smartTag w:uri="urn:schemas-microsoft-com:office:smarttags" w:element="metricconverter">
              <w:smartTagPr>
                <w:attr w:name="ProductID" w:val="2, a"/>
              </w:smartTagPr>
              <w:r w:rsidRPr="006930C0">
                <w:rPr>
                  <w:rFonts w:ascii="Times New Roman" w:hAnsi="Times New Roman"/>
                  <w:bCs/>
                  <w:sz w:val="20"/>
                  <w:szCs w:val="20"/>
                </w:rPr>
                <w:t>2, a</w:t>
              </w:r>
            </w:smartTag>
            <w:r w:rsidRPr="006930C0">
              <w:rPr>
                <w:rFonts w:ascii="Times New Roman" w:hAnsi="Times New Roman"/>
                <w:bCs/>
                <w:sz w:val="20"/>
                <w:szCs w:val="20"/>
              </w:rPr>
              <w:t xml:space="preserve"> osoba, ktorá poruší povinnosť podľa § 35 ods. 2 písm. e),</w:t>
            </w:r>
          </w:p>
          <w:p w:rsidR="004A3207" w:rsidP="0090418A">
            <w:pPr>
              <w:widowControl w:val="0"/>
              <w:bidi w:val="0"/>
              <w:adjustRightInd w:val="0"/>
              <w:jc w:val="both"/>
              <w:rPr>
                <w:rFonts w:ascii="Times New Roman" w:hAnsi="Times New Roman"/>
                <w:bCs/>
                <w:sz w:val="20"/>
                <w:szCs w:val="20"/>
              </w:rPr>
            </w:pPr>
          </w:p>
          <w:p w:rsidR="004A3207" w:rsidRPr="0042480D" w:rsidP="0090418A">
            <w:pPr>
              <w:widowControl w:val="0"/>
              <w:bidi w:val="0"/>
              <w:jc w:val="both"/>
              <w:rPr>
                <w:rFonts w:ascii="Times New Roman" w:eastAsia="MS Mincho" w:hAnsi="Times New Roman"/>
                <w:sz w:val="20"/>
                <w:szCs w:val="20"/>
              </w:rPr>
            </w:pPr>
            <w:bookmarkStart w:id="512" w:name="_DV_C3137"/>
            <w:r w:rsidRPr="0042480D">
              <w:rPr>
                <w:rStyle w:val="DeltaViewInsertion"/>
                <w:rFonts w:ascii="Times New Roman" w:eastAsia="MS Mincho" w:hAnsi="Times New Roman" w:hint="default"/>
                <w:color w:val="auto"/>
                <w:spacing w:val="0"/>
                <w:sz w:val="20"/>
                <w:szCs w:val="20"/>
                <w:u w:val="none"/>
              </w:rPr>
              <w:t>(2) Sprá</w:t>
            </w:r>
            <w:r w:rsidRPr="0042480D">
              <w:rPr>
                <w:rStyle w:val="DeltaViewInsertion"/>
                <w:rFonts w:ascii="Times New Roman" w:eastAsia="MS Mincho" w:hAnsi="Times New Roman" w:hint="default"/>
                <w:color w:val="auto"/>
                <w:spacing w:val="0"/>
                <w:sz w:val="20"/>
                <w:szCs w:val="20"/>
                <w:u w:val="none"/>
              </w:rPr>
              <w:t>vneho deliktu sa ď</w:t>
            </w:r>
            <w:r w:rsidRPr="0042480D">
              <w:rPr>
                <w:rStyle w:val="DeltaViewInsertion"/>
                <w:rFonts w:ascii="Times New Roman" w:eastAsia="MS Mincho" w:hAnsi="Times New Roman" w:hint="default"/>
                <w:color w:val="auto"/>
                <w:spacing w:val="0"/>
                <w:sz w:val="20"/>
                <w:szCs w:val="20"/>
                <w:u w:val="none"/>
              </w:rPr>
              <w:t>alej dopustí</w:t>
            </w:r>
            <w:bookmarkEnd w:id="512"/>
          </w:p>
          <w:p w:rsidR="004A3207" w:rsidRPr="006930C0" w:rsidP="0090418A">
            <w:pPr>
              <w:widowControl w:val="0"/>
              <w:bidi w:val="0"/>
              <w:adjustRightInd w:val="0"/>
              <w:jc w:val="both"/>
              <w:rPr>
                <w:rFonts w:ascii="Times New Roman" w:hAnsi="Times New Roman"/>
                <w:bCs/>
                <w:sz w:val="20"/>
                <w:szCs w:val="20"/>
              </w:rPr>
            </w:pP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a) organizátor krátkodobého trhu s elektrinou, ak poruší povinnosti </w:t>
            </w:r>
            <w:r w:rsidR="004A64B6">
              <w:rPr>
                <w:rFonts w:ascii="Times New Roman" w:hAnsi="Times New Roman"/>
                <w:bCs/>
                <w:sz w:val="20"/>
                <w:szCs w:val="20"/>
              </w:rPr>
              <w:t>podľa</w:t>
            </w:r>
            <w:r w:rsidRPr="006930C0" w:rsidR="004A64B6">
              <w:rPr>
                <w:rFonts w:ascii="Times New Roman" w:hAnsi="Times New Roman"/>
                <w:bCs/>
                <w:sz w:val="20"/>
                <w:szCs w:val="20"/>
              </w:rPr>
              <w:t xml:space="preserve"> </w:t>
            </w:r>
            <w:r w:rsidRPr="006930C0">
              <w:rPr>
                <w:rFonts w:ascii="Times New Roman" w:hAnsi="Times New Roman"/>
                <w:bCs/>
                <w:sz w:val="20"/>
                <w:szCs w:val="20"/>
              </w:rPr>
              <w:t>§ 36 ods. 6 až 8,</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b) výrobca elektriny, ktorý poruší povinnosti </w:t>
            </w:r>
            <w:r w:rsidR="004A64B6">
              <w:rPr>
                <w:rFonts w:ascii="Times New Roman" w:hAnsi="Times New Roman"/>
                <w:bCs/>
                <w:sz w:val="20"/>
                <w:szCs w:val="20"/>
              </w:rPr>
              <w:t>podľa</w:t>
            </w:r>
            <w:r w:rsidRPr="006930C0">
              <w:rPr>
                <w:rFonts w:ascii="Times New Roman" w:hAnsi="Times New Roman"/>
                <w:bCs/>
                <w:sz w:val="20"/>
                <w:szCs w:val="20"/>
              </w:rPr>
              <w:t xml:space="preserve"> § </w:t>
            </w:r>
            <w:smartTag w:uri="urn:schemas-microsoft-com:office:smarttags" w:element="metricconverter">
              <w:smartTagPr>
                <w:attr w:name="ProductID" w:val="40 a"/>
              </w:smartTagPr>
              <w:r w:rsidRPr="006930C0">
                <w:rPr>
                  <w:rFonts w:ascii="Times New Roman" w:hAnsi="Times New Roman"/>
                  <w:bCs/>
                  <w:sz w:val="20"/>
                  <w:szCs w:val="20"/>
                </w:rPr>
                <w:t>40 a</w:t>
              </w:r>
            </w:smartTag>
            <w:r>
              <w:rPr>
                <w:rFonts w:ascii="Times New Roman" w:hAnsi="Times New Roman"/>
                <w:bCs/>
                <w:sz w:val="20"/>
                <w:szCs w:val="20"/>
              </w:rPr>
              <w:t xml:space="preserve"> § 94</w:t>
            </w:r>
            <w:r w:rsidRPr="006930C0">
              <w:rPr>
                <w:rFonts w:ascii="Times New Roman" w:hAnsi="Times New Roman"/>
                <w:bCs/>
                <w:sz w:val="20"/>
                <w:szCs w:val="20"/>
              </w:rPr>
              <w:t xml:space="preserve"> ods. 24,</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c) prevádzkovateľ distribučnej sústavy, ktorý poruší povinnosť zaviesť inteligentné meracie systémy v súlade s § 41,</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d) osoba, ktorá poruší povinnosti týkajúce sa ochranných pásiem sústavy </w:t>
            </w:r>
            <w:r w:rsidR="004A64B6">
              <w:rPr>
                <w:rFonts w:ascii="Times New Roman" w:hAnsi="Times New Roman"/>
                <w:bCs/>
                <w:sz w:val="20"/>
                <w:szCs w:val="20"/>
              </w:rPr>
              <w:t>podľa</w:t>
            </w:r>
            <w:r w:rsidRPr="006930C0" w:rsidR="004A64B6">
              <w:rPr>
                <w:rFonts w:ascii="Times New Roman" w:hAnsi="Times New Roman"/>
                <w:bCs/>
                <w:sz w:val="20"/>
                <w:szCs w:val="20"/>
              </w:rPr>
              <w:t xml:space="preserve"> </w:t>
            </w:r>
            <w:r w:rsidRPr="006930C0">
              <w:rPr>
                <w:rFonts w:ascii="Times New Roman" w:hAnsi="Times New Roman"/>
                <w:bCs/>
                <w:sz w:val="20"/>
                <w:szCs w:val="20"/>
              </w:rPr>
              <w:t>§ 42, ochranných pásiem a bezpečnostných pásiem plynáren</w:t>
            </w:r>
            <w:r>
              <w:rPr>
                <w:rFonts w:ascii="Times New Roman" w:hAnsi="Times New Roman"/>
                <w:bCs/>
                <w:sz w:val="20"/>
                <w:szCs w:val="20"/>
              </w:rPr>
              <w:t xml:space="preserve">ských zariadení </w:t>
            </w:r>
            <w:r w:rsidR="004A64B6">
              <w:rPr>
                <w:rFonts w:ascii="Times New Roman" w:hAnsi="Times New Roman"/>
                <w:bCs/>
                <w:sz w:val="20"/>
                <w:szCs w:val="20"/>
              </w:rPr>
              <w:t xml:space="preserve">podľa </w:t>
            </w:r>
            <w:r>
              <w:rPr>
                <w:rFonts w:ascii="Times New Roman" w:hAnsi="Times New Roman"/>
                <w:bCs/>
                <w:sz w:val="20"/>
                <w:szCs w:val="20"/>
              </w:rPr>
              <w:t>§</w:t>
            </w:r>
            <w:r w:rsidRPr="006930C0">
              <w:rPr>
                <w:rFonts w:ascii="Times New Roman" w:hAnsi="Times New Roman"/>
                <w:bCs/>
                <w:sz w:val="20"/>
                <w:szCs w:val="20"/>
              </w:rPr>
              <w:t xml:space="preserve"> </w:t>
            </w:r>
            <w:smartTag w:uri="urn:schemas-microsoft-com:office:smarttags" w:element="metricconverter">
              <w:smartTagPr>
                <w:attr w:name="ProductID" w:val="78 a"/>
              </w:smartTagPr>
              <w:r w:rsidRPr="006930C0">
                <w:rPr>
                  <w:rFonts w:ascii="Times New Roman" w:hAnsi="Times New Roman"/>
                  <w:bCs/>
                  <w:sz w:val="20"/>
                  <w:szCs w:val="20"/>
                </w:rPr>
                <w:t>78</w:t>
              </w:r>
              <w:r>
                <w:rPr>
                  <w:rFonts w:ascii="Times New Roman" w:hAnsi="Times New Roman"/>
                  <w:bCs/>
                  <w:sz w:val="20"/>
                  <w:szCs w:val="20"/>
                </w:rPr>
                <w:t xml:space="preserve"> a</w:t>
              </w:r>
            </w:smartTag>
            <w:r>
              <w:rPr>
                <w:rFonts w:ascii="Times New Roman" w:hAnsi="Times New Roman"/>
                <w:bCs/>
                <w:sz w:val="20"/>
                <w:szCs w:val="20"/>
              </w:rPr>
              <w:t xml:space="preserve"> </w:t>
            </w:r>
            <w:smartTag w:uri="urn:schemas-microsoft-com:office:smarttags" w:element="metricconverter">
              <w:smartTagPr>
                <w:attr w:name="ProductID" w:val="79 a"/>
              </w:smartTagPr>
              <w:r>
                <w:rPr>
                  <w:rFonts w:ascii="Times New Roman" w:hAnsi="Times New Roman"/>
                  <w:bCs/>
                  <w:sz w:val="20"/>
                  <w:szCs w:val="20"/>
                </w:rPr>
                <w:t>79</w:t>
              </w:r>
              <w:r w:rsidRPr="006930C0">
                <w:rPr>
                  <w:rFonts w:ascii="Times New Roman" w:hAnsi="Times New Roman"/>
                  <w:bCs/>
                  <w:sz w:val="20"/>
                  <w:szCs w:val="20"/>
                </w:rPr>
                <w:t xml:space="preserve"> a</w:t>
              </w:r>
            </w:smartTag>
            <w:r w:rsidRPr="006930C0">
              <w:rPr>
                <w:rFonts w:ascii="Times New Roman" w:hAnsi="Times New Roman"/>
                <w:bCs/>
                <w:sz w:val="20"/>
                <w:szCs w:val="20"/>
              </w:rPr>
              <w:t xml:space="preserve"> ochranných pásiem potrubí na prepravu pohonných</w:t>
            </w:r>
            <w:r>
              <w:rPr>
                <w:rFonts w:ascii="Times New Roman" w:hAnsi="Times New Roman"/>
                <w:bCs/>
                <w:sz w:val="20"/>
                <w:szCs w:val="20"/>
              </w:rPr>
              <w:t xml:space="preserve"> látok alebo ropy </w:t>
            </w:r>
            <w:r w:rsidR="004A64B6">
              <w:rPr>
                <w:rFonts w:ascii="Times New Roman" w:hAnsi="Times New Roman"/>
                <w:bCs/>
                <w:sz w:val="20"/>
                <w:szCs w:val="20"/>
              </w:rPr>
              <w:t xml:space="preserve">podľa </w:t>
            </w:r>
            <w:r>
              <w:rPr>
                <w:rFonts w:ascii="Times New Roman" w:hAnsi="Times New Roman"/>
                <w:bCs/>
                <w:sz w:val="20"/>
                <w:szCs w:val="20"/>
              </w:rPr>
              <w:t xml:space="preserve">§ </w:t>
            </w:r>
            <w:smartTag w:uri="urn:schemas-microsoft-com:office:smarttags" w:element="metricconverter">
              <w:smartTagPr>
                <w:attr w:name="ProductID" w:val="85 a"/>
              </w:smartTagPr>
              <w:r>
                <w:rPr>
                  <w:rFonts w:ascii="Times New Roman" w:hAnsi="Times New Roman"/>
                  <w:bCs/>
                  <w:sz w:val="20"/>
                  <w:szCs w:val="20"/>
                </w:rPr>
                <w:t>85</w:t>
              </w:r>
              <w:r w:rsidRPr="006930C0">
                <w:rPr>
                  <w:rFonts w:ascii="Times New Roman" w:hAnsi="Times New Roman"/>
                  <w:bCs/>
                  <w:sz w:val="20"/>
                  <w:szCs w:val="20"/>
                </w:rPr>
                <w:t xml:space="preserve"> a</w:t>
              </w:r>
            </w:smartTag>
            <w:r>
              <w:rPr>
                <w:rFonts w:ascii="Times New Roman" w:hAnsi="Times New Roman"/>
                <w:bCs/>
                <w:sz w:val="20"/>
                <w:szCs w:val="20"/>
              </w:rPr>
              <w:t xml:space="preserve"> 86</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e) výrobca plynu, ktorý poruší povinnosti </w:t>
            </w:r>
            <w:r w:rsidR="004A64B6">
              <w:rPr>
                <w:rFonts w:ascii="Times New Roman" w:hAnsi="Times New Roman"/>
                <w:bCs/>
                <w:sz w:val="20"/>
                <w:szCs w:val="20"/>
              </w:rPr>
              <w:t>podľa</w:t>
            </w:r>
            <w:r w:rsidRPr="006930C0" w:rsidR="004A64B6">
              <w:rPr>
                <w:rFonts w:ascii="Times New Roman" w:hAnsi="Times New Roman"/>
                <w:bCs/>
                <w:sz w:val="20"/>
                <w:szCs w:val="20"/>
              </w:rPr>
              <w:t xml:space="preserve"> </w:t>
            </w:r>
            <w:r w:rsidRPr="006930C0">
              <w:rPr>
                <w:rFonts w:ascii="Times New Roman" w:hAnsi="Times New Roman"/>
                <w:bCs/>
                <w:sz w:val="20"/>
                <w:szCs w:val="20"/>
              </w:rPr>
              <w:t>§ 47 ods. 2,</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f) prevádzkovateľ prepravnej siete, ktorý poruší povinno</w:t>
            </w:r>
            <w:r>
              <w:rPr>
                <w:rFonts w:ascii="Times New Roman" w:hAnsi="Times New Roman"/>
                <w:bCs/>
                <w:sz w:val="20"/>
                <w:szCs w:val="20"/>
              </w:rPr>
              <w:t xml:space="preserve">sti </w:t>
            </w:r>
            <w:r w:rsidR="004A64B6">
              <w:rPr>
                <w:rFonts w:ascii="Times New Roman" w:hAnsi="Times New Roman"/>
                <w:bCs/>
                <w:sz w:val="20"/>
                <w:szCs w:val="20"/>
              </w:rPr>
              <w:t xml:space="preserve">podľa </w:t>
            </w:r>
            <w:r>
              <w:rPr>
                <w:rFonts w:ascii="Times New Roman" w:hAnsi="Times New Roman"/>
                <w:bCs/>
                <w:sz w:val="20"/>
                <w:szCs w:val="20"/>
              </w:rPr>
              <w:t xml:space="preserve">§ 48 ods. 3, 4, </w:t>
            </w:r>
            <w:smartTag w:uri="urn:schemas-microsoft-com:office:smarttags" w:element="metricconverter">
              <w:smartTagPr>
                <w:attr w:name="ProductID" w:val="6,7 a"/>
              </w:smartTagPr>
              <w:r>
                <w:rPr>
                  <w:rFonts w:ascii="Times New Roman" w:hAnsi="Times New Roman"/>
                  <w:bCs/>
                  <w:sz w:val="20"/>
                  <w:szCs w:val="20"/>
                </w:rPr>
                <w:t xml:space="preserve">6,7 </w:t>
              </w:r>
              <w:r w:rsidRPr="006930C0">
                <w:rPr>
                  <w:rFonts w:ascii="Times New Roman" w:hAnsi="Times New Roman"/>
                  <w:bCs/>
                  <w:sz w:val="20"/>
                  <w:szCs w:val="20"/>
                </w:rPr>
                <w:t>a</w:t>
              </w:r>
            </w:smartTag>
            <w:r>
              <w:rPr>
                <w:rFonts w:ascii="Times New Roman" w:hAnsi="Times New Roman"/>
                <w:bCs/>
                <w:sz w:val="20"/>
                <w:szCs w:val="20"/>
              </w:rPr>
              <w:t xml:space="preserve"> 10</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g) prevádzkovateľ prepravnej siete, vlastník prepravnej siete, osoba, ktorá je súčasťou toho istého vertikálne integrovaného plynárenského podniku ako prevádzkovateľ prepravnej siete alebo vlastník prepravnej siete, osoba, ktorá nad nimi priamo alebo nepriamo vykonáva kontrolu, a nezávislý</w:t>
            </w:r>
            <w:r w:rsidR="004A64B6">
              <w:rPr>
                <w:rFonts w:ascii="Times New Roman" w:hAnsi="Times New Roman"/>
                <w:bCs/>
                <w:sz w:val="20"/>
                <w:szCs w:val="20"/>
              </w:rPr>
              <w:t xml:space="preserve"> prevádzkovateľ siete podľa § 60</w:t>
            </w:r>
            <w:r w:rsidRPr="006930C0">
              <w:rPr>
                <w:rFonts w:ascii="Times New Roman" w:hAnsi="Times New Roman"/>
                <w:bCs/>
                <w:sz w:val="20"/>
                <w:szCs w:val="20"/>
              </w:rPr>
              <w:t>, ktorý koná v rozpore s požiadavkami týkajúcimi sa oddelenia prevádkovateľa p</w:t>
            </w:r>
            <w:r>
              <w:rPr>
                <w:rFonts w:ascii="Times New Roman" w:hAnsi="Times New Roman"/>
                <w:bCs/>
                <w:sz w:val="20"/>
                <w:szCs w:val="20"/>
              </w:rPr>
              <w:t xml:space="preserve">repravnej siete podľa § 49 až </w:t>
            </w:r>
            <w:smartTag w:uri="urn:schemas-microsoft-com:office:smarttags" w:element="metricconverter">
              <w:smartTagPr>
                <w:attr w:name="ProductID" w:val="62 a"/>
              </w:smartTagPr>
              <w:r>
                <w:rPr>
                  <w:rFonts w:ascii="Times New Roman" w:hAnsi="Times New Roman"/>
                  <w:bCs/>
                  <w:sz w:val="20"/>
                  <w:szCs w:val="20"/>
                </w:rPr>
                <w:t>62</w:t>
              </w:r>
              <w:r w:rsidRPr="006930C0">
                <w:rPr>
                  <w:rFonts w:ascii="Times New Roman" w:hAnsi="Times New Roman"/>
                  <w:bCs/>
                  <w:sz w:val="20"/>
                  <w:szCs w:val="20"/>
                </w:rPr>
                <w:t xml:space="preserve"> a</w:t>
              </w:r>
            </w:smartTag>
            <w:r>
              <w:rPr>
                <w:rFonts w:ascii="Times New Roman" w:hAnsi="Times New Roman"/>
                <w:bCs/>
                <w:sz w:val="20"/>
                <w:szCs w:val="20"/>
              </w:rPr>
              <w:t xml:space="preserve"> § 94</w:t>
            </w:r>
            <w:r w:rsidRPr="006930C0">
              <w:rPr>
                <w:rFonts w:ascii="Times New Roman" w:hAnsi="Times New Roman"/>
                <w:bCs/>
                <w:sz w:val="20"/>
                <w:szCs w:val="20"/>
              </w:rPr>
              <w:t xml:space="preserve"> ods. 15 alebo ktorá poruší</w:t>
            </w:r>
            <w:r>
              <w:rPr>
                <w:rFonts w:ascii="Times New Roman" w:hAnsi="Times New Roman"/>
                <w:bCs/>
                <w:sz w:val="20"/>
                <w:szCs w:val="20"/>
              </w:rPr>
              <w:t xml:space="preserve"> povinnosti </w:t>
            </w:r>
            <w:r w:rsidR="004A64B6">
              <w:rPr>
                <w:rFonts w:ascii="Times New Roman" w:hAnsi="Times New Roman"/>
                <w:bCs/>
                <w:sz w:val="20"/>
                <w:szCs w:val="20"/>
              </w:rPr>
              <w:t xml:space="preserve">podľa </w:t>
            </w:r>
            <w:r>
              <w:rPr>
                <w:rFonts w:ascii="Times New Roman" w:hAnsi="Times New Roman"/>
                <w:bCs/>
                <w:sz w:val="20"/>
                <w:szCs w:val="20"/>
              </w:rPr>
              <w:t xml:space="preserve">§ 49 až </w:t>
            </w:r>
            <w:smartTag w:uri="urn:schemas-microsoft-com:office:smarttags" w:element="metricconverter">
              <w:smartTagPr>
                <w:attr w:name="ProductID" w:val="62 a"/>
              </w:smartTagPr>
              <w:r>
                <w:rPr>
                  <w:rFonts w:ascii="Times New Roman" w:hAnsi="Times New Roman"/>
                  <w:bCs/>
                  <w:sz w:val="20"/>
                  <w:szCs w:val="20"/>
                </w:rPr>
                <w:t>62</w:t>
              </w:r>
              <w:r w:rsidRPr="006930C0">
                <w:rPr>
                  <w:rFonts w:ascii="Times New Roman" w:hAnsi="Times New Roman"/>
                  <w:bCs/>
                  <w:sz w:val="20"/>
                  <w:szCs w:val="20"/>
                </w:rPr>
                <w:t xml:space="preserve"> a</w:t>
              </w:r>
            </w:smartTag>
            <w:r>
              <w:rPr>
                <w:rFonts w:ascii="Times New Roman" w:hAnsi="Times New Roman"/>
                <w:bCs/>
                <w:sz w:val="20"/>
                <w:szCs w:val="20"/>
              </w:rPr>
              <w:t xml:space="preserve"> § 94</w:t>
            </w:r>
            <w:r w:rsidRPr="006930C0">
              <w:rPr>
                <w:rFonts w:ascii="Times New Roman" w:hAnsi="Times New Roman"/>
                <w:bCs/>
                <w:sz w:val="20"/>
                <w:szCs w:val="20"/>
              </w:rPr>
              <w:t xml:space="preserve"> ods. 15 a 20,</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h) výrobca elektriny, dodávateľ elektriny, výrobca plynu alebo dodávateľ plynu, ktorý nadobudne kontrolu nad osobou vykonávajúcou činnosť prepravu plynu v členskom štáte, ktorá nie je súčasťou vertikálne integrovaného podniku,</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i) prevádzkovateľ distribučnej siete, ktorý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xml:space="preserve">§ 63 ods. 3, 4, 6 až </w:t>
            </w:r>
            <w:smartTag w:uri="urn:schemas-microsoft-com:office:smarttags" w:element="metricconverter">
              <w:smartTagPr>
                <w:attr w:name="ProductID" w:val="11 a"/>
              </w:smartTagPr>
              <w:r>
                <w:rPr>
                  <w:rFonts w:ascii="Times New Roman" w:hAnsi="Times New Roman"/>
                  <w:bCs/>
                  <w:sz w:val="20"/>
                  <w:szCs w:val="20"/>
                </w:rPr>
                <w:t>11</w:t>
              </w:r>
              <w:r w:rsidRPr="006930C0">
                <w:rPr>
                  <w:rFonts w:ascii="Times New Roman" w:hAnsi="Times New Roman"/>
                  <w:bCs/>
                  <w:sz w:val="20"/>
                  <w:szCs w:val="20"/>
                </w:rPr>
                <w:t xml:space="preserve"> a</w:t>
              </w:r>
            </w:smartTag>
            <w:r>
              <w:rPr>
                <w:rFonts w:ascii="Times New Roman" w:hAnsi="Times New Roman"/>
                <w:bCs/>
                <w:sz w:val="20"/>
                <w:szCs w:val="20"/>
              </w:rPr>
              <w:t xml:space="preserve"> § 94</w:t>
            </w:r>
            <w:r w:rsidRPr="006930C0">
              <w:rPr>
                <w:rFonts w:ascii="Times New Roman" w:hAnsi="Times New Roman"/>
                <w:bCs/>
                <w:sz w:val="20"/>
                <w:szCs w:val="20"/>
              </w:rPr>
              <w:t xml:space="preserve"> ods. 20,</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j) držiteľ povolenia alebo iná osoba, ktorá koná v rozpore v požiadavkami týkajúcimi sa oddelenia prevádzkovate</w:t>
            </w:r>
            <w:r>
              <w:rPr>
                <w:rFonts w:ascii="Times New Roman" w:hAnsi="Times New Roman"/>
                <w:bCs/>
                <w:sz w:val="20"/>
                <w:szCs w:val="20"/>
              </w:rPr>
              <w:t>ľa distribučnej siete podľa § 64</w:t>
            </w:r>
            <w:r w:rsidRPr="006930C0">
              <w:rPr>
                <w:rFonts w:ascii="Times New Roman" w:hAnsi="Times New Roman"/>
                <w:bCs/>
                <w:sz w:val="20"/>
                <w:szCs w:val="20"/>
              </w:rPr>
              <w:t xml:space="preserve"> alebo ktorá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64</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k) prevádzkovateľ distribučnej siete, ktorý plní na vymedzenom území úlohy plynárenského dispečingu a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65</w:t>
            </w:r>
            <w:r w:rsidRPr="006930C0">
              <w:rPr>
                <w:rFonts w:ascii="Times New Roman" w:hAnsi="Times New Roman"/>
                <w:bCs/>
                <w:sz w:val="20"/>
                <w:szCs w:val="20"/>
              </w:rPr>
              <w:t xml:space="preserve"> ods. 3,</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l) prevádzkovateľ zásobníka, ktorý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66</w:t>
            </w:r>
            <w:r w:rsidRPr="006930C0">
              <w:rPr>
                <w:rFonts w:ascii="Times New Roman" w:hAnsi="Times New Roman"/>
                <w:bCs/>
                <w:sz w:val="20"/>
                <w:szCs w:val="20"/>
              </w:rPr>
              <w:t xml:space="preserve"> ods. 3, 4, </w:t>
            </w:r>
            <w:smartTag w:uri="urn:schemas-microsoft-com:office:smarttags" w:element="metricconverter">
              <w:smartTagPr>
                <w:attr w:name="ProductID" w:val="6 a"/>
              </w:smartTagPr>
              <w:r w:rsidRPr="006930C0">
                <w:rPr>
                  <w:rFonts w:ascii="Times New Roman" w:hAnsi="Times New Roman"/>
                  <w:bCs/>
                  <w:sz w:val="20"/>
                  <w:szCs w:val="20"/>
                </w:rPr>
                <w:t>6 a</w:t>
              </w:r>
            </w:smartTag>
            <w:r w:rsidRPr="006930C0">
              <w:rPr>
                <w:rFonts w:ascii="Times New Roman" w:hAnsi="Times New Roman"/>
                <w:bCs/>
                <w:sz w:val="20"/>
                <w:szCs w:val="20"/>
              </w:rPr>
              <w:t xml:space="preserve"> 8,</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m) dodávateľ plynu, ktorý poruší povinnosti </w:t>
            </w:r>
            <w:r w:rsidR="004A64B6">
              <w:rPr>
                <w:rFonts w:ascii="Times New Roman" w:hAnsi="Times New Roman"/>
                <w:bCs/>
                <w:sz w:val="20"/>
                <w:szCs w:val="20"/>
              </w:rPr>
              <w:t xml:space="preserve">podľa </w:t>
            </w:r>
            <w:r>
              <w:rPr>
                <w:rFonts w:ascii="Times New Roman" w:hAnsi="Times New Roman"/>
                <w:bCs/>
                <w:sz w:val="20"/>
                <w:szCs w:val="20"/>
              </w:rPr>
              <w:t>§ 68</w:t>
            </w:r>
            <w:r w:rsidRPr="006930C0">
              <w:rPr>
                <w:rFonts w:ascii="Times New Roman" w:hAnsi="Times New Roman"/>
                <w:bCs/>
                <w:sz w:val="20"/>
                <w:szCs w:val="20"/>
              </w:rPr>
              <w:t xml:space="preserve"> ods. 2 a</w:t>
            </w:r>
            <w:r>
              <w:rPr>
                <w:rFonts w:ascii="Times New Roman" w:hAnsi="Times New Roman"/>
                <w:bCs/>
                <w:sz w:val="20"/>
                <w:szCs w:val="20"/>
              </w:rPr>
              <w:t>ž 5</w:t>
            </w:r>
            <w:r w:rsidRPr="006930C0">
              <w:rPr>
                <w:rFonts w:ascii="Times New Roman" w:hAnsi="Times New Roman"/>
                <w:bCs/>
                <w:sz w:val="20"/>
                <w:szCs w:val="20"/>
              </w:rPr>
              <w:t>,</w:t>
            </w:r>
          </w:p>
          <w:p w:rsidR="004A3207" w:rsidRPr="006930C0" w:rsidP="0090418A">
            <w:pPr>
              <w:widowControl w:val="0"/>
              <w:bidi w:val="0"/>
              <w:jc w:val="both"/>
              <w:rPr>
                <w:rFonts w:ascii="Times New Roman" w:eastAsia="MS Mincho" w:hAnsi="Times New Roman"/>
                <w:color w:val="000000"/>
                <w:sz w:val="20"/>
                <w:szCs w:val="20"/>
              </w:rPr>
            </w:pPr>
            <w:bookmarkStart w:id="513" w:name="_DV_C2791"/>
            <w:r w:rsidRPr="006930C0">
              <w:rPr>
                <w:rStyle w:val="DeltaViewInsertion"/>
                <w:rFonts w:ascii="Times New Roman" w:eastAsia="MS Mincho" w:hAnsi="Times New Roman" w:hint="default"/>
                <w:color w:val="auto"/>
                <w:spacing w:val="0"/>
                <w:sz w:val="20"/>
                <w:szCs w:val="20"/>
                <w:u w:val="none"/>
              </w:rPr>
              <w:t>n) osoba, ktorá</w:t>
            </w:r>
            <w:r w:rsidRPr="006930C0">
              <w:rPr>
                <w:rStyle w:val="DeltaViewInsertion"/>
                <w:rFonts w:ascii="Times New Roman" w:eastAsia="MS Mincho" w:hAnsi="Times New Roman" w:hint="default"/>
                <w:color w:val="auto"/>
                <w:spacing w:val="0"/>
                <w:sz w:val="20"/>
                <w:szCs w:val="20"/>
                <w:u w:val="none"/>
              </w:rPr>
              <w:t xml:space="preserve"> poruší</w:t>
            </w:r>
            <w:r w:rsidRPr="006930C0">
              <w:rPr>
                <w:rStyle w:val="DeltaViewInsertion"/>
                <w:rFonts w:ascii="Times New Roman" w:eastAsia="MS Mincho" w:hAnsi="Times New Roman" w:hint="default"/>
                <w:color w:val="auto"/>
                <w:spacing w:val="0"/>
                <w:sz w:val="20"/>
                <w:szCs w:val="20"/>
                <w:u w:val="none"/>
              </w:rPr>
              <w:t xml:space="preserve"> povinnosti </w:t>
            </w:r>
            <w:r w:rsidR="004A64B6">
              <w:rPr>
                <w:rFonts w:ascii="Times New Roman" w:hAnsi="Times New Roman"/>
                <w:bCs/>
                <w:sz w:val="20"/>
                <w:szCs w:val="20"/>
              </w:rPr>
              <w:t>podľa</w:t>
            </w:r>
            <w:r w:rsidR="004A64B6">
              <w:rPr>
                <w:rStyle w:val="DeltaViewInsertion"/>
                <w:rFonts w:ascii="Times New Roman" w:eastAsia="MS Mincho" w:hAnsi="Times New Roman"/>
                <w:color w:val="auto"/>
                <w:spacing w:val="0"/>
                <w:sz w:val="20"/>
                <w:szCs w:val="20"/>
                <w:u w:val="none"/>
              </w:rPr>
              <w:t xml:space="preserve"> </w:t>
            </w:r>
            <w:r>
              <w:rPr>
                <w:rStyle w:val="DeltaViewInsertion"/>
                <w:rFonts w:ascii="Times New Roman" w:eastAsia="MS Mincho" w:hAnsi="Times New Roman" w:hint="default"/>
                <w:color w:val="auto"/>
                <w:spacing w:val="0"/>
                <w:sz w:val="20"/>
                <w:szCs w:val="20"/>
                <w:u w:val="none"/>
              </w:rPr>
              <w:t>§</w:t>
            </w:r>
            <w:r>
              <w:rPr>
                <w:rStyle w:val="DeltaViewInsertion"/>
                <w:rFonts w:ascii="Times New Roman" w:eastAsia="MS Mincho" w:hAnsi="Times New Roman" w:hint="default"/>
                <w:color w:val="auto"/>
                <w:spacing w:val="0"/>
                <w:sz w:val="20"/>
                <w:szCs w:val="20"/>
                <w:u w:val="none"/>
              </w:rPr>
              <w:t xml:space="preserve"> 71</w:t>
            </w:r>
            <w:r w:rsidRPr="006930C0">
              <w:rPr>
                <w:rStyle w:val="DeltaViewInsertion"/>
                <w:rFonts w:ascii="Times New Roman" w:eastAsia="MS Mincho" w:hAnsi="Times New Roman" w:hint="default"/>
                <w:color w:val="auto"/>
                <w:spacing w:val="0"/>
                <w:sz w:val="20"/>
                <w:szCs w:val="20"/>
                <w:u w:val="none"/>
              </w:rPr>
              <w:t xml:space="preserve"> ods. 9 pí</w:t>
            </w:r>
            <w:r w:rsidRPr="006930C0">
              <w:rPr>
                <w:rStyle w:val="DeltaViewInsertion"/>
                <w:rFonts w:ascii="Times New Roman" w:eastAsia="MS Mincho" w:hAnsi="Times New Roman" w:hint="default"/>
                <w:color w:val="auto"/>
                <w:spacing w:val="0"/>
                <w:sz w:val="20"/>
                <w:szCs w:val="20"/>
                <w:u w:val="none"/>
              </w:rPr>
              <w:t>sm. a) a c).</w:t>
            </w:r>
            <w:bookmarkEnd w:id="513"/>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o) prevádzkovateľ distribučnej sústavy, ktorý poruší povinnosť zaviesť inteligentné</w:t>
            </w:r>
            <w:r>
              <w:rPr>
                <w:rFonts w:ascii="Times New Roman" w:hAnsi="Times New Roman"/>
                <w:bCs/>
                <w:sz w:val="20"/>
                <w:szCs w:val="20"/>
              </w:rPr>
              <w:t xml:space="preserve"> meracie systémy v súlade s § 76</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p) držiteľ povo</w:t>
            </w:r>
            <w:r>
              <w:rPr>
                <w:rFonts w:ascii="Times New Roman" w:hAnsi="Times New Roman"/>
                <w:bCs/>
                <w:sz w:val="20"/>
                <w:szCs w:val="20"/>
              </w:rPr>
              <w:t xml:space="preserve">lenia, ktorý poruší povinnosti </w:t>
            </w:r>
            <w:r w:rsidR="004A64B6">
              <w:rPr>
                <w:rFonts w:ascii="Times New Roman" w:hAnsi="Times New Roman"/>
                <w:bCs/>
                <w:sz w:val="20"/>
                <w:szCs w:val="20"/>
              </w:rPr>
              <w:t xml:space="preserve">podľa </w:t>
            </w:r>
            <w:r>
              <w:rPr>
                <w:rFonts w:ascii="Times New Roman" w:hAnsi="Times New Roman"/>
                <w:bCs/>
                <w:sz w:val="20"/>
                <w:szCs w:val="20"/>
              </w:rPr>
              <w:t>§ 83</w:t>
            </w:r>
            <w:r w:rsidRPr="006930C0">
              <w:rPr>
                <w:rFonts w:ascii="Times New Roman" w:hAnsi="Times New Roman"/>
                <w:bCs/>
                <w:sz w:val="20"/>
                <w:szCs w:val="20"/>
              </w:rPr>
              <w:t xml:space="preserve"> ods. </w:t>
            </w:r>
            <w:smartTag w:uri="urn:schemas-microsoft-com:office:smarttags" w:element="metricconverter">
              <w:smartTagPr>
                <w:attr w:name="ProductID" w:val="3 a"/>
              </w:smartTagPr>
              <w:r w:rsidRPr="006930C0">
                <w:rPr>
                  <w:rFonts w:ascii="Times New Roman" w:hAnsi="Times New Roman"/>
                  <w:bCs/>
                  <w:sz w:val="20"/>
                  <w:szCs w:val="20"/>
                </w:rPr>
                <w:t>3 a</w:t>
              </w:r>
            </w:smartTag>
            <w:r>
              <w:rPr>
                <w:rFonts w:ascii="Times New Roman" w:hAnsi="Times New Roman"/>
                <w:bCs/>
                <w:sz w:val="20"/>
                <w:szCs w:val="20"/>
              </w:rPr>
              <w:t xml:space="preserve"> § 84</w:t>
            </w:r>
            <w:r w:rsidRPr="006930C0">
              <w:rPr>
                <w:rFonts w:ascii="Times New Roman" w:hAnsi="Times New Roman"/>
                <w:bCs/>
                <w:sz w:val="20"/>
                <w:szCs w:val="20"/>
              </w:rPr>
              <w:t xml:space="preserve"> ods. </w:t>
            </w:r>
            <w:smartTag w:uri="urn:schemas-microsoft-com:office:smarttags" w:element="metricconverter">
              <w:smartTagPr>
                <w:attr w:name="ProductID" w:val="2 a"/>
              </w:smartTagPr>
              <w:r w:rsidRPr="006930C0">
                <w:rPr>
                  <w:rFonts w:ascii="Times New Roman" w:hAnsi="Times New Roman"/>
                  <w:bCs/>
                  <w:sz w:val="20"/>
                  <w:szCs w:val="20"/>
                </w:rPr>
                <w:t>2 a</w:t>
              </w:r>
            </w:smartTag>
            <w:r w:rsidRPr="006930C0">
              <w:rPr>
                <w:rFonts w:ascii="Times New Roman" w:hAnsi="Times New Roman"/>
                <w:bCs/>
                <w:sz w:val="20"/>
                <w:szCs w:val="20"/>
              </w:rPr>
              <w:t xml:space="preserve"> 4,</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q) držiteľ p</w:t>
            </w:r>
            <w:r>
              <w:rPr>
                <w:rFonts w:ascii="Times New Roman" w:hAnsi="Times New Roman"/>
                <w:bCs/>
                <w:sz w:val="20"/>
                <w:szCs w:val="20"/>
              </w:rPr>
              <w:t>ovolenia alebo</w:t>
            </w:r>
            <w:r w:rsidRPr="006930C0">
              <w:rPr>
                <w:rFonts w:ascii="Times New Roman" w:hAnsi="Times New Roman"/>
                <w:bCs/>
                <w:sz w:val="20"/>
                <w:szCs w:val="20"/>
              </w:rPr>
              <w:t xml:space="preserve"> iná osoba, ktorá nesplní uložené opatrenia podľa</w:t>
            </w:r>
            <w:r>
              <w:rPr>
                <w:rFonts w:ascii="Times New Roman" w:hAnsi="Times New Roman"/>
                <w:bCs/>
                <w:sz w:val="20"/>
                <w:szCs w:val="20"/>
              </w:rPr>
              <w:t xml:space="preserve"> § 88 ods. 7 písm. b) alebo § 88</w:t>
            </w:r>
            <w:r w:rsidRPr="006930C0">
              <w:rPr>
                <w:rFonts w:ascii="Times New Roman" w:hAnsi="Times New Roman"/>
                <w:bCs/>
                <w:sz w:val="20"/>
                <w:szCs w:val="20"/>
              </w:rPr>
              <w:t xml:space="preserve"> ods. 8 písm. b),</w:t>
            </w:r>
          </w:p>
          <w:p w:rsidR="004A3207" w:rsidRPr="006930C0" w:rsidP="0090418A">
            <w:pPr>
              <w:widowControl w:val="0"/>
              <w:bidi w:val="0"/>
              <w:adjustRightInd w:val="0"/>
              <w:jc w:val="both"/>
              <w:rPr>
                <w:rFonts w:ascii="Times New Roman" w:hAnsi="Times New Roman"/>
                <w:bCs/>
                <w:sz w:val="20"/>
                <w:szCs w:val="20"/>
              </w:rPr>
            </w:pPr>
            <w:r>
              <w:rPr>
                <w:rFonts w:ascii="Times New Roman" w:hAnsi="Times New Roman"/>
                <w:bCs/>
                <w:sz w:val="20"/>
                <w:szCs w:val="20"/>
              </w:rPr>
              <w:t>r) držiteľ povolenia alebo</w:t>
            </w:r>
            <w:r w:rsidRPr="006930C0">
              <w:rPr>
                <w:rFonts w:ascii="Times New Roman" w:hAnsi="Times New Roman"/>
                <w:bCs/>
                <w:sz w:val="20"/>
                <w:szCs w:val="20"/>
              </w:rPr>
              <w:t xml:space="preserve"> iná osoba, ktorá poruší povinnost</w:t>
            </w:r>
            <w:r w:rsidR="004A64B6">
              <w:rPr>
                <w:rFonts w:ascii="Times New Roman" w:hAnsi="Times New Roman"/>
                <w:bCs/>
                <w:sz w:val="20"/>
                <w:szCs w:val="20"/>
              </w:rPr>
              <w:t>i podľa osobitného predpisu,92</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s) držiteľ povolenia, iná osoba, ktorá poruší povinnosť</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1. poskytnúť spoluprácu alebo súčinnosť orgánom inšpekcie alebo ministerstvu pri výkone dozoru podľa tohto zákona,</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2. umožniť vstup na pozemky, do objektov a do zariadení orgánom inšpekcie pri výkone dozoru podľa tohto zákona,</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3. predložiť výkazy alebo poskytnúť informácie ministerstvu alebo inšpekcii v rozsahu, spôsobom a v termínoch podľa tohto zákona,</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t) osoba, ktorá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92</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u) držiteľ povolenia, k</w:t>
            </w:r>
            <w:r>
              <w:rPr>
                <w:rFonts w:ascii="Times New Roman" w:hAnsi="Times New Roman"/>
                <w:bCs/>
                <w:sz w:val="20"/>
                <w:szCs w:val="20"/>
              </w:rPr>
              <w:t>torý poruší povinnosť podľa § 94</w:t>
            </w:r>
            <w:r w:rsidRPr="006930C0">
              <w:rPr>
                <w:rFonts w:ascii="Times New Roman" w:hAnsi="Times New Roman"/>
                <w:bCs/>
                <w:sz w:val="20"/>
                <w:szCs w:val="20"/>
              </w:rPr>
              <w:t xml:space="preserve"> ods. 7.</w:t>
            </w:r>
          </w:p>
          <w:p w:rsidR="004A3207" w:rsidRPr="006930C0" w:rsidP="0090418A">
            <w:pPr>
              <w:widowControl w:val="0"/>
              <w:bidi w:val="0"/>
              <w:adjustRightInd w:val="0"/>
              <w:jc w:val="both"/>
              <w:rPr>
                <w:rFonts w:ascii="Times New Roman" w:hAnsi="Times New Roman"/>
                <w:bCs/>
                <w:sz w:val="20"/>
                <w:szCs w:val="20"/>
              </w:rPr>
            </w:pPr>
          </w:p>
          <w:p w:rsidR="004A3207" w:rsidRPr="006930C0" w:rsidP="0090418A">
            <w:pPr>
              <w:widowControl w:val="0"/>
              <w:bidi w:val="0"/>
              <w:adjustRightInd w:val="0"/>
              <w:jc w:val="both"/>
              <w:rPr>
                <w:rFonts w:ascii="Times New Roman" w:hAnsi="Times New Roman"/>
                <w:bCs/>
                <w:sz w:val="20"/>
                <w:szCs w:val="20"/>
              </w:rPr>
            </w:pPr>
            <w:r>
              <w:rPr>
                <w:rFonts w:ascii="Times New Roman" w:hAnsi="Times New Roman"/>
                <w:bCs/>
                <w:sz w:val="20"/>
                <w:szCs w:val="20"/>
              </w:rPr>
              <w:t>(3</w:t>
            </w:r>
            <w:r w:rsidRPr="006930C0">
              <w:rPr>
                <w:rFonts w:ascii="Times New Roman" w:hAnsi="Times New Roman"/>
                <w:bCs/>
                <w:sz w:val="20"/>
                <w:szCs w:val="20"/>
              </w:rPr>
              <w:t>) Úrad uloží pokutu vo výške</w:t>
            </w:r>
          </w:p>
          <w:p w:rsidR="004A3207" w:rsidRPr="00336A22" w:rsidP="0090418A">
            <w:pPr>
              <w:widowControl w:val="0"/>
              <w:bidi w:val="0"/>
              <w:jc w:val="both"/>
              <w:rPr>
                <w:rFonts w:ascii="Times New Roman" w:eastAsia="MS Mincho" w:hAnsi="Times New Roman"/>
                <w:sz w:val="20"/>
                <w:szCs w:val="20"/>
              </w:rPr>
            </w:pPr>
            <w:r w:rsidRPr="006930C0">
              <w:rPr>
                <w:rFonts w:ascii="Times New Roman" w:hAnsi="Times New Roman"/>
                <w:bCs/>
                <w:sz w:val="20"/>
                <w:szCs w:val="20"/>
              </w:rPr>
              <w:t>a)</w:t>
            </w:r>
            <w:r w:rsidRPr="00336A22">
              <w:rPr>
                <w:rFonts w:ascii="Times New Roman" w:hAnsi="Times New Roman"/>
                <w:bCs/>
                <w:sz w:val="20"/>
                <w:szCs w:val="20"/>
              </w:rPr>
              <w:t xml:space="preserve"> </w:t>
            </w:r>
            <w:r w:rsidRPr="00336A22">
              <w:rPr>
                <w:rFonts w:ascii="Times New Roman" w:eastAsia="MS Mincho" w:hAnsi="Times New Roman" w:hint="default"/>
                <w:sz w:val="20"/>
                <w:szCs w:val="20"/>
              </w:rPr>
              <w:t>do 10% celkové</w:t>
            </w:r>
            <w:r w:rsidRPr="00336A22">
              <w:rPr>
                <w:rFonts w:ascii="Times New Roman" w:eastAsia="MS Mincho" w:hAnsi="Times New Roman" w:hint="default"/>
                <w:sz w:val="20"/>
                <w:szCs w:val="20"/>
              </w:rPr>
              <w:t>ho obratu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a prenoso</w:t>
            </w:r>
            <w:r w:rsidRPr="00336A22">
              <w:rPr>
                <w:rFonts w:ascii="Times New Roman" w:eastAsia="MS Mincho" w:hAnsi="Times New Roman" w:hint="default"/>
                <w:sz w:val="20"/>
                <w:szCs w:val="20"/>
              </w:rPr>
              <w:t>vej sú</w:t>
            </w:r>
            <w:r w:rsidRPr="00336A22">
              <w:rPr>
                <w:rFonts w:ascii="Times New Roman" w:eastAsia="MS Mincho" w:hAnsi="Times New Roman" w:hint="default"/>
                <w:sz w:val="20"/>
                <w:szCs w:val="20"/>
              </w:rPr>
              <w:t>stavy alebo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a prepravnej siete alebo nezá</w:t>
            </w:r>
            <w:r w:rsidRPr="00336A22">
              <w:rPr>
                <w:rFonts w:ascii="Times New Roman" w:eastAsia="MS Mincho" w:hAnsi="Times New Roman" w:hint="default"/>
                <w:sz w:val="20"/>
                <w:szCs w:val="20"/>
              </w:rPr>
              <w:t>vislé</w:t>
            </w:r>
            <w:r w:rsidRPr="00336A22">
              <w:rPr>
                <w:rFonts w:ascii="Times New Roman" w:eastAsia="MS Mincho" w:hAnsi="Times New Roman" w:hint="default"/>
                <w:sz w:val="20"/>
                <w:szCs w:val="20"/>
              </w:rPr>
              <w:t>ho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a siete podľ</w:t>
            </w:r>
            <w:r w:rsidRPr="00336A22">
              <w:rPr>
                <w:rFonts w:ascii="Times New Roman" w:eastAsia="MS Mincho" w:hAnsi="Times New Roman" w:hint="default"/>
                <w:sz w:val="20"/>
                <w:szCs w:val="20"/>
              </w:rPr>
              <w:t>a §</w:t>
            </w:r>
            <w:r w:rsidRPr="00336A22">
              <w:rPr>
                <w:rFonts w:ascii="Times New Roman" w:eastAsia="MS Mincho" w:hAnsi="Times New Roman" w:hint="default"/>
                <w:sz w:val="20"/>
                <w:szCs w:val="20"/>
              </w:rPr>
              <w:t xml:space="preserve"> </w:t>
            </w:r>
            <w:bookmarkStart w:id="514" w:name="_DV_C3244"/>
            <w:r w:rsidRPr="00336A22">
              <w:rPr>
                <w:rStyle w:val="DeltaViewInsertion"/>
                <w:rFonts w:ascii="Times New Roman" w:eastAsia="MS Mincho" w:hAnsi="Times New Roman"/>
                <w:color w:val="auto"/>
                <w:spacing w:val="0"/>
                <w:sz w:val="20"/>
                <w:szCs w:val="20"/>
                <w:u w:val="none"/>
              </w:rPr>
              <w:t>6</w:t>
            </w:r>
            <w:bookmarkStart w:id="515" w:name="_DV_M2523"/>
            <w:bookmarkEnd w:id="514"/>
            <w:bookmarkEnd w:id="515"/>
            <w:r w:rsidR="004A64B6">
              <w:rPr>
                <w:rStyle w:val="DeltaViewInsertion"/>
                <w:rFonts w:ascii="Times New Roman" w:eastAsia="MS Mincho" w:hAnsi="Times New Roman"/>
                <w:color w:val="auto"/>
                <w:spacing w:val="0"/>
                <w:sz w:val="20"/>
                <w:szCs w:val="20"/>
                <w:u w:val="none"/>
              </w:rPr>
              <w:t>0</w:t>
            </w:r>
            <w:r w:rsidRPr="00336A22">
              <w:rPr>
                <w:rFonts w:ascii="Times New Roman" w:eastAsia="MS Mincho" w:hAnsi="Times New Roman" w:hint="default"/>
                <w:sz w:val="20"/>
                <w:szCs w:val="20"/>
              </w:rPr>
              <w:t xml:space="preserve"> za rok predchá</w:t>
            </w:r>
            <w:r w:rsidRPr="00336A22">
              <w:rPr>
                <w:rFonts w:ascii="Times New Roman" w:eastAsia="MS Mincho" w:hAnsi="Times New Roman" w:hint="default"/>
                <w:sz w:val="20"/>
                <w:szCs w:val="20"/>
              </w:rPr>
              <w:t>dzajú</w:t>
            </w:r>
            <w:r w:rsidRPr="00336A22">
              <w:rPr>
                <w:rFonts w:ascii="Times New Roman" w:eastAsia="MS Mincho" w:hAnsi="Times New Roman" w:hint="default"/>
                <w:sz w:val="20"/>
                <w:szCs w:val="20"/>
              </w:rPr>
              <w:t>ci roku, v ktorom bol spá</w:t>
            </w:r>
            <w:r w:rsidRPr="00336A22">
              <w:rPr>
                <w:rFonts w:ascii="Times New Roman" w:eastAsia="MS Mincho" w:hAnsi="Times New Roman" w:hint="default"/>
                <w:sz w:val="20"/>
                <w:szCs w:val="20"/>
              </w:rPr>
              <w:t>chaný</w:t>
            </w:r>
            <w:r w:rsidRPr="00336A22">
              <w:rPr>
                <w:rFonts w:ascii="Times New Roman" w:eastAsia="MS Mincho" w:hAnsi="Times New Roman" w:hint="default"/>
                <w:sz w:val="20"/>
                <w:szCs w:val="20"/>
              </w:rPr>
              <w:t xml:space="preserve"> sprá</w:t>
            </w:r>
            <w:r w:rsidRPr="00336A22">
              <w:rPr>
                <w:rFonts w:ascii="Times New Roman" w:eastAsia="MS Mincho" w:hAnsi="Times New Roman" w:hint="default"/>
                <w:sz w:val="20"/>
                <w:szCs w:val="20"/>
              </w:rPr>
              <w:t>vny delikt, za sprá</w:t>
            </w:r>
            <w:r w:rsidRPr="00336A22">
              <w:rPr>
                <w:rFonts w:ascii="Times New Roman" w:eastAsia="MS Mincho" w:hAnsi="Times New Roman" w:hint="default"/>
                <w:sz w:val="20"/>
                <w:szCs w:val="20"/>
              </w:rPr>
              <w:t>vny delikt podľ</w:t>
            </w:r>
            <w:r w:rsidRPr="00336A22">
              <w:rPr>
                <w:rFonts w:ascii="Times New Roman" w:eastAsia="MS Mincho" w:hAnsi="Times New Roman" w:hint="default"/>
                <w:sz w:val="20"/>
                <w:szCs w:val="20"/>
              </w:rPr>
              <w:t>a odseku 1 pí</w:t>
            </w:r>
            <w:r w:rsidRPr="00336A22">
              <w:rPr>
                <w:rFonts w:ascii="Times New Roman" w:eastAsia="MS Mincho" w:hAnsi="Times New Roman" w:hint="default"/>
                <w:sz w:val="20"/>
                <w:szCs w:val="20"/>
              </w:rPr>
              <w:t>sm. r), s)</w:t>
            </w:r>
            <w:bookmarkStart w:id="516" w:name="_DV_C3246"/>
            <w:r w:rsidRPr="00336A22">
              <w:rPr>
                <w:rStyle w:val="DeltaViewDeletion"/>
                <w:rFonts w:ascii="Times New Roman" w:eastAsia="MS Mincho" w:hAnsi="Times New Roman"/>
                <w:color w:val="auto"/>
                <w:spacing w:val="0"/>
                <w:sz w:val="20"/>
                <w:szCs w:val="20"/>
              </w:rPr>
              <w:t xml:space="preserve"> </w:t>
            </w:r>
            <w:r w:rsidRPr="00336A22">
              <w:rPr>
                <w:rStyle w:val="DeltaViewInsertion"/>
                <w:rFonts w:ascii="Times New Roman" w:eastAsia="MS Mincho" w:hAnsi="Times New Roman" w:hint="default"/>
                <w:color w:val="auto"/>
                <w:spacing w:val="0"/>
                <w:sz w:val="20"/>
                <w:szCs w:val="20"/>
                <w:u w:val="none"/>
              </w:rPr>
              <w:t>a podľ</w:t>
            </w:r>
            <w:r w:rsidRPr="00336A22">
              <w:rPr>
                <w:rStyle w:val="DeltaViewInsertion"/>
                <w:rFonts w:ascii="Times New Roman" w:eastAsia="MS Mincho" w:hAnsi="Times New Roman" w:hint="default"/>
                <w:color w:val="auto"/>
                <w:spacing w:val="0"/>
                <w:sz w:val="20"/>
                <w:szCs w:val="20"/>
                <w:u w:val="none"/>
              </w:rPr>
              <w:t>a odseku 2 pí</w:t>
            </w:r>
            <w:r w:rsidRPr="00336A22">
              <w:rPr>
                <w:rStyle w:val="DeltaViewInsertion"/>
                <w:rFonts w:ascii="Times New Roman" w:eastAsia="MS Mincho" w:hAnsi="Times New Roman" w:hint="default"/>
                <w:color w:val="auto"/>
                <w:spacing w:val="0"/>
                <w:sz w:val="20"/>
                <w:szCs w:val="20"/>
                <w:u w:val="none"/>
              </w:rPr>
              <w:t>sm. f), g</w:t>
            </w:r>
            <w:bookmarkStart w:id="517" w:name="_DV_M2524"/>
            <w:bookmarkEnd w:id="516"/>
            <w:bookmarkEnd w:id="517"/>
            <w:r w:rsidRPr="00336A22">
              <w:rPr>
                <w:rFonts w:ascii="Times New Roman" w:eastAsia="MS Mincho" w:hAnsi="Times New Roman"/>
                <w:sz w:val="20"/>
                <w:szCs w:val="20"/>
              </w:rPr>
              <w:t xml:space="preserve">) alebo </w:t>
            </w:r>
            <w:bookmarkStart w:id="518" w:name="_DV_C3248"/>
            <w:r w:rsidRPr="00336A22">
              <w:rPr>
                <w:rStyle w:val="DeltaViewInsertion"/>
                <w:rFonts w:ascii="Times New Roman" w:eastAsia="MS Mincho" w:hAnsi="Times New Roman"/>
                <w:color w:val="auto"/>
                <w:spacing w:val="0"/>
                <w:sz w:val="20"/>
                <w:szCs w:val="20"/>
                <w:u w:val="none"/>
              </w:rPr>
              <w:t>t</w:t>
            </w:r>
            <w:bookmarkStart w:id="519" w:name="_DV_M2525"/>
            <w:bookmarkEnd w:id="518"/>
            <w:bookmarkEnd w:id="519"/>
            <w:r w:rsidRPr="00336A22">
              <w:rPr>
                <w:rFonts w:ascii="Times New Roman" w:eastAsia="MS Mincho" w:hAnsi="Times New Roman"/>
                <w:sz w:val="20"/>
                <w:szCs w:val="20"/>
              </w:rPr>
              <w:t>), kt</w:t>
            </w:r>
            <w:r w:rsidRPr="00336A22">
              <w:rPr>
                <w:rFonts w:ascii="Times New Roman" w:eastAsia="MS Mincho" w:hAnsi="Times New Roman" w:hint="default"/>
                <w:sz w:val="20"/>
                <w:szCs w:val="20"/>
              </w:rPr>
              <w:t>oré</w:t>
            </w:r>
            <w:r w:rsidRPr="00336A22">
              <w:rPr>
                <w:rFonts w:ascii="Times New Roman" w:eastAsia="MS Mincho" w:hAnsi="Times New Roman" w:hint="default"/>
                <w:sz w:val="20"/>
                <w:szCs w:val="20"/>
              </w:rPr>
              <w:t>ho sa dopustí</w:t>
            </w:r>
            <w:r w:rsidRPr="00336A22">
              <w:rPr>
                <w:rFonts w:ascii="Times New Roman" w:eastAsia="MS Mincho" w:hAnsi="Times New Roman" w:hint="default"/>
                <w:sz w:val="20"/>
                <w:szCs w:val="20"/>
              </w:rPr>
              <w:t xml:space="preserve">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 xml:space="preserve"> prenosovej sú</w:t>
            </w:r>
            <w:r w:rsidRPr="00336A22">
              <w:rPr>
                <w:rFonts w:ascii="Times New Roman" w:eastAsia="MS Mincho" w:hAnsi="Times New Roman" w:hint="default"/>
                <w:sz w:val="20"/>
                <w:szCs w:val="20"/>
              </w:rPr>
              <w:t>stavy alebo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 xml:space="preserve"> prepravnej siete, ktorý</w:t>
            </w:r>
            <w:r w:rsidRPr="00336A22">
              <w:rPr>
                <w:rFonts w:ascii="Times New Roman" w:eastAsia="MS Mincho" w:hAnsi="Times New Roman" w:hint="default"/>
                <w:sz w:val="20"/>
                <w:szCs w:val="20"/>
              </w:rPr>
              <w:t xml:space="preserve"> nie je súč</w:t>
            </w:r>
            <w:r w:rsidRPr="00336A22">
              <w:rPr>
                <w:rFonts w:ascii="Times New Roman" w:eastAsia="MS Mincho" w:hAnsi="Times New Roman" w:hint="default"/>
                <w:sz w:val="20"/>
                <w:szCs w:val="20"/>
              </w:rPr>
              <w:t>asť</w:t>
            </w:r>
            <w:r w:rsidRPr="00336A22">
              <w:rPr>
                <w:rFonts w:ascii="Times New Roman" w:eastAsia="MS Mincho" w:hAnsi="Times New Roman" w:hint="default"/>
                <w:sz w:val="20"/>
                <w:szCs w:val="20"/>
              </w:rPr>
              <w:t>ou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alebo nezá</w:t>
            </w:r>
            <w:r w:rsidRPr="00336A22">
              <w:rPr>
                <w:rFonts w:ascii="Times New Roman" w:eastAsia="MS Mincho" w:hAnsi="Times New Roman" w:hint="default"/>
                <w:sz w:val="20"/>
                <w:szCs w:val="20"/>
              </w:rPr>
              <w:t>vislý</w:t>
            </w:r>
            <w:r w:rsidR="004A64B6">
              <w:rPr>
                <w:rFonts w:ascii="Times New Roman" w:eastAsia="MS Mincho" w:hAnsi="Times New Roman" w:hint="default"/>
                <w:sz w:val="20"/>
                <w:szCs w:val="20"/>
              </w:rPr>
              <w:t xml:space="preserve"> prevá</w:t>
            </w:r>
            <w:r w:rsidR="004A64B6">
              <w:rPr>
                <w:rFonts w:ascii="Times New Roman" w:eastAsia="MS Mincho" w:hAnsi="Times New Roman" w:hint="default"/>
                <w:sz w:val="20"/>
                <w:szCs w:val="20"/>
              </w:rPr>
              <w:t>dzkovateľ</w:t>
            </w:r>
            <w:r w:rsidR="004A64B6">
              <w:rPr>
                <w:rFonts w:ascii="Times New Roman" w:eastAsia="MS Mincho" w:hAnsi="Times New Roman" w:hint="default"/>
                <w:sz w:val="20"/>
                <w:szCs w:val="20"/>
              </w:rPr>
              <w:t xml:space="preserve"> siete podľ</w:t>
            </w:r>
            <w:r w:rsidR="004A64B6">
              <w:rPr>
                <w:rFonts w:ascii="Times New Roman" w:eastAsia="MS Mincho" w:hAnsi="Times New Roman" w:hint="default"/>
                <w:sz w:val="20"/>
                <w:szCs w:val="20"/>
              </w:rPr>
              <w:t>a §</w:t>
            </w:r>
            <w:r w:rsidR="004A64B6">
              <w:rPr>
                <w:rFonts w:ascii="Times New Roman" w:eastAsia="MS Mincho" w:hAnsi="Times New Roman" w:hint="default"/>
                <w:sz w:val="20"/>
                <w:szCs w:val="20"/>
              </w:rPr>
              <w:t xml:space="preserve"> 60</w:t>
            </w:r>
            <w:r w:rsidRPr="00336A22">
              <w:rPr>
                <w:rFonts w:ascii="Times New Roman" w:eastAsia="MS Mincho" w:hAnsi="Times New Roman"/>
                <w:sz w:val="20"/>
                <w:szCs w:val="20"/>
              </w:rPr>
              <w:t>,</w:t>
            </w:r>
          </w:p>
          <w:p w:rsidR="004A3207" w:rsidRPr="00336A22" w:rsidP="0090418A">
            <w:pPr>
              <w:widowControl w:val="0"/>
              <w:bidi w:val="0"/>
              <w:jc w:val="both"/>
              <w:rPr>
                <w:rFonts w:ascii="Times New Roman" w:eastAsia="MS Mincho" w:hAnsi="Times New Roman" w:hint="default"/>
                <w:sz w:val="20"/>
                <w:szCs w:val="20"/>
              </w:rPr>
            </w:pPr>
            <w:r w:rsidRPr="00336A22">
              <w:rPr>
                <w:rFonts w:ascii="Times New Roman" w:hAnsi="Times New Roman"/>
                <w:bCs/>
                <w:sz w:val="20"/>
                <w:szCs w:val="20"/>
              </w:rPr>
              <w:t xml:space="preserve">b) </w:t>
            </w:r>
            <w:r w:rsidRPr="00336A22">
              <w:rPr>
                <w:rFonts w:ascii="Times New Roman" w:eastAsia="MS Mincho" w:hAnsi="Times New Roman" w:hint="default"/>
                <w:sz w:val="20"/>
                <w:szCs w:val="20"/>
              </w:rPr>
              <w:t>do 10% celkové</w:t>
            </w:r>
            <w:r w:rsidRPr="00336A22">
              <w:rPr>
                <w:rFonts w:ascii="Times New Roman" w:eastAsia="MS Mincho" w:hAnsi="Times New Roman" w:hint="default"/>
                <w:sz w:val="20"/>
                <w:szCs w:val="20"/>
              </w:rPr>
              <w:t>ho obratu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z</w:t>
            </w:r>
            <w:r w:rsidRPr="00336A22">
              <w:rPr>
                <w:rFonts w:ascii="Times New Roman" w:eastAsia="MS Mincho" w:hAnsi="Times New Roman" w:hint="default"/>
                <w:sz w:val="20"/>
                <w:szCs w:val="20"/>
              </w:rPr>
              <w:t>a rok predchá</w:t>
            </w:r>
            <w:r w:rsidRPr="00336A22">
              <w:rPr>
                <w:rFonts w:ascii="Times New Roman" w:eastAsia="MS Mincho" w:hAnsi="Times New Roman" w:hint="default"/>
                <w:sz w:val="20"/>
                <w:szCs w:val="20"/>
              </w:rPr>
              <w:t>dzajú</w:t>
            </w:r>
            <w:r w:rsidRPr="00336A22">
              <w:rPr>
                <w:rFonts w:ascii="Times New Roman" w:eastAsia="MS Mincho" w:hAnsi="Times New Roman" w:hint="default"/>
                <w:sz w:val="20"/>
                <w:szCs w:val="20"/>
              </w:rPr>
              <w:t>ci roku, v ktorom bol spá</w:t>
            </w:r>
            <w:r w:rsidRPr="00336A22">
              <w:rPr>
                <w:rFonts w:ascii="Times New Roman" w:eastAsia="MS Mincho" w:hAnsi="Times New Roman" w:hint="default"/>
                <w:sz w:val="20"/>
                <w:szCs w:val="20"/>
              </w:rPr>
              <w:t>chaný</w:t>
            </w:r>
            <w:r w:rsidRPr="00336A22">
              <w:rPr>
                <w:rFonts w:ascii="Times New Roman" w:eastAsia="MS Mincho" w:hAnsi="Times New Roman" w:hint="default"/>
                <w:sz w:val="20"/>
                <w:szCs w:val="20"/>
              </w:rPr>
              <w:t xml:space="preserve"> sprá</w:t>
            </w:r>
            <w:r w:rsidRPr="00336A22">
              <w:rPr>
                <w:rFonts w:ascii="Times New Roman" w:eastAsia="MS Mincho" w:hAnsi="Times New Roman" w:hint="default"/>
                <w:sz w:val="20"/>
                <w:szCs w:val="20"/>
              </w:rPr>
              <w:t>vny delikt, za sprá</w:t>
            </w:r>
            <w:r w:rsidRPr="00336A22">
              <w:rPr>
                <w:rFonts w:ascii="Times New Roman" w:eastAsia="MS Mincho" w:hAnsi="Times New Roman" w:hint="default"/>
                <w:sz w:val="20"/>
                <w:szCs w:val="20"/>
              </w:rPr>
              <w:t>vny delikt podľ</w:t>
            </w:r>
            <w:r w:rsidRPr="00336A22">
              <w:rPr>
                <w:rFonts w:ascii="Times New Roman" w:eastAsia="MS Mincho" w:hAnsi="Times New Roman" w:hint="default"/>
                <w:sz w:val="20"/>
                <w:szCs w:val="20"/>
              </w:rPr>
              <w:t>a odseku 1 pí</w:t>
            </w:r>
            <w:r w:rsidRPr="00336A22">
              <w:rPr>
                <w:rFonts w:ascii="Times New Roman" w:eastAsia="MS Mincho" w:hAnsi="Times New Roman" w:hint="default"/>
                <w:sz w:val="20"/>
                <w:szCs w:val="20"/>
              </w:rPr>
              <w:t>sm. r), s), t)</w:t>
            </w:r>
            <w:bookmarkStart w:id="520" w:name="_DV_C3250"/>
            <w:r w:rsidRPr="00336A22">
              <w:rPr>
                <w:rStyle w:val="DeltaViewInsertion"/>
                <w:rFonts w:ascii="Times New Roman" w:eastAsia="MS Mincho" w:hAnsi="Times New Roman" w:hint="default"/>
                <w:color w:val="auto"/>
                <w:spacing w:val="0"/>
                <w:sz w:val="20"/>
                <w:szCs w:val="20"/>
                <w:u w:val="none"/>
              </w:rPr>
              <w:t xml:space="preserve"> a podľ</w:t>
            </w:r>
            <w:r w:rsidRPr="00336A22">
              <w:rPr>
                <w:rStyle w:val="DeltaViewInsertion"/>
                <w:rFonts w:ascii="Times New Roman" w:eastAsia="MS Mincho" w:hAnsi="Times New Roman" w:hint="default"/>
                <w:color w:val="auto"/>
                <w:spacing w:val="0"/>
                <w:sz w:val="20"/>
                <w:szCs w:val="20"/>
                <w:u w:val="none"/>
              </w:rPr>
              <w:t>a odseku 2 pí</w:t>
            </w:r>
            <w:r w:rsidRPr="00336A22">
              <w:rPr>
                <w:rStyle w:val="DeltaViewInsertion"/>
                <w:rFonts w:ascii="Times New Roman" w:eastAsia="MS Mincho" w:hAnsi="Times New Roman" w:hint="default"/>
                <w:color w:val="auto"/>
                <w:spacing w:val="0"/>
                <w:sz w:val="20"/>
                <w:szCs w:val="20"/>
                <w:u w:val="none"/>
              </w:rPr>
              <w:t>sm. f), g), h</w:t>
            </w:r>
            <w:bookmarkStart w:id="521" w:name="_DV_M2527"/>
            <w:bookmarkEnd w:id="520"/>
            <w:bookmarkEnd w:id="521"/>
            <w:r w:rsidRPr="00336A22">
              <w:rPr>
                <w:rFonts w:ascii="Times New Roman" w:eastAsia="MS Mincho" w:hAnsi="Times New Roman"/>
                <w:sz w:val="20"/>
                <w:szCs w:val="20"/>
              </w:rPr>
              <w:t xml:space="preserve">) alebo </w:t>
            </w:r>
            <w:bookmarkStart w:id="522" w:name="_DV_C3252"/>
            <w:r w:rsidRPr="00336A22">
              <w:rPr>
                <w:rStyle w:val="DeltaViewInsertion"/>
                <w:rFonts w:ascii="Times New Roman" w:eastAsia="MS Mincho" w:hAnsi="Times New Roman"/>
                <w:color w:val="auto"/>
                <w:spacing w:val="0"/>
                <w:sz w:val="20"/>
                <w:szCs w:val="20"/>
                <w:u w:val="none"/>
              </w:rPr>
              <w:t>t</w:t>
            </w:r>
            <w:bookmarkStart w:id="523" w:name="_DV_M2528"/>
            <w:bookmarkEnd w:id="522"/>
            <w:bookmarkEnd w:id="523"/>
            <w:r w:rsidRPr="00336A22">
              <w:rPr>
                <w:rFonts w:ascii="Times New Roman" w:eastAsia="MS Mincho" w:hAnsi="Times New Roman" w:hint="default"/>
                <w:sz w:val="20"/>
                <w:szCs w:val="20"/>
              </w:rPr>
              <w:t>), ktoré</w:t>
            </w:r>
            <w:r w:rsidRPr="00336A22">
              <w:rPr>
                <w:rFonts w:ascii="Times New Roman" w:eastAsia="MS Mincho" w:hAnsi="Times New Roman" w:hint="default"/>
                <w:sz w:val="20"/>
                <w:szCs w:val="20"/>
              </w:rPr>
              <w:t>ho sa dopustí</w:t>
            </w:r>
            <w:r w:rsidRPr="00336A22">
              <w:rPr>
                <w:rFonts w:ascii="Times New Roman" w:eastAsia="MS Mincho" w:hAnsi="Times New Roman" w:hint="default"/>
                <w:sz w:val="20"/>
                <w:szCs w:val="20"/>
              </w:rPr>
              <w:t xml:space="preserve"> osoba, ktorá</w:t>
            </w:r>
            <w:r w:rsidRPr="00336A22">
              <w:rPr>
                <w:rFonts w:ascii="Times New Roman" w:eastAsia="MS Mincho" w:hAnsi="Times New Roman" w:hint="default"/>
                <w:sz w:val="20"/>
                <w:szCs w:val="20"/>
              </w:rPr>
              <w:t xml:space="preserve"> je súč</w:t>
            </w:r>
            <w:r w:rsidRPr="00336A22">
              <w:rPr>
                <w:rFonts w:ascii="Times New Roman" w:eastAsia="MS Mincho" w:hAnsi="Times New Roman" w:hint="default"/>
                <w:sz w:val="20"/>
                <w:szCs w:val="20"/>
              </w:rPr>
              <w:t>asť</w:t>
            </w:r>
            <w:r w:rsidRPr="00336A22">
              <w:rPr>
                <w:rFonts w:ascii="Times New Roman" w:eastAsia="MS Mincho" w:hAnsi="Times New Roman" w:hint="default"/>
                <w:sz w:val="20"/>
                <w:szCs w:val="20"/>
              </w:rPr>
              <w:t>ou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alebo osoba, ktorá</w:t>
            </w:r>
            <w:r w:rsidRPr="00336A22">
              <w:rPr>
                <w:rFonts w:ascii="Times New Roman" w:eastAsia="MS Mincho" w:hAnsi="Times New Roman" w:hint="default"/>
                <w:sz w:val="20"/>
                <w:szCs w:val="20"/>
              </w:rPr>
              <w:t xml:space="preserve"> </w:t>
            </w:r>
            <w:r w:rsidRPr="00336A22">
              <w:rPr>
                <w:rFonts w:ascii="Times New Roman" w:eastAsia="MS Mincho" w:hAnsi="Times New Roman" w:hint="default"/>
                <w:sz w:val="20"/>
                <w:szCs w:val="20"/>
              </w:rPr>
              <w:t>nad osobou, ktorá</w:t>
            </w:r>
            <w:r w:rsidRPr="00336A22">
              <w:rPr>
                <w:rFonts w:ascii="Times New Roman" w:eastAsia="MS Mincho" w:hAnsi="Times New Roman" w:hint="default"/>
                <w:sz w:val="20"/>
                <w:szCs w:val="20"/>
              </w:rPr>
              <w:t xml:space="preserve"> je súč</w:t>
            </w:r>
            <w:r w:rsidRPr="00336A22">
              <w:rPr>
                <w:rFonts w:ascii="Times New Roman" w:eastAsia="MS Mincho" w:hAnsi="Times New Roman" w:hint="default"/>
                <w:sz w:val="20"/>
                <w:szCs w:val="20"/>
              </w:rPr>
              <w:t>asť</w:t>
            </w:r>
            <w:r w:rsidRPr="00336A22">
              <w:rPr>
                <w:rFonts w:ascii="Times New Roman" w:eastAsia="MS Mincho" w:hAnsi="Times New Roman" w:hint="default"/>
                <w:sz w:val="20"/>
                <w:szCs w:val="20"/>
              </w:rPr>
              <w:t>ou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vykoná</w:t>
            </w:r>
            <w:r w:rsidRPr="00336A22">
              <w:rPr>
                <w:rFonts w:ascii="Times New Roman" w:eastAsia="MS Mincho" w:hAnsi="Times New Roman" w:hint="default"/>
                <w:sz w:val="20"/>
                <w:szCs w:val="20"/>
              </w:rPr>
              <w:t>va priamo alebo nepriamo kontrolu,</w:t>
            </w:r>
          </w:p>
          <w:p w:rsidR="004A3207" w:rsidRPr="00336A22" w:rsidP="0090418A">
            <w:pPr>
              <w:widowControl w:val="0"/>
              <w:bidi w:val="0"/>
              <w:jc w:val="both"/>
              <w:rPr>
                <w:rFonts w:ascii="Times New Roman" w:eastAsia="MS Mincho" w:hAnsi="Times New Roman"/>
                <w:sz w:val="20"/>
                <w:szCs w:val="20"/>
              </w:rPr>
            </w:pPr>
            <w:r w:rsidRPr="00336A22">
              <w:rPr>
                <w:rFonts w:ascii="Times New Roman" w:hAnsi="Times New Roman"/>
                <w:bCs/>
                <w:sz w:val="20"/>
                <w:szCs w:val="20"/>
              </w:rPr>
              <w:t xml:space="preserve">c) </w:t>
            </w:r>
            <w:r w:rsidRPr="00336A22">
              <w:rPr>
                <w:rFonts w:ascii="Times New Roman" w:eastAsia="MS Mincho" w:hAnsi="Times New Roman" w:hint="default"/>
                <w:sz w:val="20"/>
                <w:szCs w:val="20"/>
              </w:rPr>
              <w:t>do 10% celkové</w:t>
            </w:r>
            <w:r w:rsidRPr="00336A22">
              <w:rPr>
                <w:rFonts w:ascii="Times New Roman" w:eastAsia="MS Mincho" w:hAnsi="Times New Roman" w:hint="default"/>
                <w:sz w:val="20"/>
                <w:szCs w:val="20"/>
              </w:rPr>
              <w:t>ho obratu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ktoré</w:t>
            </w:r>
            <w:r w:rsidRPr="00336A22">
              <w:rPr>
                <w:rFonts w:ascii="Times New Roman" w:eastAsia="MS Mincho" w:hAnsi="Times New Roman" w:hint="default"/>
                <w:sz w:val="20"/>
                <w:szCs w:val="20"/>
              </w:rPr>
              <w:t>ho súč</w:t>
            </w:r>
            <w:r w:rsidRPr="00336A22">
              <w:rPr>
                <w:rFonts w:ascii="Times New Roman" w:eastAsia="MS Mincho" w:hAnsi="Times New Roman" w:hint="default"/>
                <w:sz w:val="20"/>
                <w:szCs w:val="20"/>
              </w:rPr>
              <w:t>asť</w:t>
            </w:r>
            <w:r w:rsidRPr="00336A22">
              <w:rPr>
                <w:rFonts w:ascii="Times New Roman" w:eastAsia="MS Mincho" w:hAnsi="Times New Roman" w:hint="default"/>
                <w:sz w:val="20"/>
                <w:szCs w:val="20"/>
              </w:rPr>
              <w:t>ou je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 xml:space="preserve"> distribuč</w:t>
            </w:r>
            <w:r w:rsidRPr="00336A22">
              <w:rPr>
                <w:rFonts w:ascii="Times New Roman" w:eastAsia="MS Mincho" w:hAnsi="Times New Roman" w:hint="default"/>
                <w:sz w:val="20"/>
                <w:szCs w:val="20"/>
              </w:rPr>
              <w:t>nej sú</w:t>
            </w:r>
            <w:r w:rsidRPr="00336A22">
              <w:rPr>
                <w:rFonts w:ascii="Times New Roman" w:eastAsia="MS Mincho" w:hAnsi="Times New Roman" w:hint="default"/>
                <w:sz w:val="20"/>
                <w:szCs w:val="20"/>
              </w:rPr>
              <w:t>stavy alebo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 xml:space="preserve"> distribuč</w:t>
            </w:r>
            <w:r w:rsidRPr="00336A22">
              <w:rPr>
                <w:rFonts w:ascii="Times New Roman" w:eastAsia="MS Mincho" w:hAnsi="Times New Roman" w:hint="default"/>
                <w:sz w:val="20"/>
                <w:szCs w:val="20"/>
              </w:rPr>
              <w:t xml:space="preserve">nej </w:t>
            </w:r>
            <w:r w:rsidRPr="00336A22">
              <w:rPr>
                <w:rFonts w:ascii="Times New Roman" w:eastAsia="MS Mincho" w:hAnsi="Times New Roman" w:hint="default"/>
                <w:sz w:val="20"/>
                <w:szCs w:val="20"/>
              </w:rPr>
              <w:t>siete, za sprá</w:t>
            </w:r>
            <w:r w:rsidRPr="00336A22">
              <w:rPr>
                <w:rFonts w:ascii="Times New Roman" w:eastAsia="MS Mincho" w:hAnsi="Times New Roman" w:hint="default"/>
                <w:sz w:val="20"/>
                <w:szCs w:val="20"/>
              </w:rPr>
              <w:t>vny delikt podľ</w:t>
            </w:r>
            <w:r w:rsidRPr="00336A22">
              <w:rPr>
                <w:rFonts w:ascii="Times New Roman" w:eastAsia="MS Mincho" w:hAnsi="Times New Roman" w:hint="default"/>
                <w:sz w:val="20"/>
                <w:szCs w:val="20"/>
              </w:rPr>
              <w:t>a odseku 1 pí</w:t>
            </w:r>
            <w:r w:rsidRPr="00336A22">
              <w:rPr>
                <w:rFonts w:ascii="Times New Roman" w:eastAsia="MS Mincho" w:hAnsi="Times New Roman" w:hint="default"/>
                <w:sz w:val="20"/>
                <w:szCs w:val="20"/>
              </w:rPr>
              <w:t xml:space="preserve">sm. v) alebo </w:t>
            </w:r>
            <w:bookmarkStart w:id="524" w:name="_DV_C3254"/>
            <w:r w:rsidRPr="00336A22">
              <w:rPr>
                <w:rStyle w:val="DeltaViewInsertion"/>
                <w:rFonts w:ascii="Times New Roman" w:eastAsia="MS Mincho" w:hAnsi="Times New Roman" w:hint="default"/>
                <w:color w:val="auto"/>
                <w:spacing w:val="0"/>
                <w:sz w:val="20"/>
                <w:szCs w:val="20"/>
                <w:u w:val="none"/>
              </w:rPr>
              <w:t>podľ</w:t>
            </w:r>
            <w:r w:rsidRPr="00336A22">
              <w:rPr>
                <w:rStyle w:val="DeltaViewInsertion"/>
                <w:rFonts w:ascii="Times New Roman" w:eastAsia="MS Mincho" w:hAnsi="Times New Roman" w:hint="default"/>
                <w:color w:val="auto"/>
                <w:spacing w:val="0"/>
                <w:sz w:val="20"/>
                <w:szCs w:val="20"/>
                <w:u w:val="none"/>
              </w:rPr>
              <w:t>a odseku 2 pí</w:t>
            </w:r>
            <w:r w:rsidRPr="00336A22">
              <w:rPr>
                <w:rStyle w:val="DeltaViewInsertion"/>
                <w:rFonts w:ascii="Times New Roman" w:eastAsia="MS Mincho" w:hAnsi="Times New Roman" w:hint="default"/>
                <w:color w:val="auto"/>
                <w:spacing w:val="0"/>
                <w:sz w:val="20"/>
                <w:szCs w:val="20"/>
                <w:u w:val="none"/>
              </w:rPr>
              <w:t>sm. j</w:t>
            </w:r>
            <w:bookmarkStart w:id="525" w:name="_DV_M2530"/>
            <w:bookmarkEnd w:id="524"/>
            <w:bookmarkEnd w:id="525"/>
            <w:r w:rsidRPr="00336A22">
              <w:rPr>
                <w:rFonts w:ascii="Times New Roman" w:eastAsia="MS Mincho" w:hAnsi="Times New Roman"/>
                <w:sz w:val="20"/>
                <w:szCs w:val="20"/>
              </w:rPr>
              <w:t>),</w:t>
            </w:r>
          </w:p>
          <w:p w:rsidR="004A3207" w:rsidRPr="006930C0" w:rsidP="0090418A">
            <w:pPr>
              <w:widowControl w:val="0"/>
              <w:bidi w:val="0"/>
              <w:jc w:val="both"/>
              <w:rPr>
                <w:rFonts w:ascii="Times New Roman" w:eastAsia="MS Mincho" w:hAnsi="Times New Roman"/>
                <w:color w:val="000000"/>
                <w:sz w:val="20"/>
                <w:szCs w:val="20"/>
              </w:rPr>
            </w:pPr>
            <w:r w:rsidRPr="006930C0">
              <w:rPr>
                <w:rFonts w:ascii="Times New Roman" w:hAnsi="Times New Roman"/>
                <w:bCs/>
                <w:sz w:val="20"/>
                <w:szCs w:val="20"/>
              </w:rPr>
              <w:t xml:space="preserve">d) </w:t>
            </w:r>
            <w:r w:rsidR="004A64B6">
              <w:rPr>
                <w:rFonts w:ascii="Times New Roman" w:eastAsia="MS Mincho" w:hAnsi="Times New Roman"/>
                <w:sz w:val="20"/>
                <w:szCs w:val="20"/>
              </w:rPr>
              <w:t>od 166 000 eur do 1 659 700</w:t>
            </w:r>
            <w:r w:rsidRPr="006930C0">
              <w:rPr>
                <w:rFonts w:ascii="Times New Roman" w:eastAsia="MS Mincho" w:hAnsi="Times New Roman" w:hint="default"/>
                <w:sz w:val="20"/>
                <w:szCs w:val="20"/>
              </w:rPr>
              <w:t xml:space="preserve"> eur za sprá</w:t>
            </w:r>
            <w:r w:rsidRPr="006930C0">
              <w:rPr>
                <w:rFonts w:ascii="Times New Roman" w:eastAsia="MS Mincho" w:hAnsi="Times New Roman" w:hint="default"/>
                <w:sz w:val="20"/>
                <w:szCs w:val="20"/>
              </w:rPr>
              <w:t>vny delikt podľ</w:t>
            </w:r>
            <w:r w:rsidRPr="006930C0">
              <w:rPr>
                <w:rFonts w:ascii="Times New Roman" w:eastAsia="MS Mincho" w:hAnsi="Times New Roman" w:hint="default"/>
                <w:sz w:val="20"/>
                <w:szCs w:val="20"/>
              </w:rPr>
              <w:t>a odseku 1 pí</w:t>
            </w:r>
            <w:r w:rsidRPr="006930C0">
              <w:rPr>
                <w:rFonts w:ascii="Times New Roman" w:eastAsia="MS Mincho" w:hAnsi="Times New Roman" w:hint="default"/>
                <w:sz w:val="20"/>
                <w:szCs w:val="20"/>
              </w:rPr>
              <w:t xml:space="preserve">sm. a) </w:t>
            </w:r>
            <w:r w:rsidR="004A64B6">
              <w:rPr>
                <w:rFonts w:ascii="Times New Roman" w:eastAsia="MS Mincho" w:hAnsi="Times New Roman" w:hint="default"/>
                <w:sz w:val="20"/>
                <w:szCs w:val="20"/>
              </w:rPr>
              <w:t>druhý</w:t>
            </w:r>
            <w:r w:rsidR="004A64B6">
              <w:rPr>
                <w:rFonts w:ascii="Times New Roman" w:eastAsia="MS Mincho" w:hAnsi="Times New Roman" w:hint="default"/>
                <w:sz w:val="20"/>
                <w:szCs w:val="20"/>
              </w:rPr>
              <w:t xml:space="preserve"> bod</w:t>
            </w:r>
            <w:r w:rsidRPr="006930C0">
              <w:rPr>
                <w:rFonts w:ascii="Times New Roman" w:eastAsia="MS Mincho" w:hAnsi="Times New Roman" w:hint="default"/>
                <w:sz w:val="20"/>
                <w:szCs w:val="20"/>
              </w:rPr>
              <w:t xml:space="preserve"> a za sprá</w:t>
            </w:r>
            <w:r w:rsidRPr="006930C0">
              <w:rPr>
                <w:rFonts w:ascii="Times New Roman" w:eastAsia="MS Mincho" w:hAnsi="Times New Roman" w:hint="default"/>
                <w:sz w:val="20"/>
                <w:szCs w:val="20"/>
              </w:rPr>
              <w:t>vny delikt podľ</w:t>
            </w:r>
            <w:r w:rsidRPr="006930C0">
              <w:rPr>
                <w:rFonts w:ascii="Times New Roman" w:eastAsia="MS Mincho" w:hAnsi="Times New Roman" w:hint="default"/>
                <w:sz w:val="20"/>
                <w:szCs w:val="20"/>
              </w:rPr>
              <w:t>a odseku 1 pí</w:t>
            </w:r>
            <w:r w:rsidRPr="006930C0">
              <w:rPr>
                <w:rFonts w:ascii="Times New Roman" w:eastAsia="MS Mincho" w:hAnsi="Times New Roman" w:hint="default"/>
                <w:sz w:val="20"/>
                <w:szCs w:val="20"/>
              </w:rPr>
              <w:t xml:space="preserve">sm. </w:t>
            </w:r>
            <w:bookmarkStart w:id="526" w:name="_DV_C2843"/>
            <w:r w:rsidRPr="006930C0">
              <w:rPr>
                <w:rStyle w:val="DeltaViewInsertion"/>
                <w:rFonts w:ascii="Times New Roman" w:eastAsia="MS Mincho" w:hAnsi="Times New Roman"/>
                <w:color w:val="auto"/>
                <w:spacing w:val="0"/>
                <w:sz w:val="20"/>
                <w:szCs w:val="20"/>
                <w:u w:val="none"/>
              </w:rPr>
              <w:t>at</w:t>
            </w:r>
            <w:bookmarkStart w:id="527" w:name="_DV_M3173"/>
            <w:bookmarkEnd w:id="526"/>
            <w:bookmarkEnd w:id="527"/>
            <w:r w:rsidRPr="006930C0">
              <w:rPr>
                <w:rFonts w:ascii="Times New Roman" w:eastAsia="MS Mincho" w:hAnsi="Times New Roman" w:hint="default"/>
                <w:sz w:val="20"/>
                <w:szCs w:val="20"/>
              </w:rPr>
              <w:t>), ktoré</w:t>
            </w:r>
            <w:r w:rsidRPr="006930C0">
              <w:rPr>
                <w:rFonts w:ascii="Times New Roman" w:eastAsia="MS Mincho" w:hAnsi="Times New Roman" w:hint="default"/>
                <w:sz w:val="20"/>
                <w:szCs w:val="20"/>
              </w:rPr>
              <w:t>ho sa dopustí</w:t>
            </w:r>
            <w:r w:rsidRPr="006930C0">
              <w:rPr>
                <w:rFonts w:ascii="Times New Roman" w:eastAsia="MS Mincho" w:hAnsi="Times New Roman" w:hint="default"/>
                <w:sz w:val="20"/>
                <w:szCs w:val="20"/>
              </w:rPr>
              <w:t xml:space="preserve"> osoba, ktorá</w:t>
            </w:r>
            <w:r w:rsidRPr="006930C0">
              <w:rPr>
                <w:rFonts w:ascii="Times New Roman" w:eastAsia="MS Mincho" w:hAnsi="Times New Roman" w:hint="default"/>
                <w:sz w:val="20"/>
                <w:szCs w:val="20"/>
              </w:rPr>
              <w:t xml:space="preserve"> nie je prev</w:t>
            </w:r>
            <w:r w:rsidRPr="006930C0">
              <w:rPr>
                <w:rFonts w:ascii="Times New Roman" w:eastAsia="MS Mincho" w:hAnsi="Times New Roman" w:hint="default"/>
                <w:sz w:val="20"/>
                <w:szCs w:val="20"/>
              </w:rPr>
              <w:t>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om prenosovej sú</w:t>
            </w:r>
            <w:r w:rsidRPr="006930C0">
              <w:rPr>
                <w:rFonts w:ascii="Times New Roman" w:eastAsia="MS Mincho" w:hAnsi="Times New Roman" w:hint="default"/>
                <w:sz w:val="20"/>
                <w:szCs w:val="20"/>
              </w:rPr>
              <w:t>stavy,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om prepravnej siete alebo osobou, ktorá</w:t>
            </w:r>
            <w:r w:rsidRPr="006930C0">
              <w:rPr>
                <w:rFonts w:ascii="Times New Roman" w:eastAsia="MS Mincho" w:hAnsi="Times New Roman" w:hint="default"/>
                <w:sz w:val="20"/>
                <w:szCs w:val="20"/>
              </w:rPr>
              <w:t xml:space="preserve"> je súč</w:t>
            </w:r>
            <w:r w:rsidRPr="006930C0">
              <w:rPr>
                <w:rFonts w:ascii="Times New Roman" w:eastAsia="MS Mincho" w:hAnsi="Times New Roman" w:hint="default"/>
                <w:sz w:val="20"/>
                <w:szCs w:val="20"/>
              </w:rPr>
              <w:t>asť</w:t>
            </w:r>
            <w:r w:rsidRPr="006930C0">
              <w:rPr>
                <w:rFonts w:ascii="Times New Roman" w:eastAsia="MS Mincho" w:hAnsi="Times New Roman" w:hint="default"/>
                <w:sz w:val="20"/>
                <w:szCs w:val="20"/>
              </w:rPr>
              <w:t>ou vertiká</w:t>
            </w:r>
            <w:r w:rsidRPr="006930C0">
              <w:rPr>
                <w:rFonts w:ascii="Times New Roman" w:eastAsia="MS Mincho" w:hAnsi="Times New Roman" w:hint="default"/>
                <w:sz w:val="20"/>
                <w:szCs w:val="20"/>
              </w:rPr>
              <w:t>lne integrované</w:t>
            </w:r>
            <w:r w:rsidRPr="006930C0">
              <w:rPr>
                <w:rFonts w:ascii="Times New Roman" w:eastAsia="MS Mincho" w:hAnsi="Times New Roman" w:hint="default"/>
                <w:sz w:val="20"/>
                <w:szCs w:val="20"/>
              </w:rPr>
              <w:t>ho podniku,</w:t>
            </w:r>
          </w:p>
          <w:p w:rsidR="004A3207" w:rsidP="0090418A">
            <w:pPr>
              <w:widowControl w:val="0"/>
              <w:bidi w:val="0"/>
              <w:jc w:val="both"/>
              <w:rPr>
                <w:rFonts w:ascii="Times New Roman" w:eastAsia="MS Mincho" w:hAnsi="Times New Roman"/>
                <w:color w:val="000000"/>
              </w:rPr>
            </w:pPr>
            <w:r w:rsidRPr="006930C0">
              <w:rPr>
                <w:rFonts w:ascii="Times New Roman" w:hAnsi="Times New Roman"/>
                <w:bCs/>
                <w:sz w:val="20"/>
                <w:szCs w:val="20"/>
              </w:rPr>
              <w:t xml:space="preserve">e) </w:t>
            </w:r>
            <w:r w:rsidR="004A64B6">
              <w:rPr>
                <w:rFonts w:ascii="Times New Roman" w:eastAsia="MS Mincho" w:hAnsi="Times New Roman"/>
                <w:sz w:val="20"/>
                <w:szCs w:val="20"/>
              </w:rPr>
              <w:t>od 500 eur do 166</w:t>
            </w:r>
            <w:r w:rsidRPr="006930C0">
              <w:rPr>
                <w:rFonts w:ascii="Times New Roman" w:eastAsia="MS Mincho" w:hAnsi="Times New Roman"/>
                <w:sz w:val="20"/>
                <w:szCs w:val="20"/>
              </w:rPr>
              <w:t xml:space="preserve"> </w:t>
            </w:r>
            <w:r w:rsidR="004A64B6">
              <w:rPr>
                <w:rFonts w:ascii="Times New Roman" w:eastAsia="MS Mincho" w:hAnsi="Times New Roman"/>
                <w:sz w:val="20"/>
                <w:szCs w:val="20"/>
              </w:rPr>
              <w:t>000</w:t>
            </w:r>
            <w:r w:rsidRPr="006930C0">
              <w:rPr>
                <w:rFonts w:ascii="Times New Roman" w:eastAsia="MS Mincho" w:hAnsi="Times New Roman" w:hint="default"/>
                <w:sz w:val="20"/>
                <w:szCs w:val="20"/>
              </w:rPr>
              <w:t xml:space="preserve"> eur za sprá</w:t>
            </w:r>
            <w:r w:rsidRPr="006930C0">
              <w:rPr>
                <w:rFonts w:ascii="Times New Roman" w:eastAsia="MS Mincho" w:hAnsi="Times New Roman" w:hint="default"/>
                <w:sz w:val="20"/>
                <w:szCs w:val="20"/>
              </w:rPr>
              <w:t>vny delikt podľ</w:t>
            </w:r>
            <w:r w:rsidRPr="006930C0">
              <w:rPr>
                <w:rFonts w:ascii="Times New Roman" w:eastAsia="MS Mincho" w:hAnsi="Times New Roman" w:hint="default"/>
                <w:sz w:val="20"/>
                <w:szCs w:val="20"/>
              </w:rPr>
              <w:t xml:space="preserve">a </w:t>
            </w:r>
            <w:r w:rsidRPr="00336A22">
              <w:rPr>
                <w:rFonts w:ascii="Times New Roman" w:eastAsia="MS Mincho" w:hAnsi="Times New Roman" w:hint="default"/>
                <w:sz w:val="20"/>
                <w:szCs w:val="20"/>
              </w:rPr>
              <w:t>odseku 1 pí</w:t>
            </w:r>
            <w:r w:rsidRPr="00336A22">
              <w:rPr>
                <w:rFonts w:ascii="Times New Roman" w:eastAsia="MS Mincho" w:hAnsi="Times New Roman" w:hint="default"/>
                <w:sz w:val="20"/>
                <w:szCs w:val="20"/>
              </w:rPr>
              <w:t xml:space="preserve">sm. c), d), e), </w:t>
            </w:r>
            <w:bookmarkStart w:id="528" w:name="_DV_C2844"/>
            <w:r w:rsidRPr="00336A22">
              <w:rPr>
                <w:rStyle w:val="DeltaViewInsertion"/>
                <w:rFonts w:ascii="Times New Roman" w:eastAsia="MS Mincho" w:hAnsi="Times New Roman"/>
                <w:color w:val="auto"/>
                <w:spacing w:val="0"/>
                <w:sz w:val="20"/>
                <w:szCs w:val="20"/>
                <w:u w:val="none"/>
              </w:rPr>
              <w:t xml:space="preserve">h), </w:t>
            </w:r>
            <w:bookmarkStart w:id="529" w:name="_DV_M3175"/>
            <w:bookmarkEnd w:id="528"/>
            <w:bookmarkEnd w:id="529"/>
            <w:r w:rsidRPr="00336A22">
              <w:rPr>
                <w:rFonts w:ascii="Times New Roman" w:eastAsia="MS Mincho" w:hAnsi="Times New Roman"/>
                <w:sz w:val="20"/>
                <w:szCs w:val="20"/>
              </w:rPr>
              <w:t xml:space="preserve">i), j), k), l), m), n), o), p), q), </w:t>
            </w:r>
            <w:bookmarkStart w:id="530" w:name="_DV_C2846"/>
            <w:r w:rsidRPr="00336A22">
              <w:rPr>
                <w:rStyle w:val="DeltaViewInsertion"/>
                <w:rFonts w:ascii="Times New Roman" w:eastAsia="MS Mincho" w:hAnsi="Times New Roman"/>
                <w:color w:val="auto"/>
                <w:spacing w:val="0"/>
                <w:sz w:val="20"/>
                <w:szCs w:val="20"/>
                <w:u w:val="none"/>
              </w:rPr>
              <w:t>u</w:t>
            </w:r>
            <w:bookmarkStart w:id="531" w:name="_DV_M3176"/>
            <w:bookmarkEnd w:id="530"/>
            <w:bookmarkEnd w:id="531"/>
            <w:r w:rsidRPr="00336A22">
              <w:rPr>
                <w:rFonts w:ascii="Times New Roman" w:eastAsia="MS Mincho" w:hAnsi="Times New Roman"/>
                <w:sz w:val="20"/>
                <w:szCs w:val="20"/>
              </w:rPr>
              <w:t>),</w:t>
            </w:r>
            <w:r w:rsidRPr="00336A22">
              <w:rPr>
                <w:rFonts w:ascii="Times New Roman" w:eastAsia="MS Mincho" w:hAnsi="Times New Roman"/>
                <w:sz w:val="20"/>
                <w:szCs w:val="20"/>
              </w:rPr>
              <w:t xml:space="preserve"> </w:t>
            </w:r>
            <w:bookmarkStart w:id="532" w:name="_DV_C2848"/>
            <w:r w:rsidRPr="00336A22">
              <w:rPr>
                <w:rStyle w:val="DeltaViewInsertion"/>
                <w:rFonts w:ascii="Times New Roman" w:eastAsia="MS Mincho" w:hAnsi="Times New Roman"/>
                <w:color w:val="auto"/>
                <w:spacing w:val="0"/>
                <w:sz w:val="20"/>
                <w:szCs w:val="20"/>
                <w:u w:val="none"/>
              </w:rPr>
              <w:t>x</w:t>
            </w:r>
            <w:bookmarkStart w:id="533" w:name="_DV_M3177"/>
            <w:bookmarkEnd w:id="532"/>
            <w:bookmarkEnd w:id="533"/>
            <w:r w:rsidRPr="00336A22">
              <w:rPr>
                <w:rFonts w:ascii="Times New Roman" w:eastAsia="MS Mincho" w:hAnsi="Times New Roman"/>
                <w:sz w:val="20"/>
                <w:szCs w:val="20"/>
              </w:rPr>
              <w:t>), y), z)</w:t>
            </w:r>
            <w:r w:rsidRPr="00336A22">
              <w:rPr>
                <w:rFonts w:ascii="Times New Roman" w:eastAsia="MS Mincho" w:hAnsi="Times New Roman"/>
                <w:sz w:val="20"/>
                <w:szCs w:val="20"/>
              </w:rPr>
              <w:t xml:space="preserve"> </w:t>
            </w:r>
            <w:r w:rsidRPr="00336A22">
              <w:rPr>
                <w:rStyle w:val="DeltaViewInsertion"/>
                <w:rFonts w:ascii="Times New Roman" w:eastAsia="MS Mincho" w:hAnsi="Times New Roman" w:hint="default"/>
                <w:color w:val="auto"/>
                <w:spacing w:val="0"/>
                <w:sz w:val="20"/>
                <w:szCs w:val="20"/>
                <w:u w:val="none"/>
              </w:rPr>
              <w:t>a podľ</w:t>
            </w:r>
            <w:r w:rsidRPr="00336A22">
              <w:rPr>
                <w:rStyle w:val="DeltaViewInsertion"/>
                <w:rFonts w:ascii="Times New Roman" w:eastAsia="MS Mincho" w:hAnsi="Times New Roman" w:hint="default"/>
                <w:color w:val="auto"/>
                <w:spacing w:val="0"/>
                <w:sz w:val="20"/>
                <w:szCs w:val="20"/>
                <w:u w:val="none"/>
              </w:rPr>
              <w:t>a odseku 2 pí</w:t>
            </w:r>
            <w:r w:rsidRPr="00336A22">
              <w:rPr>
                <w:rStyle w:val="DeltaViewInsertion"/>
                <w:rFonts w:ascii="Times New Roman" w:eastAsia="MS Mincho" w:hAnsi="Times New Roman" w:hint="default"/>
                <w:color w:val="auto"/>
                <w:spacing w:val="0"/>
                <w:sz w:val="20"/>
                <w:szCs w:val="20"/>
                <w:u w:val="none"/>
              </w:rPr>
              <w:t>sm. a), c), i), k), l), m), o) a u</w:t>
            </w:r>
            <w:bookmarkStart w:id="534" w:name="_DV_M2533"/>
            <w:bookmarkEnd w:id="534"/>
            <w:r w:rsidRPr="00336A22">
              <w:rPr>
                <w:rFonts w:ascii="Times New Roman" w:eastAsia="MS Mincho" w:hAnsi="Times New Roman"/>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f) </w:t>
            </w:r>
            <w:r w:rsidR="004A64B6">
              <w:rPr>
                <w:rFonts w:ascii="Times New Roman" w:eastAsia="MS Mincho" w:hAnsi="Times New Roman"/>
                <w:sz w:val="20"/>
                <w:szCs w:val="20"/>
              </w:rPr>
              <w:t>od 1 700</w:t>
            </w:r>
            <w:r w:rsidRPr="006930C0">
              <w:rPr>
                <w:rFonts w:ascii="Times New Roman" w:eastAsia="MS Mincho" w:hAnsi="Times New Roman"/>
                <w:sz w:val="20"/>
                <w:szCs w:val="20"/>
              </w:rPr>
              <w:t xml:space="preserve"> eur do 331 9</w:t>
            </w:r>
            <w:r w:rsidR="004A64B6">
              <w:rPr>
                <w:rFonts w:ascii="Times New Roman" w:eastAsia="MS Mincho" w:hAnsi="Times New Roman"/>
                <w:sz w:val="20"/>
                <w:szCs w:val="20"/>
              </w:rPr>
              <w:t>00</w:t>
            </w:r>
            <w:r w:rsidRPr="006930C0">
              <w:rPr>
                <w:rFonts w:ascii="Times New Roman" w:eastAsia="MS Mincho" w:hAnsi="Times New Roman"/>
                <w:sz w:val="20"/>
                <w:szCs w:val="20"/>
              </w:rPr>
              <w:t xml:space="preserve"> eur </w:t>
            </w:r>
            <w:r>
              <w:rPr>
                <w:rFonts w:ascii="Times New Roman" w:eastAsia="MS Mincho" w:hAnsi="Times New Roman" w:hint="default"/>
                <w:sz w:val="20"/>
                <w:szCs w:val="20"/>
              </w:rPr>
              <w:t>za sprá</w:t>
            </w:r>
            <w:r>
              <w:rPr>
                <w:rFonts w:ascii="Times New Roman" w:eastAsia="MS Mincho" w:hAnsi="Times New Roman" w:hint="default"/>
                <w:sz w:val="20"/>
                <w:szCs w:val="20"/>
              </w:rPr>
              <w:t>vny delikt podľ</w:t>
            </w:r>
            <w:r>
              <w:rPr>
                <w:rFonts w:ascii="Times New Roman" w:eastAsia="MS Mincho" w:hAnsi="Times New Roman" w:hint="default"/>
                <w:sz w:val="20"/>
                <w:szCs w:val="20"/>
              </w:rPr>
              <w:t>a odseku 2</w:t>
            </w:r>
            <w:r w:rsidRPr="006930C0">
              <w:rPr>
                <w:rFonts w:ascii="Times New Roman" w:eastAsia="MS Mincho" w:hAnsi="Times New Roman" w:hint="default"/>
                <w:sz w:val="20"/>
                <w:szCs w:val="20"/>
              </w:rPr>
              <w:t xml:space="preserve"> pí</w:t>
            </w:r>
            <w:r w:rsidRPr="006930C0">
              <w:rPr>
                <w:rFonts w:ascii="Times New Roman" w:eastAsia="MS Mincho" w:hAnsi="Times New Roman" w:hint="default"/>
                <w:sz w:val="20"/>
                <w:szCs w:val="20"/>
              </w:rPr>
              <w:t xml:space="preserve">sm. </w:t>
            </w:r>
            <w:bookmarkStart w:id="535" w:name="_DV_C2852"/>
            <w:r w:rsidRPr="006930C0">
              <w:rPr>
                <w:rStyle w:val="DeltaViewInsertion"/>
                <w:rFonts w:ascii="Times New Roman" w:eastAsia="MS Mincho" w:hAnsi="Times New Roman"/>
                <w:color w:val="auto"/>
                <w:spacing w:val="0"/>
                <w:sz w:val="20"/>
                <w:szCs w:val="20"/>
                <w:u w:val="none"/>
              </w:rPr>
              <w:t>b</w:t>
            </w:r>
            <w:bookmarkStart w:id="536" w:name="_DV_M3180"/>
            <w:bookmarkEnd w:id="535"/>
            <w:bookmarkEnd w:id="536"/>
            <w:r w:rsidRPr="006930C0">
              <w:rPr>
                <w:rFonts w:ascii="Times New Roman" w:eastAsia="MS Mincho" w:hAnsi="Times New Roman"/>
                <w:sz w:val="20"/>
                <w:szCs w:val="20"/>
              </w:rPr>
              <w:t>),</w:t>
            </w:r>
          </w:p>
          <w:p w:rsidR="004A3207" w:rsidRPr="006930C0" w:rsidP="0090418A">
            <w:pPr>
              <w:pStyle w:val="Normlny"/>
              <w:bidi w:val="0"/>
              <w:jc w:val="both"/>
              <w:rPr>
                <w:rFonts w:ascii="Times New Roman" w:hAnsi="Times New Roman"/>
              </w:rPr>
            </w:pPr>
            <w:r w:rsidRPr="006930C0">
              <w:rPr>
                <w:rFonts w:ascii="Times New Roman" w:hAnsi="Times New Roman"/>
                <w:bCs/>
              </w:rPr>
              <w:t>g)</w:t>
            </w:r>
            <w:r w:rsidRPr="006930C0">
              <w:rPr>
                <w:rFonts w:ascii="Times New Roman" w:eastAsia="MS Mincho" w:hAnsi="Times New Roman"/>
                <w:color w:val="000000"/>
              </w:rPr>
              <w:t xml:space="preserve"> </w:t>
            </w:r>
            <w:r w:rsidR="004A64B6">
              <w:rPr>
                <w:rFonts w:ascii="Times New Roman" w:eastAsia="MS Mincho" w:hAnsi="Times New Roman"/>
              </w:rPr>
              <w:t>od 1 700</w:t>
            </w:r>
            <w:r w:rsidRPr="006930C0">
              <w:rPr>
                <w:rFonts w:ascii="Times New Roman" w:eastAsia="MS Mincho" w:hAnsi="Times New Roman"/>
              </w:rPr>
              <w:t xml:space="preserve"> eur do 33 </w:t>
            </w:r>
            <w:r w:rsidR="004A64B6">
              <w:rPr>
                <w:rFonts w:ascii="Times New Roman" w:eastAsia="MS Mincho" w:hAnsi="Times New Roman"/>
              </w:rPr>
              <w:t>200</w:t>
            </w:r>
            <w:r w:rsidRPr="006930C0">
              <w:rPr>
                <w:rFonts w:ascii="Times New Roman" w:eastAsia="MS Mincho" w:hAnsi="Times New Roman" w:hint="default"/>
              </w:rPr>
              <w:t xml:space="preserve"> eur za sprá</w:t>
            </w:r>
            <w:r w:rsidRPr="006930C0">
              <w:rPr>
                <w:rFonts w:ascii="Times New Roman" w:eastAsia="MS Mincho" w:hAnsi="Times New Roman" w:hint="default"/>
              </w:rPr>
              <w:t>vny delikt podľ</w:t>
            </w:r>
            <w:r w:rsidRPr="006930C0">
              <w:rPr>
                <w:rFonts w:ascii="Times New Roman" w:eastAsia="MS Mincho" w:hAnsi="Times New Roman" w:hint="default"/>
              </w:rPr>
              <w:t>a odseku 1 pí</w:t>
            </w:r>
            <w:r w:rsidRPr="006930C0">
              <w:rPr>
                <w:rFonts w:ascii="Times New Roman" w:eastAsia="MS Mincho" w:hAnsi="Times New Roman" w:hint="default"/>
              </w:rPr>
              <w:t xml:space="preserve">sm. </w:t>
            </w:r>
            <w:bookmarkStart w:id="537" w:name="_DV_C2854"/>
            <w:r w:rsidRPr="006930C0">
              <w:rPr>
                <w:rStyle w:val="DeltaViewInsertion"/>
                <w:rFonts w:ascii="Times New Roman" w:eastAsia="MS Mincho" w:hAnsi="Times New Roman"/>
                <w:color w:val="auto"/>
                <w:spacing w:val="0"/>
                <w:u w:val="none"/>
              </w:rPr>
              <w:t>w</w:t>
            </w:r>
            <w:bookmarkStart w:id="538" w:name="_DV_M3182"/>
            <w:bookmarkEnd w:id="537"/>
            <w:bookmarkEnd w:id="538"/>
            <w:r w:rsidRPr="006930C0">
              <w:rPr>
                <w:rFonts w:ascii="Times New Roman" w:eastAsia="MS Mincho" w:hAnsi="Times New Roman"/>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O:5</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 prípade, že bol prevádzkovateľ prenosovej sústavy určený podľa ustanovení kapitoly V, regulačnému orgánu sa okrem úloh a právomocí, ktoré mu boli uložené podľa odsekov 1 a 4 tohto článku, zveria minimálne tieto úlohy a právomoci:</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ukladať sankcie v súlade s odsekom 4 písm. d) za diskriminačné správanie v prospech vertikálne integrovaného podniku;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monitorovať komunikáciu medzi prevádzkovateľom prenosovej sústavy a vertikálne integrovaným podnikom tak, aby sa zabezpečilo dodržiavanie povinností zo strany prevádzkovateľa prenosovej sústavy;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konať ako orgán na urovnanie sporov medzi vertikálne integrovaným podnikom prevádzkovateľom prenosovej sústavy v súvislosti so sťažnosťami predloženými podľa odseku 11;</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monitorovať obchodné a finančné vzťahy vrátane úverov medzi vertikálne integrovaným podnikom a prevádzkovateľom prenosovej sústavy;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schvaľovať všetky obchodné a finančné dohody medzi vertikálne integrovaným podnikom a prevádzkovateľom prenosovej sústavy pod podmienkou, že spĺňajú trhové podmienky;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v prípade oznámenia od subjektu zodpovedného za zabezpečenie súladu podľa článku 21 ods. 4 požadovať odôvodnenie od vertikálne integrovaného podniku. Toto odôvodnenie musí predovšetkým preukázať, že nenastal žiadny prípad diskriminačného správania v prospech vertikálne integrovaného podniku;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vykonávať inšpekcie, aj neohlásené, v priestoroch vertikálne integrovaného podniku a prevádzkovateľa prenosovej sústavy;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zverovať všetky alebo osobitné úlohy prevádzkovateľa prenosovej sústavy nezávislému prevádzkovateľovi sústavy vymenovanému podľa článku 13 v prípade, že si prevádzkovateľ prenosovej sústavy sústavne neplní povinnosti, ktoré vyplývajú z tejto smernice, a to najmä v prípade opakovaného diskriminačného správania v prospech vertikálne integrovaného podniku.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O:6</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sú minimálne zodpovedné za stanovovanie alebo schvaľovanie metodík používaných na výpočet alebo stanovenie podmienok, a to v dostatočnom predstihu pred tým, ako nadobudnú účinnosť, pre:</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pripojenie a prístup do národných sústav vrátane taríf za prenos a distribúciu alebo ich metodík. Tieto tarify alebo metodiky musia umožniť potrebné investície do sústav tak, aby sa nimi zabezpečila prevádzkyschopnosť sústav;</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poskytovanie vyrovnávacích služieb, ktoré sa uskutočňujú najhospodárnejším spôsobom a vytvárajú vhodné stimuly pre užívateľov sústav, aby udržiavali v rovnováhe svoj odber a dodávky. Vyrovnávacie služby sa poskytujú spravodlivým a nediskriminačným spôsobom a sú založené na objektívnych kritériách;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prístup do cezhraničných infraštruktúr vrátane postupov na prideľovanie kapacity a riadenia v prípade preťaženia.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0303F7" w:rsidP="0090418A">
            <w:pPr>
              <w:pStyle w:val="Text"/>
              <w:bidi w:val="0"/>
              <w:spacing w:after="0"/>
              <w:jc w:val="center"/>
              <w:rPr>
                <w:rFonts w:ascii="Times New Roman" w:hAnsi="Times New Roman"/>
                <w:sz w:val="20"/>
              </w:rPr>
            </w:pPr>
            <w:r>
              <w:rPr>
                <w:rFonts w:ascii="Times New Roman" w:hAnsi="Times New Roman"/>
                <w:sz w:val="20"/>
              </w:rPr>
              <w:t>§ 13</w:t>
            </w: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r w:rsidR="00394C2E">
              <w:rPr>
                <w:rFonts w:ascii="Times New Roman" w:hAnsi="Times New Roman"/>
                <w:sz w:val="20"/>
              </w:rPr>
              <w:t>§ 13</w:t>
            </w:r>
            <w:r w:rsidRPr="000303F7">
              <w:rPr>
                <w:rFonts w:ascii="Times New Roman" w:hAnsi="Times New Roman"/>
                <w:sz w:val="20"/>
              </w:rPr>
              <w:t xml:space="preserve"> ods. 2</w:t>
            </w: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r w:rsidRPr="000303F7">
              <w:rPr>
                <w:rFonts w:ascii="Times New Roman" w:hAnsi="Times New Roman"/>
                <w:sz w:val="20"/>
              </w:rPr>
              <w:t>§ 3</w:t>
            </w: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r w:rsidRPr="000303F7">
              <w:rPr>
                <w:rFonts w:ascii="Times New Roman" w:hAnsi="Times New Roman"/>
                <w:sz w:val="20"/>
              </w:rPr>
              <w:t>§ 3 ods. 1</w:t>
            </w: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394C2E">
            <w:pPr>
              <w:pStyle w:val="Normlny"/>
              <w:bidi w:val="0"/>
              <w:rPr>
                <w:rFonts w:ascii="Times New Roman" w:hAnsi="Times New Roman"/>
              </w:rPr>
            </w:pPr>
          </w:p>
          <w:p w:rsidR="004A3207" w:rsidRPr="000303F7" w:rsidP="0090418A">
            <w:pPr>
              <w:pStyle w:val="Normlny"/>
              <w:bidi w:val="0"/>
              <w:jc w:val="center"/>
              <w:rPr>
                <w:rFonts w:ascii="Times New Roman" w:hAnsi="Times New Roman"/>
              </w:rPr>
            </w:pPr>
            <w:r>
              <w:rPr>
                <w:rFonts w:ascii="Times New Roman" w:hAnsi="Times New Roman"/>
              </w:rPr>
              <w:t>§ 3 ods. 2</w:t>
            </w: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F1AD0">
            <w:pPr>
              <w:pStyle w:val="Text"/>
              <w:bidi w:val="0"/>
              <w:jc w:val="center"/>
              <w:rPr>
                <w:rFonts w:ascii="Times New Roman" w:hAnsi="Times New Roman"/>
                <w:sz w:val="20"/>
              </w:rPr>
            </w:pPr>
            <w:r w:rsidRPr="000303F7">
              <w:rPr>
                <w:rFonts w:ascii="Times New Roman" w:hAnsi="Times New Roman"/>
                <w:sz w:val="20"/>
              </w:rPr>
              <w:t xml:space="preserve">§ </w:t>
            </w:r>
            <w:r>
              <w:rPr>
                <w:rFonts w:ascii="Times New Roman" w:hAnsi="Times New Roman"/>
                <w:sz w:val="20"/>
              </w:rPr>
              <w:t>14</w:t>
            </w:r>
            <w:r w:rsidRPr="000303F7">
              <w:rPr>
                <w:rFonts w:ascii="Times New Roman" w:hAnsi="Times New Roman"/>
                <w:sz w:val="20"/>
              </w:rPr>
              <w:t xml:space="preserve"> ods. 9</w:t>
            </w: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0303F7" w:rsidP="0090418A">
            <w:pPr>
              <w:bidi w:val="0"/>
              <w:rPr>
                <w:rFonts w:ascii="Times New Roman" w:hAnsi="Times New Roman"/>
                <w:sz w:val="20"/>
                <w:szCs w:val="20"/>
              </w:rPr>
            </w:pPr>
            <w:bookmarkStart w:id="539" w:name="_DV_M443"/>
            <w:bookmarkEnd w:id="539"/>
            <w:r>
              <w:rPr>
                <w:rFonts w:ascii="Times New Roman" w:hAnsi="Times New Roman"/>
                <w:sz w:val="20"/>
                <w:szCs w:val="20"/>
              </w:rPr>
              <w:t xml:space="preserve">§ 13 </w:t>
            </w:r>
            <w:r w:rsidRPr="000303F7">
              <w:rPr>
                <w:rFonts w:ascii="Times New Roman" w:hAnsi="Times New Roman"/>
                <w:sz w:val="20"/>
                <w:szCs w:val="20"/>
              </w:rPr>
              <w:t>Regulačná politika</w:t>
            </w:r>
          </w:p>
          <w:p w:rsidR="004A3207" w:rsidRPr="000303F7" w:rsidP="0090418A">
            <w:pPr>
              <w:bidi w:val="0"/>
              <w:rPr>
                <w:rFonts w:ascii="Times New Roman" w:hAnsi="Times New Roman"/>
                <w:sz w:val="20"/>
                <w:szCs w:val="20"/>
              </w:rPr>
            </w:pP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(2) Úrad vypracúva návrh regulačnej politiky na nas</w:t>
            </w:r>
            <w:r>
              <w:rPr>
                <w:rFonts w:ascii="Times New Roman" w:hAnsi="Times New Roman"/>
                <w:sz w:val="20"/>
                <w:szCs w:val="20"/>
              </w:rPr>
              <w:t>ledujúce</w:t>
            </w:r>
            <w:r w:rsidRPr="000303F7">
              <w:rPr>
                <w:rFonts w:ascii="Times New Roman" w:hAnsi="Times New Roman"/>
                <w:sz w:val="20"/>
                <w:szCs w:val="20"/>
              </w:rPr>
              <w:t xml:space="preserve"> regulačné obdobie, ktorého súčasťou je najmä</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a) zhodnotenie prebiehajúceho regulačného obdobia z pohľadu dosiahnutej transparentnosti trhu a vplyvu cenovej regulácie na trh vrátane zhodnotenia vplyvu cenovej regulácie na proces liberalizácie trhu,</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b) zhodnotenie potreby ďalšej regulácie vrátane zdôvodnenia potreby navrhovaného rozsahu cenovej regulácie; v prípade plánovanej zmeny spôsobu prístupu do zásobníka podľa § 6 ods. 1 písm. n) je súčasťou návrhu regulačnej politiky analýza posúdenia kritérií podľa § 6 ods. 2 písm. l),</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c) návrh rozsahu cenovej regulácie a návrh spôsobu vykonania cenovej regulácie,</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d) zdôvodnenie navrhovaného rozsahu cenovej regulácie a spôsobu vykonania cenovej regulácie,</w:t>
            </w:r>
          </w:p>
          <w:p w:rsidR="00394C2E" w:rsidRPr="00394C2E" w:rsidP="0090418A">
            <w:pPr>
              <w:bidi w:val="0"/>
              <w:jc w:val="both"/>
              <w:rPr>
                <w:rFonts w:ascii="Times New Roman" w:hAnsi="Times New Roman"/>
                <w:sz w:val="20"/>
                <w:szCs w:val="20"/>
              </w:rPr>
            </w:pPr>
            <w:r w:rsidRPr="00394C2E" w:rsidR="004A3207">
              <w:rPr>
                <w:rFonts w:ascii="Times New Roman" w:hAnsi="Times New Roman"/>
                <w:sz w:val="20"/>
                <w:szCs w:val="20"/>
              </w:rPr>
              <w:t xml:space="preserve">e) </w:t>
            </w:r>
            <w:bookmarkStart w:id="540" w:name="_DV_C351"/>
            <w:r w:rsidRPr="00394C2E">
              <w:rPr>
                <w:rStyle w:val="DeltaViewInsertion"/>
                <w:rFonts w:ascii="Times New Roman" w:hAnsi="Times New Roman"/>
                <w:color w:val="auto"/>
                <w:spacing w:val="0"/>
                <w:sz w:val="20"/>
                <w:szCs w:val="20"/>
                <w:u w:val="none"/>
              </w:rPr>
              <w:t>zhodnotenie</w:t>
            </w:r>
            <w:bookmarkStart w:id="541" w:name="_DV_M433"/>
            <w:bookmarkEnd w:id="540"/>
            <w:bookmarkEnd w:id="541"/>
            <w:r w:rsidRPr="00394C2E">
              <w:rPr>
                <w:rFonts w:ascii="Times New Roman" w:hAnsi="Times New Roman"/>
                <w:sz w:val="20"/>
                <w:szCs w:val="20"/>
              </w:rPr>
              <w:t xml:space="preserve"> vplyvov navrhovaného rozsahu cenovej regulácie a spôsobu vykonania cenovej regulácie na trh s tovarmi a službami; </w:t>
            </w:r>
            <w:bookmarkStart w:id="542" w:name="_DV_C353"/>
            <w:r w:rsidRPr="00394C2E">
              <w:rPr>
                <w:rStyle w:val="DeltaViewInsertion"/>
                <w:rFonts w:ascii="Times New Roman" w:hAnsi="Times New Roman"/>
                <w:color w:val="auto"/>
                <w:spacing w:val="0"/>
                <w:sz w:val="20"/>
                <w:szCs w:val="20"/>
                <w:u w:val="none"/>
              </w:rPr>
              <w:t>pri</w:t>
            </w:r>
            <w:bookmarkStart w:id="543" w:name="_DV_M434"/>
            <w:bookmarkEnd w:id="542"/>
            <w:bookmarkEnd w:id="543"/>
            <w:r w:rsidRPr="00394C2E">
              <w:rPr>
                <w:rFonts w:ascii="Times New Roman" w:hAnsi="Times New Roman"/>
                <w:sz w:val="20"/>
                <w:szCs w:val="20"/>
              </w:rPr>
              <w:t xml:space="preserve"> navrhovanej </w:t>
            </w:r>
            <w:bookmarkStart w:id="544" w:name="_DV_C355"/>
            <w:r w:rsidRPr="00394C2E">
              <w:rPr>
                <w:rStyle w:val="DeltaViewInsertion"/>
                <w:rFonts w:ascii="Times New Roman" w:hAnsi="Times New Roman"/>
                <w:color w:val="auto"/>
                <w:spacing w:val="0"/>
                <w:sz w:val="20"/>
                <w:szCs w:val="20"/>
                <w:u w:val="none"/>
              </w:rPr>
              <w:t>zmene</w:t>
            </w:r>
            <w:bookmarkStart w:id="545" w:name="_DV_M435"/>
            <w:bookmarkEnd w:id="544"/>
            <w:bookmarkEnd w:id="545"/>
            <w:r w:rsidRPr="00394C2E">
              <w:rPr>
                <w:rFonts w:ascii="Times New Roman" w:hAnsi="Times New Roman"/>
                <w:sz w:val="20"/>
                <w:szCs w:val="20"/>
              </w:rPr>
              <w:t xml:space="preserve"> rozsahu cenovej regulácie alebo </w:t>
            </w:r>
            <w:bookmarkStart w:id="546" w:name="_DV_C357"/>
            <w:r w:rsidRPr="00394C2E">
              <w:rPr>
                <w:rStyle w:val="DeltaViewInsertion"/>
                <w:rFonts w:ascii="Times New Roman" w:hAnsi="Times New Roman"/>
                <w:color w:val="auto"/>
                <w:spacing w:val="0"/>
                <w:sz w:val="20"/>
                <w:szCs w:val="20"/>
                <w:u w:val="none"/>
              </w:rPr>
              <w:t>zmene</w:t>
            </w:r>
            <w:bookmarkStart w:id="547" w:name="_DV_M436"/>
            <w:bookmarkEnd w:id="546"/>
            <w:bookmarkEnd w:id="547"/>
            <w:r w:rsidRPr="00394C2E">
              <w:rPr>
                <w:rFonts w:ascii="Times New Roman" w:hAnsi="Times New Roman"/>
                <w:sz w:val="20"/>
                <w:szCs w:val="20"/>
              </w:rPr>
              <w:t xml:space="preserve"> spôsobu vykonávania cenovej regulácie aj zhodnotenie vplyvov navrhovaných zmien rozsahu a spôsobu vykonania cenovej regulácie oproti rozsahu a spôsobu vykonania cenovej regulácie v prebiehajúcom regulačnom období,</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f) určenie dĺžky na</w:t>
            </w:r>
            <w:r>
              <w:rPr>
                <w:rFonts w:ascii="Times New Roman" w:hAnsi="Times New Roman"/>
                <w:sz w:val="20"/>
                <w:szCs w:val="20"/>
              </w:rPr>
              <w:t>sledu</w:t>
            </w:r>
            <w:r w:rsidRPr="000303F7">
              <w:rPr>
                <w:rFonts w:ascii="Times New Roman" w:hAnsi="Times New Roman"/>
                <w:sz w:val="20"/>
                <w:szCs w:val="20"/>
              </w:rPr>
              <w:t>júceho regulačného obdobia.</w:t>
            </w:r>
          </w:p>
          <w:p w:rsidR="004A3207" w:rsidRPr="000303F7" w:rsidP="0090418A">
            <w:pPr>
              <w:bidi w:val="0"/>
              <w:rPr>
                <w:rFonts w:ascii="Times New Roman" w:hAnsi="Times New Roman"/>
                <w:b/>
                <w:bCs/>
                <w:sz w:val="20"/>
                <w:szCs w:val="20"/>
              </w:rPr>
            </w:pPr>
          </w:p>
          <w:p w:rsidR="004A3207" w:rsidRPr="000303F7" w:rsidP="0090418A">
            <w:pPr>
              <w:bidi w:val="0"/>
              <w:rPr>
                <w:rFonts w:ascii="Times New Roman" w:hAnsi="Times New Roman"/>
                <w:sz w:val="20"/>
                <w:szCs w:val="20"/>
              </w:rPr>
            </w:pPr>
            <w:r w:rsidR="00394C2E">
              <w:rPr>
                <w:rFonts w:ascii="Times New Roman" w:hAnsi="Times New Roman"/>
                <w:sz w:val="20"/>
                <w:szCs w:val="20"/>
              </w:rPr>
              <w:t xml:space="preserve">§3 </w:t>
            </w:r>
            <w:r w:rsidRPr="000303F7">
              <w:rPr>
                <w:rFonts w:ascii="Times New Roman" w:hAnsi="Times New Roman"/>
                <w:sz w:val="20"/>
                <w:szCs w:val="20"/>
              </w:rPr>
              <w:t>Predmet regulácie</w:t>
            </w:r>
          </w:p>
          <w:p w:rsidR="004A3207" w:rsidRPr="000303F7" w:rsidP="0090418A">
            <w:pPr>
              <w:bidi w:val="0"/>
              <w:rPr>
                <w:rFonts w:ascii="Times New Roman" w:hAnsi="Times New Roman"/>
                <w:sz w:val="20"/>
                <w:szCs w:val="20"/>
              </w:rPr>
            </w:pP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(1) Predmetom regulácie podľa tohto zákona je určovanie alebo schvaľovanie spôsobu, postupov a podmienok na</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a) pripojenie do sústa</w:t>
            </w:r>
            <w:r w:rsidR="00394C2E">
              <w:rPr>
                <w:rFonts w:ascii="Times New Roman" w:hAnsi="Times New Roman"/>
                <w:sz w:val="20"/>
                <w:szCs w:val="20"/>
              </w:rPr>
              <w:t>vy a siete na vymedzenom území,9</w:t>
            </w:r>
            <w:r w:rsidRPr="000303F7">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b) prístup do prenosovej sústavy a prenos elektriny a prístup do distribučnej sústavy a distribúciu</w:t>
            </w:r>
            <w:r w:rsidR="00394C2E">
              <w:rPr>
                <w:rFonts w:ascii="Times New Roman" w:hAnsi="Times New Roman"/>
                <w:sz w:val="20"/>
                <w:szCs w:val="20"/>
              </w:rPr>
              <w:t xml:space="preserve"> elektriny na vymedzenom území,9</w:t>
            </w:r>
            <w:r w:rsidRPr="000303F7">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c) prístup do prepravnej siete a prepravu plynu a prístup do distribučnej siete a distrib</w:t>
            </w:r>
            <w:r w:rsidR="00394C2E">
              <w:rPr>
                <w:rFonts w:ascii="Times New Roman" w:hAnsi="Times New Roman"/>
                <w:sz w:val="20"/>
                <w:szCs w:val="20"/>
              </w:rPr>
              <w:t>úciu plynu na vymedzenom území,9</w:t>
            </w:r>
            <w:r w:rsidRPr="000303F7">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d) poskytovanie podporných služieb a systémových služieb v elektroenergetike a podporných služ</w:t>
            </w:r>
            <w:r>
              <w:rPr>
                <w:rFonts w:ascii="Times New Roman" w:hAnsi="Times New Roman"/>
                <w:sz w:val="20"/>
                <w:szCs w:val="20"/>
              </w:rPr>
              <w:t>ieb v</w:t>
            </w:r>
            <w:r w:rsidR="00394C2E">
              <w:rPr>
                <w:rFonts w:ascii="Times New Roman" w:hAnsi="Times New Roman"/>
                <w:sz w:val="20"/>
                <w:szCs w:val="20"/>
              </w:rPr>
              <w:t> </w:t>
            </w:r>
            <w:r>
              <w:rPr>
                <w:rFonts w:ascii="Times New Roman" w:hAnsi="Times New Roman"/>
                <w:sz w:val="20"/>
                <w:szCs w:val="20"/>
              </w:rPr>
              <w:t>plynárenstve</w:t>
            </w:r>
            <w:r w:rsidR="00394C2E">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e) prístup do zásobník</w:t>
            </w:r>
            <w:r>
              <w:rPr>
                <w:rFonts w:ascii="Times New Roman" w:hAnsi="Times New Roman"/>
                <w:sz w:val="20"/>
                <w:szCs w:val="20"/>
              </w:rPr>
              <w:t>ov plynu a uskladňo</w:t>
            </w:r>
            <w:r w:rsidR="00394C2E">
              <w:rPr>
                <w:rFonts w:ascii="Times New Roman" w:hAnsi="Times New Roman"/>
                <w:sz w:val="20"/>
                <w:szCs w:val="20"/>
              </w:rPr>
              <w:t>vanie plynu,9</w:t>
            </w:r>
            <w:r w:rsidRPr="000303F7">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f) výrobu a rozvod tepla.2)</w:t>
            </w:r>
          </w:p>
          <w:p w:rsidR="004A3207" w:rsidRPr="000303F7" w:rsidP="0090418A">
            <w:pPr>
              <w:bidi w:val="0"/>
              <w:jc w:val="both"/>
              <w:rPr>
                <w:rFonts w:ascii="Times New Roman" w:hAnsi="Times New Roman"/>
                <w:sz w:val="20"/>
                <w:szCs w:val="20"/>
              </w:rPr>
            </w:pPr>
          </w:p>
          <w:p w:rsidR="00394C2E" w:rsidRPr="00394C2E" w:rsidP="00394C2E">
            <w:pPr>
              <w:widowControl w:val="0"/>
              <w:bidi w:val="0"/>
              <w:rPr>
                <w:rFonts w:ascii="Times New Roman" w:hAnsi="Times New Roman"/>
                <w:sz w:val="20"/>
                <w:szCs w:val="20"/>
              </w:rPr>
            </w:pPr>
            <w:r w:rsidRPr="00394C2E">
              <w:rPr>
                <w:rFonts w:ascii="Times New Roman" w:hAnsi="Times New Roman"/>
                <w:color w:val="000000"/>
                <w:sz w:val="20"/>
                <w:szCs w:val="20"/>
              </w:rPr>
              <w:t xml:space="preserve">(2) </w:t>
            </w:r>
            <w:r w:rsidRPr="00394C2E">
              <w:rPr>
                <w:rFonts w:ascii="Times New Roman" w:hAnsi="Times New Roman"/>
                <w:sz w:val="20"/>
                <w:szCs w:val="20"/>
              </w:rPr>
              <w:t>Predmetom regulácie podľa tohto zákona je ďalej</w:t>
            </w:r>
          </w:p>
          <w:p w:rsidR="00394C2E" w:rsidRPr="00394C2E" w:rsidP="00394C2E">
            <w:pPr>
              <w:widowControl w:val="0"/>
              <w:bidi w:val="0"/>
              <w:rPr>
                <w:rFonts w:ascii="Times New Roman" w:hAnsi="Times New Roman"/>
                <w:sz w:val="20"/>
                <w:szCs w:val="20"/>
              </w:rPr>
            </w:pPr>
            <w:bookmarkStart w:id="548" w:name="_DV_C18"/>
            <w:r w:rsidRPr="00394C2E">
              <w:rPr>
                <w:rStyle w:val="DeltaViewInsertion"/>
                <w:rFonts w:ascii="Times New Roman" w:hAnsi="Times New Roman"/>
                <w:color w:val="auto"/>
                <w:spacing w:val="0"/>
                <w:sz w:val="20"/>
                <w:szCs w:val="20"/>
                <w:u w:val="none"/>
              </w:rPr>
              <w:t>a)</w:t>
            </w:r>
            <w:bookmarkStart w:id="549" w:name="_DV_M61"/>
            <w:bookmarkEnd w:id="548"/>
            <w:bookmarkEnd w:id="549"/>
            <w:r w:rsidRPr="00394C2E">
              <w:rPr>
                <w:rFonts w:ascii="Times New Roman" w:hAnsi="Times New Roman"/>
                <w:sz w:val="20"/>
                <w:szCs w:val="20"/>
              </w:rPr>
              <w:t xml:space="preserve"> regulácia ceny tovarov a ceny poskytovaných služieb v sieťových odvetviach a podmienok ich uplatňovania (ďalej len „cenová regulácia“)</w:t>
            </w:r>
            <w:bookmarkStart w:id="550" w:name="_DV_C20"/>
            <w:r w:rsidRPr="00394C2E">
              <w:rPr>
                <w:rStyle w:val="DeltaViewInsertion"/>
                <w:rFonts w:ascii="Times New Roman" w:hAnsi="Times New Roman"/>
                <w:color w:val="auto"/>
                <w:spacing w:val="0"/>
                <w:sz w:val="20"/>
                <w:szCs w:val="20"/>
                <w:u w:val="none"/>
              </w:rPr>
              <w:t>,</w:t>
            </w:r>
            <w:bookmarkEnd w:id="550"/>
          </w:p>
          <w:p w:rsidR="00394C2E" w:rsidRPr="00394C2E" w:rsidP="00394C2E">
            <w:pPr>
              <w:widowControl w:val="0"/>
              <w:bidi w:val="0"/>
              <w:rPr>
                <w:rFonts w:ascii="Times New Roman" w:hAnsi="Times New Roman"/>
                <w:sz w:val="20"/>
                <w:szCs w:val="20"/>
              </w:rPr>
            </w:pPr>
          </w:p>
          <w:p w:rsidR="00394C2E" w:rsidRPr="00394C2E" w:rsidP="00394C2E">
            <w:pPr>
              <w:widowControl w:val="0"/>
              <w:bidi w:val="0"/>
              <w:rPr>
                <w:rFonts w:ascii="Times New Roman" w:hAnsi="Times New Roman"/>
                <w:sz w:val="20"/>
                <w:szCs w:val="20"/>
              </w:rPr>
            </w:pPr>
            <w:bookmarkStart w:id="551" w:name="_DV_C22"/>
            <w:r w:rsidRPr="00394C2E">
              <w:rPr>
                <w:rStyle w:val="DeltaViewInsertion"/>
                <w:rFonts w:ascii="Times New Roman" w:hAnsi="Times New Roman"/>
                <w:color w:val="auto"/>
                <w:spacing w:val="0"/>
                <w:sz w:val="20"/>
                <w:szCs w:val="20"/>
                <w:u w:val="none"/>
              </w:rPr>
              <w:t>b)</w:t>
            </w:r>
            <w:bookmarkStart w:id="552" w:name="_DV_M62"/>
            <w:bookmarkEnd w:id="551"/>
            <w:bookmarkEnd w:id="552"/>
            <w:r w:rsidRPr="00394C2E">
              <w:rPr>
                <w:rFonts w:ascii="Times New Roman" w:hAnsi="Times New Roman"/>
                <w:sz w:val="20"/>
                <w:szCs w:val="20"/>
              </w:rPr>
              <w:t xml:space="preserve"> určenie alebo schvaľovanie spôsobu, postupu a podmienok na</w:t>
            </w:r>
          </w:p>
          <w:p w:rsidR="00394C2E" w:rsidRPr="00394C2E" w:rsidP="00394C2E">
            <w:pPr>
              <w:widowControl w:val="0"/>
              <w:bidi w:val="0"/>
              <w:rPr>
                <w:rFonts w:ascii="Times New Roman" w:hAnsi="Times New Roman"/>
                <w:sz w:val="20"/>
                <w:szCs w:val="20"/>
              </w:rPr>
            </w:pPr>
            <w:bookmarkStart w:id="553" w:name="_DV_C24"/>
            <w:r w:rsidRPr="00394C2E">
              <w:rPr>
                <w:rStyle w:val="DeltaViewInsertion"/>
                <w:rFonts w:ascii="Times New Roman" w:hAnsi="Times New Roman"/>
                <w:color w:val="auto"/>
                <w:spacing w:val="0"/>
                <w:sz w:val="20"/>
                <w:szCs w:val="20"/>
                <w:u w:val="none"/>
              </w:rPr>
              <w:t>1.</w:t>
            </w:r>
            <w:bookmarkStart w:id="554" w:name="_DV_M63"/>
            <w:bookmarkEnd w:id="553"/>
            <w:bookmarkEnd w:id="554"/>
            <w:r w:rsidRPr="00394C2E">
              <w:rPr>
                <w:rFonts w:ascii="Times New Roman" w:hAnsi="Times New Roman"/>
                <w:sz w:val="20"/>
                <w:szCs w:val="20"/>
              </w:rPr>
              <w:t xml:space="preserve"> prevádzkovanie sústavy a siete,</w:t>
            </w:r>
          </w:p>
          <w:p w:rsidR="00394C2E" w:rsidRPr="00394C2E" w:rsidP="00394C2E">
            <w:pPr>
              <w:widowControl w:val="0"/>
              <w:bidi w:val="0"/>
              <w:rPr>
                <w:rFonts w:ascii="Times New Roman" w:hAnsi="Times New Roman"/>
                <w:sz w:val="20"/>
                <w:szCs w:val="20"/>
              </w:rPr>
            </w:pPr>
            <w:bookmarkStart w:id="555" w:name="_DV_C26"/>
            <w:r w:rsidRPr="00394C2E">
              <w:rPr>
                <w:rStyle w:val="DeltaViewInsertion"/>
                <w:rFonts w:ascii="Times New Roman" w:hAnsi="Times New Roman"/>
                <w:color w:val="auto"/>
                <w:spacing w:val="0"/>
                <w:sz w:val="20"/>
                <w:szCs w:val="20"/>
                <w:u w:val="none"/>
              </w:rPr>
              <w:t>2.</w:t>
            </w:r>
            <w:bookmarkStart w:id="556" w:name="_DV_M64"/>
            <w:bookmarkEnd w:id="555"/>
            <w:bookmarkEnd w:id="556"/>
            <w:r w:rsidRPr="00394C2E">
              <w:rPr>
                <w:rFonts w:ascii="Times New Roman" w:hAnsi="Times New Roman"/>
                <w:sz w:val="20"/>
                <w:szCs w:val="20"/>
              </w:rPr>
              <w:t xml:space="preserve"> dodávku elektriny a dodávku plynu,</w:t>
            </w:r>
          </w:p>
          <w:p w:rsidR="00394C2E" w:rsidRPr="00394C2E" w:rsidP="00394C2E">
            <w:pPr>
              <w:widowControl w:val="0"/>
              <w:bidi w:val="0"/>
              <w:rPr>
                <w:rFonts w:ascii="Times New Roman" w:hAnsi="Times New Roman"/>
                <w:sz w:val="20"/>
                <w:szCs w:val="20"/>
              </w:rPr>
            </w:pPr>
            <w:bookmarkStart w:id="557" w:name="_DV_C28"/>
            <w:r w:rsidRPr="00394C2E">
              <w:rPr>
                <w:rStyle w:val="DeltaViewInsertion"/>
                <w:rFonts w:ascii="Times New Roman" w:hAnsi="Times New Roman"/>
                <w:color w:val="auto"/>
                <w:spacing w:val="0"/>
                <w:sz w:val="20"/>
                <w:szCs w:val="20"/>
                <w:u w:val="none"/>
              </w:rPr>
              <w:t>3.</w:t>
            </w:r>
            <w:bookmarkStart w:id="558" w:name="_DV_M65"/>
            <w:bookmarkEnd w:id="557"/>
            <w:bookmarkEnd w:id="558"/>
            <w:r w:rsidRPr="00394C2E">
              <w:rPr>
                <w:rFonts w:ascii="Times New Roman" w:hAnsi="Times New Roman"/>
                <w:sz w:val="20"/>
                <w:szCs w:val="20"/>
              </w:rPr>
              <w:t xml:space="preserve"> výrobu, prenos a distribúciu elektriny vyrobenej z obnoviteľných zdrojov energie, elektriny vyrobenej kombinovanou výrobou elektriny a tepla a elektriny vyrobenej z domáceho uhlia,</w:t>
            </w:r>
          </w:p>
          <w:p w:rsidR="00394C2E" w:rsidRPr="00394C2E" w:rsidP="00394C2E">
            <w:pPr>
              <w:widowControl w:val="0"/>
              <w:bidi w:val="0"/>
              <w:rPr>
                <w:rFonts w:ascii="Times New Roman" w:hAnsi="Times New Roman"/>
                <w:color w:val="000000"/>
                <w:sz w:val="20"/>
                <w:szCs w:val="20"/>
              </w:rPr>
            </w:pPr>
            <w:bookmarkStart w:id="559" w:name="_DV_C30"/>
            <w:r w:rsidRPr="00394C2E">
              <w:rPr>
                <w:rStyle w:val="DeltaViewInsertion"/>
                <w:rFonts w:ascii="Times New Roman" w:hAnsi="Times New Roman"/>
                <w:color w:val="auto"/>
                <w:spacing w:val="0"/>
                <w:sz w:val="20"/>
                <w:szCs w:val="20"/>
                <w:u w:val="none"/>
              </w:rPr>
              <w:t>4.</w:t>
            </w:r>
            <w:bookmarkStart w:id="560" w:name="_DV_M66"/>
            <w:bookmarkEnd w:id="559"/>
            <w:bookmarkEnd w:id="560"/>
            <w:r w:rsidRPr="00394C2E">
              <w:rPr>
                <w:rFonts w:ascii="Times New Roman" w:hAnsi="Times New Roman"/>
                <w:sz w:val="20"/>
                <w:szCs w:val="20"/>
              </w:rPr>
              <w:t xml:space="preserve"> výkon činnosti organizátora</w:t>
            </w:r>
            <w:r w:rsidRPr="00394C2E">
              <w:rPr>
                <w:rFonts w:ascii="Times New Roman" w:hAnsi="Times New Roman"/>
                <w:color w:val="000000"/>
                <w:sz w:val="20"/>
                <w:szCs w:val="20"/>
              </w:rPr>
              <w:t xml:space="preserve"> krátkodobého trhu s elektrinou.</w:t>
            </w:r>
          </w:p>
          <w:p w:rsidR="004A3207" w:rsidRPr="000303F7" w:rsidP="00394C2E">
            <w:pPr>
              <w:autoSpaceDE w:val="0"/>
              <w:autoSpaceDN w:val="0"/>
              <w:bidi w:val="0"/>
              <w:rPr>
                <w:rFonts w:ascii="Times New Roman" w:hAnsi="Times New Roman"/>
                <w:sz w:val="20"/>
                <w:szCs w:val="20"/>
              </w:rPr>
            </w:pPr>
          </w:p>
          <w:p w:rsidR="004A3207" w:rsidRPr="00AA4C78" w:rsidP="0090418A">
            <w:pPr>
              <w:widowControl w:val="0"/>
              <w:bidi w:val="0"/>
              <w:jc w:val="both"/>
              <w:rPr>
                <w:rFonts w:ascii="Times New Roman" w:hAnsi="Times New Roman"/>
                <w:sz w:val="20"/>
                <w:szCs w:val="20"/>
              </w:rPr>
            </w:pPr>
            <w:r w:rsidRPr="00F24768">
              <w:rPr>
                <w:rFonts w:ascii="Times New Roman" w:hAnsi="Times New Roman"/>
                <w:color w:val="000000"/>
                <w:sz w:val="20"/>
                <w:szCs w:val="20"/>
              </w:rPr>
              <w:t xml:space="preserve">(9) Úrad je pri určovaní spôsobu vykonania cenovej regulácie povinný zabezpečiť, aby sa prevádzkovateľom prenosových a distribučných sústav a prevádzkovateľom prepravných a distribučných sietí poskytli vhodné krátkodobé a dlhodobé stimuly na zvyšovanie efektívnosti, posilňovanie integrácie trhu, bezpečnosti dodávok a podporu súvisiacich výskumných činností. Úrad je pri určovaní spôsobu vykonania cenovej regulácie činností podľa odseku 1 písm. j) až l) povinný zabezpečiť, aby sa tieto služby poskytovali čo najhospodárnejším spôsobom a aby sa vytvorili vhodné stimuly </w:t>
            </w:r>
            <w:r w:rsidRPr="00AA4C78">
              <w:rPr>
                <w:rFonts w:ascii="Times New Roman" w:hAnsi="Times New Roman"/>
                <w:sz w:val="20"/>
                <w:szCs w:val="20"/>
              </w:rPr>
              <w:t xml:space="preserve">pre užívateľov sústavy a siete, </w:t>
            </w:r>
            <w:r w:rsidRPr="00AA4C78">
              <w:rPr>
                <w:rStyle w:val="DeltaViewInsertion"/>
                <w:rFonts w:ascii="Times New Roman" w:hAnsi="Times New Roman"/>
                <w:color w:val="auto"/>
                <w:spacing w:val="0"/>
                <w:sz w:val="20"/>
                <w:szCs w:val="20"/>
                <w:u w:val="none"/>
              </w:rPr>
              <w:t>za účelom udržiavania rovnováhy ich dodávky alebo odberu zo</w:t>
            </w:r>
            <w:bookmarkStart w:id="561" w:name="_DV_M563"/>
            <w:bookmarkEnd w:id="561"/>
            <w:r w:rsidRPr="00AA4C78">
              <w:rPr>
                <w:rFonts w:ascii="Times New Roman" w:hAnsi="Times New Roman"/>
                <w:sz w:val="20"/>
                <w:szCs w:val="20"/>
              </w:rPr>
              <w:t xml:space="preserve"> sústavy a siete.</w:t>
            </w:r>
          </w:p>
          <w:p w:rsidR="004A3207" w:rsidRPr="00F24768" w:rsidP="0090418A">
            <w:pPr>
              <w:autoSpaceDE w:val="0"/>
              <w:autoSpaceDN w:val="0"/>
              <w:bidi w:val="0"/>
              <w:jc w:val="both"/>
              <w:rPr>
                <w:rFonts w:ascii="Times New Roman" w:hAnsi="Times New Roman"/>
                <w:color w:val="000000"/>
                <w:sz w:val="20"/>
                <w:szCs w:val="20"/>
              </w:rPr>
            </w:pPr>
          </w:p>
          <w:p w:rsidR="004A3207" w:rsidRPr="000303F7"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Ú</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Metodiky alebo podmienky uvedené v odseku 6 sa zverejnia.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Návrh ZoR</w:t>
            </w:r>
            <w:r w:rsidRPr="006643DB">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rPr>
            </w:pPr>
            <w:r>
              <w:rPr>
                <w:rFonts w:ascii="Times New Roman" w:hAnsi="Times New Roman"/>
              </w:rPr>
              <w:t>§ 14 ods. 2</w:t>
            </w:r>
          </w:p>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AA4C78" w:rsidP="0090418A">
            <w:pPr>
              <w:widowControl w:val="0"/>
              <w:bidi w:val="0"/>
              <w:jc w:val="both"/>
              <w:rPr>
                <w:rFonts w:ascii="Times New Roman" w:hAnsi="Times New Roman"/>
                <w:sz w:val="20"/>
                <w:szCs w:val="20"/>
              </w:rPr>
            </w:pPr>
            <w:r w:rsidRPr="00AA4C78">
              <w:rPr>
                <w:rFonts w:ascii="Times New Roman" w:hAnsi="Times New Roman"/>
                <w:sz w:val="20"/>
                <w:szCs w:val="20"/>
              </w:rPr>
              <w:t xml:space="preserve">(2) Úrad vyhlási rozsah cenovej regulácie a spôsob vykonania cenovej regulácie </w:t>
            </w:r>
            <w:bookmarkStart w:id="562" w:name="_DV_X578"/>
            <w:bookmarkStart w:id="563" w:name="_DV_C573"/>
            <w:r w:rsidRPr="00AA4C78">
              <w:rPr>
                <w:rStyle w:val="DeltaViewMoveDestination"/>
                <w:rFonts w:ascii="Times New Roman" w:hAnsi="Times New Roman"/>
                <w:color w:val="auto"/>
                <w:spacing w:val="0"/>
                <w:sz w:val="20"/>
                <w:szCs w:val="20"/>
                <w:u w:val="none"/>
              </w:rPr>
              <w:t>na nasledujúce regulačné obdobie</w:t>
            </w:r>
            <w:bookmarkStart w:id="564" w:name="_DV_M536"/>
            <w:bookmarkEnd w:id="562"/>
            <w:bookmarkEnd w:id="563"/>
            <w:bookmarkEnd w:id="564"/>
            <w:r w:rsidRPr="00AA4C78">
              <w:rPr>
                <w:rFonts w:ascii="Times New Roman" w:hAnsi="Times New Roman"/>
                <w:sz w:val="20"/>
                <w:szCs w:val="20"/>
              </w:rPr>
              <w:t xml:space="preserve"> v súlade s regulačnou politikou podľa § </w:t>
            </w:r>
            <w:bookmarkStart w:id="565" w:name="_DV_C575"/>
            <w:r w:rsidRPr="00AA4C78">
              <w:rPr>
                <w:rStyle w:val="DeltaViewInsertion"/>
                <w:rFonts w:ascii="Times New Roman" w:hAnsi="Times New Roman"/>
                <w:color w:val="auto"/>
                <w:spacing w:val="0"/>
                <w:sz w:val="20"/>
                <w:szCs w:val="20"/>
                <w:u w:val="none"/>
              </w:rPr>
              <w:t>13</w:t>
            </w:r>
            <w:bookmarkStart w:id="566" w:name="_DV_M537"/>
            <w:bookmarkEnd w:id="565"/>
            <w:bookmarkEnd w:id="566"/>
            <w:r w:rsidRPr="00AA4C78">
              <w:rPr>
                <w:rFonts w:ascii="Times New Roman" w:hAnsi="Times New Roman"/>
                <w:sz w:val="20"/>
                <w:szCs w:val="20"/>
              </w:rPr>
              <w:t xml:space="preserve"> všeobecne záväzným právnym predpisom</w:t>
            </w:r>
            <w:r w:rsidR="00394C2E">
              <w:rPr>
                <w:rFonts w:ascii="Times New Roman" w:hAnsi="Times New Roman"/>
                <w:sz w:val="20"/>
                <w:szCs w:val="20"/>
              </w:rPr>
              <w:t xml:space="preserve"> vydaným</w:t>
            </w:r>
            <w:r w:rsidRPr="00AA4C78">
              <w:rPr>
                <w:rFonts w:ascii="Times New Roman" w:hAnsi="Times New Roman"/>
                <w:sz w:val="20"/>
                <w:szCs w:val="20"/>
              </w:rPr>
              <w:t xml:space="preserve"> </w:t>
            </w:r>
            <w:bookmarkStart w:id="567" w:name="_DV_C576"/>
            <w:r w:rsidRPr="00AA4C78">
              <w:rPr>
                <w:rStyle w:val="DeltaViewInsertion"/>
                <w:rFonts w:ascii="Times New Roman" w:hAnsi="Times New Roman"/>
                <w:color w:val="auto"/>
                <w:spacing w:val="0"/>
                <w:sz w:val="20"/>
                <w:szCs w:val="20"/>
                <w:u w:val="none"/>
              </w:rPr>
              <w:t xml:space="preserve">podľa § 36 ods. 1 </w:t>
            </w:r>
            <w:bookmarkStart w:id="568" w:name="_DV_M538"/>
            <w:bookmarkEnd w:id="567"/>
            <w:bookmarkEnd w:id="568"/>
            <w:r w:rsidRPr="00AA4C78">
              <w:rPr>
                <w:rFonts w:ascii="Times New Roman" w:hAnsi="Times New Roman"/>
                <w:sz w:val="20"/>
                <w:szCs w:val="20"/>
              </w:rPr>
              <w:t xml:space="preserve">do 30. júna </w:t>
            </w:r>
            <w:bookmarkStart w:id="569" w:name="_DV_C579"/>
            <w:r w:rsidRPr="00AA4C78">
              <w:rPr>
                <w:rStyle w:val="DeltaViewInsertion"/>
                <w:rFonts w:ascii="Times New Roman" w:hAnsi="Times New Roman"/>
                <w:color w:val="auto"/>
                <w:spacing w:val="0"/>
                <w:sz w:val="20"/>
                <w:szCs w:val="20"/>
                <w:u w:val="none"/>
              </w:rPr>
              <w:t>roka, ktorý predchádza nasledujúcemu regulačnému obdobiu</w:t>
            </w:r>
            <w:bookmarkStart w:id="570" w:name="_DV_M539"/>
            <w:bookmarkEnd w:id="569"/>
            <w:bookmarkEnd w:id="570"/>
            <w:r w:rsidRPr="00AA4C78">
              <w:rPr>
                <w:rFonts w:ascii="Times New Roman" w:hAnsi="Times New Roman"/>
                <w:sz w:val="20"/>
                <w:szCs w:val="20"/>
              </w:rPr>
              <w:t>.</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pri stanovovaní alebo schvaľovaní taríf alebo metodík a vyrovnávacích služieb zabezpečujú, aby sa prevádzkovateľom prenosových a distribučných sústav poskytli vhodné krátkodobé a dlhodobé stimuly na zvyšovanie efektívnosti, posilňovanie integrácie trhu a bezpečnosti dodávok, ako aj na podporu súvisiacich výskumných činností.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14 ods. 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B331FD">
              <w:rPr>
                <w:rFonts w:ascii="Times New Roman" w:hAnsi="Times New Roman"/>
                <w:noProof/>
                <w:kern w:val="32"/>
                <w:sz w:val="18"/>
                <w:szCs w:val="18"/>
              </w:rPr>
              <w:t xml:space="preserve">(9) </w:t>
            </w:r>
            <w:r w:rsidRPr="00F24768">
              <w:rPr>
                <w:rFonts w:ascii="Times New Roman" w:hAnsi="Times New Roman"/>
                <w:color w:val="000000"/>
              </w:rPr>
              <w:t xml:space="preserve">Úrad je pri určovaní spôsobu vykonania cenovej regulácie povinný zabezpečiť, aby sa prevádzkovateľom prenosových a distribučných sústav a prevádzkovateľom prepravných a distribučných sietí poskytli vhodné krátkodobé a dlhodobé stimuly na zvyšovanie efektívnosti, posilňovanie integrácie trhu, bezpečnosti dodávok a podporu súvisiacich výskumných činností. Úrad je pri určovaní spôsobu vykonania cenovej regulácie činností podľa odseku 1 písm. j) až l) povinný zabezpečiť, aby sa tieto služby poskytovali čo najhospodárnejším spôsobom a aby sa vytvorili vhodné stimuly </w:t>
            </w:r>
            <w:r w:rsidRPr="00AA4C78">
              <w:rPr>
                <w:rFonts w:ascii="Times New Roman" w:hAnsi="Times New Roman"/>
              </w:rPr>
              <w:t xml:space="preserve">pre užívateľov sústavy a siete, </w:t>
            </w:r>
            <w:r w:rsidRPr="00AA4C78">
              <w:rPr>
                <w:rStyle w:val="DeltaViewInsertion"/>
                <w:rFonts w:ascii="Times New Roman" w:hAnsi="Times New Roman"/>
                <w:color w:val="auto"/>
                <w:spacing w:val="0"/>
                <w:u w:val="none"/>
              </w:rPr>
              <w:t>za účelom udržiavania rovnováhy ich dodávky alebo odberu zo</w:t>
            </w:r>
            <w:r w:rsidRPr="00AA4C78">
              <w:rPr>
                <w:rFonts w:ascii="Times New Roman" w:hAnsi="Times New Roman"/>
              </w:rPr>
              <w:t xml:space="preserve"> sústavy a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monitorujú riadenie v prípade preťaženia národných elektrizačných sústav vrátane spojovacích vedení a uplatňovanie pravidiel riadenia preťaženia. Na tento účel prevádzkovatelia prenosovej sústavy alebo prevádzkovatelia na trhu predložia národným regulačným orgánom svoje pravidlá riadenia preťaženia vrátane prideľovania kapacity. Národné regulačné orgány môžu požiadať o zmenu týchto pravidiel.</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BodyText3"/>
              <w:bidi w:val="0"/>
              <w:spacing w:after="0"/>
              <w:jc w:val="center"/>
              <w:rPr>
                <w:rFonts w:ascii="Times New Roman" w:hAnsi="Times New Roman"/>
                <w:sz w:val="18"/>
                <w:szCs w:val="18"/>
              </w:rPr>
            </w:pPr>
            <w:r w:rsidRPr="00884AD9">
              <w:rPr>
                <w:rFonts w:ascii="Times New Roman" w:hAnsi="Times New Roman"/>
                <w:sz w:val="18"/>
                <w:szCs w:val="18"/>
              </w:rPr>
              <w:t xml:space="preserve">§ </w:t>
            </w:r>
            <w:r>
              <w:rPr>
                <w:rFonts w:ascii="Times New Roman" w:hAnsi="Times New Roman"/>
                <w:sz w:val="18"/>
                <w:szCs w:val="18"/>
              </w:rPr>
              <w:t>6</w:t>
            </w:r>
            <w:r w:rsidRPr="00884AD9">
              <w:rPr>
                <w:rFonts w:ascii="Times New Roman" w:hAnsi="Times New Roman"/>
                <w:sz w:val="18"/>
                <w:szCs w:val="18"/>
              </w:rPr>
              <w:t xml:space="preserve"> ods. </w:t>
            </w:r>
            <w:r>
              <w:rPr>
                <w:rFonts w:ascii="Times New Roman" w:hAnsi="Times New Roman"/>
                <w:sz w:val="18"/>
                <w:szCs w:val="18"/>
              </w:rPr>
              <w:t>2</w:t>
            </w:r>
          </w:p>
          <w:p w:rsidR="004A3207" w:rsidRPr="00884AD9" w:rsidP="0090418A">
            <w:pPr>
              <w:pStyle w:val="BodyText3"/>
              <w:bidi w:val="0"/>
              <w:spacing w:after="0"/>
              <w:jc w:val="center"/>
              <w:rPr>
                <w:rFonts w:ascii="Times New Roman" w:hAnsi="Times New Roman"/>
                <w:sz w:val="18"/>
                <w:szCs w:val="18"/>
              </w:rPr>
            </w:pPr>
            <w:r w:rsidRPr="00884AD9">
              <w:rPr>
                <w:rFonts w:ascii="Times New Roman" w:hAnsi="Times New Roman"/>
                <w:sz w:val="18"/>
                <w:szCs w:val="18"/>
              </w:rPr>
              <w:t xml:space="preserve">§ </w:t>
            </w:r>
            <w:r>
              <w:rPr>
                <w:rFonts w:ascii="Times New Roman" w:hAnsi="Times New Roman"/>
                <w:sz w:val="18"/>
                <w:szCs w:val="18"/>
              </w:rPr>
              <w:t>6</w:t>
            </w:r>
            <w:r w:rsidRPr="00884AD9">
              <w:rPr>
                <w:rFonts w:ascii="Times New Roman" w:hAnsi="Times New Roman"/>
                <w:sz w:val="18"/>
                <w:szCs w:val="18"/>
              </w:rPr>
              <w:t xml:space="preserve"> ods. </w:t>
            </w:r>
            <w:r>
              <w:rPr>
                <w:rFonts w:ascii="Times New Roman" w:hAnsi="Times New Roman"/>
                <w:sz w:val="18"/>
                <w:szCs w:val="18"/>
              </w:rPr>
              <w:t>2</w:t>
            </w:r>
            <w:r w:rsidRPr="00884AD9">
              <w:rPr>
                <w:rFonts w:ascii="Times New Roman" w:hAnsi="Times New Roman"/>
                <w:sz w:val="18"/>
                <w:szCs w:val="18"/>
              </w:rPr>
              <w:t xml:space="preserve"> písm. </w:t>
            </w:r>
            <w:r>
              <w:rPr>
                <w:rFonts w:ascii="Times New Roman" w:hAnsi="Times New Roman"/>
                <w:sz w:val="18"/>
                <w:szCs w:val="18"/>
              </w:rPr>
              <w:t>k)</w:t>
            </w:r>
          </w:p>
          <w:p w:rsidR="004A3207" w:rsidRPr="00884AD9" w:rsidP="0090418A">
            <w:pPr>
              <w:pStyle w:val="BodyText3"/>
              <w:bidi w:val="0"/>
              <w:spacing w:after="0"/>
              <w:jc w:val="center"/>
              <w:rPr>
                <w:rFonts w:ascii="Times New Roman" w:hAnsi="Times New Roman"/>
                <w:sz w:val="18"/>
                <w:szCs w:val="18"/>
              </w:rPr>
            </w:pPr>
          </w:p>
          <w:p w:rsidR="004A3207" w:rsidP="0090418A">
            <w:pPr>
              <w:pStyle w:val="BodyText3"/>
              <w:bidi w:val="0"/>
              <w:spacing w:after="0"/>
              <w:jc w:val="center"/>
              <w:rPr>
                <w:rFonts w:ascii="Times New Roman" w:hAnsi="Times New Roman"/>
                <w:sz w:val="18"/>
                <w:szCs w:val="18"/>
              </w:rPr>
            </w:pPr>
          </w:p>
          <w:p w:rsidR="004A3207" w:rsidP="0090418A">
            <w:pPr>
              <w:pStyle w:val="BodyText3"/>
              <w:bidi w:val="0"/>
              <w:spacing w:after="0"/>
              <w:jc w:val="center"/>
              <w:rPr>
                <w:rFonts w:ascii="Times New Roman" w:hAnsi="Times New Roman"/>
                <w:sz w:val="18"/>
                <w:szCs w:val="18"/>
              </w:rPr>
            </w:pPr>
          </w:p>
          <w:p w:rsidR="004A3207" w:rsidP="0090418A">
            <w:pPr>
              <w:pStyle w:val="BodyText3"/>
              <w:bidi w:val="0"/>
              <w:spacing w:after="0"/>
              <w:jc w:val="center"/>
              <w:rPr>
                <w:rFonts w:ascii="Times New Roman" w:hAnsi="Times New Roman"/>
                <w:sz w:val="18"/>
                <w:szCs w:val="18"/>
              </w:rPr>
            </w:pPr>
          </w:p>
          <w:p w:rsidR="009C65D4" w:rsidRPr="00884AD9" w:rsidP="0090418A">
            <w:pPr>
              <w:pStyle w:val="BodyText3"/>
              <w:bidi w:val="0"/>
              <w:spacing w:after="0"/>
              <w:jc w:val="center"/>
              <w:rPr>
                <w:rFonts w:ascii="Times New Roman" w:hAnsi="Times New Roman"/>
                <w:sz w:val="18"/>
                <w:szCs w:val="18"/>
              </w:rPr>
            </w:pPr>
          </w:p>
          <w:p w:rsidR="004A3207" w:rsidRPr="00884AD9" w:rsidP="0090418A">
            <w:pPr>
              <w:pStyle w:val="BodyText3"/>
              <w:bidi w:val="0"/>
              <w:spacing w:after="0"/>
              <w:jc w:val="center"/>
              <w:rPr>
                <w:rFonts w:ascii="Times New Roman" w:hAnsi="Times New Roman"/>
                <w:sz w:val="18"/>
                <w:szCs w:val="18"/>
              </w:rPr>
            </w:pPr>
            <w:r>
              <w:rPr>
                <w:rFonts w:ascii="Times New Roman" w:hAnsi="Times New Roman"/>
                <w:sz w:val="18"/>
                <w:szCs w:val="18"/>
              </w:rPr>
              <w:t>§ 15</w:t>
            </w:r>
            <w:r w:rsidRPr="00884AD9">
              <w:rPr>
                <w:rFonts w:ascii="Times New Roman" w:hAnsi="Times New Roman"/>
                <w:sz w:val="18"/>
                <w:szCs w:val="18"/>
              </w:rPr>
              <w:t xml:space="preserve"> ods. 3 písm. </w:t>
            </w:r>
            <w:r>
              <w:rPr>
                <w:rFonts w:ascii="Times New Roman" w:hAnsi="Times New Roman"/>
                <w:sz w:val="18"/>
                <w:szCs w:val="18"/>
              </w:rPr>
              <w:t>d)</w:t>
            </w:r>
          </w:p>
          <w:p w:rsidR="004A3207" w:rsidP="0090418A">
            <w:pPr>
              <w:pStyle w:val="BodyText3"/>
              <w:bidi w:val="0"/>
              <w:spacing w:after="0"/>
              <w:jc w:val="center"/>
              <w:rPr>
                <w:rFonts w:ascii="Times New Roman" w:hAnsi="Times New Roman"/>
                <w:sz w:val="18"/>
                <w:szCs w:val="18"/>
              </w:rPr>
            </w:pPr>
          </w:p>
          <w:p w:rsidR="004A3207" w:rsidRPr="00884AD9" w:rsidP="0090418A">
            <w:pPr>
              <w:pStyle w:val="BodyText3"/>
              <w:bidi w:val="0"/>
              <w:spacing w:after="0"/>
              <w:jc w:val="center"/>
              <w:rPr>
                <w:rFonts w:ascii="Times New Roman" w:hAnsi="Times New Roman"/>
                <w:sz w:val="18"/>
                <w:szCs w:val="18"/>
              </w:rPr>
            </w:pPr>
          </w:p>
          <w:p w:rsidR="004A3207" w:rsidRPr="006643DB" w:rsidP="009F1AD0">
            <w:pPr>
              <w:pStyle w:val="Normlny"/>
              <w:bidi w:val="0"/>
              <w:jc w:val="center"/>
              <w:rPr>
                <w:rFonts w:ascii="Times New Roman" w:hAnsi="Times New Roman"/>
              </w:rPr>
            </w:pPr>
            <w:r>
              <w:rPr>
                <w:rFonts w:ascii="Times New Roman" w:hAnsi="Times New Roman"/>
                <w:sz w:val="18"/>
                <w:szCs w:val="18"/>
              </w:rPr>
              <w:t xml:space="preserve">§ 16 ods. </w:t>
            </w:r>
            <w:smartTag w:uri="urn:schemas-microsoft-com:office:smarttags" w:element="metricconverter">
              <w:smartTagPr>
                <w:attr w:name="ProductID" w:val="1 a"/>
              </w:smartTagPr>
              <w:r>
                <w:rPr>
                  <w:rFonts w:ascii="Times New Roman" w:hAnsi="Times New Roman"/>
                  <w:sz w:val="18"/>
                  <w:szCs w:val="18"/>
                </w:rPr>
                <w:t>1</w:t>
              </w:r>
              <w:r w:rsidRPr="00884AD9">
                <w:rPr>
                  <w:rFonts w:ascii="Times New Roman" w:hAnsi="Times New Roman"/>
                  <w:sz w:val="18"/>
                  <w:szCs w:val="18"/>
                </w:rPr>
                <w:t xml:space="preserve"> a</w:t>
              </w:r>
            </w:smartTag>
            <w:r w:rsidRPr="00884AD9">
              <w:rPr>
                <w:rFonts w:ascii="Times New Roman" w:hAnsi="Times New Roman"/>
                <w:sz w:val="18"/>
                <w:szCs w:val="18"/>
              </w:rPr>
              <w:t xml:space="preserve"> </w:t>
            </w:r>
            <w:r>
              <w:rPr>
                <w:rFonts w:ascii="Times New Roman" w:hAnsi="Times New Roman"/>
                <w:sz w:val="18"/>
                <w:szCs w:val="18"/>
              </w:rPr>
              <w:t>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(2) Úrad monitoruje</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k) uplatňovanie opatrení zameraných na riešenie predchádzania vzniku preťaženia sústavy a siete a na riešenie preťaženia sústavy a siete, vyhodnocuje tieto opatrenia a ukladá nové opatrenia na riešenie týchto stavov,</w:t>
            </w:r>
          </w:p>
          <w:p w:rsidR="004A3207" w:rsidRPr="009C65D4" w:rsidP="0090418A">
            <w:pPr>
              <w:pStyle w:val="Normlny"/>
              <w:bidi w:val="0"/>
              <w:jc w:val="center"/>
              <w:rPr>
                <w:rFonts w:ascii="Times New Roman" w:hAnsi="Times New Roman"/>
              </w:rPr>
            </w:pPr>
          </w:p>
          <w:p w:rsidR="004A3207" w:rsidRPr="009C65D4" w:rsidP="0090418A">
            <w:pPr>
              <w:widowControl w:val="0"/>
              <w:bidi w:val="0"/>
              <w:jc w:val="both"/>
              <w:rPr>
                <w:rFonts w:ascii="Times New Roman" w:hAnsi="Times New Roman"/>
                <w:color w:val="000000"/>
                <w:sz w:val="20"/>
                <w:szCs w:val="20"/>
              </w:rPr>
            </w:pPr>
            <w:r w:rsidRPr="009C65D4">
              <w:rPr>
                <w:rFonts w:ascii="Times New Roman" w:hAnsi="Times New Roman"/>
                <w:sz w:val="20"/>
                <w:szCs w:val="20"/>
              </w:rPr>
              <w:t xml:space="preserve">d) spôsob predchádzania vzniku preťaženia a riešenia preťaženia </w:t>
            </w:r>
            <w:r w:rsidRPr="009C65D4">
              <w:rPr>
                <w:rStyle w:val="DeltaViewInsertion"/>
                <w:rFonts w:ascii="Times New Roman" w:hAnsi="Times New Roman"/>
                <w:color w:val="auto"/>
                <w:spacing w:val="0"/>
                <w:sz w:val="20"/>
                <w:szCs w:val="20"/>
                <w:u w:val="none"/>
              </w:rPr>
              <w:t>sústavy alebo siete a prepojení</w:t>
            </w:r>
            <w:bookmarkStart w:id="571" w:name="_DV_M620"/>
            <w:bookmarkEnd w:id="571"/>
            <w:r w:rsidRPr="009C65D4">
              <w:rPr>
                <w:rFonts w:ascii="Times New Roman" w:hAnsi="Times New Roman"/>
                <w:sz w:val="20"/>
                <w:szCs w:val="20"/>
              </w:rPr>
              <w:t xml:space="preserve"> sústavy alebo siete,</w:t>
            </w:r>
          </w:p>
          <w:p w:rsidR="004A3207" w:rsidRPr="009C65D4" w:rsidP="0090418A">
            <w:pPr>
              <w:pStyle w:val="Normlny"/>
              <w:bidi w:val="0"/>
              <w:jc w:val="center"/>
              <w:rPr>
                <w:rFonts w:ascii="Times New Roman" w:hAnsi="Times New Roman"/>
              </w:rPr>
            </w:pPr>
          </w:p>
          <w:p w:rsidR="004A3207" w:rsidRPr="009C65D4" w:rsidP="0090418A">
            <w:pPr>
              <w:widowControl w:val="0"/>
              <w:bidi w:val="0"/>
              <w:jc w:val="both"/>
              <w:rPr>
                <w:rFonts w:ascii="Times New Roman" w:hAnsi="Times New Roman"/>
                <w:color w:val="000000"/>
                <w:sz w:val="20"/>
                <w:szCs w:val="20"/>
              </w:rPr>
            </w:pPr>
            <w:r w:rsidRPr="009C65D4">
              <w:rPr>
                <w:rFonts w:ascii="Times New Roman" w:hAnsi="Times New Roman"/>
                <w:sz w:val="20"/>
                <w:szCs w:val="20"/>
              </w:rPr>
              <w:t xml:space="preserve">(1) Prevádzkovateľ sústavy a siete, prevádzkovateľ zásobníka plynu a organizátor krátkodobého trhu s elektrinou je povinný zapracovať pravidlá trhu vydané podľa </w:t>
            </w:r>
            <w:bookmarkStart w:id="572" w:name="_DV_C690"/>
            <w:r w:rsidRPr="009C65D4">
              <w:rPr>
                <w:rStyle w:val="DeltaViewInsertion"/>
                <w:rFonts w:ascii="Times New Roman" w:hAnsi="Times New Roman"/>
                <w:color w:val="auto"/>
                <w:spacing w:val="0"/>
                <w:sz w:val="20"/>
                <w:szCs w:val="20"/>
                <w:u w:val="none"/>
              </w:rPr>
              <w:t>§ 15</w:t>
            </w:r>
            <w:bookmarkStart w:id="573" w:name="_DV_M652"/>
            <w:bookmarkEnd w:id="572"/>
            <w:bookmarkEnd w:id="573"/>
            <w:r w:rsidRPr="009C65D4">
              <w:rPr>
                <w:rFonts w:ascii="Times New Roman" w:hAnsi="Times New Roman"/>
                <w:sz w:val="20"/>
                <w:szCs w:val="20"/>
              </w:rPr>
              <w:t xml:space="preserve"> </w:t>
            </w:r>
            <w:r w:rsidRPr="009C65D4" w:rsidR="00394C2E">
              <w:rPr>
                <w:rFonts w:ascii="Times New Roman" w:hAnsi="Times New Roman"/>
                <w:sz w:val="20"/>
                <w:szCs w:val="20"/>
              </w:rPr>
              <w:t xml:space="preserve">ods. 5 </w:t>
            </w:r>
            <w:r w:rsidRPr="009C65D4">
              <w:rPr>
                <w:rFonts w:ascii="Times New Roman" w:hAnsi="Times New Roman"/>
                <w:sz w:val="20"/>
                <w:szCs w:val="20"/>
              </w:rPr>
              <w:t>do prevádzkového poriadku a prevádzkový poriadok predložiť na schválenie úradu najneskôr do dvoch mesiacov od nadobudnutia účinnosti nariadenia vlády podľa</w:t>
            </w:r>
            <w:bookmarkStart w:id="574" w:name="_DV_C692"/>
            <w:r w:rsidRPr="009C65D4">
              <w:rPr>
                <w:rFonts w:ascii="Times New Roman" w:hAnsi="Times New Roman"/>
                <w:sz w:val="20"/>
                <w:szCs w:val="20"/>
              </w:rPr>
              <w:t xml:space="preserve"> </w:t>
            </w:r>
            <w:r w:rsidRPr="009C65D4">
              <w:rPr>
                <w:rStyle w:val="DeltaViewInsertion"/>
                <w:rFonts w:ascii="Times New Roman" w:hAnsi="Times New Roman"/>
                <w:color w:val="auto"/>
                <w:spacing w:val="0"/>
                <w:sz w:val="20"/>
                <w:szCs w:val="20"/>
                <w:u w:val="none"/>
              </w:rPr>
              <w:t>§ 15</w:t>
            </w:r>
            <w:bookmarkStart w:id="575" w:name="_DV_M653"/>
            <w:bookmarkEnd w:id="574"/>
            <w:bookmarkEnd w:id="575"/>
            <w:r w:rsidRPr="009C65D4" w:rsidR="00394C2E">
              <w:rPr>
                <w:rStyle w:val="DeltaViewInsertion"/>
                <w:rFonts w:ascii="Times New Roman" w:hAnsi="Times New Roman"/>
                <w:color w:val="auto"/>
                <w:spacing w:val="0"/>
                <w:sz w:val="20"/>
                <w:szCs w:val="20"/>
                <w:u w:val="none"/>
              </w:rPr>
              <w:t xml:space="preserve"> ods. 5</w:t>
            </w:r>
            <w:r w:rsidRPr="009C65D4">
              <w:rPr>
                <w:rFonts w:ascii="Times New Roman" w:hAnsi="Times New Roman"/>
                <w:sz w:val="20"/>
                <w:szCs w:val="20"/>
              </w:rPr>
              <w:t xml:space="preserve"> alebo jeho zmeny.</w:t>
            </w:r>
          </w:p>
          <w:p w:rsidR="004A3207" w:rsidRPr="009C65D4" w:rsidP="0090418A">
            <w:pPr>
              <w:widowControl w:val="0"/>
              <w:bidi w:val="0"/>
              <w:jc w:val="both"/>
              <w:rPr>
                <w:rFonts w:ascii="Times New Roman" w:hAnsi="Times New Roman"/>
                <w:sz w:val="20"/>
                <w:szCs w:val="20"/>
              </w:rPr>
            </w:pPr>
          </w:p>
          <w:p w:rsidR="004A3207" w:rsidRPr="009C65D4" w:rsidP="0090418A">
            <w:pPr>
              <w:pStyle w:val="Normlny"/>
              <w:bidi w:val="0"/>
              <w:jc w:val="both"/>
              <w:rPr>
                <w:rFonts w:ascii="Times New Roman" w:hAnsi="Times New Roman"/>
              </w:rPr>
            </w:pPr>
            <w:bookmarkStart w:id="576" w:name="_DV_M664"/>
            <w:bookmarkStart w:id="577" w:name="_DV_M665"/>
            <w:bookmarkEnd w:id="576"/>
            <w:bookmarkEnd w:id="577"/>
            <w:r w:rsidRPr="009C65D4">
              <w:rPr>
                <w:rFonts w:ascii="Times New Roman" w:hAnsi="Times New Roman"/>
              </w:rPr>
              <w:t>(4) Prevádzkovateľ sústavy a siete, prevádzkovateľ zásobníka a organizátor krátkodobého trhu s elektrinou je povinný do 45 dní odo dňa žiadosti úradu predložiť úradu na schválenie návrh zmeny prevádzkového poriadku v rozsahu vyžadovanom úradom. Úrad môže požiadať prevádzkovateľa sústavy a siete, prevádzkovateľa zásobníka a organizátora krátkodobého trhu s elektrinou o predloženie návrhu zmeny prevádzkového poriadku, ak sa úrad dôvodne domnieva, že prevádzkovateľ sústavy alebo siete, prevádzkovateľ zásobníka alebo organizátor krátkodobého trhu s elektrinou uplatňuje podmienky ustanovené v prevádzkovom poriadku neprimeraným alebo diskriminačným spôsobom.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majú právomoc v prípade potreby od prevádzkovateľov prenosových a distribučných sústav vyžadovať, aby upravili podmienky vrátane taríf alebo metodík uvedených v tomto článku s cieľom zabezpečiť ich primeranosť a uplatňovanie nediskriminačným spôsobom. Národné regulačné orgány majú v prípade oneskorenia stanovenia prenosových a distribučných taríf právomoc stanoviť alebo schváliť predbežné prenosové a distribučné tarify alebo metodiky a rozhodnúť o vhodných kompenzačných opatreniach, ak sa konečné prenosové a distribučné tarify alebo metodiky líšia od týchto predbežných taríf alebo metodík.</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pStyle w:val="Text"/>
              <w:bidi w:val="0"/>
              <w:spacing w:after="0"/>
              <w:jc w:val="center"/>
              <w:rPr>
                <w:rFonts w:ascii="Times New Roman" w:hAnsi="Times New Roman"/>
                <w:sz w:val="18"/>
                <w:szCs w:val="18"/>
              </w:rPr>
            </w:pPr>
            <w:r>
              <w:rPr>
                <w:rFonts w:ascii="Times New Roman" w:hAnsi="Times New Roman"/>
                <w:sz w:val="18"/>
                <w:szCs w:val="18"/>
              </w:rPr>
              <w:t>§ 23 ods. 9</w:t>
            </w: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r>
              <w:rPr>
                <w:rFonts w:ascii="Times New Roman" w:hAnsi="Times New Roman"/>
                <w:sz w:val="18"/>
                <w:szCs w:val="18"/>
              </w:rPr>
              <w:t>§ 16</w:t>
            </w:r>
            <w:r w:rsidRPr="00884AD9">
              <w:rPr>
                <w:rFonts w:ascii="Times New Roman" w:hAnsi="Times New Roman"/>
                <w:sz w:val="18"/>
                <w:szCs w:val="18"/>
              </w:rPr>
              <w:t xml:space="preserve"> ods. </w:t>
            </w:r>
            <w:r>
              <w:rPr>
                <w:rFonts w:ascii="Times New Roman" w:hAnsi="Times New Roman"/>
                <w:sz w:val="18"/>
                <w:szCs w:val="18"/>
              </w:rPr>
              <w:t>4</w:t>
            </w: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4A3207" w:rsidRPr="006643DB" w:rsidP="009F1AD0">
            <w:pPr>
              <w:pStyle w:val="Text"/>
              <w:bidi w:val="0"/>
              <w:jc w:val="center"/>
              <w:rPr>
                <w:rFonts w:ascii="Times New Roman" w:hAnsi="Times New Roman"/>
              </w:rPr>
            </w:pPr>
            <w:r>
              <w:rPr>
                <w:rFonts w:ascii="Times New Roman" w:hAnsi="Times New Roman"/>
                <w:sz w:val="18"/>
                <w:szCs w:val="18"/>
              </w:rPr>
              <w:t>§ 23</w:t>
            </w:r>
            <w:r w:rsidRPr="00884AD9">
              <w:rPr>
                <w:rFonts w:ascii="Times New Roman" w:hAnsi="Times New Roman"/>
                <w:sz w:val="18"/>
                <w:szCs w:val="18"/>
              </w:rPr>
              <w:t xml:space="preserve"> ods. </w:t>
            </w:r>
            <w:r>
              <w:rPr>
                <w:rFonts w:ascii="Times New Roman" w:hAnsi="Times New Roman"/>
                <w:sz w:val="18"/>
                <w:szCs w:val="18"/>
              </w:rPr>
              <w:t>10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bidi w:val="0"/>
              <w:rPr>
                <w:rFonts w:ascii="Arial" w:hAnsi="Arial" w:cs="Arial"/>
                <w:sz w:val="20"/>
                <w:szCs w:val="20"/>
              </w:rPr>
            </w:pPr>
            <w:r w:rsidRPr="009C65D4">
              <w:rPr>
                <w:rFonts w:ascii="Times New Roman" w:hAnsi="Times New Roman"/>
                <w:sz w:val="20"/>
                <w:szCs w:val="20"/>
              </w:rPr>
              <w:t>(9) Ak dôjde k oneskoreniu pri schvaľovaní alebo určovaní cien a podmienok uplatňovania cien za činnosti podľa § 14 ods. 1 písm. e) až h), úrad môže vydať predbežné opatrenie, ktorým určí predbežnú cenu a podmienky uplatňovania cien za tieto činnosti. Úrad zohľadní v cenovom rozhodnutí o konečných cenách a podmienkach uplatňovaní cien za činnosti podľa predchádzajúcej vety rozdiel medzi predbežnými a konečnými cenami a podmienkami uplatňovania cien.</w:t>
            </w:r>
          </w:p>
          <w:p w:rsidR="004A3207" w:rsidRPr="009C65D4" w:rsidP="0090418A">
            <w:pPr>
              <w:pStyle w:val="FootnoteText"/>
              <w:bidi w:val="0"/>
              <w:ind w:left="0" w:firstLine="0"/>
              <w:jc w:val="both"/>
              <w:rPr>
                <w:rFonts w:ascii="Times New Roman" w:hAnsi="Times New Roman"/>
                <w:noProof/>
                <w:kern w:val="32"/>
                <w:sz w:val="20"/>
              </w:rPr>
            </w:pPr>
          </w:p>
          <w:p w:rsidR="004A3207" w:rsidRPr="009C65D4" w:rsidP="0090418A">
            <w:pPr>
              <w:bidi w:val="0"/>
              <w:jc w:val="both"/>
              <w:outlineLvl w:val="0"/>
              <w:rPr>
                <w:rFonts w:ascii="Times New Roman" w:hAnsi="Times New Roman"/>
                <w:kern w:val="32"/>
                <w:sz w:val="20"/>
                <w:szCs w:val="20"/>
                <w:lang w:eastAsia="en-US"/>
              </w:rPr>
            </w:pPr>
            <w:r w:rsidRPr="009C65D4">
              <w:rPr>
                <w:rFonts w:ascii="Times New Roman" w:hAnsi="Times New Roman"/>
                <w:kern w:val="32"/>
                <w:sz w:val="20"/>
                <w:szCs w:val="20"/>
                <w:lang w:eastAsia="en-US"/>
              </w:rPr>
              <w:t>(4) Prevádzkovateľ sústavy a siete, prevádzkovateľ zásobníka a organizátor krátkodobého trhu s elektrinou je povinný do 45 dní odo dňa žiadosti úradu predložiť úradu na schválenie návrh zmeny prevádzkového poriadku v rozsahu vyžadovanom úradom. Úrad môže požiadať prevádzkovateľa sústavy a siete, prevádzkovateľa zásobníka a organizátora krátkodobého trhu s elektrinou o predloženie návrhu zmeny prevádzkového poriadku, ak sa úrad dôvodne domnieva, že prevádzkovateľ sústavy alebo siete, prevádzkovateľ zásobníka alebo organizátor krátkodobého trhu s elektrinou uplatňuje podmienky ustanovené v prevádzkovom poriadku neprimeraným alebo diskriminačným spôsobom.</w:t>
            </w:r>
          </w:p>
          <w:p w:rsidR="004A3207" w:rsidRPr="009C65D4" w:rsidP="0090418A">
            <w:pPr>
              <w:pStyle w:val="FootnoteText"/>
              <w:bidi w:val="0"/>
              <w:jc w:val="center"/>
              <w:rPr>
                <w:rFonts w:ascii="Times New Roman" w:hAnsi="Times New Roman"/>
                <w:sz w:val="20"/>
              </w:rPr>
            </w:pP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(10) Úrad môže z vlastného podnetu alebo na návrh účastníka cenového konania začať konanie o zmene alebo zrušení rozhodnutia, ak</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a) bolo vydané na základe nepravdivých alebo nesprávnych údajov predložených účastníkom cenového konania,</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b) ide o stav núdze,67)</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c) zmenil sa rozsah cenovej regulácie alebo spôsob vykonania cenovej regulácie,</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d) došlo k výraznej zmene ekonomických parametrov, z ktorých sa vychádzalo pri schválení alebo určení ceny,</w:t>
            </w:r>
          </w:p>
          <w:p w:rsidR="004A3207" w:rsidRPr="009C65D4" w:rsidP="0090418A">
            <w:pPr>
              <w:pStyle w:val="Normlny"/>
              <w:bidi w:val="0"/>
              <w:jc w:val="center"/>
              <w:rPr>
                <w:rFonts w:ascii="Times New Roman" w:hAnsi="Times New Roman"/>
              </w:rPr>
            </w:pPr>
            <w:r w:rsidRPr="009C65D4">
              <w:rPr>
                <w:rFonts w:ascii="Times New Roman" w:hAnsi="Times New Roman"/>
              </w:rPr>
              <w:t>e) bol regulovaný subjekt vyňatý z regulácie.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Každá strana, ktorá podá sťažnosť na prevádzkovateľa prenosovej alebo distribučnej sústavy v súvislosti s povinnosťami prevádzkovateľa podľa tejto smernice, sa môže s touto sťažnosťou obrátiť na regulačný orgán, ktorý koná ako orgán na urovnanie sporu a vydá rozhodnutie do dvoch mesiacov od doručenia sťažnosti. Táto lehota sa môže predĺžiť o dva mesiace, ak regulačný orgán požaduje ďalšie informácie. Takto predĺžená lehota sa môže ďalej predĺžiť so súhlasom sťažovateľa. Rozhodnutie regulačného orgánu je záväzné, pokiaľ sa nezruší v odvolacom konaní.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rPr>
                <w:rFonts w:ascii="Times New Roman" w:hAnsi="Times New Roman"/>
                <w:sz w:val="18"/>
                <w:szCs w:val="18"/>
              </w:rPr>
            </w:pP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BodyText3"/>
              <w:bidi w:val="0"/>
              <w:jc w:val="center"/>
              <w:rPr>
                <w:rFonts w:ascii="Times New Roman" w:hAnsi="Times New Roman"/>
                <w:sz w:val="20"/>
                <w:szCs w:val="20"/>
              </w:rPr>
            </w:pPr>
            <w:r w:rsidRPr="009C65D4">
              <w:rPr>
                <w:rFonts w:ascii="Times New Roman" w:hAnsi="Times New Roman"/>
                <w:sz w:val="20"/>
                <w:szCs w:val="20"/>
              </w:rPr>
              <w:t>§ 6 ods. 1 písm. p)</w:t>
            </w:r>
          </w:p>
          <w:p w:rsidR="004A3207" w:rsidRPr="009C65D4" w:rsidP="0090418A">
            <w:pPr>
              <w:pStyle w:val="BodyText3"/>
              <w:bidi w:val="0"/>
              <w:rPr>
                <w:rFonts w:ascii="Times New Roman" w:hAnsi="Times New Roman"/>
                <w:sz w:val="20"/>
                <w:szCs w:val="20"/>
              </w:rPr>
            </w:pPr>
          </w:p>
          <w:p w:rsidR="004A3207" w:rsidRPr="009C65D4" w:rsidP="0090418A">
            <w:pPr>
              <w:pStyle w:val="BodyText3"/>
              <w:bidi w:val="0"/>
              <w:rPr>
                <w:rFonts w:ascii="Times New Roman" w:hAnsi="Times New Roman"/>
                <w:sz w:val="20"/>
                <w:szCs w:val="20"/>
              </w:rPr>
            </w:pPr>
          </w:p>
          <w:p w:rsidR="004A3207" w:rsidRPr="009C65D4" w:rsidP="0090418A">
            <w:pPr>
              <w:pStyle w:val="BodyText3"/>
              <w:bidi w:val="0"/>
              <w:rPr>
                <w:rFonts w:ascii="Times New Roman" w:hAnsi="Times New Roman"/>
                <w:sz w:val="20"/>
                <w:szCs w:val="20"/>
              </w:rPr>
            </w:pPr>
          </w:p>
          <w:p w:rsidR="004A3207" w:rsidRPr="009C65D4" w:rsidP="0090418A">
            <w:pPr>
              <w:pStyle w:val="BodyText3"/>
              <w:bidi w:val="0"/>
              <w:rPr>
                <w:rFonts w:ascii="Times New Roman" w:hAnsi="Times New Roman"/>
                <w:sz w:val="20"/>
                <w:szCs w:val="20"/>
              </w:rPr>
            </w:pPr>
          </w:p>
          <w:p w:rsidR="004A3207" w:rsidRPr="009C65D4" w:rsidP="0090418A">
            <w:pPr>
              <w:pStyle w:val="BodyText3"/>
              <w:bidi w:val="0"/>
              <w:rPr>
                <w:rFonts w:ascii="Times New Roman" w:hAnsi="Times New Roman"/>
                <w:sz w:val="20"/>
                <w:szCs w:val="20"/>
              </w:rPr>
            </w:pPr>
          </w:p>
          <w:p w:rsidR="004A3207" w:rsidP="0090418A">
            <w:pPr>
              <w:pStyle w:val="BodyText3"/>
              <w:bidi w:val="0"/>
              <w:rPr>
                <w:rFonts w:ascii="Times New Roman" w:hAnsi="Times New Roman"/>
                <w:sz w:val="20"/>
                <w:szCs w:val="20"/>
              </w:rPr>
            </w:pPr>
          </w:p>
          <w:p w:rsidR="009C65D4" w:rsidRPr="009C65D4" w:rsidP="0090418A">
            <w:pPr>
              <w:pStyle w:val="BodyText3"/>
              <w:bidi w:val="0"/>
              <w:rPr>
                <w:rFonts w:ascii="Times New Roman" w:hAnsi="Times New Roman"/>
                <w:sz w:val="20"/>
                <w:szCs w:val="20"/>
              </w:rPr>
            </w:pPr>
          </w:p>
          <w:p w:rsidR="004A3207" w:rsidRPr="009C65D4" w:rsidP="0090418A">
            <w:pPr>
              <w:pStyle w:val="Normlny"/>
              <w:bidi w:val="0"/>
              <w:jc w:val="center"/>
              <w:rPr>
                <w:rFonts w:ascii="Times New Roman" w:hAnsi="Times New Roman"/>
              </w:rPr>
            </w:pPr>
            <w:r w:rsidRPr="009C65D4">
              <w:rPr>
                <w:rFonts w:ascii="Times New Roman" w:hAnsi="Times New Roman"/>
              </w:rPr>
              <w:t>§ 24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Style w:val="DeltaViewInsertion"/>
                <w:rFonts w:ascii="Times New Roman" w:hAnsi="Times New Roman"/>
                <w:color w:val="000000"/>
                <w:spacing w:val="0"/>
                <w:sz w:val="20"/>
                <w:szCs w:val="20"/>
                <w:u w:val="none"/>
              </w:rPr>
            </w:pPr>
            <w:bookmarkStart w:id="578" w:name="_DV_C63"/>
            <w:r w:rsidRPr="009C65D4">
              <w:rPr>
                <w:rStyle w:val="DeltaViewInsertion"/>
                <w:rFonts w:ascii="Times New Roman" w:hAnsi="Times New Roman"/>
                <w:color w:val="000000"/>
                <w:spacing w:val="0"/>
                <w:sz w:val="20"/>
                <w:szCs w:val="20"/>
                <w:u w:val="none"/>
              </w:rPr>
              <w:t>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w:t>
            </w:r>
            <w:r w:rsidRPr="009C65D4" w:rsidR="00394C2E">
              <w:rPr>
                <w:rStyle w:val="DeltaViewInsertion"/>
                <w:rFonts w:ascii="Times New Roman" w:hAnsi="Times New Roman"/>
                <w:color w:val="000000"/>
                <w:spacing w:val="0"/>
                <w:sz w:val="20"/>
                <w:szCs w:val="20"/>
                <w:u w:val="none"/>
              </w:rPr>
              <w:t xml:space="preserve"> zákona a osobitného predpisu,21</w:t>
            </w:r>
            <w:r w:rsidRPr="009C65D4">
              <w:rPr>
                <w:rStyle w:val="DeltaViewInsertion"/>
                <w:rFonts w:ascii="Times New Roman" w:hAnsi="Times New Roman"/>
                <w:color w:val="000000"/>
                <w:spacing w:val="0"/>
                <w:sz w:val="20"/>
                <w:szCs w:val="20"/>
                <w:u w:val="none"/>
              </w:rPr>
              <w:t>)</w:t>
            </w:r>
          </w:p>
          <w:p w:rsidR="004A3207" w:rsidRPr="009C65D4" w:rsidP="0090418A">
            <w:pPr>
              <w:pStyle w:val="Normlny"/>
              <w:bidi w:val="0"/>
              <w:rPr>
                <w:rFonts w:ascii="Times New Roman" w:hAnsi="Times New Roman"/>
                <w:color w:val="000000"/>
              </w:rPr>
            </w:pPr>
            <w:bookmarkEnd w:id="578"/>
          </w:p>
          <w:p w:rsidR="004A3207" w:rsidRPr="009C65D4" w:rsidP="0090418A">
            <w:pPr>
              <w:widowControl w:val="0"/>
              <w:bidi w:val="0"/>
              <w:rPr>
                <w:rFonts w:ascii="Times New Roman" w:hAnsi="Times New Roman"/>
                <w:sz w:val="20"/>
                <w:szCs w:val="20"/>
              </w:rPr>
            </w:pPr>
            <w:r w:rsidRPr="009C65D4">
              <w:rPr>
                <w:rFonts w:ascii="Times New Roman" w:hAnsi="Times New Roman"/>
                <w:sz w:val="20"/>
                <w:szCs w:val="20"/>
              </w:rPr>
              <w:t>§ 24</w:t>
            </w:r>
          </w:p>
          <w:p w:rsidR="004A3207" w:rsidRPr="009C65D4" w:rsidP="0090418A">
            <w:pPr>
              <w:widowControl w:val="0"/>
              <w:bidi w:val="0"/>
              <w:jc w:val="both"/>
              <w:rPr>
                <w:rFonts w:ascii="Times New Roman" w:hAnsi="Times New Roman"/>
                <w:sz w:val="20"/>
                <w:szCs w:val="20"/>
              </w:rPr>
            </w:pPr>
            <w:bookmarkStart w:id="579" w:name="_DV_M774"/>
            <w:bookmarkEnd w:id="579"/>
            <w:r w:rsidRPr="009C65D4">
              <w:rPr>
                <w:rFonts w:ascii="Times New Roman" w:hAnsi="Times New Roman"/>
                <w:sz w:val="20"/>
                <w:szCs w:val="20"/>
              </w:rPr>
              <w:t xml:space="preserve">(1) Na konanie vo veciach upravených týmto zákonom sa vzťahuje všeobecný predpis o správnom konaní,68) </w:t>
            </w:r>
            <w:bookmarkStart w:id="580" w:name="_DV_C1029"/>
            <w:r w:rsidRPr="009C65D4">
              <w:rPr>
                <w:rFonts w:ascii="Times New Roman" w:hAnsi="Times New Roman"/>
                <w:sz w:val="20"/>
                <w:szCs w:val="20"/>
              </w:rPr>
              <w:t xml:space="preserve">ak </w:t>
            </w:r>
            <w:r w:rsidRPr="009C65D4">
              <w:rPr>
                <w:rStyle w:val="DeltaViewInsertion"/>
                <w:rFonts w:ascii="Times New Roman" w:hAnsi="Times New Roman"/>
                <w:color w:val="auto"/>
                <w:spacing w:val="0"/>
                <w:sz w:val="20"/>
                <w:szCs w:val="20"/>
                <w:u w:val="none"/>
              </w:rPr>
              <w:t xml:space="preserve">§ 19, § 23, odseky 2 až </w:t>
            </w:r>
            <w:smartTag w:uri="urn:schemas-microsoft-com:office:smarttags" w:element="metricconverter">
              <w:smartTagPr>
                <w:attr w:name="ProductID" w:val="5 a"/>
              </w:smartTagPr>
              <w:r w:rsidRPr="009C65D4">
                <w:rPr>
                  <w:rStyle w:val="DeltaViewInsertion"/>
                  <w:rFonts w:ascii="Times New Roman" w:hAnsi="Times New Roman"/>
                  <w:color w:val="auto"/>
                  <w:spacing w:val="0"/>
                  <w:sz w:val="20"/>
                  <w:szCs w:val="20"/>
                  <w:u w:val="none"/>
                </w:rPr>
                <w:t>5 a</w:t>
              </w:r>
            </w:smartTag>
            <w:r w:rsidRPr="009C65D4">
              <w:rPr>
                <w:rStyle w:val="DeltaViewInsertion"/>
                <w:rFonts w:ascii="Times New Roman" w:hAnsi="Times New Roman"/>
                <w:color w:val="auto"/>
                <w:spacing w:val="0"/>
                <w:sz w:val="20"/>
                <w:szCs w:val="20"/>
                <w:u w:val="none"/>
              </w:rPr>
              <w:t xml:space="preserve"> § 31 ods. 5 neustanovujú</w:t>
            </w:r>
            <w:bookmarkStart w:id="581" w:name="_DV_M877"/>
            <w:bookmarkEnd w:id="580"/>
            <w:bookmarkEnd w:id="581"/>
            <w:r w:rsidRPr="009C65D4">
              <w:rPr>
                <w:rFonts w:ascii="Times New Roman" w:hAnsi="Times New Roman"/>
                <w:sz w:val="20"/>
                <w:szCs w:val="20"/>
              </w:rPr>
              <w:t xml:space="preserve"> inak.</w:t>
            </w:r>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 xml:space="preserve">(2) Všeobecný predpis o správnom konaní sa nevzťahuje na konanie vo veciach podľa § 6 ods. 1 písm. f) a g), § </w:t>
            </w:r>
            <w:bookmarkStart w:id="582" w:name="_DV_C1031"/>
            <w:r w:rsidRPr="009C65D4">
              <w:rPr>
                <w:rStyle w:val="DeltaViewInsertion"/>
                <w:rFonts w:ascii="Times New Roman" w:hAnsi="Times New Roman"/>
                <w:color w:val="auto"/>
                <w:spacing w:val="0"/>
                <w:sz w:val="20"/>
                <w:szCs w:val="20"/>
                <w:u w:val="none"/>
              </w:rPr>
              <w:t>7</w:t>
            </w:r>
            <w:bookmarkStart w:id="583" w:name="_DV_M879"/>
            <w:bookmarkEnd w:id="582"/>
            <w:bookmarkEnd w:id="583"/>
            <w:r w:rsidRPr="009C65D4">
              <w:rPr>
                <w:rFonts w:ascii="Times New Roman" w:hAnsi="Times New Roman"/>
                <w:sz w:val="20"/>
                <w:szCs w:val="20"/>
              </w:rPr>
              <w:t xml:space="preserve"> ods. </w:t>
            </w:r>
            <w:bookmarkStart w:id="584" w:name="_DV_C1033"/>
            <w:r w:rsidRPr="009C65D4">
              <w:rPr>
                <w:rStyle w:val="DeltaViewInsertion"/>
                <w:rFonts w:ascii="Times New Roman" w:hAnsi="Times New Roman"/>
                <w:color w:val="auto"/>
                <w:spacing w:val="0"/>
                <w:sz w:val="20"/>
                <w:szCs w:val="20"/>
                <w:u w:val="none"/>
              </w:rPr>
              <w:t>4</w:t>
            </w:r>
            <w:bookmarkStart w:id="585" w:name="_DV_M880"/>
            <w:bookmarkEnd w:id="584"/>
            <w:bookmarkEnd w:id="585"/>
            <w:r w:rsidRPr="009C65D4">
              <w:rPr>
                <w:rFonts w:ascii="Times New Roman" w:hAnsi="Times New Roman"/>
                <w:sz w:val="20"/>
                <w:szCs w:val="20"/>
              </w:rPr>
              <w:t xml:space="preserve"> písm. </w:t>
            </w:r>
            <w:bookmarkStart w:id="586" w:name="_DV_C1035"/>
            <w:r w:rsidRPr="009C65D4">
              <w:rPr>
                <w:rStyle w:val="DeltaViewInsertion"/>
                <w:rFonts w:ascii="Times New Roman" w:hAnsi="Times New Roman"/>
                <w:color w:val="auto"/>
                <w:spacing w:val="0"/>
                <w:sz w:val="20"/>
                <w:szCs w:val="20"/>
                <w:u w:val="none"/>
              </w:rPr>
              <w:t>e</w:t>
            </w:r>
            <w:bookmarkStart w:id="587" w:name="_DV_M881"/>
            <w:bookmarkEnd w:id="586"/>
            <w:bookmarkEnd w:id="587"/>
            <w:r w:rsidRPr="009C65D4">
              <w:rPr>
                <w:rFonts w:ascii="Times New Roman" w:hAnsi="Times New Roman"/>
                <w:sz w:val="20"/>
                <w:szCs w:val="20"/>
              </w:rPr>
              <w:t xml:space="preserve">) a </w:t>
            </w:r>
            <w:bookmarkStart w:id="588" w:name="_DV_C1037"/>
            <w:r w:rsidRPr="009C65D4">
              <w:rPr>
                <w:rStyle w:val="DeltaViewInsertion"/>
                <w:rFonts w:ascii="Times New Roman" w:hAnsi="Times New Roman"/>
                <w:color w:val="auto"/>
                <w:spacing w:val="0"/>
                <w:sz w:val="20"/>
                <w:szCs w:val="20"/>
                <w:u w:val="none"/>
              </w:rPr>
              <w:t>f</w:t>
            </w:r>
            <w:bookmarkStart w:id="589" w:name="_DV_M882"/>
            <w:bookmarkEnd w:id="588"/>
            <w:bookmarkEnd w:id="589"/>
            <w:r w:rsidRPr="009C65D4">
              <w:rPr>
                <w:rFonts w:ascii="Times New Roman" w:hAnsi="Times New Roman"/>
                <w:sz w:val="20"/>
                <w:szCs w:val="20"/>
              </w:rPr>
              <w:t xml:space="preserve">) a § </w:t>
            </w:r>
            <w:bookmarkStart w:id="590" w:name="_DV_C1039"/>
            <w:r w:rsidRPr="009C65D4">
              <w:rPr>
                <w:rStyle w:val="DeltaViewInsertion"/>
                <w:rFonts w:ascii="Times New Roman" w:hAnsi="Times New Roman"/>
                <w:color w:val="auto"/>
                <w:spacing w:val="0"/>
                <w:sz w:val="20"/>
                <w:szCs w:val="20"/>
                <w:u w:val="none"/>
              </w:rPr>
              <w:t>25</w:t>
            </w:r>
            <w:bookmarkStart w:id="591" w:name="_DV_M883"/>
            <w:bookmarkEnd w:id="590"/>
            <w:bookmarkEnd w:id="591"/>
            <w:r w:rsidRPr="009C65D4">
              <w:rPr>
                <w:rFonts w:ascii="Times New Roman" w:hAnsi="Times New Roman"/>
                <w:sz w:val="20"/>
                <w:szCs w:val="20"/>
              </w:rPr>
              <w:t xml:space="preserve"> až </w:t>
            </w:r>
            <w:bookmarkStart w:id="592" w:name="_DV_C1041"/>
            <w:r w:rsidRPr="009C65D4">
              <w:rPr>
                <w:rStyle w:val="DeltaViewInsertion"/>
                <w:rFonts w:ascii="Times New Roman" w:hAnsi="Times New Roman"/>
                <w:color w:val="auto"/>
                <w:spacing w:val="0"/>
                <w:sz w:val="20"/>
                <w:szCs w:val="20"/>
                <w:u w:val="none"/>
              </w:rPr>
              <w:t>30.</w:t>
            </w:r>
            <w:bookmarkEnd w:id="592"/>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bookmarkStart w:id="593" w:name="_DV_M884"/>
            <w:bookmarkEnd w:id="593"/>
            <w:r w:rsidRPr="009C65D4">
              <w:rPr>
                <w:rFonts w:ascii="Times New Roman" w:hAnsi="Times New Roman"/>
                <w:sz w:val="20"/>
                <w:szCs w:val="20"/>
              </w:rPr>
              <w:t xml:space="preserve">(3) Konanie vo veciach upravených týmto zákonom sa začína z podnetu úradu alebo na návrh účastníka konania, ak tento zákon </w:t>
            </w:r>
            <w:bookmarkStart w:id="594" w:name="_DV_M885"/>
            <w:bookmarkEnd w:id="594"/>
            <w:r w:rsidRPr="009C65D4">
              <w:rPr>
                <w:rFonts w:ascii="Times New Roman" w:hAnsi="Times New Roman"/>
                <w:sz w:val="20"/>
                <w:szCs w:val="20"/>
              </w:rPr>
              <w:t>neustanovuje inak.</w:t>
            </w:r>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bookmarkStart w:id="595" w:name="_DV_M886"/>
            <w:bookmarkEnd w:id="595"/>
            <w:r w:rsidRPr="009C65D4">
              <w:rPr>
                <w:rFonts w:ascii="Times New Roman" w:hAnsi="Times New Roman"/>
                <w:sz w:val="20"/>
                <w:szCs w:val="20"/>
              </w:rPr>
              <w:t xml:space="preserve">(4) Účastníkom konania vo veciach upravených týmto zákonom je navrhovateľ, ak tento zákon </w:t>
            </w:r>
            <w:bookmarkStart w:id="596" w:name="_DV_M887"/>
            <w:bookmarkEnd w:id="596"/>
            <w:r w:rsidRPr="009C65D4">
              <w:rPr>
                <w:rFonts w:ascii="Times New Roman" w:hAnsi="Times New Roman"/>
                <w:sz w:val="20"/>
                <w:szCs w:val="20"/>
              </w:rPr>
              <w:t xml:space="preserve">neustanovuje inak. Vo veciach podľa § 6 ods. 1 písm. i), </w:t>
            </w:r>
            <w:bookmarkStart w:id="597" w:name="_DV_M888"/>
            <w:bookmarkEnd w:id="597"/>
            <w:r w:rsidRPr="009C65D4">
              <w:rPr>
                <w:rFonts w:ascii="Times New Roman" w:hAnsi="Times New Roman"/>
                <w:sz w:val="20"/>
                <w:szCs w:val="20"/>
              </w:rPr>
              <w:t>m)</w:t>
            </w:r>
            <w:bookmarkStart w:id="598" w:name="_DV_C1046"/>
            <w:r w:rsidRPr="009C65D4">
              <w:rPr>
                <w:rStyle w:val="DeltaViewInsertion"/>
                <w:rFonts w:ascii="Times New Roman" w:hAnsi="Times New Roman"/>
                <w:color w:val="auto"/>
                <w:spacing w:val="0"/>
                <w:sz w:val="20"/>
                <w:szCs w:val="20"/>
                <w:u w:val="none"/>
              </w:rPr>
              <w:t>,</w:t>
            </w:r>
            <w:bookmarkStart w:id="599" w:name="_DV_M889"/>
            <w:bookmarkEnd w:id="598"/>
            <w:bookmarkEnd w:id="599"/>
            <w:r w:rsidRPr="009C65D4">
              <w:rPr>
                <w:rFonts w:ascii="Times New Roman" w:hAnsi="Times New Roman"/>
                <w:sz w:val="20"/>
                <w:szCs w:val="20"/>
              </w:rPr>
              <w:t xml:space="preserve"> p</w:t>
            </w:r>
            <w:bookmarkStart w:id="600" w:name="_DV_C1047"/>
            <w:r w:rsidRPr="009C65D4">
              <w:rPr>
                <w:rStyle w:val="DeltaViewInsertion"/>
                <w:rFonts w:ascii="Times New Roman" w:hAnsi="Times New Roman"/>
                <w:color w:val="auto"/>
                <w:spacing w:val="0"/>
                <w:sz w:val="20"/>
                <w:szCs w:val="20"/>
                <w:u w:val="none"/>
              </w:rPr>
              <w:t>) a x</w:t>
            </w:r>
            <w:bookmarkStart w:id="601" w:name="_DV_M890"/>
            <w:bookmarkEnd w:id="600"/>
            <w:bookmarkEnd w:id="601"/>
            <w:r w:rsidRPr="009C65D4">
              <w:rPr>
                <w:rFonts w:ascii="Times New Roman" w:hAnsi="Times New Roman"/>
                <w:sz w:val="20"/>
                <w:szCs w:val="20"/>
              </w:rPr>
              <w:t xml:space="preserve">) je účastníkom konania navrhovateľ a prevádzkovateľ prenosovej sústavy, prevádzkovateľ distribučnej sústavy, prevádzkovateľ prepravnej siete, prevádzkovateľ distribučnej siete alebo prevádzkovateľ zásobníka. Vo veciach podľa § </w:t>
            </w:r>
            <w:bookmarkStart w:id="602" w:name="_DV_C1049"/>
            <w:r w:rsidRPr="009C65D4">
              <w:rPr>
                <w:rStyle w:val="DeltaViewInsertion"/>
                <w:rFonts w:ascii="Times New Roman" w:hAnsi="Times New Roman"/>
                <w:color w:val="auto"/>
                <w:spacing w:val="0"/>
                <w:sz w:val="20"/>
                <w:szCs w:val="20"/>
                <w:u w:val="none"/>
              </w:rPr>
              <w:t>8</w:t>
            </w:r>
            <w:bookmarkStart w:id="603" w:name="_DV_M891"/>
            <w:bookmarkEnd w:id="602"/>
            <w:bookmarkEnd w:id="603"/>
            <w:r w:rsidRPr="009C65D4">
              <w:rPr>
                <w:rFonts w:ascii="Times New Roman" w:hAnsi="Times New Roman"/>
                <w:sz w:val="20"/>
                <w:szCs w:val="20"/>
              </w:rPr>
              <w:t xml:space="preserve"> ods. 1 písm. h) a § </w:t>
            </w:r>
            <w:bookmarkStart w:id="604" w:name="_DV_C1051"/>
            <w:r w:rsidRPr="009C65D4">
              <w:rPr>
                <w:rStyle w:val="DeltaViewInsertion"/>
                <w:rFonts w:ascii="Times New Roman" w:hAnsi="Times New Roman"/>
                <w:color w:val="auto"/>
                <w:spacing w:val="0"/>
                <w:sz w:val="20"/>
                <w:szCs w:val="20"/>
                <w:u w:val="none"/>
              </w:rPr>
              <w:t>8</w:t>
            </w:r>
            <w:bookmarkStart w:id="605" w:name="_DV_M892"/>
            <w:bookmarkEnd w:id="604"/>
            <w:bookmarkEnd w:id="605"/>
            <w:r w:rsidRPr="009C65D4">
              <w:rPr>
                <w:rFonts w:ascii="Times New Roman" w:hAnsi="Times New Roman"/>
                <w:sz w:val="20"/>
                <w:szCs w:val="20"/>
              </w:rPr>
              <w:t xml:space="preserve"> ods. </w:t>
            </w:r>
            <w:bookmarkStart w:id="606" w:name="_DV_C1053"/>
            <w:r w:rsidRPr="009C65D4">
              <w:rPr>
                <w:rStyle w:val="DeltaViewInsertion"/>
                <w:rFonts w:ascii="Times New Roman" w:hAnsi="Times New Roman"/>
                <w:color w:val="auto"/>
                <w:spacing w:val="0"/>
                <w:sz w:val="20"/>
                <w:szCs w:val="20"/>
                <w:u w:val="none"/>
              </w:rPr>
              <w:t>4</w:t>
            </w:r>
            <w:bookmarkStart w:id="607" w:name="_DV_M893"/>
            <w:bookmarkEnd w:id="606"/>
            <w:bookmarkEnd w:id="607"/>
            <w:r w:rsidRPr="009C65D4">
              <w:rPr>
                <w:rFonts w:ascii="Times New Roman" w:hAnsi="Times New Roman"/>
                <w:sz w:val="20"/>
                <w:szCs w:val="20"/>
              </w:rPr>
              <w:t xml:space="preserve"> písm. d) je účastníkom konania navrhovateľ a osoba, ktorá je súčasťou toho istého vertikálne integrovaného plynárenského podniku ako navrhovateľ, nezávislý prevádzkovateľ siete alebo vlastník prepravnej siete. Ak začalo konanie vo veci upravenej týmto zákonom z podnetu úradu, účastníkom konania je osoba, ktorej úrad doručí oznámenie o začatí konania.</w:t>
            </w:r>
          </w:p>
          <w:p w:rsidR="004A3207" w:rsidRPr="009C65D4" w:rsidP="0090418A">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color w:val="000000"/>
                <w:sz w:val="20"/>
                <w:szCs w:val="20"/>
              </w:rPr>
            </w:pPr>
            <w:bookmarkStart w:id="608" w:name="_DV_M894"/>
            <w:bookmarkEnd w:id="608"/>
            <w:r w:rsidRPr="009C65D4" w:rsidR="004A3207">
              <w:rPr>
                <w:rFonts w:ascii="Times New Roman" w:hAnsi="Times New Roman"/>
                <w:sz w:val="20"/>
                <w:szCs w:val="20"/>
              </w:rPr>
              <w:t>(5</w:t>
            </w:r>
            <w:bookmarkStart w:id="609" w:name="_DV_M895"/>
            <w:bookmarkEnd w:id="609"/>
            <w:r w:rsidRPr="009C65D4" w:rsidR="004A3207">
              <w:rPr>
                <w:rFonts w:ascii="Times New Roman" w:hAnsi="Times New Roman"/>
                <w:sz w:val="20"/>
                <w:szCs w:val="20"/>
              </w:rPr>
              <w:t>) Ústne konanie na prvom stupni je verejné s výnimkou, ak skutočnosti, ktoré sa majú prerokovať alebo predložiť v konaní, majú povahu utajovanej skutočnosti alebo tajomstva chráneného osobitnými</w:t>
            </w:r>
            <w:r w:rsidRPr="009C65D4">
              <w:rPr>
                <w:rFonts w:ascii="Times New Roman" w:hAnsi="Times New Roman"/>
                <w:sz w:val="20"/>
                <w:szCs w:val="20"/>
              </w:rPr>
              <w:t xml:space="preserve"> </w:t>
            </w:r>
            <w:r w:rsidRPr="009C65D4">
              <w:rPr>
                <w:rFonts w:ascii="Times New Roman" w:hAnsi="Times New Roman"/>
                <w:color w:val="000000"/>
                <w:sz w:val="20"/>
                <w:szCs w:val="20"/>
              </w:rPr>
              <w:t>chráneného osobitnými predpismi.</w:t>
            </w:r>
            <w:r>
              <w:rPr>
                <w:rStyle w:val="FootnoteReference"/>
                <w:rFonts w:ascii="Times New Roman" w:hAnsi="Times New Roman"/>
                <w:color w:val="000000"/>
                <w:sz w:val="20"/>
                <w:szCs w:val="20"/>
                <w:rtl w:val="0"/>
              </w:rPr>
              <w:footnoteReference w:customMarkFollows="1" w:id="12"/>
              <w:t xml:space="preserve">69</w:t>
            </w:r>
            <w:bookmarkStart w:id="610" w:name="_DV_M741"/>
            <w:bookmarkEnd w:id="610"/>
            <w:r w:rsidRPr="009C65D4">
              <w:rPr>
                <w:rFonts w:ascii="Times New Roman" w:hAnsi="Times New Roman"/>
                <w:color w:val="000000"/>
                <w:sz w:val="20"/>
                <w:szCs w:val="20"/>
              </w:rPr>
              <w:t>)</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Každá strana, na ktorú sa vzťahuje rozhodnutie o metodikách prijaté podľa tohto článku a ktorá má v tejto súvislosti právo podať sťažnosť, alebo v prípade, že má regulačný orgán povinnosť konzultovať navrhnuté tarify alebo metodiky, môže najneskôr do dvoch mesiacov, alebo v kratšej lehote, ak tak stanovia členské štáty, od uverejnenia rozhodnutia alebo návrhu na rozhodnutie podať sťažnosť a požiadať o preskúmanie. Takáto sťažnosť nemá odkladný účinok.</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23 ods. 13 až 15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Fonts w:ascii="Times New Roman" w:hAnsi="Times New Roman"/>
                <w:sz w:val="20"/>
                <w:szCs w:val="20"/>
              </w:rPr>
            </w:pPr>
            <w:bookmarkStart w:id="611" w:name="_DV_C1018"/>
            <w:r w:rsidRPr="009C65D4">
              <w:rPr>
                <w:rStyle w:val="DeltaViewInsertion"/>
                <w:rFonts w:ascii="Times New Roman" w:hAnsi="Times New Roman"/>
                <w:color w:val="auto"/>
                <w:spacing w:val="0"/>
                <w:sz w:val="20"/>
                <w:szCs w:val="20"/>
                <w:u w:val="none"/>
              </w:rPr>
              <w:t>13</w:t>
            </w:r>
            <w:bookmarkStart w:id="612" w:name="_DV_M869"/>
            <w:bookmarkEnd w:id="611"/>
            <w:bookmarkEnd w:id="612"/>
            <w:r w:rsidRPr="009C65D4">
              <w:rPr>
                <w:rFonts w:ascii="Times New Roman" w:hAnsi="Times New Roman"/>
                <w:sz w:val="20"/>
                <w:szCs w:val="20"/>
              </w:rPr>
              <w:t>) Na cenové konanie sa vzťahuje všeobecný predpis o správnom konaní</w:t>
            </w:r>
            <w:r>
              <w:rPr>
                <w:rStyle w:val="FootnoteReference"/>
                <w:rFonts w:ascii="Times New Roman" w:hAnsi="Times New Roman"/>
                <w:sz w:val="20"/>
                <w:szCs w:val="20"/>
                <w:rtl w:val="0"/>
              </w:rPr>
              <w:footnoteReference w:customMarkFollows="1" w:id="13"/>
              <w:t xml:space="preserve">68</w:t>
            </w:r>
            <w:bookmarkStart w:id="613" w:name="_DV_C1021"/>
            <w:r w:rsidRPr="009C65D4">
              <w:rPr>
                <w:rFonts w:ascii="Times New Roman" w:hAnsi="Times New Roman"/>
                <w:sz w:val="20"/>
                <w:szCs w:val="20"/>
              </w:rPr>
              <w:t xml:space="preserve">) </w:t>
            </w:r>
            <w:r w:rsidRPr="009C65D4">
              <w:rPr>
                <w:rStyle w:val="DeltaViewInsertion"/>
                <w:rFonts w:ascii="Times New Roman" w:hAnsi="Times New Roman"/>
                <w:color w:val="auto"/>
                <w:spacing w:val="0"/>
                <w:sz w:val="20"/>
                <w:szCs w:val="20"/>
                <w:u w:val="none"/>
              </w:rPr>
              <w:t>okrem</w:t>
            </w:r>
            <w:bookmarkStart w:id="614" w:name="_DV_M871"/>
            <w:bookmarkEnd w:id="613"/>
            <w:bookmarkEnd w:id="614"/>
            <w:r w:rsidRPr="009C65D4">
              <w:rPr>
                <w:rFonts w:ascii="Times New Roman" w:hAnsi="Times New Roman"/>
                <w:sz w:val="20"/>
                <w:szCs w:val="20"/>
              </w:rPr>
              <w:t xml:space="preserve"> oddielov 2 až 4 štvrtej časti a piatej časti, ak tento zákon neustanovuje inak.</w:t>
            </w:r>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bookmarkStart w:id="615" w:name="_DV_M872"/>
            <w:bookmarkEnd w:id="615"/>
            <w:r w:rsidRPr="009C65D4">
              <w:rPr>
                <w:rFonts w:ascii="Times New Roman" w:hAnsi="Times New Roman"/>
                <w:sz w:val="20"/>
                <w:szCs w:val="20"/>
              </w:rPr>
              <w:t>(</w:t>
            </w:r>
            <w:bookmarkStart w:id="616" w:name="_DV_C1023"/>
            <w:r w:rsidRPr="009C65D4">
              <w:rPr>
                <w:rStyle w:val="DeltaViewInsertion"/>
                <w:rFonts w:ascii="Times New Roman" w:hAnsi="Times New Roman"/>
                <w:color w:val="auto"/>
                <w:spacing w:val="0"/>
                <w:sz w:val="20"/>
                <w:szCs w:val="20"/>
                <w:u w:val="none"/>
              </w:rPr>
              <w:t>14</w:t>
            </w:r>
            <w:bookmarkStart w:id="617" w:name="_DV_M873"/>
            <w:bookmarkEnd w:id="616"/>
            <w:bookmarkEnd w:id="617"/>
            <w:r w:rsidRPr="009C65D4">
              <w:rPr>
                <w:rFonts w:ascii="Times New Roman" w:hAnsi="Times New Roman"/>
                <w:sz w:val="20"/>
                <w:szCs w:val="20"/>
              </w:rPr>
              <w:t>) Odvolanie proti rozhodnutiu vydanému v cenovom konaní nemá odkladný účinok.</w:t>
            </w:r>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bookmarkStart w:id="618" w:name="_DV_M874"/>
            <w:bookmarkEnd w:id="618"/>
            <w:r w:rsidRPr="009C65D4">
              <w:rPr>
                <w:rFonts w:ascii="Times New Roman" w:hAnsi="Times New Roman"/>
                <w:sz w:val="20"/>
                <w:szCs w:val="20"/>
              </w:rPr>
              <w:t>(</w:t>
            </w:r>
            <w:bookmarkStart w:id="619" w:name="_DV_C1025"/>
            <w:r w:rsidRPr="009C65D4">
              <w:rPr>
                <w:rStyle w:val="DeltaViewInsertion"/>
                <w:rFonts w:ascii="Times New Roman" w:hAnsi="Times New Roman"/>
                <w:color w:val="auto"/>
                <w:spacing w:val="0"/>
                <w:sz w:val="20"/>
                <w:szCs w:val="20"/>
                <w:u w:val="none"/>
              </w:rPr>
              <w:t>15</w:t>
            </w:r>
            <w:bookmarkStart w:id="620" w:name="_DV_M875"/>
            <w:bookmarkEnd w:id="619"/>
            <w:bookmarkEnd w:id="620"/>
            <w:r w:rsidRPr="009C65D4">
              <w:rPr>
                <w:rFonts w:ascii="Times New Roman" w:hAnsi="Times New Roman"/>
                <w:sz w:val="20"/>
                <w:szCs w:val="20"/>
              </w:rPr>
              <w:t>) Ustanovenia všeobecného predpisu o konaní pred súdmi o odložení vykonateľnosti rozhodnutia sa v cenovom konaní nepoužijú.</w:t>
            </w:r>
          </w:p>
          <w:p w:rsidR="004A3207" w:rsidRPr="009C65D4" w:rsidP="0090418A">
            <w:pPr>
              <w:pStyle w:val="Normlny"/>
              <w:bidi w:val="0"/>
              <w:jc w:val="both"/>
              <w:rPr>
                <w:rFonts w:ascii="Times New Roman" w:hAnsi="Times New Roman"/>
              </w:rPr>
            </w:pPr>
            <w:r w:rsidRPr="009C65D4">
              <w:rPr>
                <w:rFonts w:ascii="Times New Roman" w:hAnsi="Times New Roman"/>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vytvoria vhodné a efektívne mechanizmy na reguláciu, kontrolu a transparentnosť, aby sa zabránilo akémukoľvek zneužívaniu dominantného postavenia, najmä na ujmu odberateľov, a koristníckemu správaniu. V týchto mechanizmoch sa zohľadnia ustanovenia zmluvy, najmä jej článku 82.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A51B52" w:rsidP="0090418A">
            <w:pPr>
              <w:pStyle w:val="Normlny"/>
              <w:bidi w:val="0"/>
              <w:jc w:val="center"/>
              <w:rPr>
                <w:rFonts w:ascii="Times New Roman" w:hAnsi="Times New Roman"/>
                <w:b/>
              </w:rPr>
            </w:pPr>
            <w:r w:rsidRPr="00A51B52">
              <w:rPr>
                <w:rFonts w:ascii="Times New Roman" w:hAnsi="Times New Roman"/>
              </w:rPr>
              <w:t>§ 5 ods. 2</w:t>
            </w: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9C65D4" w:rsidP="0090418A">
            <w:pPr>
              <w:pStyle w:val="Normlny"/>
              <w:bidi w:val="0"/>
              <w:jc w:val="center"/>
              <w:rPr>
                <w:rFonts w:ascii="Times New Roman" w:hAnsi="Times New Roman"/>
              </w:rPr>
            </w:pPr>
          </w:p>
          <w:p w:rsidR="009C65D4"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r>
              <w:rPr>
                <w:rFonts w:ascii="Times New Roman" w:hAnsi="Times New Roman"/>
              </w:rPr>
              <w:t>§ 5 ods. 1 písm. g</w:t>
            </w:r>
            <w:r w:rsidRPr="00A51B52">
              <w:rPr>
                <w:rFonts w:ascii="Times New Roman" w:hAnsi="Times New Roman"/>
              </w:rPr>
              <w:t>)</w:t>
            </w:r>
          </w:p>
          <w:p w:rsidR="004A3207" w:rsidRPr="00A51B52"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sz w:val="18"/>
                <w:szCs w:val="18"/>
              </w:rPr>
            </w:pPr>
            <w:r w:rsidRPr="00A51B52">
              <w:rPr>
                <w:rFonts w:ascii="Times New Roman" w:hAnsi="Times New Roman"/>
              </w:rPr>
              <w:t>§ 6 ods. 2 písm. c)</w:t>
            </w:r>
            <w:r>
              <w:rPr>
                <w:rFonts w:ascii="Times New Roman" w:hAnsi="Times New Roman"/>
              </w:rPr>
              <w:t xml:space="preserve"> až e)</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55179" w:rsidRPr="009C65D4" w:rsidP="00655179">
            <w:pPr>
              <w:widowControl w:val="0"/>
              <w:bidi w:val="0"/>
              <w:jc w:val="both"/>
              <w:rPr>
                <w:rFonts w:ascii="Times New Roman" w:hAnsi="Times New Roman"/>
                <w:sz w:val="20"/>
                <w:szCs w:val="20"/>
              </w:rPr>
            </w:pPr>
            <w:r w:rsidRPr="009C65D4" w:rsidR="004A3207">
              <w:rPr>
                <w:rFonts w:ascii="Times New Roman" w:hAnsi="Times New Roman"/>
                <w:sz w:val="20"/>
                <w:szCs w:val="20"/>
              </w:rPr>
              <w:t xml:space="preserve">(2) </w:t>
            </w:r>
            <w:r w:rsidRPr="009C65D4">
              <w:rPr>
                <w:rFonts w:ascii="Times New Roman" w:hAnsi="Times New Roman"/>
                <w:sz w:val="20"/>
                <w:szCs w:val="20"/>
              </w:rPr>
              <w:t>Úrad vykonáva svoju pôsobnosť za účelom dosiahnutia cieľov podľa odseku 1 v spolupráci s príslušnými orgánmi štátnej správy vrátane Ministerstva hospodárstva Slovenskej republiky (ďalej len „ministerstvo“) a Protimonopolného úradu Slovenskej republiky (ďalej len „protimonopolný úrad“)</w:t>
            </w:r>
            <w:r w:rsidRPr="009C65D4">
              <w:rPr>
                <w:rStyle w:val="DeltaViewInsertion"/>
                <w:rFonts w:ascii="Times New Roman" w:hAnsi="Times New Roman"/>
                <w:color w:val="auto"/>
                <w:spacing w:val="0"/>
                <w:sz w:val="20"/>
                <w:szCs w:val="20"/>
                <w:u w:val="none"/>
              </w:rPr>
              <w:t>, ak majú príslušné orgány štátnej správy vrátane ministerstva a protimonopolného úradu pôsobnosť v danej oblasti</w:t>
            </w:r>
            <w:r w:rsidRPr="009C65D4">
              <w:rPr>
                <w:rFonts w:ascii="Times New Roman" w:hAnsi="Times New Roman"/>
                <w:sz w:val="20"/>
                <w:szCs w:val="20"/>
              </w:rPr>
              <w:t xml:space="preserve">; pôsobnosť príslušných orgánov štátnej správy vrátane ministerstva a protimonopolného úradu nie </w:t>
            </w:r>
            <w:r w:rsidRPr="009C65D4">
              <w:rPr>
                <w:rStyle w:val="DeltaViewInsertion"/>
                <w:rFonts w:ascii="Times New Roman" w:hAnsi="Times New Roman"/>
                <w:color w:val="auto"/>
                <w:spacing w:val="0"/>
                <w:sz w:val="20"/>
                <w:szCs w:val="20"/>
                <w:u w:val="none"/>
              </w:rPr>
              <w:t>je odsekom 1 dotknutá</w:t>
            </w:r>
            <w:r w:rsidRPr="009C65D4">
              <w:rPr>
                <w:rFonts w:ascii="Times New Roman" w:hAnsi="Times New Roman"/>
                <w:sz w:val="20"/>
                <w:szCs w:val="20"/>
              </w:rPr>
              <w:t>.</w:t>
            </w:r>
          </w:p>
          <w:p w:rsidR="00655179" w:rsidRPr="009C65D4" w:rsidP="00655179">
            <w:pPr>
              <w:widowControl w:val="0"/>
              <w:bidi w:val="0"/>
              <w:jc w:val="both"/>
              <w:rPr>
                <w:rFonts w:ascii="Times New Roman" w:hAnsi="Times New Roman"/>
                <w:sz w:val="20"/>
                <w:szCs w:val="20"/>
              </w:rPr>
            </w:pPr>
          </w:p>
          <w:p w:rsidR="004A3207" w:rsidRPr="009C65D4" w:rsidP="0090418A">
            <w:pPr>
              <w:widowControl w:val="0"/>
              <w:autoSpaceDE w:val="0"/>
              <w:autoSpaceDN w:val="0"/>
              <w:bidi w:val="0"/>
              <w:adjustRightInd w:val="0"/>
              <w:jc w:val="both"/>
              <w:rPr>
                <w:rFonts w:ascii="Times New Roman" w:hAnsi="Times New Roman"/>
                <w:sz w:val="20"/>
                <w:szCs w:val="20"/>
              </w:rPr>
            </w:pPr>
            <w:r w:rsidRPr="009C65D4">
              <w:rPr>
                <w:rFonts w:ascii="Times New Roman" w:hAnsi="Times New Roman"/>
                <w:sz w:val="20"/>
                <w:szCs w:val="20"/>
              </w:rPr>
              <w:t xml:space="preserve"> (1) Úrad vykonáva svoju pôsobnosť podľa tohto zákona a osobitných predpisov</w:t>
            </w:r>
            <w:bookmarkStart w:id="621" w:name="_Ref307340911"/>
            <w:r>
              <w:rPr>
                <w:rStyle w:val="FootnoteReference"/>
                <w:rFonts w:ascii="Times New Roman" w:hAnsi="Times New Roman"/>
                <w:sz w:val="20"/>
                <w:szCs w:val="20"/>
                <w:rtl w:val="0"/>
              </w:rPr>
              <w:footnoteReference w:id="14"/>
            </w:r>
            <w:bookmarkEnd w:id="621"/>
            <w:r w:rsidRPr="009C65D4">
              <w:rPr>
                <w:rFonts w:ascii="Times New Roman" w:hAnsi="Times New Roman"/>
                <w:sz w:val="20"/>
                <w:szCs w:val="20"/>
              </w:rPr>
              <w:t>) za účelom dosiahnutia nasledovných cieľov na trhu s elektrinou a plynom</w:t>
            </w:r>
          </w:p>
          <w:p w:rsidR="004A3207" w:rsidRPr="009C65D4" w:rsidP="0090418A">
            <w:pPr>
              <w:widowControl w:val="0"/>
              <w:autoSpaceDE w:val="0"/>
              <w:autoSpaceDN w:val="0"/>
              <w:bidi w:val="0"/>
              <w:adjustRightInd w:val="0"/>
              <w:jc w:val="both"/>
              <w:rPr>
                <w:rFonts w:ascii="Times New Roman" w:hAnsi="Times New Roman"/>
                <w:sz w:val="20"/>
                <w:szCs w:val="20"/>
              </w:rPr>
            </w:pPr>
            <w:r w:rsidRPr="009C65D4">
              <w:rPr>
                <w:rFonts w:ascii="Times New Roman" w:hAnsi="Times New Roman"/>
                <w:sz w:val="20"/>
                <w:szCs w:val="20"/>
              </w:rPr>
              <w:t>g) zabezpečenie po</w:t>
            </w:r>
            <w:smartTag w:uri="urn:schemas-microsoft-com:office:smarttags" w:element="PersonName">
              <w:r w:rsidRPr="009C65D4">
                <w:rPr>
                  <w:rFonts w:ascii="Times New Roman" w:hAnsi="Times New Roman"/>
                  <w:sz w:val="20"/>
                  <w:szCs w:val="20"/>
                </w:rPr>
                <w:t>sk</w:t>
              </w:r>
            </w:smartTag>
            <w:r w:rsidRPr="009C65D4">
              <w:rPr>
                <w:rFonts w:ascii="Times New Roman" w:hAnsi="Times New Roman"/>
                <w:sz w:val="20"/>
                <w:szCs w:val="20"/>
              </w:rPr>
              <w:t>ytnutia primeranej časti prospechu, ktorý vyplýva z účinného fungovania trhu s elektrinou a plynom na vymedzenom území, odberateľom, podpora účinnej hospodár</w:t>
            </w:r>
            <w:smartTag w:uri="urn:schemas-microsoft-com:office:smarttags" w:element="PersonName">
              <w:r w:rsidRPr="009C65D4">
                <w:rPr>
                  <w:rFonts w:ascii="Times New Roman" w:hAnsi="Times New Roman"/>
                  <w:sz w:val="20"/>
                  <w:szCs w:val="20"/>
                </w:rPr>
                <w:t>sk</w:t>
              </w:r>
            </w:smartTag>
            <w:r w:rsidRPr="009C65D4">
              <w:rPr>
                <w:rFonts w:ascii="Times New Roman" w:hAnsi="Times New Roman"/>
                <w:sz w:val="20"/>
                <w:szCs w:val="20"/>
              </w:rPr>
              <w:t>ej súťaže na trhu s elektrinou a plynom na vymedzenom území a pomoc pri zabezpečovaní ochrany spotrebiteľov,</w:t>
            </w:r>
          </w:p>
          <w:p w:rsidR="004A3207" w:rsidRPr="009C65D4" w:rsidP="0090418A">
            <w:pPr>
              <w:pStyle w:val="Normlny"/>
              <w:bidi w:val="0"/>
              <w:jc w:val="both"/>
              <w:rPr>
                <w:rFonts w:ascii="Times New Roman" w:hAnsi="Times New Roman"/>
              </w:rPr>
            </w:pPr>
          </w:p>
          <w:p w:rsidR="004A3207" w:rsidRPr="009C65D4" w:rsidP="0090418A">
            <w:pPr>
              <w:autoSpaceDE w:val="0"/>
              <w:bidi w:val="0"/>
              <w:jc w:val="both"/>
              <w:rPr>
                <w:rFonts w:ascii="Times New Roman" w:hAnsi="Times New Roman"/>
                <w:sz w:val="20"/>
                <w:szCs w:val="20"/>
              </w:rPr>
            </w:pPr>
            <w:r w:rsidRPr="009C65D4">
              <w:rPr>
                <w:rFonts w:ascii="Times New Roman" w:hAnsi="Times New Roman"/>
                <w:sz w:val="20"/>
                <w:szCs w:val="20"/>
              </w:rPr>
              <w:t>(2) Úrad monitoruje</w:t>
            </w:r>
          </w:p>
          <w:p w:rsidR="004A3207" w:rsidRPr="009C65D4" w:rsidP="0090418A">
            <w:pPr>
              <w:autoSpaceDE w:val="0"/>
              <w:bidi w:val="0"/>
              <w:jc w:val="both"/>
              <w:rPr>
                <w:rFonts w:ascii="Times New Roman" w:hAnsi="Times New Roman"/>
                <w:sz w:val="20"/>
                <w:szCs w:val="20"/>
              </w:rPr>
            </w:pPr>
            <w:r w:rsidRPr="009C65D4">
              <w:rPr>
                <w:rFonts w:ascii="Times New Roman" w:hAnsi="Times New Roman"/>
                <w:sz w:val="20"/>
                <w:szCs w:val="20"/>
              </w:rPr>
              <w:t>c) úroveň transparentnosti podnikateľského prostredia v elektroenergetike a plynárenstve vrátane transparentnosti veľkoobchodných cien a prijíma opatrenia na zabezpečenie dodržiavania povinností regulovaných subjektov týkajúcich sa transparentnosti,</w:t>
            </w:r>
          </w:p>
          <w:p w:rsidR="004A3207" w:rsidRPr="009C65D4" w:rsidP="0090418A">
            <w:pPr>
              <w:autoSpaceDE w:val="0"/>
              <w:bidi w:val="0"/>
              <w:jc w:val="both"/>
              <w:rPr>
                <w:rFonts w:ascii="Times New Roman" w:hAnsi="Times New Roman"/>
                <w:sz w:val="20"/>
                <w:szCs w:val="20"/>
              </w:rPr>
            </w:pPr>
          </w:p>
          <w:p w:rsidR="004A3207" w:rsidRPr="009C65D4" w:rsidP="0090418A">
            <w:pPr>
              <w:autoSpaceDE w:val="0"/>
              <w:bidi w:val="0"/>
              <w:jc w:val="both"/>
              <w:rPr>
                <w:rFonts w:ascii="Times New Roman" w:hAnsi="Times New Roman"/>
                <w:sz w:val="20"/>
                <w:szCs w:val="20"/>
              </w:rPr>
            </w:pPr>
            <w:r w:rsidRPr="009C65D4">
              <w:rPr>
                <w:rFonts w:ascii="Times New Roman" w:hAnsi="Times New Roman"/>
                <w:sz w:val="20"/>
                <w:szCs w:val="20"/>
              </w:rPr>
              <w:t>d) úroveň a efektívnosť otvorenosti trhu a hospodárskej súťaže na veľkoobchodnej a maloobchodnej úrovni, vrátane búrz, na ktorých sa obchoduje s elektrinou a plynom, ceny pre odberateľov v domácnosti vrátane zálohových foriem platby, mieru využívania možnosti zmeniť dodávateľa, mieru odpájania odberateľov, poplatky za vykonávanie služieb údržby, sťažnosti odberateľov v domácnosti, ako aj narušenia alebo obmedzenia hospodárskej súťaže; úrad poskytuje príslušné informácie a oznamuje prípady porušenia pravidiel hospodárskej súťaže protimonopolnému úradu,</w:t>
            </w:r>
          </w:p>
          <w:p w:rsidR="004A3207" w:rsidRPr="009C65D4" w:rsidP="0090418A">
            <w:pPr>
              <w:autoSpaceDE w:val="0"/>
              <w:bidi w:val="0"/>
              <w:jc w:val="both"/>
              <w:rPr>
                <w:rFonts w:ascii="Times New Roman" w:hAnsi="Times New Roman"/>
                <w:sz w:val="20"/>
                <w:szCs w:val="20"/>
              </w:rPr>
            </w:pPr>
          </w:p>
          <w:p w:rsidR="004A3207" w:rsidRPr="009C65D4" w:rsidP="0090418A">
            <w:pPr>
              <w:autoSpaceDE w:val="0"/>
              <w:bidi w:val="0"/>
              <w:jc w:val="both"/>
              <w:rPr>
                <w:rFonts w:ascii="Times New Roman" w:hAnsi="Times New Roman"/>
                <w:sz w:val="20"/>
                <w:szCs w:val="20"/>
              </w:rPr>
            </w:pPr>
            <w:r w:rsidRPr="009C65D4">
              <w:rPr>
                <w:rFonts w:ascii="Times New Roman" w:hAnsi="Times New Roman"/>
                <w:sz w:val="20"/>
                <w:szCs w:val="20"/>
              </w:rPr>
              <w:t>e) výskyt obmedzujúcich zmluvných praktík vrátane doložiek o výlučnosti, ktoré môžu brániť veľkým odberateľom okrem domácností uzatvoriť zmluvu s viacerými dodávateľmi elektriny alebo plynu súčasne alebo obmedziť ich možnosť zvoliť si takýto postup; úrad informuje protimonopolný úrad o takýchto praktikách,</w:t>
            </w:r>
          </w:p>
          <w:p w:rsidR="004A3207" w:rsidRPr="009C65D4" w:rsidP="0090418A">
            <w:pPr>
              <w:widowControl w:val="0"/>
              <w:bidi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sa v prípade, že sa nedodržali pravidlá o zachovávaní dôvernosti informácií uložené touto smernicou, prijali v súlade s vnútroštátnym právom proti zodpovedným fyzickým alebo právnickým osobám vhodné opatrenia vrátane správnych opatrení alebo trestných konaní.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89 ods. 2 písm. t</w:t>
            </w:r>
            <w:r w:rsidRPr="006643DB">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eastAsia="MS Mincho" w:hAnsi="Times New Roman"/>
                <w:sz w:val="20"/>
                <w:szCs w:val="20"/>
                <w:lang w:eastAsia="ja-JP"/>
              </w:rPr>
            </w:pPr>
            <w:r>
              <w:rPr>
                <w:rFonts w:ascii="Times New Roman" w:hAnsi="Times New Roman"/>
                <w:bCs/>
                <w:sz w:val="20"/>
                <w:szCs w:val="20"/>
              </w:rPr>
              <w:t>t</w:t>
            </w:r>
            <w:r w:rsidRPr="006643DB">
              <w:rPr>
                <w:rFonts w:ascii="Times New Roman" w:hAnsi="Times New Roman"/>
                <w:bCs/>
                <w:sz w:val="20"/>
                <w:szCs w:val="20"/>
              </w:rPr>
              <w:t xml:space="preserve">) osoba, ktorá </w:t>
            </w:r>
            <w:r>
              <w:rPr>
                <w:rFonts w:ascii="Times New Roman" w:hAnsi="Times New Roman"/>
                <w:bCs/>
                <w:sz w:val="20"/>
                <w:szCs w:val="20"/>
              </w:rPr>
              <w:t xml:space="preserve">poruší povinnosti </w:t>
            </w:r>
            <w:r w:rsidR="004A64B6">
              <w:rPr>
                <w:rFonts w:ascii="Times New Roman" w:hAnsi="Times New Roman"/>
                <w:bCs/>
                <w:sz w:val="20"/>
                <w:szCs w:val="20"/>
              </w:rPr>
              <w:t>podľa</w:t>
            </w:r>
            <w:r>
              <w:rPr>
                <w:rFonts w:ascii="Times New Roman" w:hAnsi="Times New Roman"/>
                <w:bCs/>
                <w:sz w:val="20"/>
                <w:szCs w:val="20"/>
              </w:rPr>
              <w:t xml:space="preserve"> § 92</w:t>
            </w:r>
            <w:r w:rsidRPr="006643DB">
              <w:rPr>
                <w:rFonts w:ascii="Times New Roman" w:hAnsi="Times New Roman"/>
                <w:bCs/>
                <w:sz w:val="20"/>
                <w:szCs w:val="20"/>
              </w:rPr>
              <w:t>.</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6643DB">
              <w:rPr>
                <w:rFonts w:ascii="Times New Roman" w:hAnsi="Times New Roman"/>
              </w:rPr>
              <w:t>Sťažnosťami uvedenými v odsekoch 11 a 12 nie je dotknuté vykonávanie práv na odvolanie podľa práva Spoločenstva a/alebo vnútroštátneho práva.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Rozhodnutia, ktoré prijímajú regulačné orgány, sú plne odôvodnené a opodstatnené a umožňujú súdne preskúmanie. Rozhodnutia sú verejne dostupné, pričom zachovávajú dôvernosť citlivých obchodných informácií.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rPr>
                <w:rFonts w:ascii="Times New Roman" w:hAnsi="Times New Roman"/>
              </w:rPr>
            </w:pPr>
          </w:p>
          <w:p w:rsidR="004A3207" w:rsidRPr="006643DB" w:rsidP="0090418A">
            <w:pPr>
              <w:pStyle w:val="Text"/>
              <w:bidi w:val="0"/>
              <w:spacing w:after="120"/>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9C65D4" w:rsidP="0090418A">
            <w:pPr>
              <w:pStyle w:val="Normlny"/>
              <w:bidi w:val="0"/>
              <w:jc w:val="center"/>
              <w:rPr>
                <w:rFonts w:ascii="Times New Roman" w:hAnsi="Times New Roman"/>
              </w:rPr>
            </w:pPr>
          </w:p>
          <w:p w:rsidR="004A3207"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C65D4">
            <w:pPr>
              <w:pStyle w:val="BodyText3"/>
              <w:bidi w:val="0"/>
              <w:spacing w:after="0"/>
              <w:jc w:val="center"/>
              <w:rPr>
                <w:rFonts w:ascii="Times New Roman" w:hAnsi="Times New Roman"/>
                <w:sz w:val="20"/>
                <w:szCs w:val="20"/>
              </w:rPr>
            </w:pPr>
            <w:r w:rsidRPr="009C65D4">
              <w:rPr>
                <w:rFonts w:ascii="Times New Roman" w:hAnsi="Times New Roman"/>
                <w:sz w:val="20"/>
                <w:szCs w:val="20"/>
              </w:rPr>
              <w:t>§ 23 ods. 13</w:t>
            </w:r>
          </w:p>
          <w:p w:rsidR="004A3207" w:rsidRPr="009C65D4" w:rsidP="009C65D4">
            <w:pPr>
              <w:pStyle w:val="BodyText3"/>
              <w:bidi w:val="0"/>
              <w:spacing w:after="0"/>
              <w:jc w:val="center"/>
              <w:rPr>
                <w:rFonts w:ascii="Times New Roman" w:hAnsi="Times New Roman"/>
                <w:sz w:val="20"/>
                <w:szCs w:val="20"/>
              </w:rPr>
            </w:pPr>
          </w:p>
          <w:p w:rsidR="004A3207" w:rsidRPr="009C65D4" w:rsidP="009C65D4">
            <w:pPr>
              <w:pStyle w:val="BodyText3"/>
              <w:bidi w:val="0"/>
              <w:spacing w:after="0"/>
              <w:jc w:val="center"/>
              <w:rPr>
                <w:rFonts w:ascii="Times New Roman" w:hAnsi="Times New Roman"/>
                <w:sz w:val="20"/>
                <w:szCs w:val="20"/>
              </w:rPr>
            </w:pPr>
          </w:p>
          <w:p w:rsidR="004A3207" w:rsidP="009C65D4">
            <w:pPr>
              <w:pStyle w:val="BodyText3"/>
              <w:bidi w:val="0"/>
              <w:spacing w:after="0"/>
              <w:rPr>
                <w:rFonts w:ascii="Times New Roman" w:hAnsi="Times New Roman"/>
                <w:sz w:val="20"/>
                <w:szCs w:val="20"/>
              </w:rPr>
            </w:pPr>
          </w:p>
          <w:p w:rsidR="009C65D4" w:rsidRPr="009C65D4" w:rsidP="009C65D4">
            <w:pPr>
              <w:pStyle w:val="BodyText3"/>
              <w:bidi w:val="0"/>
              <w:spacing w:after="0"/>
              <w:rPr>
                <w:rFonts w:ascii="Times New Roman" w:hAnsi="Times New Roman"/>
                <w:sz w:val="20"/>
                <w:szCs w:val="20"/>
              </w:rPr>
            </w:pPr>
          </w:p>
          <w:p w:rsidR="004A3207" w:rsidRPr="009C65D4" w:rsidP="009C65D4">
            <w:pPr>
              <w:pStyle w:val="BodyText3"/>
              <w:bidi w:val="0"/>
              <w:spacing w:after="0"/>
              <w:jc w:val="center"/>
              <w:rPr>
                <w:rFonts w:ascii="Times New Roman" w:hAnsi="Times New Roman"/>
                <w:sz w:val="20"/>
                <w:szCs w:val="20"/>
              </w:rPr>
            </w:pPr>
            <w:r w:rsidRPr="009C65D4">
              <w:rPr>
                <w:rFonts w:ascii="Times New Roman" w:hAnsi="Times New Roman"/>
                <w:sz w:val="20"/>
                <w:szCs w:val="20"/>
              </w:rPr>
              <w:t>§ 24 ods. 1</w:t>
            </w:r>
          </w:p>
          <w:p w:rsidR="004A3207" w:rsidRPr="009C65D4" w:rsidP="009C65D4">
            <w:pPr>
              <w:pStyle w:val="Normlny"/>
              <w:bidi w:val="0"/>
              <w:jc w:val="center"/>
              <w:rPr>
                <w:rFonts w:ascii="Times New Roman" w:hAnsi="Times New Roman"/>
              </w:rPr>
            </w:pPr>
          </w:p>
          <w:p w:rsidR="004A3207" w:rsidRPr="009C65D4" w:rsidP="009C65D4">
            <w:pPr>
              <w:pStyle w:val="Normlny"/>
              <w:bidi w:val="0"/>
              <w:jc w:val="center"/>
              <w:rPr>
                <w:rFonts w:ascii="Times New Roman" w:hAnsi="Times New Roman"/>
              </w:rPr>
            </w:pPr>
          </w:p>
          <w:p w:rsidR="004A3207" w:rsidRPr="009C65D4" w:rsidP="009C65D4">
            <w:pPr>
              <w:pStyle w:val="Normlny"/>
              <w:bidi w:val="0"/>
              <w:rPr>
                <w:rFonts w:ascii="Times New Roman" w:hAnsi="Times New Roman"/>
              </w:rPr>
            </w:pPr>
          </w:p>
          <w:p w:rsidR="004A3207" w:rsidRPr="009C65D4" w:rsidP="009C65D4">
            <w:pPr>
              <w:pStyle w:val="Normlny"/>
              <w:bidi w:val="0"/>
              <w:jc w:val="center"/>
              <w:rPr>
                <w:rFonts w:ascii="Times New Roman" w:hAnsi="Times New Roman"/>
              </w:rPr>
            </w:pPr>
            <w:r w:rsidRPr="009C65D4">
              <w:rPr>
                <w:rFonts w:ascii="Times New Roman" w:hAnsi="Times New Roman"/>
              </w:rPr>
              <w:t>§ 90</w:t>
            </w:r>
          </w:p>
          <w:p w:rsidR="004A3207" w:rsidRPr="009C65D4" w:rsidP="009C65D4">
            <w:pPr>
              <w:pStyle w:val="Normlny"/>
              <w:bidi w:val="0"/>
              <w:jc w:val="center"/>
              <w:rPr>
                <w:rFonts w:ascii="Times New Roman" w:hAnsi="Times New Roman"/>
              </w:rPr>
            </w:pPr>
            <w:r w:rsidRPr="009C65D4">
              <w:rPr>
                <w:rFonts w:ascii="Times New Roman" w:hAnsi="Times New Roman"/>
              </w:rPr>
              <w:t>§ 90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adjustRightInd w:val="0"/>
              <w:rPr>
                <w:rFonts w:ascii="Times New Roman" w:hAnsi="Times New Roman"/>
                <w:sz w:val="20"/>
                <w:szCs w:val="20"/>
              </w:rPr>
            </w:pPr>
            <w:r w:rsidRPr="009C65D4">
              <w:rPr>
                <w:rFonts w:ascii="Times New Roman" w:hAnsi="Times New Roman"/>
                <w:sz w:val="20"/>
                <w:szCs w:val="20"/>
              </w:rPr>
              <w:t>§ 23 Konanie o cenovej regulácii</w:t>
            </w:r>
          </w:p>
          <w:p w:rsidR="004A3207" w:rsidRPr="009C65D4" w:rsidP="0090418A">
            <w:pPr>
              <w:widowControl w:val="0"/>
              <w:bidi w:val="0"/>
              <w:jc w:val="both"/>
              <w:rPr>
                <w:rFonts w:ascii="Times New Roman" w:hAnsi="Times New Roman"/>
                <w:sz w:val="20"/>
                <w:szCs w:val="20"/>
              </w:rPr>
            </w:pPr>
            <w:r w:rsidRPr="009C65D4">
              <w:rPr>
                <w:rFonts w:ascii="Times New Roman" w:hAnsi="Times New Roman"/>
                <w:color w:val="000000"/>
                <w:sz w:val="20"/>
                <w:szCs w:val="20"/>
              </w:rPr>
              <w:t>(13) Na cenové konanie sa vzťahuje všeobecný predpis o správnom konaní68) okrem oddielov 2 až 4 štvrtej časti a piatej časti, ak tento zákon neustanovuje inak.</w:t>
            </w:r>
          </w:p>
          <w:p w:rsidR="004A3207" w:rsidRPr="009C65D4" w:rsidP="0090418A">
            <w:pPr>
              <w:widowControl w:val="0"/>
              <w:bidi w:val="0"/>
              <w:adjustRightInd w:val="0"/>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(1) Na konanie vo veciach upravených týmto zákonom sa vzťahuje všeobecný predpis o správnom konaní,</w:t>
            </w:r>
            <w:r w:rsidRPr="009C65D4">
              <w:rPr>
                <w:rFonts w:ascii="Times New Roman" w:hAnsi="Times New Roman"/>
                <w:sz w:val="20"/>
                <w:szCs w:val="20"/>
                <w:vertAlign w:val="superscript"/>
              </w:rPr>
              <w:t>68</w:t>
            </w:r>
            <w:r w:rsidRPr="009C65D4">
              <w:rPr>
                <w:rFonts w:ascii="Times New Roman" w:hAnsi="Times New Roman"/>
                <w:sz w:val="20"/>
                <w:szCs w:val="20"/>
              </w:rPr>
              <w:t xml:space="preserve">) ak </w:t>
            </w:r>
            <w:r w:rsidRPr="009C65D4">
              <w:rPr>
                <w:rStyle w:val="DeltaViewInsertion"/>
                <w:rFonts w:ascii="Times New Roman" w:hAnsi="Times New Roman"/>
                <w:color w:val="auto"/>
                <w:spacing w:val="0"/>
                <w:sz w:val="20"/>
                <w:szCs w:val="20"/>
                <w:u w:val="none"/>
              </w:rPr>
              <w:t xml:space="preserve">§ 19, § 23, odseky 2 až </w:t>
            </w:r>
            <w:smartTag w:uri="urn:schemas-microsoft-com:office:smarttags" w:element="metricconverter">
              <w:smartTagPr>
                <w:attr w:name="ProductID" w:val="5 a"/>
              </w:smartTagPr>
              <w:r w:rsidRPr="009C65D4">
                <w:rPr>
                  <w:rStyle w:val="DeltaViewInsertion"/>
                  <w:rFonts w:ascii="Times New Roman" w:hAnsi="Times New Roman"/>
                  <w:color w:val="auto"/>
                  <w:spacing w:val="0"/>
                  <w:sz w:val="20"/>
                  <w:szCs w:val="20"/>
                  <w:u w:val="none"/>
                </w:rPr>
                <w:t>5 a</w:t>
              </w:r>
            </w:smartTag>
            <w:r w:rsidRPr="009C65D4">
              <w:rPr>
                <w:rStyle w:val="DeltaViewInsertion"/>
                <w:rFonts w:ascii="Times New Roman" w:hAnsi="Times New Roman"/>
                <w:color w:val="auto"/>
                <w:spacing w:val="0"/>
                <w:sz w:val="20"/>
                <w:szCs w:val="20"/>
                <w:u w:val="none"/>
              </w:rPr>
              <w:t xml:space="preserve"> § 31 ods. 5 neustanovujú</w:t>
            </w:r>
            <w:r w:rsidRPr="009C65D4">
              <w:rPr>
                <w:rFonts w:ascii="Times New Roman" w:hAnsi="Times New Roman"/>
                <w:sz w:val="20"/>
                <w:szCs w:val="20"/>
              </w:rPr>
              <w:t xml:space="preserve"> inak.</w:t>
            </w:r>
          </w:p>
          <w:p w:rsidR="004A3207" w:rsidRPr="009C65D4" w:rsidP="0090418A">
            <w:pPr>
              <w:widowControl w:val="0"/>
              <w:bidi w:val="0"/>
              <w:adjustRightInd w:val="0"/>
              <w:jc w:val="both"/>
              <w:rPr>
                <w:rFonts w:ascii="Times New Roman" w:hAnsi="Times New Roman"/>
                <w:sz w:val="20"/>
                <w:szCs w:val="20"/>
              </w:rPr>
            </w:pPr>
          </w:p>
          <w:p w:rsidR="004A3207" w:rsidRPr="009C65D4" w:rsidP="0090418A">
            <w:pPr>
              <w:widowControl w:val="0"/>
              <w:bidi w:val="0"/>
              <w:adjustRightInd w:val="0"/>
              <w:jc w:val="both"/>
              <w:rPr>
                <w:rFonts w:ascii="Times New Roman" w:hAnsi="Times New Roman"/>
                <w:sz w:val="20"/>
                <w:szCs w:val="20"/>
              </w:rPr>
            </w:pPr>
            <w:r w:rsidRPr="009C65D4">
              <w:rPr>
                <w:rFonts w:ascii="Times New Roman" w:hAnsi="Times New Roman"/>
                <w:sz w:val="20"/>
                <w:szCs w:val="20"/>
              </w:rPr>
              <w:t>§ 90 Vzťah k všeobecnému predpisu o správnom konaní</w:t>
            </w:r>
          </w:p>
          <w:p w:rsidR="004A3207" w:rsidRPr="009C65D4" w:rsidP="0090418A">
            <w:pPr>
              <w:widowControl w:val="0"/>
              <w:bidi w:val="0"/>
              <w:adjustRightInd w:val="0"/>
              <w:jc w:val="both"/>
              <w:rPr>
                <w:rFonts w:ascii="Times New Roman" w:hAnsi="Times New Roman"/>
                <w:sz w:val="20"/>
                <w:szCs w:val="20"/>
              </w:rPr>
            </w:pPr>
            <w:r w:rsidRPr="009C65D4">
              <w:rPr>
                <w:rFonts w:ascii="Times New Roman" w:hAnsi="Times New Roman"/>
                <w:sz w:val="20"/>
                <w:szCs w:val="20"/>
              </w:rPr>
              <w:t>(1) Na konanie vo veciach upravených týmto zákonom sa vzťahuje všeobe</w:t>
            </w:r>
            <w:r w:rsidR="004A64B6">
              <w:rPr>
                <w:rFonts w:ascii="Times New Roman" w:hAnsi="Times New Roman"/>
                <w:sz w:val="20"/>
                <w:szCs w:val="20"/>
              </w:rPr>
              <w:t>cný predpis o správnom konaní 90</w:t>
            </w:r>
            <w:r w:rsidRPr="009C65D4">
              <w:rPr>
                <w:rFonts w:ascii="Times New Roman" w:hAnsi="Times New Roman"/>
                <w:sz w:val="20"/>
                <w:szCs w:val="20"/>
              </w:rPr>
              <w:t>) ak tento zákon neustanovuje inak.</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boli na vnútroštátnej úrovni vhodné mechanizmy, v rámci ktorých môže strana dotknutá rozhodnutím regulačného orgánu podať odvolanie na subjekt nezávislý od zúčastnených strán a od akejkoľvek vlády.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jc w:val="center"/>
              <w:rPr>
                <w:rFonts w:ascii="Times New Roman" w:hAnsi="Times New Roman"/>
                <w:sz w:val="20"/>
              </w:rPr>
            </w:pPr>
          </w:p>
          <w:p w:rsidR="004A3207" w:rsidRPr="006643DB" w:rsidP="0090418A">
            <w:pPr>
              <w:pStyle w:val="Text"/>
              <w:bidi w:val="0"/>
              <w:rPr>
                <w:rFonts w:ascii="Times New Roman" w:hAnsi="Times New Roman"/>
                <w:sz w:val="20"/>
              </w:rPr>
            </w:pPr>
          </w:p>
          <w:p w:rsidR="004A3207" w:rsidP="0090418A">
            <w:pPr>
              <w:pStyle w:val="Text"/>
              <w:bidi w:val="0"/>
              <w:jc w:val="center"/>
              <w:rPr>
                <w:rFonts w:ascii="Times New Roman" w:hAnsi="Times New Roman"/>
                <w:sz w:val="18"/>
                <w:szCs w:val="18"/>
              </w:rPr>
            </w:pPr>
          </w:p>
          <w:p w:rsidR="004A3207" w:rsidP="0090418A">
            <w:pPr>
              <w:pStyle w:val="Text"/>
              <w:bidi w:val="0"/>
              <w:jc w:val="center"/>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RPr="00381154" w:rsidP="0090418A">
            <w:pPr>
              <w:pStyle w:val="Text"/>
              <w:bidi w:val="0"/>
              <w:spacing w:after="0"/>
              <w:rPr>
                <w:rFonts w:ascii="Times New Roman" w:hAnsi="Times New Roman"/>
                <w:sz w:val="20"/>
              </w:rPr>
            </w:pPr>
            <w:r w:rsidRPr="00381154">
              <w:rPr>
                <w:rFonts w:ascii="Times New Roman" w:hAnsi="Times New Roman"/>
                <w:sz w:val="20"/>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F1AD0">
            <w:pPr>
              <w:pStyle w:val="Text"/>
              <w:bidi w:val="0"/>
              <w:jc w:val="center"/>
              <w:rPr>
                <w:rFonts w:ascii="Times New Roman" w:hAnsi="Times New Roman"/>
                <w:sz w:val="20"/>
              </w:rPr>
            </w:pPr>
            <w:r>
              <w:rPr>
                <w:rFonts w:ascii="Times New Roman" w:hAnsi="Times New Roman"/>
                <w:sz w:val="20"/>
              </w:rPr>
              <w:t>§ 23 ods. 13</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F1AD0">
            <w:pPr>
              <w:pStyle w:val="Text"/>
              <w:bidi w:val="0"/>
              <w:spacing w:after="0"/>
              <w:jc w:val="center"/>
              <w:rPr>
                <w:rFonts w:ascii="Times New Roman" w:hAnsi="Times New Roman"/>
                <w:sz w:val="20"/>
              </w:rPr>
            </w:pPr>
            <w:r>
              <w:rPr>
                <w:rFonts w:ascii="Times New Roman" w:hAnsi="Times New Roman"/>
                <w:sz w:val="20"/>
              </w:rPr>
              <w:t xml:space="preserve">§ 24 ods. </w:t>
            </w:r>
            <w:smartTag w:uri="urn:schemas-microsoft-com:office:smarttags" w:element="metricconverter">
              <w:smartTagPr>
                <w:attr w:name="ProductID" w:val="1 a"/>
              </w:smartTagPr>
              <w:r>
                <w:rPr>
                  <w:rFonts w:ascii="Times New Roman" w:hAnsi="Times New Roman"/>
                  <w:sz w:val="20"/>
                </w:rPr>
                <w:t>1 a</w:t>
              </w:r>
            </w:smartTag>
            <w:r>
              <w:rPr>
                <w:rFonts w:ascii="Times New Roman" w:hAnsi="Times New Roman"/>
                <w:sz w:val="20"/>
              </w:rPr>
              <w:t xml:space="preserve"> 2</w:t>
            </w: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F1AD0">
            <w:pPr>
              <w:pStyle w:val="Text"/>
              <w:bidi w:val="0"/>
              <w:spacing w:after="0"/>
              <w:jc w:val="center"/>
              <w:rPr>
                <w:rFonts w:ascii="Times New Roman" w:hAnsi="Times New Roman"/>
              </w:rPr>
            </w:pPr>
            <w:r w:rsidRPr="006643DB">
              <w:rPr>
                <w:rFonts w:ascii="Times New Roman" w:hAnsi="Times New Roman"/>
                <w:sz w:val="20"/>
              </w:rPr>
              <w:t xml:space="preserve">§ </w:t>
            </w:r>
            <w:r>
              <w:rPr>
                <w:rFonts w:ascii="Times New Roman" w:hAnsi="Times New Roman"/>
                <w:sz w:val="20"/>
              </w:rPr>
              <w:t>90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Text"/>
              <w:bidi w:val="0"/>
              <w:spacing w:after="0"/>
              <w:rPr>
                <w:rFonts w:ascii="Times New Roman" w:eastAsia="MS Mincho" w:hAnsi="Times New Roman"/>
                <w:sz w:val="20"/>
              </w:rPr>
            </w:pPr>
            <w:r w:rsidRPr="00381154">
              <w:rPr>
                <w:rFonts w:ascii="Times New Roman" w:eastAsia="MS Mincho" w:hAnsi="Times New Roman" w:hint="default"/>
                <w:sz w:val="20"/>
              </w:rPr>
              <w:t>(13) Na cenové</w:t>
            </w:r>
            <w:r w:rsidRPr="00381154">
              <w:rPr>
                <w:rFonts w:ascii="Times New Roman" w:eastAsia="MS Mincho" w:hAnsi="Times New Roman" w:hint="default"/>
                <w:sz w:val="20"/>
              </w:rPr>
              <w:t xml:space="preserve"> konanie sa vzť</w:t>
            </w:r>
            <w:r w:rsidRPr="00381154">
              <w:rPr>
                <w:rFonts w:ascii="Times New Roman" w:eastAsia="MS Mincho" w:hAnsi="Times New Roman" w:hint="default"/>
                <w:sz w:val="20"/>
              </w:rPr>
              <w:t>ahuje vš</w:t>
            </w:r>
            <w:r w:rsidRPr="00381154">
              <w:rPr>
                <w:rFonts w:ascii="Times New Roman" w:eastAsia="MS Mincho" w:hAnsi="Times New Roman" w:hint="default"/>
                <w:sz w:val="20"/>
              </w:rPr>
              <w:t>eobecný</w:t>
            </w:r>
            <w:r w:rsidRPr="00381154">
              <w:rPr>
                <w:rFonts w:ascii="Times New Roman" w:eastAsia="MS Mincho" w:hAnsi="Times New Roman" w:hint="default"/>
                <w:sz w:val="20"/>
              </w:rPr>
              <w:t xml:space="preserve"> predpis o sprá</w:t>
            </w:r>
            <w:r w:rsidRPr="00381154">
              <w:rPr>
                <w:rFonts w:ascii="Times New Roman" w:eastAsia="MS Mincho" w:hAnsi="Times New Roman" w:hint="default"/>
                <w:sz w:val="20"/>
              </w:rPr>
              <w:t>vnom konaní</w:t>
            </w:r>
            <w:r w:rsidRPr="00381154">
              <w:rPr>
                <w:rFonts w:ascii="Times New Roman" w:eastAsia="MS Mincho" w:hAnsi="Times New Roman" w:hint="default"/>
                <w:sz w:val="20"/>
              </w:rPr>
              <w:t xml:space="preserve"> ) okrem oddielov 2 až</w:t>
            </w:r>
            <w:r w:rsidRPr="00381154">
              <w:rPr>
                <w:rFonts w:ascii="Times New Roman" w:eastAsia="MS Mincho" w:hAnsi="Times New Roman" w:hint="default"/>
                <w:sz w:val="20"/>
              </w:rPr>
              <w:t xml:space="preserve"> 4 š</w:t>
            </w:r>
            <w:r w:rsidRPr="00381154">
              <w:rPr>
                <w:rFonts w:ascii="Times New Roman" w:eastAsia="MS Mincho" w:hAnsi="Times New Roman" w:hint="default"/>
                <w:sz w:val="20"/>
              </w:rPr>
              <w:t>tvrtej č</w:t>
            </w:r>
            <w:r w:rsidRPr="00381154">
              <w:rPr>
                <w:rFonts w:ascii="Times New Roman" w:eastAsia="MS Mincho" w:hAnsi="Times New Roman" w:hint="default"/>
                <w:sz w:val="20"/>
              </w:rPr>
              <w:t>asti a piatej č</w:t>
            </w:r>
            <w:r w:rsidRPr="00381154">
              <w:rPr>
                <w:rFonts w:ascii="Times New Roman" w:eastAsia="MS Mincho" w:hAnsi="Times New Roman" w:hint="default"/>
                <w:sz w:val="20"/>
              </w:rPr>
              <w:t>asti, ak tento zá</w:t>
            </w:r>
            <w:r w:rsidRPr="00381154">
              <w:rPr>
                <w:rFonts w:ascii="Times New Roman" w:eastAsia="MS Mincho" w:hAnsi="Times New Roman" w:hint="default"/>
                <w:sz w:val="20"/>
              </w:rPr>
              <w:t>kon neustanovuje inak.</w:t>
            </w:r>
          </w:p>
          <w:p w:rsidR="004A3207" w:rsidP="0090418A">
            <w:pPr>
              <w:pStyle w:val="Text"/>
              <w:bidi w:val="0"/>
              <w:spacing w:after="0"/>
              <w:rPr>
                <w:rFonts w:ascii="Times New Roman" w:eastAsia="MS Mincho" w:hAnsi="Times New Roman"/>
                <w:sz w:val="20"/>
              </w:rPr>
            </w:pPr>
          </w:p>
          <w:p w:rsidR="004A3207" w:rsidRPr="00381154" w:rsidP="0090418A">
            <w:pPr>
              <w:pStyle w:val="Text"/>
              <w:bidi w:val="0"/>
              <w:spacing w:after="0"/>
              <w:rPr>
                <w:rFonts w:ascii="Times New Roman" w:eastAsia="MS Mincho" w:hAnsi="Times New Roman" w:hint="default"/>
                <w:sz w:val="20"/>
              </w:rPr>
            </w:pPr>
            <w:r w:rsidRPr="00381154">
              <w:rPr>
                <w:rFonts w:ascii="Times New Roman" w:eastAsia="MS Mincho" w:hAnsi="Times New Roman" w:hint="default"/>
                <w:sz w:val="20"/>
              </w:rPr>
              <w:t>(1) Na konanie vo veciach upravený</w:t>
            </w:r>
            <w:r w:rsidRPr="00381154">
              <w:rPr>
                <w:rFonts w:ascii="Times New Roman" w:eastAsia="MS Mincho" w:hAnsi="Times New Roman" w:hint="default"/>
                <w:sz w:val="20"/>
              </w:rPr>
              <w:t>ch tý</w:t>
            </w:r>
            <w:r w:rsidRPr="00381154">
              <w:rPr>
                <w:rFonts w:ascii="Times New Roman" w:eastAsia="MS Mincho" w:hAnsi="Times New Roman" w:hint="default"/>
                <w:sz w:val="20"/>
              </w:rPr>
              <w:t>mto zá</w:t>
            </w:r>
            <w:r w:rsidRPr="00381154">
              <w:rPr>
                <w:rFonts w:ascii="Times New Roman" w:eastAsia="MS Mincho" w:hAnsi="Times New Roman" w:hint="default"/>
                <w:sz w:val="20"/>
              </w:rPr>
              <w:t>konom sa vzť</w:t>
            </w:r>
            <w:r w:rsidRPr="00381154">
              <w:rPr>
                <w:rFonts w:ascii="Times New Roman" w:eastAsia="MS Mincho" w:hAnsi="Times New Roman" w:hint="default"/>
                <w:sz w:val="20"/>
              </w:rPr>
              <w:t>ahuje vš</w:t>
            </w:r>
            <w:r w:rsidRPr="00381154">
              <w:rPr>
                <w:rFonts w:ascii="Times New Roman" w:eastAsia="MS Mincho" w:hAnsi="Times New Roman" w:hint="default"/>
                <w:sz w:val="20"/>
              </w:rPr>
              <w:t>eobecn</w:t>
            </w:r>
            <w:r w:rsidRPr="00381154">
              <w:rPr>
                <w:rFonts w:ascii="Times New Roman" w:eastAsia="MS Mincho" w:hAnsi="Times New Roman" w:hint="default"/>
                <w:sz w:val="20"/>
              </w:rPr>
              <w:t>ý</w:t>
            </w:r>
            <w:r w:rsidRPr="00381154">
              <w:rPr>
                <w:rFonts w:ascii="Times New Roman" w:eastAsia="MS Mincho" w:hAnsi="Times New Roman" w:hint="default"/>
                <w:sz w:val="20"/>
              </w:rPr>
              <w:t xml:space="preserve"> predpis o sprá</w:t>
            </w:r>
            <w:r w:rsidRPr="00381154">
              <w:rPr>
                <w:rFonts w:ascii="Times New Roman" w:eastAsia="MS Mincho" w:hAnsi="Times New Roman" w:hint="default"/>
                <w:sz w:val="20"/>
              </w:rPr>
              <w:t>vnom konaní</w:t>
            </w:r>
            <w:r w:rsidRPr="00381154">
              <w:rPr>
                <w:rFonts w:ascii="Times New Roman" w:eastAsia="MS Mincho" w:hAnsi="Times New Roman" w:hint="default"/>
                <w:sz w:val="20"/>
              </w:rPr>
              <w:t>,68) ak §</w:t>
            </w:r>
            <w:r w:rsidRPr="00381154">
              <w:rPr>
                <w:rFonts w:ascii="Times New Roman" w:eastAsia="MS Mincho" w:hAnsi="Times New Roman" w:hint="default"/>
                <w:sz w:val="20"/>
              </w:rPr>
              <w:t xml:space="preserve"> 19, §</w:t>
            </w:r>
            <w:r w:rsidRPr="00381154">
              <w:rPr>
                <w:rFonts w:ascii="Times New Roman" w:eastAsia="MS Mincho" w:hAnsi="Times New Roman" w:hint="default"/>
                <w:sz w:val="20"/>
              </w:rPr>
              <w:t xml:space="preserve"> 23, odseky 2 až</w:t>
            </w:r>
            <w:r w:rsidRPr="00381154">
              <w:rPr>
                <w:rFonts w:ascii="Times New Roman" w:eastAsia="MS Mincho" w:hAnsi="Times New Roman" w:hint="default"/>
                <w:sz w:val="20"/>
              </w:rPr>
              <w:t xml:space="preserve"> </w:t>
            </w:r>
            <w:smartTag w:uri="urn:schemas-microsoft-com:office:smarttags" w:element="metricconverter">
              <w:smartTagPr>
                <w:attr w:name="ProductID" w:val="5 a"/>
              </w:smartTagPr>
              <w:r w:rsidRPr="00381154">
                <w:rPr>
                  <w:rFonts w:ascii="Times New Roman" w:eastAsia="MS Mincho" w:hAnsi="Times New Roman" w:hint="default"/>
                  <w:sz w:val="20"/>
                </w:rPr>
                <w:t>5 a</w:t>
              </w:r>
            </w:smartTag>
            <w:r w:rsidRPr="00381154">
              <w:rPr>
                <w:rFonts w:ascii="Times New Roman" w:eastAsia="MS Mincho" w:hAnsi="Times New Roman" w:hint="default"/>
                <w:sz w:val="20"/>
              </w:rPr>
              <w:t xml:space="preserve"> §</w:t>
            </w:r>
            <w:r w:rsidRPr="00381154">
              <w:rPr>
                <w:rFonts w:ascii="Times New Roman" w:eastAsia="MS Mincho" w:hAnsi="Times New Roman" w:hint="default"/>
                <w:sz w:val="20"/>
              </w:rPr>
              <w:t xml:space="preserve"> 31 ods. 5 neustanovujú</w:t>
            </w:r>
            <w:r w:rsidRPr="00381154">
              <w:rPr>
                <w:rFonts w:ascii="Times New Roman" w:eastAsia="MS Mincho" w:hAnsi="Times New Roman" w:hint="default"/>
                <w:sz w:val="20"/>
              </w:rPr>
              <w:t xml:space="preserve"> inak.</w:t>
            </w:r>
          </w:p>
          <w:p w:rsidR="004A3207" w:rsidRPr="00381154" w:rsidP="0090418A">
            <w:pPr>
              <w:pStyle w:val="Text"/>
              <w:bidi w:val="0"/>
              <w:spacing w:after="0"/>
              <w:rPr>
                <w:rFonts w:ascii="Times New Roman" w:eastAsia="MS Mincho" w:hAnsi="Times New Roman" w:hint="default"/>
                <w:sz w:val="20"/>
              </w:rPr>
            </w:pPr>
          </w:p>
          <w:p w:rsidR="004A3207" w:rsidRPr="00381154" w:rsidP="0090418A">
            <w:pPr>
              <w:pStyle w:val="Text"/>
              <w:bidi w:val="0"/>
              <w:spacing w:after="0"/>
              <w:rPr>
                <w:rFonts w:ascii="Times New Roman" w:eastAsia="MS Mincho" w:hAnsi="Times New Roman" w:hint="default"/>
                <w:sz w:val="20"/>
              </w:rPr>
            </w:pPr>
            <w:r w:rsidRPr="00381154">
              <w:rPr>
                <w:rFonts w:ascii="Times New Roman" w:eastAsia="MS Mincho" w:hAnsi="Times New Roman" w:hint="default"/>
                <w:sz w:val="20"/>
              </w:rPr>
              <w:t>(2) Vš</w:t>
            </w:r>
            <w:r w:rsidRPr="00381154">
              <w:rPr>
                <w:rFonts w:ascii="Times New Roman" w:eastAsia="MS Mincho" w:hAnsi="Times New Roman" w:hint="default"/>
                <w:sz w:val="20"/>
              </w:rPr>
              <w:t>eobecný</w:t>
            </w:r>
            <w:r w:rsidRPr="00381154">
              <w:rPr>
                <w:rFonts w:ascii="Times New Roman" w:eastAsia="MS Mincho" w:hAnsi="Times New Roman" w:hint="default"/>
                <w:sz w:val="20"/>
              </w:rPr>
              <w:t xml:space="preserve"> predpis o sprá</w:t>
            </w:r>
            <w:r w:rsidRPr="00381154">
              <w:rPr>
                <w:rFonts w:ascii="Times New Roman" w:eastAsia="MS Mincho" w:hAnsi="Times New Roman" w:hint="default"/>
                <w:sz w:val="20"/>
              </w:rPr>
              <w:t>vnom konaní</w:t>
            </w:r>
            <w:r w:rsidRPr="00381154">
              <w:rPr>
                <w:rFonts w:ascii="Times New Roman" w:eastAsia="MS Mincho" w:hAnsi="Times New Roman" w:hint="default"/>
                <w:sz w:val="20"/>
              </w:rPr>
              <w:t xml:space="preserve"> sa nevzť</w:t>
            </w:r>
            <w:r w:rsidRPr="00381154">
              <w:rPr>
                <w:rFonts w:ascii="Times New Roman" w:eastAsia="MS Mincho" w:hAnsi="Times New Roman" w:hint="default"/>
                <w:sz w:val="20"/>
              </w:rPr>
              <w:t>ahuje na konanie vo veciach podľ</w:t>
            </w:r>
            <w:r w:rsidRPr="00381154">
              <w:rPr>
                <w:rFonts w:ascii="Times New Roman" w:eastAsia="MS Mincho" w:hAnsi="Times New Roman" w:hint="default"/>
                <w:sz w:val="20"/>
              </w:rPr>
              <w:t>a §</w:t>
            </w:r>
            <w:r w:rsidRPr="00381154">
              <w:rPr>
                <w:rFonts w:ascii="Times New Roman" w:eastAsia="MS Mincho" w:hAnsi="Times New Roman" w:hint="default"/>
                <w:sz w:val="20"/>
              </w:rPr>
              <w:t xml:space="preserve"> 6 ods. 1 pí</w:t>
            </w:r>
            <w:r w:rsidRPr="00381154">
              <w:rPr>
                <w:rFonts w:ascii="Times New Roman" w:eastAsia="MS Mincho" w:hAnsi="Times New Roman" w:hint="default"/>
                <w:sz w:val="20"/>
              </w:rPr>
              <w:t>sm. f) a g), §</w:t>
            </w:r>
            <w:r w:rsidRPr="00381154">
              <w:rPr>
                <w:rFonts w:ascii="Times New Roman" w:eastAsia="MS Mincho" w:hAnsi="Times New Roman" w:hint="default"/>
                <w:sz w:val="20"/>
              </w:rPr>
              <w:t xml:space="preserve"> 7 ods. 4 pí</w:t>
            </w:r>
            <w:r w:rsidRPr="00381154">
              <w:rPr>
                <w:rFonts w:ascii="Times New Roman" w:eastAsia="MS Mincho" w:hAnsi="Times New Roman" w:hint="default"/>
                <w:sz w:val="20"/>
              </w:rPr>
              <w:t>sm. e) a f) a §</w:t>
            </w:r>
            <w:r w:rsidRPr="00381154">
              <w:rPr>
                <w:rFonts w:ascii="Times New Roman" w:eastAsia="MS Mincho" w:hAnsi="Times New Roman" w:hint="default"/>
                <w:sz w:val="20"/>
              </w:rPr>
              <w:t xml:space="preserve"> 25 až</w:t>
            </w:r>
            <w:r w:rsidRPr="00381154">
              <w:rPr>
                <w:rFonts w:ascii="Times New Roman" w:eastAsia="MS Mincho" w:hAnsi="Times New Roman" w:hint="default"/>
                <w:sz w:val="20"/>
              </w:rPr>
              <w:t xml:space="preserve"> 30.</w:t>
            </w:r>
          </w:p>
          <w:p w:rsidR="004A3207" w:rsidP="0090418A">
            <w:pPr>
              <w:pStyle w:val="Text"/>
              <w:bidi w:val="0"/>
              <w:spacing w:after="0"/>
              <w:rPr>
                <w:rFonts w:ascii="Times New Roman" w:eastAsia="MS Mincho" w:hAnsi="Times New Roman"/>
                <w:b/>
                <w:sz w:val="20"/>
              </w:rPr>
            </w:pPr>
          </w:p>
          <w:p w:rsidR="004A3207" w:rsidRPr="00591CCB" w:rsidP="0090418A">
            <w:pPr>
              <w:pStyle w:val="Text"/>
              <w:bidi w:val="0"/>
              <w:spacing w:after="0"/>
              <w:rPr>
                <w:rFonts w:ascii="Times New Roman" w:hAnsi="Times New Roman"/>
                <w:sz w:val="20"/>
              </w:rPr>
            </w:pPr>
            <w:r w:rsidRPr="00591CCB">
              <w:rPr>
                <w:rFonts w:ascii="Times New Roman" w:eastAsia="MS Mincho" w:hAnsi="Times New Roman" w:hint="default"/>
                <w:sz w:val="20"/>
              </w:rPr>
              <w:t>§</w:t>
            </w:r>
            <w:r w:rsidRPr="00591CCB">
              <w:rPr>
                <w:rFonts w:ascii="Times New Roman" w:eastAsia="MS Mincho" w:hAnsi="Times New Roman" w:hint="default"/>
                <w:sz w:val="20"/>
              </w:rPr>
              <w:t xml:space="preserve"> 90 Vzť</w:t>
            </w:r>
            <w:r w:rsidRPr="00591CCB">
              <w:rPr>
                <w:rFonts w:ascii="Times New Roman" w:eastAsia="MS Mincho" w:hAnsi="Times New Roman" w:hint="default"/>
                <w:sz w:val="20"/>
              </w:rPr>
              <w:t xml:space="preserve">ah k </w:t>
            </w:r>
            <w:r w:rsidRPr="00591CCB">
              <w:rPr>
                <w:rFonts w:ascii="Times New Roman" w:eastAsia="MS Mincho" w:hAnsi="Times New Roman" w:hint="default"/>
                <w:sz w:val="20"/>
              </w:rPr>
              <w:t>vš</w:t>
            </w:r>
            <w:r w:rsidRPr="00591CCB">
              <w:rPr>
                <w:rFonts w:ascii="Times New Roman" w:eastAsia="MS Mincho" w:hAnsi="Times New Roman" w:hint="default"/>
                <w:sz w:val="20"/>
              </w:rPr>
              <w:t>eobecné</w:t>
            </w:r>
            <w:r w:rsidRPr="00591CCB">
              <w:rPr>
                <w:rFonts w:ascii="Times New Roman" w:eastAsia="MS Mincho" w:hAnsi="Times New Roman" w:hint="default"/>
                <w:sz w:val="20"/>
              </w:rPr>
              <w:t>mu predpisu o sprá</w:t>
            </w:r>
            <w:r w:rsidRPr="00591CCB">
              <w:rPr>
                <w:rFonts w:ascii="Times New Roman" w:eastAsia="MS Mincho" w:hAnsi="Times New Roman" w:hint="default"/>
                <w:sz w:val="20"/>
              </w:rPr>
              <w:t>vnom konaní</w:t>
            </w:r>
          </w:p>
          <w:p w:rsidR="004A3207" w:rsidRPr="00336A22" w:rsidP="0090418A">
            <w:pPr>
              <w:widowControl w:val="0"/>
              <w:bidi w:val="0"/>
              <w:jc w:val="both"/>
              <w:rPr>
                <w:rFonts w:ascii="Times New Roman" w:eastAsia="MS Mincho" w:hAnsi="Times New Roman" w:hint="default"/>
                <w:sz w:val="20"/>
                <w:szCs w:val="20"/>
              </w:rPr>
            </w:pPr>
            <w:r w:rsidRPr="00336A22">
              <w:rPr>
                <w:rFonts w:ascii="Times New Roman" w:eastAsia="MS Mincho" w:hAnsi="Times New Roman" w:hint="default"/>
                <w:sz w:val="20"/>
                <w:szCs w:val="20"/>
              </w:rPr>
              <w:t>(1) Na konanie vo veciach upravený</w:t>
            </w:r>
            <w:r w:rsidRPr="00336A22">
              <w:rPr>
                <w:rFonts w:ascii="Times New Roman" w:eastAsia="MS Mincho" w:hAnsi="Times New Roman" w:hint="default"/>
                <w:sz w:val="20"/>
                <w:szCs w:val="20"/>
              </w:rPr>
              <w:t>ch tý</w:t>
            </w:r>
            <w:r w:rsidRPr="00336A22">
              <w:rPr>
                <w:rFonts w:ascii="Times New Roman" w:eastAsia="MS Mincho" w:hAnsi="Times New Roman" w:hint="default"/>
                <w:sz w:val="20"/>
                <w:szCs w:val="20"/>
              </w:rPr>
              <w:t>mto zá</w:t>
            </w:r>
            <w:r w:rsidRPr="00336A22">
              <w:rPr>
                <w:rFonts w:ascii="Times New Roman" w:eastAsia="MS Mincho" w:hAnsi="Times New Roman" w:hint="default"/>
                <w:sz w:val="20"/>
                <w:szCs w:val="20"/>
              </w:rPr>
              <w:t>konom sa vzť</w:t>
            </w:r>
            <w:r w:rsidRPr="00336A22">
              <w:rPr>
                <w:rFonts w:ascii="Times New Roman" w:eastAsia="MS Mincho" w:hAnsi="Times New Roman" w:hint="default"/>
                <w:sz w:val="20"/>
                <w:szCs w:val="20"/>
              </w:rPr>
              <w:t>ahuje vš</w:t>
            </w:r>
            <w:r w:rsidRPr="00336A22">
              <w:rPr>
                <w:rFonts w:ascii="Times New Roman" w:eastAsia="MS Mincho" w:hAnsi="Times New Roman" w:hint="default"/>
                <w:sz w:val="20"/>
                <w:szCs w:val="20"/>
              </w:rPr>
              <w:t>eobecný</w:t>
            </w:r>
            <w:r w:rsidRPr="00336A22">
              <w:rPr>
                <w:rFonts w:ascii="Times New Roman" w:eastAsia="MS Mincho" w:hAnsi="Times New Roman" w:hint="default"/>
                <w:sz w:val="20"/>
                <w:szCs w:val="20"/>
              </w:rPr>
              <w:t xml:space="preserve"> predpis o sprá</w:t>
            </w:r>
            <w:r w:rsidRPr="00336A22">
              <w:rPr>
                <w:rFonts w:ascii="Times New Roman" w:eastAsia="MS Mincho" w:hAnsi="Times New Roman" w:hint="default"/>
                <w:sz w:val="20"/>
                <w:szCs w:val="20"/>
              </w:rPr>
              <w:t>vnom konaní,</w:t>
            </w:r>
            <w:bookmarkStart w:id="622" w:name="_DV_C3307"/>
            <w:r w:rsidRPr="00336A22">
              <w:rPr>
                <w:rStyle w:val="DeltaViewInsertion"/>
                <w:rFonts w:ascii="Times New Roman" w:eastAsia="MS Mincho" w:hAnsi="Times New Roman"/>
                <w:color w:val="auto"/>
                <w:spacing w:val="0"/>
                <w:sz w:val="20"/>
                <w:szCs w:val="20"/>
                <w:u w:val="none"/>
                <w:vertAlign w:val="superscript"/>
              </w:rPr>
              <w:t>9</w:t>
            </w:r>
            <w:bookmarkStart w:id="623" w:name="_DV_M2575"/>
            <w:bookmarkEnd w:id="622"/>
            <w:bookmarkEnd w:id="623"/>
            <w:r w:rsidR="004A64B6">
              <w:rPr>
                <w:rStyle w:val="DeltaViewInsertion"/>
                <w:rFonts w:ascii="Times New Roman" w:eastAsia="MS Mincho" w:hAnsi="Times New Roman"/>
                <w:color w:val="auto"/>
                <w:spacing w:val="0"/>
                <w:sz w:val="20"/>
                <w:szCs w:val="20"/>
                <w:u w:val="none"/>
                <w:vertAlign w:val="superscript"/>
              </w:rPr>
              <w:t>0</w:t>
            </w:r>
            <w:r w:rsidRPr="00336A22">
              <w:rPr>
                <w:rFonts w:ascii="Times New Roman" w:eastAsia="MS Mincho" w:hAnsi="Times New Roman" w:hint="default"/>
                <w:sz w:val="20"/>
                <w:szCs w:val="20"/>
              </w:rPr>
              <w:t>) ak tento zá</w:t>
            </w:r>
            <w:r w:rsidRPr="00336A22">
              <w:rPr>
                <w:rFonts w:ascii="Times New Roman" w:eastAsia="MS Mincho" w:hAnsi="Times New Roman" w:hint="default"/>
                <w:sz w:val="20"/>
                <w:szCs w:val="20"/>
              </w:rPr>
              <w:t>kon neustanovuje inak.</w:t>
            </w:r>
          </w:p>
          <w:p w:rsidR="004A3207" w:rsidRPr="00336A22" w:rsidP="0090418A">
            <w:pPr>
              <w:widowControl w:val="0"/>
              <w:bidi w:val="0"/>
              <w:jc w:val="both"/>
              <w:rPr>
                <w:rFonts w:ascii="Times New Roman" w:eastAsia="MS Mincho" w:hAnsi="Times New Roman" w:hint="default"/>
                <w:sz w:val="20"/>
                <w:szCs w:val="20"/>
              </w:rPr>
            </w:pPr>
          </w:p>
          <w:p w:rsidR="004A3207" w:rsidRPr="004A64B6" w:rsidP="004A64B6">
            <w:pPr>
              <w:widowControl w:val="0"/>
              <w:bidi w:val="0"/>
              <w:jc w:val="both"/>
              <w:rPr>
                <w:rFonts w:ascii="Times New Roman" w:eastAsia="MS Mincho" w:hAnsi="Times New Roman"/>
                <w:sz w:val="20"/>
                <w:szCs w:val="20"/>
              </w:rPr>
            </w:pPr>
            <w:bookmarkStart w:id="624" w:name="_DV_M2576"/>
            <w:bookmarkEnd w:id="624"/>
            <w:r w:rsidR="004A64B6">
              <w:rPr>
                <w:rFonts w:ascii="Times New Roman" w:eastAsia="MS Mincho" w:hAnsi="Times New Roman" w:hint="default"/>
                <w:sz w:val="20"/>
                <w:szCs w:val="20"/>
              </w:rPr>
              <w:t>(2) Vš</w:t>
            </w:r>
            <w:r w:rsidR="004A64B6">
              <w:rPr>
                <w:rFonts w:ascii="Times New Roman" w:eastAsia="MS Mincho" w:hAnsi="Times New Roman" w:hint="default"/>
                <w:sz w:val="20"/>
                <w:szCs w:val="20"/>
              </w:rPr>
              <w:t>eobecný</w:t>
            </w:r>
            <w:r w:rsidR="004A64B6">
              <w:rPr>
                <w:rFonts w:ascii="Times New Roman" w:eastAsia="MS Mincho" w:hAnsi="Times New Roman" w:hint="default"/>
                <w:sz w:val="20"/>
                <w:szCs w:val="20"/>
              </w:rPr>
              <w:t xml:space="preserve"> </w:t>
            </w:r>
            <w:r w:rsidRPr="00336A22">
              <w:rPr>
                <w:rFonts w:ascii="Times New Roman" w:eastAsia="MS Mincho" w:hAnsi="Times New Roman" w:hint="default"/>
                <w:sz w:val="20"/>
                <w:szCs w:val="20"/>
              </w:rPr>
              <w:t>predpis o sprá</w:t>
            </w:r>
            <w:r w:rsidRPr="00336A22">
              <w:rPr>
                <w:rFonts w:ascii="Times New Roman" w:eastAsia="MS Mincho" w:hAnsi="Times New Roman" w:hint="default"/>
                <w:sz w:val="20"/>
                <w:szCs w:val="20"/>
              </w:rPr>
              <w:t>vnom konaní</w:t>
            </w:r>
            <w:bookmarkStart w:id="625" w:name="_DV_M2577"/>
            <w:bookmarkEnd w:id="625"/>
            <w:r w:rsidRPr="00336A22">
              <w:rPr>
                <w:rFonts w:ascii="Times New Roman" w:eastAsia="MS Mincho" w:hAnsi="Times New Roman" w:hint="default"/>
                <w:sz w:val="20"/>
                <w:szCs w:val="20"/>
              </w:rPr>
              <w:t xml:space="preserve"> sa nevzť</w:t>
            </w:r>
            <w:r w:rsidRPr="00336A22">
              <w:rPr>
                <w:rFonts w:ascii="Times New Roman" w:eastAsia="MS Mincho" w:hAnsi="Times New Roman" w:hint="default"/>
                <w:sz w:val="20"/>
                <w:szCs w:val="20"/>
              </w:rPr>
              <w:t>ahuje na konanie podľ</w:t>
            </w:r>
            <w:r w:rsidRPr="00336A22">
              <w:rPr>
                <w:rFonts w:ascii="Times New Roman" w:eastAsia="MS Mincho" w:hAnsi="Times New Roman" w:hint="default"/>
                <w:sz w:val="20"/>
                <w:szCs w:val="20"/>
              </w:rPr>
              <w:t>a §</w:t>
            </w:r>
            <w:r w:rsidRPr="00336A22">
              <w:rPr>
                <w:rFonts w:ascii="Times New Roman" w:eastAsia="MS Mincho" w:hAnsi="Times New Roman" w:hint="default"/>
                <w:sz w:val="20"/>
                <w:szCs w:val="20"/>
              </w:rPr>
              <w:t xml:space="preserve"> </w:t>
            </w:r>
            <w:smartTag w:uri="urn:schemas-microsoft-com:office:smarttags" w:element="metricconverter">
              <w:smartTagPr>
                <w:attr w:name="ProductID" w:val="44 a"/>
              </w:smartTagPr>
              <w:r w:rsidRPr="00336A22">
                <w:rPr>
                  <w:rFonts w:ascii="Times New Roman" w:eastAsia="MS Mincho" w:hAnsi="Times New Roman" w:hint="default"/>
                  <w:sz w:val="20"/>
                  <w:szCs w:val="20"/>
                </w:rPr>
                <w:t>44 a</w:t>
              </w:r>
            </w:smartTag>
            <w:r w:rsidRPr="00336A22">
              <w:rPr>
                <w:rFonts w:ascii="Times New Roman" w:eastAsia="MS Mincho" w:hAnsi="Times New Roman" w:hint="default"/>
                <w:sz w:val="20"/>
                <w:szCs w:val="20"/>
              </w:rPr>
              <w:t xml:space="preserve"> §</w:t>
            </w:r>
            <w:r w:rsidRPr="00336A22">
              <w:rPr>
                <w:rFonts w:ascii="Times New Roman" w:eastAsia="MS Mincho" w:hAnsi="Times New Roman" w:hint="default"/>
                <w:sz w:val="20"/>
                <w:szCs w:val="20"/>
              </w:rPr>
              <w:t xml:space="preserve"> </w:t>
            </w:r>
            <w:bookmarkStart w:id="626" w:name="_DV_C3310"/>
            <w:r w:rsidRPr="00336A22">
              <w:rPr>
                <w:rStyle w:val="DeltaViewInsertion"/>
                <w:rFonts w:ascii="Times New Roman" w:eastAsia="MS Mincho" w:hAnsi="Times New Roman"/>
                <w:color w:val="auto"/>
                <w:spacing w:val="0"/>
                <w:sz w:val="20"/>
                <w:szCs w:val="20"/>
                <w:u w:val="none"/>
              </w:rPr>
              <w:t>80.</w:t>
            </w:r>
            <w:bookmarkEnd w:id="626"/>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sa úzko radia a spolupracujú a agentúre i sebe navzájom poskytujú informácie potrebné na plnenie ich úloh vyplývajúcich z tejto smernice. Prijímajúci orgán zabezpečuje rovnakú úroveň dôvernosti vymenených informácií, aká sa požaduje od poskytujúceho orgánu.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33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 xml:space="preserve">(3) Úrad si poskytuje s regulačnými orgánmi </w:t>
            </w:r>
            <w:bookmarkStart w:id="627" w:name="_DV_C1165"/>
            <w:r w:rsidRPr="009C65D4">
              <w:rPr>
                <w:rStyle w:val="DeltaViewInsertion"/>
                <w:rFonts w:ascii="Times New Roman" w:hAnsi="Times New Roman"/>
                <w:color w:val="auto"/>
                <w:spacing w:val="0"/>
                <w:sz w:val="20"/>
                <w:szCs w:val="20"/>
                <w:u w:val="none"/>
              </w:rPr>
              <w:t xml:space="preserve">iných </w:t>
            </w:r>
            <w:bookmarkStart w:id="628" w:name="_DV_M1094"/>
            <w:bookmarkEnd w:id="627"/>
            <w:bookmarkEnd w:id="628"/>
            <w:r w:rsidRPr="009C65D4">
              <w:rPr>
                <w:rFonts w:ascii="Times New Roman" w:hAnsi="Times New Roman"/>
                <w:sz w:val="20"/>
                <w:szCs w:val="20"/>
              </w:rPr>
              <w:t xml:space="preserve">členských štátov </w:t>
            </w:r>
            <w:bookmarkStart w:id="629" w:name="_DV_M1095"/>
            <w:bookmarkEnd w:id="629"/>
            <w:r w:rsidRPr="009C65D4">
              <w:rPr>
                <w:rFonts w:ascii="Times New Roman" w:hAnsi="Times New Roman"/>
                <w:sz w:val="20"/>
                <w:szCs w:val="20"/>
              </w:rPr>
              <w:t>a agentúrou navzájom informácie potrebné na plnenie úloh podľa tohto zákona a osobitných predpisov;</w:t>
            </w:r>
            <w:bookmarkStart w:id="630" w:name="_DV_C1168"/>
            <w:r w:rsidRPr="009C65D4" w:rsidR="00655179">
              <w:rPr>
                <w:rStyle w:val="DeltaViewInsertion"/>
                <w:rFonts w:ascii="Times New Roman" w:hAnsi="Times New Roman"/>
                <w:color w:val="auto"/>
                <w:spacing w:val="0"/>
                <w:sz w:val="20"/>
                <w:szCs w:val="20"/>
                <w:u w:val="none"/>
                <w:vertAlign w:val="superscript"/>
              </w:rPr>
              <w:t>5</w:t>
            </w:r>
            <w:r w:rsidRPr="009C65D4">
              <w:rPr>
                <w:rStyle w:val="DeltaViewInsertion"/>
                <w:rFonts w:ascii="Times New Roman" w:hAnsi="Times New Roman"/>
                <w:color w:val="auto"/>
                <w:spacing w:val="0"/>
                <w:sz w:val="20"/>
                <w:szCs w:val="20"/>
                <w:u w:val="none"/>
                <w:vertAlign w:val="superscript"/>
              </w:rPr>
              <w:t>0</w:t>
            </w:r>
            <w:bookmarkStart w:id="631" w:name="_DV_M1096"/>
            <w:bookmarkEnd w:id="630"/>
            <w:bookmarkEnd w:id="631"/>
            <w:r w:rsidRPr="009C65D4">
              <w:rPr>
                <w:rFonts w:ascii="Times New Roman" w:hAnsi="Times New Roman"/>
                <w:sz w:val="20"/>
                <w:szCs w:val="20"/>
              </w:rPr>
              <w:t xml:space="preserve">) pri informáciách poskytnutých </w:t>
            </w:r>
            <w:bookmarkStart w:id="632" w:name="_DV_M1097"/>
            <w:bookmarkEnd w:id="632"/>
            <w:r w:rsidRPr="009C65D4">
              <w:rPr>
                <w:rFonts w:ascii="Times New Roman" w:hAnsi="Times New Roman"/>
                <w:sz w:val="20"/>
                <w:szCs w:val="20"/>
              </w:rPr>
              <w:t xml:space="preserve">regulačným orgánom </w:t>
            </w:r>
            <w:bookmarkStart w:id="633" w:name="_DV_C1170"/>
            <w:r w:rsidRPr="009C65D4">
              <w:rPr>
                <w:rStyle w:val="DeltaViewInsertion"/>
                <w:rFonts w:ascii="Times New Roman" w:hAnsi="Times New Roman"/>
                <w:color w:val="auto"/>
                <w:spacing w:val="0"/>
                <w:sz w:val="20"/>
                <w:szCs w:val="20"/>
                <w:u w:val="none"/>
              </w:rPr>
              <w:t xml:space="preserve">iného </w:t>
            </w:r>
            <w:bookmarkStart w:id="634" w:name="_DV_M1098"/>
            <w:bookmarkEnd w:id="633"/>
            <w:bookmarkEnd w:id="634"/>
            <w:r w:rsidRPr="009C65D4">
              <w:rPr>
                <w:rFonts w:ascii="Times New Roman" w:hAnsi="Times New Roman"/>
                <w:sz w:val="20"/>
                <w:szCs w:val="20"/>
              </w:rPr>
              <w:t>členského štátu alebo agentúrou zabezpečuje úrad rovnakú úroveň dôvernosti poskytnutých informácií, aká sa požaduje od poskytujúceho orgánu.</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spolupracujú minimálne na regionálnej úrovni s cieľom:</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podporiť prijatie prevádzkových opatrení zameraných na umožnenie optimálneho riadenia sústavy, presadenie spoločných výmen elektriny a prideľovania cezhraničnej kapacity a dosiahnutie primeranej úrovne kapacity prepojenia, a to aj prostredníctvom nových prepojení v rámci regiónu a medzi regiónmi, s cieľom umožniť rozvoj efektívnej hospodárskej súťaže a zvýšiť bezpečnosť dodávky bez diskriminácie medzi dodávateľskými podnikmi v rôznych členských štátoch;</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koordinovať rozvoj všetkých sieťových predpisov pre príslušných prevádzkovateľov prenosových sústav a ostatných účastníkov trhu; a</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koordinovať rozvoj pravidiel týkajúcich sa riadenia preťaženia.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33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55179" w:rsidRPr="009C65D4" w:rsidP="00655179">
            <w:pPr>
              <w:widowControl w:val="0"/>
              <w:bidi w:val="0"/>
              <w:jc w:val="both"/>
              <w:rPr>
                <w:rFonts w:ascii="Times New Roman" w:hAnsi="Times New Roman"/>
                <w:sz w:val="20"/>
                <w:szCs w:val="20"/>
              </w:rPr>
            </w:pPr>
            <w:r w:rsidRPr="009C65D4" w:rsidR="004A3207">
              <w:rPr>
                <w:rStyle w:val="DeltaViewInsertion"/>
                <w:rFonts w:ascii="Times New Roman" w:hAnsi="Times New Roman"/>
                <w:color w:val="000000"/>
                <w:spacing w:val="0"/>
                <w:sz w:val="20"/>
                <w:szCs w:val="20"/>
                <w:u w:val="none"/>
              </w:rPr>
              <w:t xml:space="preserve">(2) </w:t>
            </w:r>
            <w:r w:rsidRPr="009C65D4">
              <w:rPr>
                <w:rFonts w:ascii="Times New Roman" w:hAnsi="Times New Roman"/>
                <w:sz w:val="20"/>
                <w:szCs w:val="20"/>
              </w:rPr>
              <w:t>Úrad spolupracuje s regulačnými orgánmi členských štátov minimálne na regionálnej úrovni</w:t>
            </w:r>
            <w:r w:rsidRPr="009C65D4">
              <w:rPr>
                <w:rStyle w:val="DeltaViewInsertion"/>
                <w:rFonts w:ascii="Times New Roman" w:hAnsi="Times New Roman"/>
                <w:color w:val="auto"/>
                <w:spacing w:val="0"/>
                <w:sz w:val="20"/>
                <w:szCs w:val="20"/>
                <w:u w:val="none"/>
              </w:rPr>
              <w:t>, pričom</w:t>
            </w:r>
            <w:r w:rsidRPr="009C65D4">
              <w:rPr>
                <w:rFonts w:ascii="Times New Roman" w:hAnsi="Times New Roman"/>
                <w:sz w:val="20"/>
                <w:szCs w:val="20"/>
              </w:rPr>
              <w:t xml:space="preserve"> najmä</w:t>
            </w: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a) </w:t>
            </w:r>
            <w:r w:rsidRPr="009C65D4">
              <w:rPr>
                <w:rStyle w:val="DeltaViewInsertion"/>
                <w:rFonts w:ascii="Times New Roman" w:hAnsi="Times New Roman"/>
                <w:color w:val="auto"/>
                <w:spacing w:val="0"/>
                <w:sz w:val="20"/>
                <w:szCs w:val="20"/>
                <w:u w:val="none"/>
              </w:rPr>
              <w:t>podporuje</w:t>
            </w:r>
            <w:r w:rsidRPr="009C65D4">
              <w:rPr>
                <w:rFonts w:ascii="Times New Roman" w:hAnsi="Times New Roman"/>
                <w:sz w:val="20"/>
                <w:szCs w:val="20"/>
              </w:rPr>
              <w:t xml:space="preserve"> prijatie prevádzkových opatrení zameraných na umožnenie optimálneho riadenia sústavy a siete, </w:t>
            </w:r>
            <w:r w:rsidRPr="009C65D4">
              <w:rPr>
                <w:rStyle w:val="DeltaViewInsertion"/>
                <w:rFonts w:ascii="Times New Roman" w:hAnsi="Times New Roman"/>
                <w:color w:val="auto"/>
                <w:spacing w:val="0"/>
                <w:sz w:val="20"/>
                <w:szCs w:val="20"/>
                <w:u w:val="none"/>
              </w:rPr>
              <w:t>presadzovanie</w:t>
            </w:r>
            <w:r w:rsidRPr="009C65D4">
              <w:rPr>
                <w:rFonts w:ascii="Times New Roman" w:hAnsi="Times New Roman"/>
                <w:sz w:val="20"/>
                <w:szCs w:val="20"/>
              </w:rPr>
              <w:t xml:space="preserve"> spoločných búrz s elektrinou a plynom a prideľ</w:t>
            </w:r>
            <w:r w:rsidRPr="009C65D4">
              <w:rPr>
                <w:rStyle w:val="DeltaViewInsertion"/>
                <w:rFonts w:ascii="Times New Roman" w:hAnsi="Times New Roman"/>
                <w:color w:val="auto"/>
                <w:spacing w:val="0"/>
                <w:sz w:val="20"/>
                <w:szCs w:val="20"/>
                <w:u w:val="none"/>
              </w:rPr>
              <w:t>ovanie</w:t>
            </w:r>
            <w:r w:rsidRPr="009C65D4">
              <w:rPr>
                <w:rFonts w:ascii="Times New Roman" w:hAnsi="Times New Roman"/>
                <w:sz w:val="20"/>
                <w:szCs w:val="20"/>
              </w:rPr>
              <w:t xml:space="preserv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655179" w:rsidRPr="009C65D4" w:rsidP="00655179">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b) </w:t>
            </w:r>
            <w:r w:rsidRPr="009C65D4">
              <w:rPr>
                <w:rStyle w:val="DeltaViewInsertion"/>
                <w:rFonts w:ascii="Times New Roman" w:hAnsi="Times New Roman"/>
                <w:color w:val="auto"/>
                <w:spacing w:val="0"/>
                <w:sz w:val="20"/>
                <w:szCs w:val="20"/>
                <w:u w:val="none"/>
              </w:rPr>
              <w:t>koordinuje spolu s ostatnými regulačnými orgánmi členských štátov</w:t>
            </w:r>
            <w:r w:rsidRPr="009C65D4">
              <w:rPr>
                <w:rFonts w:ascii="Times New Roman" w:hAnsi="Times New Roman"/>
                <w:sz w:val="20"/>
                <w:szCs w:val="20"/>
              </w:rPr>
              <w:t xml:space="preserve"> vývoj všetkých sieťových predpisov pre príslušných prevádzkovateľov prenosových sústav a prepravných sietí a ostatných účastníkov trhu,</w:t>
            </w:r>
          </w:p>
          <w:p w:rsidR="00655179" w:rsidRPr="009C65D4" w:rsidP="00655179">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c) </w:t>
            </w:r>
            <w:r w:rsidRPr="009C65D4">
              <w:rPr>
                <w:rStyle w:val="DeltaViewInsertion"/>
                <w:rFonts w:ascii="Times New Roman" w:hAnsi="Times New Roman"/>
                <w:color w:val="auto"/>
                <w:spacing w:val="0"/>
                <w:sz w:val="20"/>
                <w:szCs w:val="20"/>
                <w:u w:val="none"/>
              </w:rPr>
              <w:t>koordinuje spolu s ostatnými regulačnými orgánmi členských štátov</w:t>
            </w:r>
            <w:r w:rsidRPr="009C65D4">
              <w:rPr>
                <w:rFonts w:ascii="Times New Roman" w:hAnsi="Times New Roman"/>
                <w:sz w:val="20"/>
                <w:szCs w:val="20"/>
              </w:rPr>
              <w:t xml:space="preserve"> rozvoj pravidiel riadenia preťaženia,</w:t>
            </w:r>
          </w:p>
          <w:p w:rsidR="00655179" w:rsidRPr="009C65D4" w:rsidP="00655179">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d) </w:t>
            </w:r>
            <w:r w:rsidRPr="009C65D4">
              <w:rPr>
                <w:rStyle w:val="DeltaViewInsertion"/>
                <w:rFonts w:ascii="Times New Roman" w:hAnsi="Times New Roman"/>
                <w:color w:val="auto"/>
                <w:spacing w:val="0"/>
                <w:sz w:val="20"/>
                <w:szCs w:val="20"/>
                <w:u w:val="none"/>
              </w:rPr>
              <w:t>prispieva k zabezpečeniu kompatibility</w:t>
            </w:r>
            <w:r w:rsidRPr="009C65D4">
              <w:rPr>
                <w:rFonts w:ascii="Times New Roman" w:hAnsi="Times New Roman"/>
                <w:sz w:val="20"/>
                <w:szCs w:val="20"/>
              </w:rPr>
              <w:t xml:space="preserve"> postupov výmeny údajov,</w:t>
            </w:r>
          </w:p>
          <w:p w:rsidR="00655179" w:rsidRPr="009C65D4" w:rsidP="00655179">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e) </w:t>
            </w:r>
            <w:r w:rsidRPr="009C65D4">
              <w:rPr>
                <w:rStyle w:val="DeltaViewInsertion"/>
                <w:rFonts w:ascii="Times New Roman" w:hAnsi="Times New Roman"/>
                <w:color w:val="auto"/>
                <w:spacing w:val="0"/>
                <w:sz w:val="20"/>
                <w:szCs w:val="20"/>
                <w:u w:val="none"/>
              </w:rPr>
              <w:t>prispieva k zabezpečeniu vzájomnej</w:t>
            </w:r>
            <w:r w:rsidRPr="009C65D4">
              <w:rPr>
                <w:rFonts w:ascii="Times New Roman" w:hAnsi="Times New Roman"/>
                <w:sz w:val="20"/>
                <w:szCs w:val="20"/>
              </w:rPr>
              <w:t xml:space="preserve"> zlučiteľ</w:t>
            </w:r>
            <w:r w:rsidRPr="009C65D4">
              <w:rPr>
                <w:rStyle w:val="DeltaViewInsertion"/>
                <w:rFonts w:ascii="Times New Roman" w:hAnsi="Times New Roman"/>
                <w:color w:val="auto"/>
                <w:spacing w:val="0"/>
                <w:sz w:val="20"/>
                <w:szCs w:val="20"/>
                <w:u w:val="none"/>
              </w:rPr>
              <w:t>nosti</w:t>
            </w:r>
            <w:r w:rsidRPr="009C65D4">
              <w:rPr>
                <w:rFonts w:ascii="Times New Roman" w:hAnsi="Times New Roman"/>
                <w:sz w:val="20"/>
                <w:szCs w:val="20"/>
              </w:rPr>
              <w:t xml:space="preserve"> právnych predpisov, technických predpisov a regulačných rámcov medzi jednotlivými regiónmi Európskej únie.</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Národné regulačné orgány majú právo uzatvárať medzi sebou dohody o spolupráci s cieľom podporiť regulačnú spoluprácu.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33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C65D4">
            <w:pPr>
              <w:widowControl w:val="0"/>
              <w:bidi w:val="0"/>
              <w:jc w:val="both"/>
              <w:rPr>
                <w:rFonts w:ascii="Times New Roman" w:hAnsi="Times New Roman"/>
                <w:sz w:val="20"/>
                <w:szCs w:val="20"/>
              </w:rPr>
            </w:pPr>
            <w:r w:rsidRPr="009C65D4">
              <w:rPr>
                <w:rFonts w:ascii="Times New Roman" w:hAnsi="Times New Roman"/>
                <w:sz w:val="20"/>
                <w:szCs w:val="20"/>
              </w:rPr>
              <w:t>(4) Úrad môže uzatvárať s regulačnými orgánmi iných členských štátov dohody o spolupráci.</w:t>
            </w:r>
          </w:p>
          <w:p w:rsidR="004A3207" w:rsidRPr="009C65D4" w:rsidP="009C65D4">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Činnosti uvedené v odseku 2 sa vykonávajú podľa potreby v konzultácii s inými príslušnými vnútroštátnymi orgánmi a bez toho, aby boli dotknuté ich konkrétne právomoci.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môže prijať usmernenia o rozsahu povinností regulačných orgánov, pokiaľ ide o ich vzájomnú spoluprácu a spoluprácu s agentúrou. Tieto opatrenia zamerané na zmenu nepodstatných prvkov tejto smernice jej doplnením sa prijmú v súlade s regulačným postupom s kontrolou uvedeným v článku 46 ods.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regulačný orgán a Komisia môžu požiadať agentúru o stanovisko k súladu rozhodnutia prijatého regulačným orgánom s usmerneniami uvedenými v tejto smernici alebo nariadení (ES) č. 714/2009.</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Návrh ZoR</w:t>
            </w:r>
          </w:p>
          <w:p w:rsidR="004A3207" w:rsidRPr="009C65D4"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34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C65D4">
            <w:pPr>
              <w:widowControl w:val="0"/>
              <w:bidi w:val="0"/>
              <w:jc w:val="both"/>
              <w:rPr>
                <w:rFonts w:ascii="Times New Roman" w:hAnsi="Times New Roman"/>
                <w:sz w:val="20"/>
                <w:szCs w:val="20"/>
              </w:rPr>
            </w:pPr>
            <w:r w:rsidRPr="009C65D4">
              <w:rPr>
                <w:rFonts w:ascii="Times New Roman" w:hAnsi="Times New Roman"/>
                <w:sz w:val="20"/>
                <w:szCs w:val="20"/>
              </w:rPr>
              <w:t xml:space="preserve">(1) Úrad je oprávnený požiadať agentúru o stanovisko k súladu rozhodnutia úradu alebo rozhodnutia regulačného orgánu </w:t>
            </w:r>
            <w:bookmarkStart w:id="635" w:name="_DV_C1176"/>
            <w:r w:rsidRPr="009C65D4">
              <w:rPr>
                <w:rStyle w:val="DeltaViewInsertion"/>
                <w:rFonts w:ascii="Times New Roman" w:hAnsi="Times New Roman"/>
                <w:color w:val="auto"/>
                <w:spacing w:val="0"/>
                <w:sz w:val="20"/>
                <w:szCs w:val="20"/>
                <w:u w:val="none"/>
              </w:rPr>
              <w:t xml:space="preserve">iného </w:t>
            </w:r>
            <w:bookmarkEnd w:id="635"/>
            <w:r w:rsidRPr="009C65D4">
              <w:rPr>
                <w:rFonts w:ascii="Times New Roman" w:hAnsi="Times New Roman"/>
                <w:sz w:val="20"/>
                <w:szCs w:val="20"/>
              </w:rPr>
              <w:t xml:space="preserve">členského štátu s usmerneniami Komisie </w:t>
            </w:r>
            <w:bookmarkStart w:id="636" w:name="_DV_C1179"/>
            <w:r w:rsidRPr="009C65D4">
              <w:rPr>
                <w:rStyle w:val="DeltaViewInsertion"/>
                <w:rFonts w:ascii="Times New Roman" w:hAnsi="Times New Roman"/>
                <w:color w:val="auto"/>
                <w:spacing w:val="0"/>
                <w:sz w:val="20"/>
                <w:szCs w:val="20"/>
                <w:u w:val="none"/>
              </w:rPr>
              <w:t>oblasť vnútorného trhu s elektrinou a plynom.</w:t>
            </w:r>
            <w:r>
              <w:rPr>
                <w:rStyle w:val="DeltaViewInsertion"/>
                <w:rFonts w:ascii="Times New Roman" w:hAnsi="Times New Roman"/>
                <w:color w:val="auto"/>
                <w:spacing w:val="0"/>
                <w:sz w:val="20"/>
                <w:szCs w:val="20"/>
                <w:u w:val="none"/>
                <w:vertAlign w:val="superscript"/>
                <w:rtl w:val="0"/>
              </w:rPr>
              <w:footnoteReference w:customMarkFollows="1" w:id="15"/>
              <w:t xml:space="preserve">73</w:t>
            </w:r>
            <w:bookmarkEnd w:id="636"/>
            <w:r w:rsidRPr="009C65D4">
              <w:rPr>
                <w:rFonts w:ascii="Times New Roman" w:hAnsi="Times New Roman"/>
                <w:sz w:val="20"/>
                <w:szCs w:val="20"/>
              </w:rPr>
              <w:t>)</w:t>
            </w:r>
          </w:p>
          <w:p w:rsidR="004A3207" w:rsidRPr="009C65D4"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Agentúra poskytuje svoje stanovisko regulačnému orgánu, ktorý oň požiadal, alebo Komisii a regulačnému orgánu, ktorý prijal dané rozhodnutie, do troch mesiacov od dátumu doručenia žiadosti.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regulačný orgán, ktorý prijal rozhodnutie, nevyhovie stanovisku agentúry do štyroch mesiacov od dátumu doručenia tohto stanoviska, agentúra o tom informuje Komisiu.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regulačný orgán môže informovať Komisiu, ak usúdi, že rozhodnutie, ktoré sa týka cezhraničného obchodu, prijaté iným regulačným orgánom nie je v súlade s usmerneniami uvedenými v tejto smernici alebo nariadení (ES) č. 714/2009, a to do dvoch mesiacov odo dňa prijatia daného rozhodnutia.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34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 xml:space="preserve">(2) Úrad je oprávnený podať Komisii podnet na preskúmanie súladu rozhodnutia regulačného orgánu </w:t>
            </w:r>
            <w:r w:rsidRPr="009C65D4">
              <w:rPr>
                <w:rStyle w:val="DeltaViewInsertion"/>
                <w:rFonts w:ascii="Times New Roman" w:hAnsi="Times New Roman"/>
                <w:color w:val="auto"/>
                <w:spacing w:val="0"/>
                <w:sz w:val="20"/>
                <w:szCs w:val="20"/>
                <w:u w:val="none"/>
              </w:rPr>
              <w:t xml:space="preserve">iného </w:t>
            </w:r>
            <w:bookmarkStart w:id="637" w:name="_DV_M1110"/>
            <w:bookmarkEnd w:id="637"/>
            <w:r w:rsidRPr="009C65D4">
              <w:rPr>
                <w:rFonts w:ascii="Times New Roman" w:hAnsi="Times New Roman"/>
                <w:sz w:val="20"/>
                <w:szCs w:val="20"/>
              </w:rPr>
              <w:t>členského štátu</w:t>
            </w:r>
            <w:bookmarkStart w:id="638" w:name="_DV_M1111"/>
            <w:bookmarkEnd w:id="638"/>
            <w:r w:rsidRPr="009C65D4">
              <w:rPr>
                <w:rFonts w:ascii="Times New Roman" w:hAnsi="Times New Roman"/>
                <w:sz w:val="20"/>
                <w:szCs w:val="20"/>
              </w:rPr>
              <w:t>, ktoré sa týka cezhraničného obchodu, s usmerneniami Komisie podľa</w:t>
            </w:r>
            <w:r w:rsidRPr="009C65D4">
              <w:rPr>
                <w:rStyle w:val="DeltaViewDeletion"/>
                <w:rFonts w:ascii="Times New Roman" w:hAnsi="Times New Roman"/>
                <w:color w:val="auto"/>
                <w:spacing w:val="0"/>
                <w:sz w:val="20"/>
                <w:szCs w:val="20"/>
              </w:rPr>
              <w:t xml:space="preserve"> </w:t>
            </w:r>
            <w:r w:rsidRPr="009C65D4">
              <w:rPr>
                <w:rStyle w:val="DeltaViewInsertion"/>
                <w:rFonts w:ascii="Times New Roman" w:hAnsi="Times New Roman"/>
                <w:color w:val="auto"/>
                <w:spacing w:val="0"/>
                <w:sz w:val="20"/>
                <w:szCs w:val="20"/>
                <w:u w:val="none"/>
              </w:rPr>
              <w:t>odseku 1</w:t>
            </w:r>
            <w:bookmarkStart w:id="639" w:name="_DV_M1112"/>
            <w:bookmarkEnd w:id="639"/>
            <w:r w:rsidRPr="009C65D4">
              <w:rPr>
                <w:rFonts w:ascii="Times New Roman" w:hAnsi="Times New Roman"/>
                <w:sz w:val="20"/>
                <w:szCs w:val="20"/>
              </w:rPr>
              <w:t xml:space="preserve"> do dvoch mesiacov od vydania rozhodnutia.</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Komisia do dvoch mesiacov odvtedy, ako ju informovala agentúra podľa odseku 3 alebo regulačný orgán podľa odseku 4, alebo z vlastného podnetu do troch mesiacov odo dňa prijatia rozhodnutia zistí, že rozhodnutie regulačného orgánu vyvoláva závažné pochybnosti, čo sa týka jeho súladu s usmerneniami uvedenými v tejto smernici alebo nariadení (ES) č. 714/2009, môže rozhodnúť o podrobnejšom preskúmaní veci. V takomto prípade vyzve regulačný orgán a strany konania pred regulačným orgánom, aby predložili svoje pripomienky.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O:6</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Komisia prijme rozhodnutie podrobnejšie vec preskúmať, najneskôr do štyroch mesiacov od prijatia takéhoto rozhodnutia vydá konečné rozhodnutie:</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nevzniesť námietky voči rozhodnutiu regulačného orgánu alebo</w:t>
            </w:r>
          </w:p>
          <w:p w:rsidR="004A3207" w:rsidRPr="006643DB" w:rsidP="0090418A">
            <w:pPr>
              <w:pStyle w:val="Point1"/>
              <w:bidi w:val="0"/>
              <w:spacing w:before="0" w:after="0" w:line="240" w:lineRule="auto"/>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vyžadujúce, aby dotknutý regulačný orgán vzal späť svoje rozhodnutie z dôvodu jeho nesúladu s usmerneniami.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Komisia neprijme rozhodnutie podrobnejšie vec preskúmať alebo konečné rozhodnutie v lehotách stanovených v odsekoch 5 a 6, považuje sa to za nevznesenie námietok voči rozhodnutiu regulačného orgánu.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vyhovie rozhodnutiu Komisie o späťvzatí svojho rozhodnutia v lehote dvoch mesiacov a informuje o tom Komisiu.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34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both"/>
              <w:rPr>
                <w:rFonts w:ascii="Times New Roman" w:hAnsi="Times New Roman"/>
              </w:rPr>
            </w:pPr>
            <w:r w:rsidRPr="009C65D4">
              <w:rPr>
                <w:rFonts w:ascii="Times New Roman" w:hAnsi="Times New Roman"/>
              </w:rPr>
              <w:t xml:space="preserve">3) Úrad zruší alebo zmení svoje rozhodnutie, ak Komisia rozhodne do štyroch mesiacov odo dňa, kedy Komisia rozhodla o podrobnejšom preskúmaní rozhodnutia úradu, že rozhodnutie úradu je v rozpore s usmerneniami Komisie podľa </w:t>
            </w:r>
            <w:r w:rsidRPr="009C65D4">
              <w:rPr>
                <w:rStyle w:val="DeltaViewInsertion"/>
                <w:rFonts w:ascii="Times New Roman" w:hAnsi="Times New Roman"/>
                <w:color w:val="auto"/>
                <w:spacing w:val="0"/>
                <w:u w:val="none"/>
              </w:rPr>
              <w:t xml:space="preserve">odseku 1. </w:t>
            </w:r>
            <w:r w:rsidRPr="009C65D4">
              <w:rPr>
                <w:rFonts w:ascii="Times New Roman" w:hAnsi="Times New Roman"/>
              </w:rPr>
              <w:t>Úrad zruší alebo zmení takéto rozhodnutie v lehote dvoch mesiacov od doručenia rozhodnutia Komisie a informuje o tom Komisiu.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môže prijať usmernenia ustanovujúce podrobné pravidlá postupu, ktorý sa má dodržiavať pri uplatňovaní tohto článku. Tieto opatrenia zamerané na zmenu nepodstatných prvkov tejto smernice jej doplnením sa prijmú v súlade s regulačným postupom s kontrolou uvedeným v článku 46 ods.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od dodávateľských podnikov vyžadujú, aby počas minimálne piatich rokov uchovávali k dispozícii pre vnútroštátne orgány vrátane národného regulačného orgánu, národných orgánov pre hospodársku súťaž a Komisiu na účely plnenia ich úloh príslušné údaje o všetkých transakciách týkajúcich sa zmlúv o dodávke elektriny a derivátov elektriny s veľkoobchodnými odberateľmi a s prevádzkovateľmi prenosových sústav.</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33 ods. 2 písm. n) a o)</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157F31" w:rsidP="0090418A">
            <w:pPr>
              <w:pStyle w:val="FootnoteText"/>
              <w:bidi w:val="0"/>
              <w:ind w:left="0" w:firstLine="0"/>
              <w:jc w:val="both"/>
              <w:rPr>
                <w:rFonts w:ascii="Times New Roman" w:eastAsia="MS Mincho" w:hAnsi="Times New Roman"/>
                <w:sz w:val="20"/>
              </w:rPr>
            </w:pPr>
            <w:r w:rsidRPr="006643DB">
              <w:rPr>
                <w:rFonts w:ascii="Times New Roman" w:hAnsi="Times New Roman"/>
                <w:sz w:val="20"/>
              </w:rPr>
              <w:t xml:space="preserve">n) </w:t>
            </w:r>
            <w:bookmarkStart w:id="640" w:name="_DV_M1049"/>
            <w:bookmarkStart w:id="641" w:name="_Ref307833325"/>
            <w:bookmarkEnd w:id="640"/>
            <w:r w:rsidRPr="00157F31">
              <w:rPr>
                <w:rFonts w:ascii="Times New Roman" w:eastAsia="MS Mincho" w:hAnsi="Times New Roman" w:hint="default"/>
                <w:sz w:val="20"/>
              </w:rPr>
              <w:t>uchová</w:t>
            </w:r>
            <w:r w:rsidRPr="00157F31">
              <w:rPr>
                <w:rFonts w:ascii="Times New Roman" w:eastAsia="MS Mincho" w:hAnsi="Times New Roman" w:hint="default"/>
                <w:sz w:val="20"/>
              </w:rPr>
              <w:t>vať</w:t>
            </w:r>
            <w:r w:rsidRPr="00157F31">
              <w:rPr>
                <w:rFonts w:ascii="Times New Roman" w:eastAsia="MS Mincho" w:hAnsi="Times New Roman" w:hint="default"/>
                <w:sz w:val="20"/>
              </w:rPr>
              <w:t xml:space="preserve"> ú</w:t>
            </w:r>
            <w:r w:rsidRPr="00157F31">
              <w:rPr>
                <w:rFonts w:ascii="Times New Roman" w:eastAsia="MS Mincho" w:hAnsi="Times New Roman" w:hint="default"/>
                <w:sz w:val="20"/>
              </w:rPr>
              <w:t>daje o obchodoch medzi dodá</w:t>
            </w:r>
            <w:r w:rsidRPr="00157F31">
              <w:rPr>
                <w:rFonts w:ascii="Times New Roman" w:eastAsia="MS Mincho" w:hAnsi="Times New Roman" w:hint="default"/>
                <w:sz w:val="20"/>
              </w:rPr>
              <w:t>vateľ</w:t>
            </w:r>
            <w:r w:rsidRPr="00157F31">
              <w:rPr>
                <w:rFonts w:ascii="Times New Roman" w:eastAsia="MS Mincho" w:hAnsi="Times New Roman" w:hint="default"/>
                <w:sz w:val="20"/>
              </w:rPr>
              <w:t>om elektriny a osobami, ktoré</w:t>
            </w:r>
            <w:r w:rsidRPr="00157F31">
              <w:rPr>
                <w:rFonts w:ascii="Times New Roman" w:eastAsia="MS Mincho" w:hAnsi="Times New Roman" w:hint="default"/>
                <w:sz w:val="20"/>
              </w:rPr>
              <w:t xml:space="preserve"> nakupujú</w:t>
            </w:r>
            <w:r w:rsidRPr="00157F31">
              <w:rPr>
                <w:rFonts w:ascii="Times New Roman" w:eastAsia="MS Mincho" w:hAnsi="Times New Roman" w:hint="default"/>
                <w:sz w:val="20"/>
              </w:rPr>
              <w:t xml:space="preserve"> elektrinu na úč</w:t>
            </w:r>
            <w:r w:rsidRPr="00157F31">
              <w:rPr>
                <w:rFonts w:ascii="Times New Roman" w:eastAsia="MS Mincho" w:hAnsi="Times New Roman" w:hint="default"/>
                <w:sz w:val="20"/>
              </w:rPr>
              <w:t>el jej ď</w:t>
            </w:r>
            <w:r w:rsidRPr="00157F31">
              <w:rPr>
                <w:rFonts w:ascii="Times New Roman" w:eastAsia="MS Mincho" w:hAnsi="Times New Roman" w:hint="default"/>
                <w:sz w:val="20"/>
              </w:rPr>
              <w:t>alš</w:t>
            </w:r>
            <w:r w:rsidRPr="00157F31">
              <w:rPr>
                <w:rFonts w:ascii="Times New Roman" w:eastAsia="MS Mincho" w:hAnsi="Times New Roman" w:hint="default"/>
                <w:sz w:val="20"/>
              </w:rPr>
              <w:t>ieho predaja, alebo prevá</w:t>
            </w:r>
            <w:r w:rsidRPr="00157F31">
              <w:rPr>
                <w:rFonts w:ascii="Times New Roman" w:eastAsia="MS Mincho" w:hAnsi="Times New Roman" w:hint="default"/>
                <w:sz w:val="20"/>
              </w:rPr>
              <w:t>dzkovateľ</w:t>
            </w:r>
            <w:r w:rsidRPr="00157F31">
              <w:rPr>
                <w:rFonts w:ascii="Times New Roman" w:eastAsia="MS Mincho" w:hAnsi="Times New Roman" w:hint="default"/>
                <w:sz w:val="20"/>
              </w:rPr>
              <w:t>mi prenosovej s</w:t>
            </w:r>
            <w:r w:rsidRPr="00157F31">
              <w:rPr>
                <w:rFonts w:ascii="Times New Roman" w:eastAsia="MS Mincho" w:hAnsi="Times New Roman" w:hint="default"/>
                <w:sz w:val="20"/>
              </w:rPr>
              <w:t>ú</w:t>
            </w:r>
            <w:r w:rsidRPr="00157F31">
              <w:rPr>
                <w:rFonts w:ascii="Times New Roman" w:eastAsia="MS Mincho" w:hAnsi="Times New Roman" w:hint="default"/>
                <w:sz w:val="20"/>
              </w:rPr>
              <w:t>stavy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zmlú</w:t>
            </w:r>
            <w:r w:rsidRPr="00157F31">
              <w:rPr>
                <w:rFonts w:ascii="Times New Roman" w:eastAsia="MS Mincho" w:hAnsi="Times New Roman" w:hint="default"/>
                <w:sz w:val="20"/>
              </w:rPr>
              <w:t>v o dodá</w:t>
            </w:r>
            <w:r w:rsidRPr="00157F31">
              <w:rPr>
                <w:rFonts w:ascii="Times New Roman" w:eastAsia="MS Mincho" w:hAnsi="Times New Roman" w:hint="default"/>
                <w:sz w:val="20"/>
              </w:rPr>
              <w:t>vke elektriny poč</w:t>
            </w:r>
            <w:r w:rsidRPr="00157F31">
              <w:rPr>
                <w:rFonts w:ascii="Times New Roman" w:eastAsia="MS Mincho" w:hAnsi="Times New Roman" w:hint="default"/>
                <w:sz w:val="20"/>
              </w:rPr>
              <w:t>as piatich rokov nasledujú</w:t>
            </w:r>
            <w:r w:rsidRPr="00157F31">
              <w:rPr>
                <w:rFonts w:ascii="Times New Roman" w:eastAsia="MS Mincho" w:hAnsi="Times New Roman" w:hint="default"/>
                <w:sz w:val="20"/>
              </w:rPr>
              <w:t>cich po roku, ktoré</w:t>
            </w:r>
            <w:r w:rsidRPr="00157F31">
              <w:rPr>
                <w:rFonts w:ascii="Times New Roman" w:eastAsia="MS Mincho" w:hAnsi="Times New Roman" w:hint="default"/>
                <w:sz w:val="20"/>
              </w:rPr>
              <w:t>ho sa tý</w:t>
            </w:r>
            <w:r w:rsidRPr="00157F31">
              <w:rPr>
                <w:rFonts w:ascii="Times New Roman" w:eastAsia="MS Mincho" w:hAnsi="Times New Roman" w:hint="default"/>
                <w:sz w:val="20"/>
              </w:rPr>
              <w:t>kajú</w:t>
            </w:r>
            <w:r w:rsidRPr="00157F31">
              <w:rPr>
                <w:rFonts w:ascii="Times New Roman" w:eastAsia="MS Mincho" w:hAnsi="Times New Roman" w:hint="default"/>
                <w:sz w:val="20"/>
              </w:rPr>
              <w:t>, a tieto ú</w:t>
            </w:r>
            <w:r w:rsidRPr="00157F31">
              <w:rPr>
                <w:rFonts w:ascii="Times New Roman" w:eastAsia="MS Mincho" w:hAnsi="Times New Roman" w:hint="default"/>
                <w:sz w:val="20"/>
              </w:rPr>
              <w:t>daje poskytovať</w:t>
            </w:r>
            <w:r w:rsidRPr="00157F31">
              <w:rPr>
                <w:rFonts w:ascii="Times New Roman" w:eastAsia="MS Mincho" w:hAnsi="Times New Roman" w:hint="default"/>
                <w:sz w:val="20"/>
              </w:rPr>
              <w:t xml:space="preserve"> na pož</w:t>
            </w:r>
            <w:r w:rsidRPr="00157F31">
              <w:rPr>
                <w:rFonts w:ascii="Times New Roman" w:eastAsia="MS Mincho" w:hAnsi="Times New Roman" w:hint="default"/>
                <w:sz w:val="20"/>
              </w:rPr>
              <w:t>iadanie ministerstvu, ú</w:t>
            </w:r>
            <w:r w:rsidRPr="00157F31">
              <w:rPr>
                <w:rFonts w:ascii="Times New Roman" w:eastAsia="MS Mincho" w:hAnsi="Times New Roman" w:hint="default"/>
                <w:sz w:val="20"/>
              </w:rPr>
              <w:t>radu, Protimonopo</w:t>
            </w:r>
            <w:r w:rsidR="00863465">
              <w:rPr>
                <w:rFonts w:ascii="Times New Roman" w:eastAsia="MS Mincho" w:hAnsi="Times New Roman" w:hint="default"/>
                <w:sz w:val="20"/>
              </w:rPr>
              <w:t>lné</w:t>
            </w:r>
            <w:r w:rsidR="00863465">
              <w:rPr>
                <w:rFonts w:ascii="Times New Roman" w:eastAsia="MS Mincho" w:hAnsi="Times New Roman" w:hint="default"/>
                <w:sz w:val="20"/>
              </w:rPr>
              <w:t>mu ú</w:t>
            </w:r>
            <w:r w:rsidR="00863465">
              <w:rPr>
                <w:rFonts w:ascii="Times New Roman" w:eastAsia="MS Mincho" w:hAnsi="Times New Roman" w:hint="default"/>
                <w:sz w:val="20"/>
              </w:rPr>
              <w:t>radu Slovenskej republiky</w:t>
            </w:r>
            <w:r w:rsidRPr="00157F31">
              <w:rPr>
                <w:rFonts w:ascii="Times New Roman" w:eastAsia="MS Mincho" w:hAnsi="Times New Roman" w:hint="default"/>
                <w:sz w:val="20"/>
              </w:rPr>
              <w:t>, iný</w:t>
            </w:r>
            <w:r w:rsidRPr="00157F31">
              <w:rPr>
                <w:rFonts w:ascii="Times New Roman" w:eastAsia="MS Mincho" w:hAnsi="Times New Roman" w:hint="default"/>
                <w:sz w:val="20"/>
              </w:rPr>
              <w:t>m š</w:t>
            </w:r>
            <w:r w:rsidRPr="00157F31">
              <w:rPr>
                <w:rFonts w:ascii="Times New Roman" w:eastAsia="MS Mincho" w:hAnsi="Times New Roman" w:hint="default"/>
                <w:sz w:val="20"/>
              </w:rPr>
              <w:t>tá</w:t>
            </w:r>
            <w:r w:rsidRPr="00157F31">
              <w:rPr>
                <w:rFonts w:ascii="Times New Roman" w:eastAsia="MS Mincho" w:hAnsi="Times New Roman" w:hint="default"/>
                <w:sz w:val="20"/>
              </w:rPr>
              <w:t>tnym orgá</w:t>
            </w:r>
            <w:r w:rsidRPr="00157F31">
              <w:rPr>
                <w:rFonts w:ascii="Times New Roman" w:eastAsia="MS Mincho" w:hAnsi="Times New Roman" w:hint="default"/>
                <w:sz w:val="20"/>
              </w:rPr>
              <w:t>nom v rozsahu ich pô</w:t>
            </w:r>
            <w:r w:rsidRPr="00157F31">
              <w:rPr>
                <w:rFonts w:ascii="Times New Roman" w:eastAsia="MS Mincho" w:hAnsi="Times New Roman" w:hint="default"/>
                <w:sz w:val="20"/>
              </w:rPr>
              <w:t>sobno</w:t>
            </w:r>
            <w:r w:rsidRPr="00157F31">
              <w:rPr>
                <w:rFonts w:ascii="Times New Roman" w:eastAsia="MS Mincho" w:hAnsi="Times New Roman" w:hint="default"/>
                <w:sz w:val="20"/>
              </w:rPr>
              <w:t>sti a Komisii;</w:t>
            </w:r>
            <w:bookmarkStart w:id="642" w:name="_DV_C1911"/>
            <w:r w:rsidRPr="00157F31">
              <w:rPr>
                <w:rStyle w:val="DeltaViewInsertion"/>
                <w:rFonts w:ascii="Times New Roman" w:eastAsia="MS Mincho" w:hAnsi="Times New Roman" w:hint="default"/>
                <w:color w:val="auto"/>
                <w:spacing w:val="0"/>
                <w:sz w:val="20"/>
                <w:u w:val="none"/>
              </w:rPr>
              <w:t xml:space="preserve"> úč</w:t>
            </w:r>
            <w:r w:rsidRPr="00157F31">
              <w:rPr>
                <w:rStyle w:val="DeltaViewInsertion"/>
                <w:rFonts w:ascii="Times New Roman" w:eastAsia="MS Mincho" w:hAnsi="Times New Roman" w:hint="default"/>
                <w:color w:val="auto"/>
                <w:spacing w:val="0"/>
                <w:sz w:val="20"/>
                <w:u w:val="none"/>
              </w:rPr>
              <w:t>ely tohto ustanovenia sa zmluvou o dodá</w:t>
            </w:r>
            <w:r w:rsidRPr="00157F31">
              <w:rPr>
                <w:rStyle w:val="DeltaViewInsertion"/>
                <w:rFonts w:ascii="Times New Roman" w:eastAsia="MS Mincho" w:hAnsi="Times New Roman" w:hint="default"/>
                <w:color w:val="auto"/>
                <w:spacing w:val="0"/>
                <w:sz w:val="20"/>
                <w:u w:val="none"/>
              </w:rPr>
              <w:t>vke elektriny rozumie zmluva o dodá</w:t>
            </w:r>
            <w:r w:rsidRPr="00157F31">
              <w:rPr>
                <w:rStyle w:val="DeltaViewInsertion"/>
                <w:rFonts w:ascii="Times New Roman" w:eastAsia="MS Mincho" w:hAnsi="Times New Roman" w:hint="default"/>
                <w:color w:val="auto"/>
                <w:spacing w:val="0"/>
                <w:sz w:val="20"/>
                <w:u w:val="none"/>
              </w:rPr>
              <w:t>vke elektriny okrem zmluvy ohľ</w:t>
            </w:r>
            <w:r w:rsidRPr="00157F31">
              <w:rPr>
                <w:rStyle w:val="DeltaViewInsertion"/>
                <w:rFonts w:ascii="Times New Roman" w:eastAsia="MS Mincho" w:hAnsi="Times New Roman" w:hint="default"/>
                <w:color w:val="auto"/>
                <w:spacing w:val="0"/>
                <w:sz w:val="20"/>
                <w:u w:val="none"/>
              </w:rPr>
              <w:t>adom derivá</w:t>
            </w:r>
            <w:r w:rsidRPr="00157F31">
              <w:rPr>
                <w:rStyle w:val="DeltaViewInsertion"/>
                <w:rFonts w:ascii="Times New Roman" w:eastAsia="MS Mincho" w:hAnsi="Times New Roman" w:hint="default"/>
                <w:color w:val="auto"/>
                <w:spacing w:val="0"/>
                <w:sz w:val="20"/>
                <w:u w:val="none"/>
              </w:rPr>
              <w:t>tu tý</w:t>
            </w:r>
            <w:r w:rsidRPr="00157F31">
              <w:rPr>
                <w:rStyle w:val="DeltaViewInsertion"/>
                <w:rFonts w:ascii="Times New Roman" w:eastAsia="MS Mincho" w:hAnsi="Times New Roman" w:hint="default"/>
                <w:color w:val="auto"/>
                <w:spacing w:val="0"/>
                <w:sz w:val="20"/>
                <w:u w:val="none"/>
              </w:rPr>
              <w:t>kajú</w:t>
            </w:r>
            <w:r w:rsidRPr="00157F31">
              <w:rPr>
                <w:rStyle w:val="DeltaViewInsertion"/>
                <w:rFonts w:ascii="Times New Roman" w:eastAsia="MS Mincho" w:hAnsi="Times New Roman" w:hint="default"/>
                <w:color w:val="auto"/>
                <w:spacing w:val="0"/>
                <w:sz w:val="20"/>
                <w:u w:val="none"/>
              </w:rPr>
              <w:t>ceho sa elektriny; derivá</w:t>
            </w:r>
            <w:r w:rsidRPr="00157F31">
              <w:rPr>
                <w:rStyle w:val="DeltaViewInsertion"/>
                <w:rFonts w:ascii="Times New Roman" w:eastAsia="MS Mincho" w:hAnsi="Times New Roman" w:hint="default"/>
                <w:color w:val="auto"/>
                <w:spacing w:val="0"/>
                <w:sz w:val="20"/>
                <w:u w:val="none"/>
              </w:rPr>
              <w:t>tom tý</w:t>
            </w:r>
            <w:r w:rsidRPr="00157F31">
              <w:rPr>
                <w:rStyle w:val="DeltaViewInsertion"/>
                <w:rFonts w:ascii="Times New Roman" w:eastAsia="MS Mincho" w:hAnsi="Times New Roman" w:hint="default"/>
                <w:color w:val="auto"/>
                <w:spacing w:val="0"/>
                <w:sz w:val="20"/>
                <w:u w:val="none"/>
              </w:rPr>
              <w:t>kajú</w:t>
            </w:r>
            <w:r w:rsidRPr="00157F31">
              <w:rPr>
                <w:rStyle w:val="DeltaViewInsertion"/>
                <w:rFonts w:ascii="Times New Roman" w:eastAsia="MS Mincho" w:hAnsi="Times New Roman" w:hint="default"/>
                <w:color w:val="auto"/>
                <w:spacing w:val="0"/>
                <w:sz w:val="20"/>
                <w:u w:val="none"/>
              </w:rPr>
              <w:t>cim sa elektriny je finanč</w:t>
            </w:r>
            <w:r w:rsidRPr="00157F31">
              <w:rPr>
                <w:rStyle w:val="DeltaViewInsertion"/>
                <w:rFonts w:ascii="Times New Roman" w:eastAsia="MS Mincho" w:hAnsi="Times New Roman" w:hint="default"/>
                <w:color w:val="auto"/>
                <w:spacing w:val="0"/>
                <w:sz w:val="20"/>
                <w:u w:val="none"/>
              </w:rPr>
              <w:t>ný</w:t>
            </w:r>
            <w:r w:rsidRPr="00157F31">
              <w:rPr>
                <w:rStyle w:val="DeltaViewInsertion"/>
                <w:rFonts w:ascii="Times New Roman" w:eastAsia="MS Mincho" w:hAnsi="Times New Roman" w:hint="default"/>
                <w:color w:val="auto"/>
                <w:spacing w:val="0"/>
                <w:sz w:val="20"/>
                <w:u w:val="none"/>
              </w:rPr>
              <w:t xml:space="preserve"> ná</w:t>
            </w:r>
            <w:r w:rsidRPr="00157F31">
              <w:rPr>
                <w:rStyle w:val="DeltaViewInsertion"/>
                <w:rFonts w:ascii="Times New Roman" w:eastAsia="MS Mincho" w:hAnsi="Times New Roman" w:hint="default"/>
                <w:color w:val="auto"/>
                <w:spacing w:val="0"/>
                <w:sz w:val="20"/>
                <w:u w:val="none"/>
              </w:rPr>
              <w:t>stroj podľ</w:t>
            </w:r>
            <w:r w:rsidRPr="00157F31">
              <w:rPr>
                <w:rStyle w:val="DeltaViewInsertion"/>
                <w:rFonts w:ascii="Times New Roman" w:eastAsia="MS Mincho" w:hAnsi="Times New Roman" w:hint="default"/>
                <w:color w:val="auto"/>
                <w:spacing w:val="0"/>
                <w:sz w:val="20"/>
                <w:u w:val="none"/>
              </w:rPr>
              <w:t>a osobitné</w:t>
            </w:r>
            <w:r w:rsidRPr="00157F31">
              <w:rPr>
                <w:rStyle w:val="DeltaViewInsertion"/>
                <w:rFonts w:ascii="Times New Roman" w:eastAsia="MS Mincho" w:hAnsi="Times New Roman" w:hint="default"/>
                <w:color w:val="auto"/>
                <w:spacing w:val="0"/>
                <w:sz w:val="20"/>
                <w:u w:val="none"/>
              </w:rPr>
              <w:t>ho predpisu,</w:t>
            </w:r>
            <w:r>
              <w:rPr>
                <w:rStyle w:val="DeltaViewInsertion"/>
                <w:rFonts w:ascii="Times New Roman" w:eastAsia="MS Mincho" w:hAnsi="Times New Roman"/>
                <w:color w:val="auto"/>
                <w:spacing w:val="0"/>
                <w:sz w:val="20"/>
                <w:u w:val="none"/>
                <w:vertAlign w:val="superscript"/>
                <w:rtl w:val="0"/>
              </w:rPr>
              <w:footnoteReference w:customMarkFollows="1" w:id="16"/>
              <w:t xml:space="preserve">64</w:t>
            </w:r>
            <w:bookmarkStart w:id="643" w:name="_DV_X383"/>
            <w:bookmarkStart w:id="644" w:name="_DV_C1913"/>
            <w:bookmarkEnd w:id="641"/>
            <w:bookmarkEnd w:id="642"/>
            <w:r w:rsidRPr="00157F31">
              <w:rPr>
                <w:rStyle w:val="DeltaViewMoveDestination"/>
                <w:rFonts w:ascii="Times New Roman" w:eastAsia="MS Mincho" w:hAnsi="Times New Roman" w:hint="default"/>
                <w:color w:val="auto"/>
                <w:spacing w:val="0"/>
                <w:sz w:val="20"/>
                <w:u w:val="none"/>
              </w:rPr>
              <w:t>) ktorý</w:t>
            </w:r>
            <w:r w:rsidRPr="00157F31">
              <w:rPr>
                <w:rStyle w:val="DeltaViewMoveDestination"/>
                <w:rFonts w:ascii="Times New Roman" w:eastAsia="MS Mincho" w:hAnsi="Times New Roman" w:hint="default"/>
                <w:color w:val="auto"/>
                <w:spacing w:val="0"/>
                <w:sz w:val="20"/>
                <w:u w:val="none"/>
              </w:rPr>
              <w:t xml:space="preserve"> sa tý</w:t>
            </w:r>
            <w:r w:rsidRPr="00157F31">
              <w:rPr>
                <w:rStyle w:val="DeltaViewMoveDestination"/>
                <w:rFonts w:ascii="Times New Roman" w:eastAsia="MS Mincho" w:hAnsi="Times New Roman" w:hint="default"/>
                <w:color w:val="auto"/>
                <w:spacing w:val="0"/>
                <w:sz w:val="20"/>
                <w:u w:val="none"/>
              </w:rPr>
              <w:t>ka</w:t>
            </w:r>
            <w:r w:rsidRPr="00157F31">
              <w:rPr>
                <w:rStyle w:val="DeltaViewMoveDestination"/>
                <w:rFonts w:ascii="Times New Roman" w:eastAsia="MS Mincho" w:hAnsi="Times New Roman" w:hint="default"/>
                <w:color w:val="auto"/>
                <w:spacing w:val="0"/>
                <w:sz w:val="20"/>
                <w:u w:val="none"/>
              </w:rPr>
              <w:t xml:space="preserve"> elektriny</w:t>
            </w:r>
            <w:bookmarkStart w:id="645" w:name="_DV_M1050"/>
            <w:bookmarkEnd w:id="643"/>
            <w:bookmarkEnd w:id="644"/>
            <w:bookmarkEnd w:id="645"/>
            <w:r w:rsidRPr="00157F31">
              <w:rPr>
                <w:rFonts w:ascii="Times New Roman" w:eastAsia="MS Mincho" w:hAnsi="Times New Roman"/>
                <w:sz w:val="20"/>
              </w:rPr>
              <w:t>,</w:t>
            </w:r>
          </w:p>
          <w:p w:rsidR="004A3207" w:rsidRPr="00157F31" w:rsidP="0090418A">
            <w:pPr>
              <w:pStyle w:val="FootnoteText"/>
              <w:bidi w:val="0"/>
              <w:ind w:left="0" w:firstLine="0"/>
              <w:jc w:val="both"/>
              <w:rPr>
                <w:rFonts w:ascii="Times New Roman" w:eastAsia="MS Mincho" w:hAnsi="Times New Roman"/>
                <w:sz w:val="20"/>
              </w:rPr>
            </w:pPr>
          </w:p>
          <w:p w:rsidR="004A3207" w:rsidRPr="00157F31" w:rsidP="0090418A">
            <w:pPr>
              <w:pStyle w:val="FootnoteText"/>
              <w:bidi w:val="0"/>
              <w:ind w:left="0" w:firstLine="0"/>
              <w:jc w:val="both"/>
              <w:rPr>
                <w:rFonts w:ascii="Times New Roman" w:eastAsia="MS Mincho" w:hAnsi="Times New Roman" w:hint="default"/>
                <w:sz w:val="20"/>
              </w:rPr>
            </w:pPr>
            <w:bookmarkStart w:id="646" w:name="_DV_M1051"/>
            <w:bookmarkEnd w:id="646"/>
            <w:r w:rsidRPr="00157F31">
              <w:rPr>
                <w:rFonts w:ascii="Times New Roman" w:eastAsia="MS Mincho" w:hAnsi="Times New Roman" w:hint="default"/>
                <w:sz w:val="20"/>
              </w:rPr>
              <w:t>o) uchová</w:t>
            </w:r>
            <w:r w:rsidRPr="00157F31">
              <w:rPr>
                <w:rFonts w:ascii="Times New Roman" w:eastAsia="MS Mincho" w:hAnsi="Times New Roman" w:hint="default"/>
                <w:sz w:val="20"/>
              </w:rPr>
              <w:t>vať</w:t>
            </w:r>
            <w:r w:rsidRPr="00157F31">
              <w:rPr>
                <w:rFonts w:ascii="Times New Roman" w:eastAsia="MS Mincho" w:hAnsi="Times New Roman" w:hint="default"/>
                <w:sz w:val="20"/>
              </w:rPr>
              <w:t xml:space="preserve"> ú</w:t>
            </w:r>
            <w:r w:rsidRPr="00157F31">
              <w:rPr>
                <w:rFonts w:ascii="Times New Roman" w:eastAsia="MS Mincho" w:hAnsi="Times New Roman" w:hint="default"/>
                <w:sz w:val="20"/>
              </w:rPr>
              <w:t>daje o obchodoch medzi dodá</w:t>
            </w:r>
            <w:r w:rsidRPr="00157F31">
              <w:rPr>
                <w:rFonts w:ascii="Times New Roman" w:eastAsia="MS Mincho" w:hAnsi="Times New Roman" w:hint="default"/>
                <w:sz w:val="20"/>
              </w:rPr>
              <w:t>vateľ</w:t>
            </w:r>
            <w:r w:rsidRPr="00157F31">
              <w:rPr>
                <w:rFonts w:ascii="Times New Roman" w:eastAsia="MS Mincho" w:hAnsi="Times New Roman" w:hint="default"/>
                <w:sz w:val="20"/>
              </w:rPr>
              <w:t>om elektriny a osobami, ktoré</w:t>
            </w:r>
            <w:r w:rsidRPr="00157F31">
              <w:rPr>
                <w:rFonts w:ascii="Times New Roman" w:eastAsia="MS Mincho" w:hAnsi="Times New Roman" w:hint="default"/>
                <w:sz w:val="20"/>
              </w:rPr>
              <w:t xml:space="preserve"> nakupujú</w:t>
            </w:r>
            <w:r w:rsidRPr="00157F31">
              <w:rPr>
                <w:rFonts w:ascii="Times New Roman" w:eastAsia="MS Mincho" w:hAnsi="Times New Roman" w:hint="default"/>
                <w:sz w:val="20"/>
              </w:rPr>
              <w:t xml:space="preserve"> elektrinu na úč</w:t>
            </w:r>
            <w:r w:rsidRPr="00157F31">
              <w:rPr>
                <w:rFonts w:ascii="Times New Roman" w:eastAsia="MS Mincho" w:hAnsi="Times New Roman" w:hint="default"/>
                <w:sz w:val="20"/>
              </w:rPr>
              <w:t>el jej ď</w:t>
            </w:r>
            <w:r w:rsidRPr="00157F31">
              <w:rPr>
                <w:rFonts w:ascii="Times New Roman" w:eastAsia="MS Mincho" w:hAnsi="Times New Roman" w:hint="default"/>
                <w:sz w:val="20"/>
              </w:rPr>
              <w:t>alš</w:t>
            </w:r>
            <w:r w:rsidRPr="00157F31">
              <w:rPr>
                <w:rFonts w:ascii="Times New Roman" w:eastAsia="MS Mincho" w:hAnsi="Times New Roman" w:hint="default"/>
                <w:sz w:val="20"/>
              </w:rPr>
              <w:t>ieho predaja, alebo prevá</w:t>
            </w:r>
            <w:r w:rsidRPr="00157F31">
              <w:rPr>
                <w:rFonts w:ascii="Times New Roman" w:eastAsia="MS Mincho" w:hAnsi="Times New Roman" w:hint="default"/>
                <w:sz w:val="20"/>
              </w:rPr>
              <w:t>dzkovateľ</w:t>
            </w:r>
            <w:r w:rsidRPr="00157F31">
              <w:rPr>
                <w:rFonts w:ascii="Times New Roman" w:eastAsia="MS Mincho" w:hAnsi="Times New Roman" w:hint="default"/>
                <w:sz w:val="20"/>
              </w:rPr>
              <w:t>mi prenosovej sú</w:t>
            </w:r>
            <w:r w:rsidRPr="00157F31">
              <w:rPr>
                <w:rFonts w:ascii="Times New Roman" w:eastAsia="MS Mincho" w:hAnsi="Times New Roman" w:hint="default"/>
                <w:sz w:val="20"/>
              </w:rPr>
              <w:t>stavy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derivá</w:t>
            </w:r>
            <w:r w:rsidRPr="00157F31">
              <w:rPr>
                <w:rFonts w:ascii="Times New Roman" w:eastAsia="MS Mincho" w:hAnsi="Times New Roman" w:hint="default"/>
                <w:sz w:val="20"/>
              </w:rPr>
              <w:t>tov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elektriny poč</w:t>
            </w:r>
            <w:r w:rsidRPr="00157F31">
              <w:rPr>
                <w:rFonts w:ascii="Times New Roman" w:eastAsia="MS Mincho" w:hAnsi="Times New Roman" w:hint="default"/>
                <w:sz w:val="20"/>
              </w:rPr>
              <w:t>as piatich rokov nasleduj</w:t>
            </w:r>
            <w:r w:rsidRPr="00157F31">
              <w:rPr>
                <w:rFonts w:ascii="Times New Roman" w:eastAsia="MS Mincho" w:hAnsi="Times New Roman" w:hint="default"/>
                <w:sz w:val="20"/>
              </w:rPr>
              <w:t>ú</w:t>
            </w:r>
            <w:r w:rsidRPr="00157F31">
              <w:rPr>
                <w:rFonts w:ascii="Times New Roman" w:eastAsia="MS Mincho" w:hAnsi="Times New Roman" w:hint="default"/>
                <w:sz w:val="20"/>
              </w:rPr>
              <w:t>cich po roku, ktoré</w:t>
            </w:r>
            <w:r w:rsidRPr="00157F31">
              <w:rPr>
                <w:rFonts w:ascii="Times New Roman" w:eastAsia="MS Mincho" w:hAnsi="Times New Roman" w:hint="default"/>
                <w:sz w:val="20"/>
              </w:rPr>
              <w:t>ho sa tý</w:t>
            </w:r>
            <w:r w:rsidRPr="00157F31">
              <w:rPr>
                <w:rFonts w:ascii="Times New Roman" w:eastAsia="MS Mincho" w:hAnsi="Times New Roman" w:hint="default"/>
                <w:sz w:val="20"/>
              </w:rPr>
              <w:t>kajú</w:t>
            </w:r>
            <w:r w:rsidRPr="00157F31">
              <w:rPr>
                <w:rFonts w:ascii="Times New Roman" w:eastAsia="MS Mincho" w:hAnsi="Times New Roman" w:hint="default"/>
                <w:sz w:val="20"/>
              </w:rPr>
              <w:t>, v sú</w:t>
            </w:r>
            <w:r w:rsidRPr="00157F31">
              <w:rPr>
                <w:rFonts w:ascii="Times New Roman" w:eastAsia="MS Mincho" w:hAnsi="Times New Roman" w:hint="default"/>
                <w:sz w:val="20"/>
              </w:rPr>
              <w:t>lade s osobitný</w:t>
            </w:r>
            <w:r w:rsidRPr="00157F31">
              <w:rPr>
                <w:rFonts w:ascii="Times New Roman" w:eastAsia="MS Mincho" w:hAnsi="Times New Roman" w:hint="default"/>
                <w:sz w:val="20"/>
              </w:rPr>
              <w:t>m predpisom, ktorý</w:t>
            </w:r>
            <w:r w:rsidRPr="00157F31">
              <w:rPr>
                <w:rFonts w:ascii="Times New Roman" w:eastAsia="MS Mincho" w:hAnsi="Times New Roman" w:hint="default"/>
                <w:sz w:val="20"/>
              </w:rPr>
              <w:t xml:space="preserve"> vydá</w:t>
            </w:r>
            <w:r w:rsidRPr="00157F31">
              <w:rPr>
                <w:rFonts w:ascii="Times New Roman" w:eastAsia="MS Mincho" w:hAnsi="Times New Roman" w:hint="default"/>
                <w:sz w:val="20"/>
              </w:rPr>
              <w:t xml:space="preserve"> Komisia</w:t>
            </w:r>
            <w:r w:rsidRPr="00157F31">
              <w:rPr>
                <w:rStyle w:val="DeltaViewDeletion"/>
                <w:rFonts w:ascii="Times New Roman" w:eastAsia="MS Mincho" w:hAnsi="Times New Roman"/>
                <w:color w:val="auto"/>
                <w:spacing w:val="0"/>
                <w:sz w:val="20"/>
              </w:rPr>
              <w:t xml:space="preserve"> </w:t>
            </w:r>
            <w:r w:rsidRPr="00157F31">
              <w:rPr>
                <w:rFonts w:ascii="Times New Roman" w:eastAsia="MS Mincho" w:hAnsi="Times New Roman" w:hint="default"/>
                <w:sz w:val="20"/>
              </w:rPr>
              <w:t>a tieto ú</w:t>
            </w:r>
            <w:r w:rsidRPr="00157F31">
              <w:rPr>
                <w:rFonts w:ascii="Times New Roman" w:eastAsia="MS Mincho" w:hAnsi="Times New Roman" w:hint="default"/>
                <w:sz w:val="20"/>
              </w:rPr>
              <w:t>daje poskytovať</w:t>
            </w:r>
            <w:r w:rsidRPr="00157F31">
              <w:rPr>
                <w:rFonts w:ascii="Times New Roman" w:eastAsia="MS Mincho" w:hAnsi="Times New Roman" w:hint="default"/>
                <w:sz w:val="20"/>
              </w:rPr>
              <w:t xml:space="preserve"> na pož</w:t>
            </w:r>
            <w:r w:rsidRPr="00157F31">
              <w:rPr>
                <w:rFonts w:ascii="Times New Roman" w:eastAsia="MS Mincho" w:hAnsi="Times New Roman" w:hint="default"/>
                <w:sz w:val="20"/>
              </w:rPr>
              <w:t>iadanie ministerstvu, ú</w:t>
            </w:r>
            <w:r w:rsidRPr="00157F31">
              <w:rPr>
                <w:rFonts w:ascii="Times New Roman" w:eastAsia="MS Mincho" w:hAnsi="Times New Roman" w:hint="default"/>
                <w:sz w:val="20"/>
              </w:rPr>
              <w:t>radu, Protimonopo</w:t>
            </w:r>
            <w:r w:rsidR="00863465">
              <w:rPr>
                <w:rFonts w:ascii="Times New Roman" w:eastAsia="MS Mincho" w:hAnsi="Times New Roman" w:hint="default"/>
                <w:sz w:val="20"/>
              </w:rPr>
              <w:t>lné</w:t>
            </w:r>
            <w:r w:rsidR="00863465">
              <w:rPr>
                <w:rFonts w:ascii="Times New Roman" w:eastAsia="MS Mincho" w:hAnsi="Times New Roman" w:hint="default"/>
                <w:sz w:val="20"/>
              </w:rPr>
              <w:t>mu ú</w:t>
            </w:r>
            <w:r w:rsidR="00863465">
              <w:rPr>
                <w:rFonts w:ascii="Times New Roman" w:eastAsia="MS Mincho" w:hAnsi="Times New Roman" w:hint="default"/>
                <w:sz w:val="20"/>
              </w:rPr>
              <w:t>radu Slovenskej republiky</w:t>
            </w:r>
            <w:r w:rsidRPr="00157F31">
              <w:rPr>
                <w:rFonts w:ascii="Times New Roman" w:eastAsia="MS Mincho" w:hAnsi="Times New Roman" w:hint="default"/>
                <w:sz w:val="20"/>
              </w:rPr>
              <w:t>, iný</w:t>
            </w:r>
            <w:r w:rsidRPr="00157F31">
              <w:rPr>
                <w:rFonts w:ascii="Times New Roman" w:eastAsia="MS Mincho" w:hAnsi="Times New Roman" w:hint="default"/>
                <w:sz w:val="20"/>
              </w:rPr>
              <w:t>m š</w:t>
            </w:r>
            <w:r w:rsidRPr="00157F31">
              <w:rPr>
                <w:rFonts w:ascii="Times New Roman" w:eastAsia="MS Mincho" w:hAnsi="Times New Roman" w:hint="default"/>
                <w:sz w:val="20"/>
              </w:rPr>
              <w:t>tá</w:t>
            </w:r>
            <w:r w:rsidRPr="00157F31">
              <w:rPr>
                <w:rFonts w:ascii="Times New Roman" w:eastAsia="MS Mincho" w:hAnsi="Times New Roman" w:hint="default"/>
                <w:sz w:val="20"/>
              </w:rPr>
              <w:t>tnym orgá</w:t>
            </w:r>
            <w:r w:rsidRPr="00157F31">
              <w:rPr>
                <w:rFonts w:ascii="Times New Roman" w:eastAsia="MS Mincho" w:hAnsi="Times New Roman" w:hint="default"/>
                <w:sz w:val="20"/>
              </w:rPr>
              <w:t>nom v rozsahu ich pô</w:t>
            </w:r>
            <w:r w:rsidRPr="00157F31">
              <w:rPr>
                <w:rFonts w:ascii="Times New Roman" w:eastAsia="MS Mincho" w:hAnsi="Times New Roman" w:hint="default"/>
                <w:sz w:val="20"/>
              </w:rPr>
              <w:t>sobnosti a Komisii.</w:t>
            </w:r>
          </w:p>
          <w:p w:rsidR="004A3207" w:rsidRPr="007E092C" w:rsidP="0090418A">
            <w:pPr>
              <w:pStyle w:val="FootnoteText"/>
              <w:bidi w:val="0"/>
              <w:ind w:left="0" w:firstLine="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Tieto údaje obsahujú podrobné informácie o takých charakteristikách príslušných transakcií, ako je napr. dĺžka trvania, pravidlá dodávky a vyrovnania, množstvo, dátumy a časy realizácie a ceny transakcií a spôsoby identifikácie príslušných veľkoobchodných odberateľov, a uvádzajú aj podrobné informácie o všetkých nesplnených zmluvách o dodávke elektriny a derivátoch elektriny.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rPr>
                <w:rFonts w:ascii="Times New Roman" w:hAnsi="Times New Roman"/>
              </w:rPr>
            </w:pPr>
          </w:p>
          <w:p w:rsidR="004A3207" w:rsidP="0090418A">
            <w:pPr>
              <w:pStyle w:val="Normlny"/>
              <w:bidi w:val="0"/>
              <w:rPr>
                <w:rFonts w:ascii="Times New Roman" w:hAnsi="Times New Roman"/>
              </w:rPr>
            </w:pPr>
          </w:p>
          <w:p w:rsidR="00655179" w:rsidP="0090418A">
            <w:pPr>
              <w:pStyle w:val="Normlny"/>
              <w:bidi w:val="0"/>
              <w:rPr>
                <w:rFonts w:ascii="Times New Roman" w:hAnsi="Times New Roman"/>
              </w:rPr>
            </w:pPr>
          </w:p>
          <w:p w:rsidR="00655179"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50825" w:rsidP="0090418A">
            <w:pPr>
              <w:pStyle w:val="BodyText3"/>
              <w:bidi w:val="0"/>
              <w:spacing w:after="0"/>
              <w:jc w:val="center"/>
              <w:rPr>
                <w:rFonts w:ascii="Times New Roman" w:hAnsi="Times New Roman"/>
                <w:sz w:val="20"/>
                <w:szCs w:val="20"/>
              </w:rPr>
            </w:pPr>
            <w:r w:rsidRPr="00650825">
              <w:rPr>
                <w:rFonts w:ascii="Times New Roman" w:hAnsi="Times New Roman"/>
                <w:sz w:val="20"/>
                <w:szCs w:val="20"/>
              </w:rPr>
              <w:t>§ 7 ods. 4 písm. d)</w:t>
            </w:r>
          </w:p>
          <w:p w:rsidR="004A3207" w:rsidRPr="00650825" w:rsidP="0090418A">
            <w:pPr>
              <w:pStyle w:val="Text"/>
              <w:bidi w:val="0"/>
              <w:rPr>
                <w:rFonts w:ascii="Times New Roman" w:hAnsi="Times New Roman"/>
                <w:sz w:val="20"/>
              </w:rPr>
            </w:pPr>
          </w:p>
          <w:p w:rsidR="004A3207" w:rsidP="0090418A">
            <w:pPr>
              <w:pStyle w:val="Text"/>
              <w:bidi w:val="0"/>
              <w:rPr>
                <w:rFonts w:ascii="Times New Roman" w:hAnsi="Times New Roman"/>
                <w:sz w:val="20"/>
              </w:rPr>
            </w:pPr>
          </w:p>
          <w:p w:rsidR="00655179" w:rsidRPr="00650825" w:rsidP="0090418A">
            <w:pPr>
              <w:pStyle w:val="Text"/>
              <w:bidi w:val="0"/>
              <w:rPr>
                <w:rFonts w:ascii="Times New Roman" w:hAnsi="Times New Roman"/>
                <w:sz w:val="20"/>
              </w:rPr>
            </w:pPr>
          </w:p>
          <w:p w:rsidR="004A3207" w:rsidRPr="00650825" w:rsidP="009F1AD0">
            <w:pPr>
              <w:pStyle w:val="Text"/>
              <w:bidi w:val="0"/>
              <w:jc w:val="center"/>
              <w:rPr>
                <w:rFonts w:ascii="Times New Roman" w:hAnsi="Times New Roman"/>
                <w:sz w:val="20"/>
              </w:rPr>
            </w:pPr>
            <w:r w:rsidRPr="00650825">
              <w:rPr>
                <w:rFonts w:ascii="Times New Roman" w:hAnsi="Times New Roman"/>
                <w:sz w:val="20"/>
              </w:rPr>
              <w:t>§ 33 ods. 2 písm. n)</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55179" w:rsidRPr="00655179" w:rsidP="00655179">
            <w:pPr>
              <w:widowControl w:val="0"/>
              <w:bidi w:val="0"/>
              <w:jc w:val="both"/>
              <w:rPr>
                <w:rFonts w:ascii="Times New Roman" w:hAnsi="Times New Roman"/>
                <w:sz w:val="18"/>
                <w:szCs w:val="18"/>
              </w:rPr>
            </w:pPr>
            <w:bookmarkStart w:id="647" w:name="_DV_C155"/>
            <w:r w:rsidRPr="00650825" w:rsidR="004A3207">
              <w:rPr>
                <w:rStyle w:val="DeltaViewInsertion"/>
                <w:rFonts w:ascii="Times New Roman" w:hAnsi="Times New Roman"/>
                <w:color w:val="000000"/>
                <w:spacing w:val="0"/>
                <w:sz w:val="20"/>
                <w:szCs w:val="20"/>
                <w:u w:val="none"/>
              </w:rPr>
              <w:t xml:space="preserve">d) </w:t>
            </w:r>
            <w:r w:rsidRPr="00655179" w:rsidR="004A3207">
              <w:rPr>
                <w:rStyle w:val="DeltaViewInsertion"/>
                <w:rFonts w:ascii="Times New Roman" w:hAnsi="Times New Roman"/>
                <w:color w:val="000000"/>
                <w:spacing w:val="0"/>
                <w:sz w:val="20"/>
                <w:szCs w:val="20"/>
                <w:u w:val="none"/>
              </w:rPr>
              <w:t xml:space="preserve">poskytuje odberateľovi elektriny v domácnosti a odberateľovi plynu v domácnosti  informácie o jeho právach, platných právnych predpisoch a </w:t>
            </w:r>
            <w:r w:rsidRPr="00655179" w:rsidR="004A3207">
              <w:rPr>
                <w:rStyle w:val="DeltaViewInsertion"/>
                <w:rFonts w:ascii="Times New Roman" w:hAnsi="Times New Roman"/>
                <w:color w:val="auto"/>
                <w:spacing w:val="0"/>
                <w:sz w:val="20"/>
                <w:szCs w:val="20"/>
                <w:u w:val="none"/>
              </w:rPr>
              <w:t>dostupných pros</w:t>
            </w:r>
            <w:r w:rsidRPr="00655179">
              <w:rPr>
                <w:rStyle w:val="DeltaViewInsertion"/>
                <w:rFonts w:ascii="Times New Roman" w:hAnsi="Times New Roman"/>
                <w:color w:val="auto"/>
                <w:spacing w:val="0"/>
                <w:sz w:val="20"/>
                <w:szCs w:val="20"/>
                <w:u w:val="none"/>
              </w:rPr>
              <w:t>triedkoch na urovnávanie sporov; tieto informácie poskytuje aj na pracoviskách úradu zriadených mimo jeho sídla</w:t>
            </w:r>
            <w:r w:rsidRPr="00655179">
              <w:rPr>
                <w:rFonts w:ascii="Times New Roman" w:hAnsi="Times New Roman"/>
                <w:sz w:val="20"/>
                <w:szCs w:val="20"/>
              </w:rPr>
              <w:t>,</w:t>
            </w:r>
          </w:p>
          <w:p w:rsidR="004A3207" w:rsidRPr="00650825" w:rsidP="0090418A">
            <w:pPr>
              <w:widowControl w:val="0"/>
              <w:bidi w:val="0"/>
              <w:jc w:val="both"/>
              <w:rPr>
                <w:rStyle w:val="DeltaViewInsertion"/>
                <w:rFonts w:ascii="Times New Roman" w:hAnsi="Times New Roman"/>
                <w:color w:val="000000"/>
                <w:spacing w:val="0"/>
                <w:sz w:val="20"/>
                <w:szCs w:val="20"/>
                <w:u w:val="none"/>
              </w:rPr>
            </w:pPr>
          </w:p>
          <w:p w:rsidR="004A3207" w:rsidRPr="00650825" w:rsidP="0090418A">
            <w:pPr>
              <w:pStyle w:val="FootnoteText"/>
              <w:bidi w:val="0"/>
              <w:ind w:left="0" w:firstLine="0"/>
              <w:jc w:val="both"/>
              <w:rPr>
                <w:rFonts w:ascii="Times New Roman" w:hAnsi="Times New Roman"/>
                <w:sz w:val="20"/>
              </w:rPr>
            </w:pPr>
            <w:bookmarkEnd w:id="647"/>
          </w:p>
          <w:p w:rsidR="004A3207" w:rsidRPr="00650825" w:rsidP="0090418A">
            <w:pPr>
              <w:pStyle w:val="FootnoteText"/>
              <w:bidi w:val="0"/>
              <w:ind w:left="0" w:firstLine="0"/>
              <w:jc w:val="both"/>
              <w:rPr>
                <w:rFonts w:ascii="Times New Roman" w:eastAsia="MS Mincho" w:hAnsi="Times New Roman"/>
                <w:sz w:val="20"/>
              </w:rPr>
            </w:pPr>
            <w:r w:rsidRPr="00650825">
              <w:rPr>
                <w:rFonts w:ascii="Times New Roman" w:hAnsi="Times New Roman"/>
                <w:sz w:val="20"/>
              </w:rPr>
              <w:t xml:space="preserve">n) </w:t>
            </w:r>
            <w:r w:rsidRPr="00650825">
              <w:rPr>
                <w:rFonts w:ascii="Times New Roman" w:eastAsia="MS Mincho" w:hAnsi="Times New Roman" w:hint="default"/>
                <w:sz w:val="20"/>
              </w:rPr>
              <w:t>uchová</w:t>
            </w:r>
            <w:r w:rsidRPr="00650825">
              <w:rPr>
                <w:rFonts w:ascii="Times New Roman" w:eastAsia="MS Mincho" w:hAnsi="Times New Roman" w:hint="default"/>
                <w:sz w:val="20"/>
              </w:rPr>
              <w:t>vať</w:t>
            </w:r>
            <w:r w:rsidRPr="00650825">
              <w:rPr>
                <w:rFonts w:ascii="Times New Roman" w:eastAsia="MS Mincho" w:hAnsi="Times New Roman" w:hint="default"/>
                <w:sz w:val="20"/>
              </w:rPr>
              <w:t xml:space="preserve"> ú</w:t>
            </w:r>
            <w:r w:rsidRPr="00650825">
              <w:rPr>
                <w:rFonts w:ascii="Times New Roman" w:eastAsia="MS Mincho" w:hAnsi="Times New Roman" w:hint="default"/>
                <w:sz w:val="20"/>
              </w:rPr>
              <w:t>daje o obchodoch medz</w:t>
            </w:r>
            <w:r w:rsidRPr="00650825">
              <w:rPr>
                <w:rFonts w:ascii="Times New Roman" w:eastAsia="MS Mincho" w:hAnsi="Times New Roman" w:hint="default"/>
                <w:sz w:val="20"/>
              </w:rPr>
              <w:t>i dodá</w:t>
            </w:r>
            <w:r w:rsidRPr="00650825">
              <w:rPr>
                <w:rFonts w:ascii="Times New Roman" w:eastAsia="MS Mincho" w:hAnsi="Times New Roman" w:hint="default"/>
                <w:sz w:val="20"/>
              </w:rPr>
              <w:t>vateľ</w:t>
            </w:r>
            <w:r w:rsidRPr="00650825">
              <w:rPr>
                <w:rFonts w:ascii="Times New Roman" w:eastAsia="MS Mincho" w:hAnsi="Times New Roman" w:hint="default"/>
                <w:sz w:val="20"/>
              </w:rPr>
              <w:t>om elektriny a osobami, ktoré</w:t>
            </w:r>
            <w:r w:rsidRPr="00650825">
              <w:rPr>
                <w:rFonts w:ascii="Times New Roman" w:eastAsia="MS Mincho" w:hAnsi="Times New Roman" w:hint="default"/>
                <w:sz w:val="20"/>
              </w:rPr>
              <w:t xml:space="preserve"> nakupujú</w:t>
            </w:r>
            <w:r w:rsidRPr="00650825">
              <w:rPr>
                <w:rFonts w:ascii="Times New Roman" w:eastAsia="MS Mincho" w:hAnsi="Times New Roman" w:hint="default"/>
                <w:sz w:val="20"/>
              </w:rPr>
              <w:t xml:space="preserve"> elektrinu na úč</w:t>
            </w:r>
            <w:r w:rsidRPr="00650825">
              <w:rPr>
                <w:rFonts w:ascii="Times New Roman" w:eastAsia="MS Mincho" w:hAnsi="Times New Roman" w:hint="default"/>
                <w:sz w:val="20"/>
              </w:rPr>
              <w:t>el jej ď</w:t>
            </w:r>
            <w:r w:rsidRPr="00650825">
              <w:rPr>
                <w:rFonts w:ascii="Times New Roman" w:eastAsia="MS Mincho" w:hAnsi="Times New Roman" w:hint="default"/>
                <w:sz w:val="20"/>
              </w:rPr>
              <w:t>alš</w:t>
            </w:r>
            <w:r w:rsidRPr="00650825">
              <w:rPr>
                <w:rFonts w:ascii="Times New Roman" w:eastAsia="MS Mincho" w:hAnsi="Times New Roman" w:hint="default"/>
                <w:sz w:val="20"/>
              </w:rPr>
              <w:t>ieho predaja, alebo prevá</w:t>
            </w:r>
            <w:r w:rsidRPr="00650825">
              <w:rPr>
                <w:rFonts w:ascii="Times New Roman" w:eastAsia="MS Mincho" w:hAnsi="Times New Roman" w:hint="default"/>
                <w:sz w:val="20"/>
              </w:rPr>
              <w:t>dzkovateľ</w:t>
            </w:r>
            <w:r w:rsidRPr="00650825">
              <w:rPr>
                <w:rFonts w:ascii="Times New Roman" w:eastAsia="MS Mincho" w:hAnsi="Times New Roman" w:hint="default"/>
                <w:sz w:val="20"/>
              </w:rPr>
              <w:t>mi prenosovej sú</w:t>
            </w:r>
            <w:r w:rsidRPr="00650825">
              <w:rPr>
                <w:rFonts w:ascii="Times New Roman" w:eastAsia="MS Mincho" w:hAnsi="Times New Roman" w:hint="default"/>
                <w:sz w:val="20"/>
              </w:rPr>
              <w:t>stavy tý</w:t>
            </w:r>
            <w:r w:rsidRPr="00650825">
              <w:rPr>
                <w:rFonts w:ascii="Times New Roman" w:eastAsia="MS Mincho" w:hAnsi="Times New Roman" w:hint="default"/>
                <w:sz w:val="20"/>
              </w:rPr>
              <w:t>kajú</w:t>
            </w:r>
            <w:r w:rsidRPr="00650825">
              <w:rPr>
                <w:rFonts w:ascii="Times New Roman" w:eastAsia="MS Mincho" w:hAnsi="Times New Roman" w:hint="default"/>
                <w:sz w:val="20"/>
              </w:rPr>
              <w:t>cich sa zmlú</w:t>
            </w:r>
            <w:r w:rsidRPr="00650825">
              <w:rPr>
                <w:rFonts w:ascii="Times New Roman" w:eastAsia="MS Mincho" w:hAnsi="Times New Roman" w:hint="default"/>
                <w:sz w:val="20"/>
              </w:rPr>
              <w:t>v o dodá</w:t>
            </w:r>
            <w:r w:rsidRPr="00650825">
              <w:rPr>
                <w:rFonts w:ascii="Times New Roman" w:eastAsia="MS Mincho" w:hAnsi="Times New Roman" w:hint="default"/>
                <w:sz w:val="20"/>
              </w:rPr>
              <w:t>vke elektriny poč</w:t>
            </w:r>
            <w:r w:rsidRPr="00650825">
              <w:rPr>
                <w:rFonts w:ascii="Times New Roman" w:eastAsia="MS Mincho" w:hAnsi="Times New Roman" w:hint="default"/>
                <w:sz w:val="20"/>
              </w:rPr>
              <w:t>as piatich rokov nasledujú</w:t>
            </w:r>
            <w:r w:rsidRPr="00650825">
              <w:rPr>
                <w:rFonts w:ascii="Times New Roman" w:eastAsia="MS Mincho" w:hAnsi="Times New Roman" w:hint="default"/>
                <w:sz w:val="20"/>
              </w:rPr>
              <w:t>cich po roku, ktoré</w:t>
            </w:r>
            <w:r w:rsidRPr="00650825">
              <w:rPr>
                <w:rFonts w:ascii="Times New Roman" w:eastAsia="MS Mincho" w:hAnsi="Times New Roman" w:hint="default"/>
                <w:sz w:val="20"/>
              </w:rPr>
              <w:t>ho sa tý</w:t>
            </w:r>
            <w:r w:rsidRPr="00650825">
              <w:rPr>
                <w:rFonts w:ascii="Times New Roman" w:eastAsia="MS Mincho" w:hAnsi="Times New Roman" w:hint="default"/>
                <w:sz w:val="20"/>
              </w:rPr>
              <w:t>kajú</w:t>
            </w:r>
            <w:r w:rsidRPr="00650825">
              <w:rPr>
                <w:rFonts w:ascii="Times New Roman" w:eastAsia="MS Mincho" w:hAnsi="Times New Roman" w:hint="default"/>
                <w:sz w:val="20"/>
              </w:rPr>
              <w:t>, a tieto ú</w:t>
            </w:r>
            <w:r w:rsidRPr="00650825">
              <w:rPr>
                <w:rFonts w:ascii="Times New Roman" w:eastAsia="MS Mincho" w:hAnsi="Times New Roman" w:hint="default"/>
                <w:sz w:val="20"/>
              </w:rPr>
              <w:t>daje poskyto</w:t>
            </w:r>
            <w:r w:rsidRPr="00650825">
              <w:rPr>
                <w:rFonts w:ascii="Times New Roman" w:eastAsia="MS Mincho" w:hAnsi="Times New Roman" w:hint="default"/>
                <w:sz w:val="20"/>
              </w:rPr>
              <w:t>v</w:t>
            </w:r>
            <w:r w:rsidRPr="00650825">
              <w:rPr>
                <w:rFonts w:ascii="Times New Roman" w:eastAsia="MS Mincho" w:hAnsi="Times New Roman" w:hint="default"/>
                <w:sz w:val="20"/>
              </w:rPr>
              <w:t>ať</w:t>
            </w:r>
            <w:r w:rsidRPr="00650825">
              <w:rPr>
                <w:rFonts w:ascii="Times New Roman" w:eastAsia="MS Mincho" w:hAnsi="Times New Roman" w:hint="default"/>
                <w:sz w:val="20"/>
              </w:rPr>
              <w:t xml:space="preserve"> na pož</w:t>
            </w:r>
            <w:r w:rsidRPr="00650825">
              <w:rPr>
                <w:rFonts w:ascii="Times New Roman" w:eastAsia="MS Mincho" w:hAnsi="Times New Roman" w:hint="default"/>
                <w:sz w:val="20"/>
              </w:rPr>
              <w:t>iadanie ministerstvu, ú</w:t>
            </w:r>
            <w:r w:rsidRPr="00650825">
              <w:rPr>
                <w:rFonts w:ascii="Times New Roman" w:eastAsia="MS Mincho" w:hAnsi="Times New Roman" w:hint="default"/>
                <w:sz w:val="20"/>
              </w:rPr>
              <w:t>radu, Protimonopo</w:t>
            </w:r>
            <w:r w:rsidR="00863465">
              <w:rPr>
                <w:rFonts w:ascii="Times New Roman" w:eastAsia="MS Mincho" w:hAnsi="Times New Roman" w:hint="default"/>
                <w:sz w:val="20"/>
              </w:rPr>
              <w:t>lné</w:t>
            </w:r>
            <w:r w:rsidR="00863465">
              <w:rPr>
                <w:rFonts w:ascii="Times New Roman" w:eastAsia="MS Mincho" w:hAnsi="Times New Roman" w:hint="default"/>
                <w:sz w:val="20"/>
              </w:rPr>
              <w:t>mu ú</w:t>
            </w:r>
            <w:r w:rsidR="00863465">
              <w:rPr>
                <w:rFonts w:ascii="Times New Roman" w:eastAsia="MS Mincho" w:hAnsi="Times New Roman" w:hint="default"/>
                <w:sz w:val="20"/>
              </w:rPr>
              <w:t>radu Slovenskej republiky</w:t>
            </w:r>
            <w:r w:rsidRPr="00650825">
              <w:rPr>
                <w:rFonts w:ascii="Times New Roman" w:eastAsia="MS Mincho" w:hAnsi="Times New Roman" w:hint="default"/>
                <w:sz w:val="20"/>
              </w:rPr>
              <w:t>, iný</w:t>
            </w:r>
            <w:r w:rsidRPr="00650825">
              <w:rPr>
                <w:rFonts w:ascii="Times New Roman" w:eastAsia="MS Mincho" w:hAnsi="Times New Roman" w:hint="default"/>
                <w:sz w:val="20"/>
              </w:rPr>
              <w:t>m š</w:t>
            </w:r>
            <w:r w:rsidRPr="00650825">
              <w:rPr>
                <w:rFonts w:ascii="Times New Roman" w:eastAsia="MS Mincho" w:hAnsi="Times New Roman" w:hint="default"/>
                <w:sz w:val="20"/>
              </w:rPr>
              <w:t>tá</w:t>
            </w:r>
            <w:r w:rsidRPr="00650825">
              <w:rPr>
                <w:rFonts w:ascii="Times New Roman" w:eastAsia="MS Mincho" w:hAnsi="Times New Roman" w:hint="default"/>
                <w:sz w:val="20"/>
              </w:rPr>
              <w:t>tnym orgá</w:t>
            </w:r>
            <w:r w:rsidRPr="00650825">
              <w:rPr>
                <w:rFonts w:ascii="Times New Roman" w:eastAsia="MS Mincho" w:hAnsi="Times New Roman" w:hint="default"/>
                <w:sz w:val="20"/>
              </w:rPr>
              <w:t>nom v rozsahu ich pô</w:t>
            </w:r>
            <w:r w:rsidRPr="00650825">
              <w:rPr>
                <w:rFonts w:ascii="Times New Roman" w:eastAsia="MS Mincho" w:hAnsi="Times New Roman" w:hint="default"/>
                <w:sz w:val="20"/>
              </w:rPr>
              <w:t>sobnosti a Komisii;</w:t>
            </w:r>
            <w:r w:rsidRPr="00650825">
              <w:rPr>
                <w:rStyle w:val="DeltaViewInsertion"/>
                <w:rFonts w:ascii="Times New Roman" w:eastAsia="MS Mincho" w:hAnsi="Times New Roman" w:hint="default"/>
                <w:color w:val="auto"/>
                <w:spacing w:val="0"/>
                <w:sz w:val="20"/>
                <w:u w:val="none"/>
              </w:rPr>
              <w:t xml:space="preserve"> úč</w:t>
            </w:r>
            <w:r w:rsidRPr="00650825">
              <w:rPr>
                <w:rStyle w:val="DeltaViewInsertion"/>
                <w:rFonts w:ascii="Times New Roman" w:eastAsia="MS Mincho" w:hAnsi="Times New Roman" w:hint="default"/>
                <w:color w:val="auto"/>
                <w:spacing w:val="0"/>
                <w:sz w:val="20"/>
                <w:u w:val="none"/>
              </w:rPr>
              <w:t>ely tohto ustanovenia sa zmluvou o dodá</w:t>
            </w:r>
            <w:r w:rsidRPr="00650825">
              <w:rPr>
                <w:rStyle w:val="DeltaViewInsertion"/>
                <w:rFonts w:ascii="Times New Roman" w:eastAsia="MS Mincho" w:hAnsi="Times New Roman" w:hint="default"/>
                <w:color w:val="auto"/>
                <w:spacing w:val="0"/>
                <w:sz w:val="20"/>
                <w:u w:val="none"/>
              </w:rPr>
              <w:t>vke elektriny rozumie zmluva o dodá</w:t>
            </w:r>
            <w:r w:rsidRPr="00650825">
              <w:rPr>
                <w:rStyle w:val="DeltaViewInsertion"/>
                <w:rFonts w:ascii="Times New Roman" w:eastAsia="MS Mincho" w:hAnsi="Times New Roman" w:hint="default"/>
                <w:color w:val="auto"/>
                <w:spacing w:val="0"/>
                <w:sz w:val="20"/>
                <w:u w:val="none"/>
              </w:rPr>
              <w:t>vke elektriny okrem zmluvy ohľ</w:t>
            </w:r>
            <w:r w:rsidRPr="00650825">
              <w:rPr>
                <w:rStyle w:val="DeltaViewInsertion"/>
                <w:rFonts w:ascii="Times New Roman" w:eastAsia="MS Mincho" w:hAnsi="Times New Roman" w:hint="default"/>
                <w:color w:val="auto"/>
                <w:spacing w:val="0"/>
                <w:sz w:val="20"/>
                <w:u w:val="none"/>
              </w:rPr>
              <w:t>adom deriv</w:t>
            </w:r>
            <w:r w:rsidRPr="00650825">
              <w:rPr>
                <w:rStyle w:val="DeltaViewInsertion"/>
                <w:rFonts w:ascii="Times New Roman" w:eastAsia="MS Mincho" w:hAnsi="Times New Roman" w:hint="default"/>
                <w:color w:val="auto"/>
                <w:spacing w:val="0"/>
                <w:sz w:val="20"/>
                <w:u w:val="none"/>
              </w:rPr>
              <w:t>á</w:t>
            </w:r>
            <w:r w:rsidRPr="00650825">
              <w:rPr>
                <w:rStyle w:val="DeltaViewInsertion"/>
                <w:rFonts w:ascii="Times New Roman" w:eastAsia="MS Mincho" w:hAnsi="Times New Roman" w:hint="default"/>
                <w:color w:val="auto"/>
                <w:spacing w:val="0"/>
                <w:sz w:val="20"/>
                <w:u w:val="none"/>
              </w:rPr>
              <w:t>tu tý</w:t>
            </w:r>
            <w:r w:rsidRPr="00650825">
              <w:rPr>
                <w:rStyle w:val="DeltaViewInsertion"/>
                <w:rFonts w:ascii="Times New Roman" w:eastAsia="MS Mincho" w:hAnsi="Times New Roman" w:hint="default"/>
                <w:color w:val="auto"/>
                <w:spacing w:val="0"/>
                <w:sz w:val="20"/>
                <w:u w:val="none"/>
              </w:rPr>
              <w:t>kajú</w:t>
            </w:r>
            <w:r w:rsidRPr="00650825">
              <w:rPr>
                <w:rStyle w:val="DeltaViewInsertion"/>
                <w:rFonts w:ascii="Times New Roman" w:eastAsia="MS Mincho" w:hAnsi="Times New Roman" w:hint="default"/>
                <w:color w:val="auto"/>
                <w:spacing w:val="0"/>
                <w:sz w:val="20"/>
                <w:u w:val="none"/>
              </w:rPr>
              <w:t>ceho sa elektriny; derivá</w:t>
            </w:r>
            <w:r w:rsidRPr="00650825">
              <w:rPr>
                <w:rStyle w:val="DeltaViewInsertion"/>
                <w:rFonts w:ascii="Times New Roman" w:eastAsia="MS Mincho" w:hAnsi="Times New Roman" w:hint="default"/>
                <w:color w:val="auto"/>
                <w:spacing w:val="0"/>
                <w:sz w:val="20"/>
                <w:u w:val="none"/>
              </w:rPr>
              <w:t>tom tý</w:t>
            </w:r>
            <w:r w:rsidRPr="00650825">
              <w:rPr>
                <w:rStyle w:val="DeltaViewInsertion"/>
                <w:rFonts w:ascii="Times New Roman" w:eastAsia="MS Mincho" w:hAnsi="Times New Roman" w:hint="default"/>
                <w:color w:val="auto"/>
                <w:spacing w:val="0"/>
                <w:sz w:val="20"/>
                <w:u w:val="none"/>
              </w:rPr>
              <w:t>kajú</w:t>
            </w:r>
            <w:r w:rsidRPr="00650825">
              <w:rPr>
                <w:rStyle w:val="DeltaViewInsertion"/>
                <w:rFonts w:ascii="Times New Roman" w:eastAsia="MS Mincho" w:hAnsi="Times New Roman" w:hint="default"/>
                <w:color w:val="auto"/>
                <w:spacing w:val="0"/>
                <w:sz w:val="20"/>
                <w:u w:val="none"/>
              </w:rPr>
              <w:t>cim sa elektriny je finanč</w:t>
            </w:r>
            <w:r w:rsidRPr="00650825">
              <w:rPr>
                <w:rStyle w:val="DeltaViewInsertion"/>
                <w:rFonts w:ascii="Times New Roman" w:eastAsia="MS Mincho" w:hAnsi="Times New Roman" w:hint="default"/>
                <w:color w:val="auto"/>
                <w:spacing w:val="0"/>
                <w:sz w:val="20"/>
                <w:u w:val="none"/>
              </w:rPr>
              <w:t>ný</w:t>
            </w:r>
            <w:r w:rsidRPr="00650825">
              <w:rPr>
                <w:rStyle w:val="DeltaViewInsertion"/>
                <w:rFonts w:ascii="Times New Roman" w:eastAsia="MS Mincho" w:hAnsi="Times New Roman" w:hint="default"/>
                <w:color w:val="auto"/>
                <w:spacing w:val="0"/>
                <w:sz w:val="20"/>
                <w:u w:val="none"/>
              </w:rPr>
              <w:t xml:space="preserve"> ná</w:t>
            </w:r>
            <w:r w:rsidRPr="00650825">
              <w:rPr>
                <w:rStyle w:val="DeltaViewInsertion"/>
                <w:rFonts w:ascii="Times New Roman" w:eastAsia="MS Mincho" w:hAnsi="Times New Roman" w:hint="default"/>
                <w:color w:val="auto"/>
                <w:spacing w:val="0"/>
                <w:sz w:val="20"/>
                <w:u w:val="none"/>
              </w:rPr>
              <w:t>stroj podľ</w:t>
            </w:r>
            <w:r w:rsidRPr="00650825">
              <w:rPr>
                <w:rStyle w:val="DeltaViewInsertion"/>
                <w:rFonts w:ascii="Times New Roman" w:eastAsia="MS Mincho" w:hAnsi="Times New Roman" w:hint="default"/>
                <w:color w:val="auto"/>
                <w:spacing w:val="0"/>
                <w:sz w:val="20"/>
                <w:u w:val="none"/>
              </w:rPr>
              <w:t>a osobitné</w:t>
            </w:r>
            <w:r w:rsidRPr="00650825">
              <w:rPr>
                <w:rStyle w:val="DeltaViewInsertion"/>
                <w:rFonts w:ascii="Times New Roman" w:eastAsia="MS Mincho" w:hAnsi="Times New Roman" w:hint="default"/>
                <w:color w:val="auto"/>
                <w:spacing w:val="0"/>
                <w:sz w:val="20"/>
                <w:u w:val="none"/>
              </w:rPr>
              <w:t>ho predpisu,</w:t>
            </w:r>
            <w:r>
              <w:rPr>
                <w:rStyle w:val="DeltaViewInsertion"/>
                <w:rFonts w:ascii="Times New Roman" w:eastAsia="MS Mincho" w:hAnsi="Times New Roman"/>
                <w:color w:val="auto"/>
                <w:spacing w:val="0"/>
                <w:sz w:val="20"/>
                <w:u w:val="none"/>
                <w:vertAlign w:val="superscript"/>
                <w:rtl w:val="0"/>
              </w:rPr>
              <w:footnoteReference w:customMarkFollows="1" w:id="17"/>
              <w:t xml:space="preserve">64</w:t>
            </w:r>
            <w:r w:rsidRPr="00650825">
              <w:rPr>
                <w:rStyle w:val="DeltaViewMoveDestination"/>
                <w:rFonts w:ascii="Times New Roman" w:eastAsia="MS Mincho" w:hAnsi="Times New Roman" w:hint="default"/>
                <w:color w:val="auto"/>
                <w:spacing w:val="0"/>
                <w:sz w:val="20"/>
                <w:u w:val="none"/>
              </w:rPr>
              <w:t>) ktorý</w:t>
            </w:r>
            <w:r w:rsidRPr="00650825">
              <w:rPr>
                <w:rStyle w:val="DeltaViewMoveDestination"/>
                <w:rFonts w:ascii="Times New Roman" w:eastAsia="MS Mincho" w:hAnsi="Times New Roman" w:hint="default"/>
                <w:color w:val="auto"/>
                <w:spacing w:val="0"/>
                <w:sz w:val="20"/>
                <w:u w:val="none"/>
              </w:rPr>
              <w:t xml:space="preserve"> sa tý</w:t>
            </w:r>
            <w:r w:rsidRPr="00650825">
              <w:rPr>
                <w:rStyle w:val="DeltaViewMoveDestination"/>
                <w:rFonts w:ascii="Times New Roman" w:eastAsia="MS Mincho" w:hAnsi="Times New Roman" w:hint="default"/>
                <w:color w:val="auto"/>
                <w:spacing w:val="0"/>
                <w:sz w:val="20"/>
                <w:u w:val="none"/>
              </w:rPr>
              <w:t>ka elektriny</w:t>
            </w:r>
            <w:r w:rsidRPr="00650825">
              <w:rPr>
                <w:rFonts w:ascii="Times New Roman" w:eastAsia="MS Mincho" w:hAnsi="Times New Roman"/>
                <w:sz w:val="20"/>
              </w:rPr>
              <w:t>,</w:t>
            </w:r>
          </w:p>
          <w:p w:rsidR="004A3207" w:rsidRPr="00650825"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 podmienkou, že sa nezverejnia citlivé obchodné informácie o jednotlivých účastníkoch trhu alebo transakciách, môže regulačný orgán rozhodnúť, že časti týchto informácií poskytne k dispozícii účastníkom trhu. Tento odsek sa nevzťahuje na informácie o finančných nástrojoch, ktoré patria do pôsobnosti smernice 2004/39/ES.</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381154" w:rsidP="0090418A">
            <w:pPr>
              <w:pStyle w:val="BodyText3"/>
              <w:bidi w:val="0"/>
              <w:jc w:val="center"/>
              <w:rPr>
                <w:rFonts w:ascii="Times New Roman" w:hAnsi="Times New Roman"/>
                <w:sz w:val="20"/>
                <w:szCs w:val="20"/>
              </w:rPr>
            </w:pPr>
            <w:r w:rsidRPr="00381154">
              <w:rPr>
                <w:rFonts w:ascii="Times New Roman" w:hAnsi="Times New Roman"/>
                <w:sz w:val="20"/>
                <w:szCs w:val="20"/>
              </w:rPr>
              <w:t xml:space="preserve">§ </w:t>
            </w:r>
            <w:r>
              <w:rPr>
                <w:rFonts w:ascii="Times New Roman" w:hAnsi="Times New Roman"/>
                <w:sz w:val="20"/>
                <w:szCs w:val="20"/>
              </w:rPr>
              <w:t>7</w:t>
            </w:r>
            <w:r w:rsidRPr="00381154">
              <w:rPr>
                <w:rFonts w:ascii="Times New Roman" w:hAnsi="Times New Roman"/>
                <w:sz w:val="20"/>
                <w:szCs w:val="20"/>
              </w:rPr>
              <w:t xml:space="preserve"> ods. </w:t>
            </w:r>
            <w:r>
              <w:rPr>
                <w:rFonts w:ascii="Times New Roman" w:hAnsi="Times New Roman"/>
                <w:sz w:val="20"/>
                <w:szCs w:val="20"/>
              </w:rPr>
              <w:t>4</w:t>
            </w:r>
            <w:r w:rsidRPr="00381154">
              <w:rPr>
                <w:rFonts w:ascii="Times New Roman" w:hAnsi="Times New Roman"/>
                <w:sz w:val="20"/>
                <w:szCs w:val="20"/>
              </w:rPr>
              <w:t xml:space="preserve"> písm. </w:t>
            </w:r>
            <w:r>
              <w:rPr>
                <w:rFonts w:ascii="Times New Roman" w:hAnsi="Times New Roman"/>
                <w:sz w:val="20"/>
                <w:szCs w:val="20"/>
              </w:rPr>
              <w:t>d</w:t>
            </w:r>
            <w:r w:rsidRPr="00381154">
              <w:rPr>
                <w:rFonts w:ascii="Times New Roman" w:hAnsi="Times New Roman"/>
                <w:sz w:val="20"/>
                <w:szCs w:val="20"/>
              </w:rPr>
              <w:t>)</w:t>
            </w:r>
          </w:p>
          <w:p w:rsidR="004A3207" w:rsidRPr="00381154"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55179" w:rsidP="0090418A">
            <w:pPr>
              <w:widowControl w:val="0"/>
              <w:bidi w:val="0"/>
              <w:jc w:val="both"/>
              <w:rPr>
                <w:rFonts w:ascii="Times New Roman" w:hAnsi="Times New Roman"/>
                <w:sz w:val="20"/>
                <w:szCs w:val="20"/>
              </w:rPr>
            </w:pPr>
            <w:r w:rsidRPr="00655179">
              <w:rPr>
                <w:rFonts w:ascii="Times New Roman" w:hAnsi="Times New Roman"/>
                <w:sz w:val="20"/>
                <w:szCs w:val="20"/>
              </w:rPr>
              <w:t>(4) Úrad ďalej</w:t>
            </w:r>
          </w:p>
          <w:p w:rsidR="00655179" w:rsidRPr="00655179" w:rsidP="00655179">
            <w:pPr>
              <w:widowControl w:val="0"/>
              <w:bidi w:val="0"/>
              <w:jc w:val="both"/>
              <w:rPr>
                <w:rFonts w:ascii="Times New Roman" w:hAnsi="Times New Roman"/>
                <w:sz w:val="18"/>
                <w:szCs w:val="18"/>
              </w:rPr>
            </w:pPr>
            <w:r w:rsidRPr="00650825" w:rsidR="004A3207">
              <w:rPr>
                <w:rStyle w:val="DeltaViewInsertion"/>
                <w:rFonts w:ascii="Times New Roman" w:hAnsi="Times New Roman"/>
                <w:color w:val="000000"/>
                <w:spacing w:val="0"/>
                <w:sz w:val="20"/>
                <w:szCs w:val="20"/>
                <w:u w:val="none"/>
              </w:rPr>
              <w:t xml:space="preserve">d) </w:t>
            </w:r>
            <w:r w:rsidRPr="00655179">
              <w:rPr>
                <w:rStyle w:val="DeltaViewInsertion"/>
                <w:rFonts w:ascii="Times New Roman" w:hAnsi="Times New Roman"/>
                <w:color w:val="000000"/>
                <w:spacing w:val="0"/>
                <w:sz w:val="20"/>
                <w:szCs w:val="20"/>
                <w:u w:val="none"/>
              </w:rPr>
              <w:t xml:space="preserve">poskytuje odberateľovi elektriny v domácnosti a odberateľovi plynu v domácnosti  informácie o jeho právach, platných právnych predpisoch a </w:t>
            </w:r>
            <w:r w:rsidRPr="00655179">
              <w:rPr>
                <w:rStyle w:val="DeltaViewInsertion"/>
                <w:rFonts w:ascii="Times New Roman" w:hAnsi="Times New Roman"/>
                <w:color w:val="auto"/>
                <w:spacing w:val="0"/>
                <w:sz w:val="20"/>
                <w:szCs w:val="20"/>
                <w:u w:val="none"/>
              </w:rPr>
              <w:t>dostupných prostriedkoch na urovnávanie sporov; tieto informácie poskytuje aj na pracoviskách úradu zriadených mimo jeho sídla</w:t>
            </w:r>
            <w:r w:rsidRPr="00655179">
              <w:rPr>
                <w:rFonts w:ascii="Times New Roman" w:hAnsi="Times New Roman"/>
                <w:sz w:val="20"/>
                <w:szCs w:val="20"/>
              </w:rPr>
              <w:t>,</w:t>
            </w:r>
          </w:p>
          <w:p w:rsidR="004A3207" w:rsidRPr="00381154" w:rsidP="0090418A">
            <w:pPr>
              <w:widowControl w:val="0"/>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 cieľom zabezpečiť jednotné uplatňovanie tohto článku môže Komisia prijať usmernenia, v ktorých sa vymedzia metódy a opatrenia týkajúce sa vedenia záznamov, ako aj forma a obsah údajov, ktoré sa majú uchovávať. Tieto opatrenia zamerané na zmenu nepodstatných prvkov tejto smernice jej doplnením sa prijmú v súlade s regulačným postupom s kontrolou uvedeným v článku 46 ods.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Pokiaľ ide o transakcie s derivátmi elektriny medzi dodávateľskými podnikmi a veľkoobchodnými odberateľmi a prevádzkovateľmi prenosových sústav, tento článok sa uplatňuje až po tom, ako Komisia prijme usmernenia uvedené v odseku 4.</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33 ods. 2 písm. o)</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157F31" w:rsidP="0090418A">
            <w:pPr>
              <w:pStyle w:val="FootnoteText"/>
              <w:bidi w:val="0"/>
              <w:ind w:left="0" w:firstLine="0"/>
              <w:jc w:val="both"/>
              <w:rPr>
                <w:rFonts w:ascii="Times New Roman" w:eastAsia="MS Mincho" w:hAnsi="Times New Roman" w:hint="default"/>
                <w:sz w:val="20"/>
              </w:rPr>
            </w:pPr>
            <w:r w:rsidRPr="00157F31">
              <w:rPr>
                <w:rFonts w:ascii="Times New Roman" w:eastAsia="MS Mincho" w:hAnsi="Times New Roman" w:hint="default"/>
                <w:sz w:val="20"/>
              </w:rPr>
              <w:t>o) uchová</w:t>
            </w:r>
            <w:r w:rsidRPr="00157F31">
              <w:rPr>
                <w:rFonts w:ascii="Times New Roman" w:eastAsia="MS Mincho" w:hAnsi="Times New Roman" w:hint="default"/>
                <w:sz w:val="20"/>
              </w:rPr>
              <w:t>vať</w:t>
            </w:r>
            <w:r w:rsidRPr="00157F31">
              <w:rPr>
                <w:rFonts w:ascii="Times New Roman" w:eastAsia="MS Mincho" w:hAnsi="Times New Roman" w:hint="default"/>
                <w:sz w:val="20"/>
              </w:rPr>
              <w:t xml:space="preserve"> ú</w:t>
            </w:r>
            <w:r w:rsidRPr="00157F31">
              <w:rPr>
                <w:rFonts w:ascii="Times New Roman" w:eastAsia="MS Mincho" w:hAnsi="Times New Roman" w:hint="default"/>
                <w:sz w:val="20"/>
              </w:rPr>
              <w:t>daje o obchodoch medzi dodá</w:t>
            </w:r>
            <w:r w:rsidRPr="00157F31">
              <w:rPr>
                <w:rFonts w:ascii="Times New Roman" w:eastAsia="MS Mincho" w:hAnsi="Times New Roman" w:hint="default"/>
                <w:sz w:val="20"/>
              </w:rPr>
              <w:t>vateľ</w:t>
            </w:r>
            <w:r w:rsidRPr="00157F31">
              <w:rPr>
                <w:rFonts w:ascii="Times New Roman" w:eastAsia="MS Mincho" w:hAnsi="Times New Roman" w:hint="default"/>
                <w:sz w:val="20"/>
              </w:rPr>
              <w:t>om elektriny a osobami,</w:t>
            </w:r>
            <w:r w:rsidRPr="00157F31">
              <w:rPr>
                <w:rFonts w:ascii="Times New Roman" w:eastAsia="MS Mincho" w:hAnsi="Times New Roman" w:hint="default"/>
                <w:sz w:val="20"/>
              </w:rPr>
              <w:t xml:space="preserve"> ktoré</w:t>
            </w:r>
            <w:r w:rsidRPr="00157F31">
              <w:rPr>
                <w:rFonts w:ascii="Times New Roman" w:eastAsia="MS Mincho" w:hAnsi="Times New Roman" w:hint="default"/>
                <w:sz w:val="20"/>
              </w:rPr>
              <w:t xml:space="preserve"> nakupujú</w:t>
            </w:r>
            <w:r w:rsidRPr="00157F31">
              <w:rPr>
                <w:rFonts w:ascii="Times New Roman" w:eastAsia="MS Mincho" w:hAnsi="Times New Roman" w:hint="default"/>
                <w:sz w:val="20"/>
              </w:rPr>
              <w:t xml:space="preserve"> elektrinu na úč</w:t>
            </w:r>
            <w:r w:rsidRPr="00157F31">
              <w:rPr>
                <w:rFonts w:ascii="Times New Roman" w:eastAsia="MS Mincho" w:hAnsi="Times New Roman" w:hint="default"/>
                <w:sz w:val="20"/>
              </w:rPr>
              <w:t>el jej ď</w:t>
            </w:r>
            <w:r w:rsidRPr="00157F31">
              <w:rPr>
                <w:rFonts w:ascii="Times New Roman" w:eastAsia="MS Mincho" w:hAnsi="Times New Roman" w:hint="default"/>
                <w:sz w:val="20"/>
              </w:rPr>
              <w:t>alš</w:t>
            </w:r>
            <w:r w:rsidRPr="00157F31">
              <w:rPr>
                <w:rFonts w:ascii="Times New Roman" w:eastAsia="MS Mincho" w:hAnsi="Times New Roman" w:hint="default"/>
                <w:sz w:val="20"/>
              </w:rPr>
              <w:t>ieho predaja, alebo prevá</w:t>
            </w:r>
            <w:r w:rsidRPr="00157F31">
              <w:rPr>
                <w:rFonts w:ascii="Times New Roman" w:eastAsia="MS Mincho" w:hAnsi="Times New Roman" w:hint="default"/>
                <w:sz w:val="20"/>
              </w:rPr>
              <w:t>dzkovateľ</w:t>
            </w:r>
            <w:r w:rsidRPr="00157F31">
              <w:rPr>
                <w:rFonts w:ascii="Times New Roman" w:eastAsia="MS Mincho" w:hAnsi="Times New Roman" w:hint="default"/>
                <w:sz w:val="20"/>
              </w:rPr>
              <w:t>mi prenosovej sú</w:t>
            </w:r>
            <w:r w:rsidRPr="00157F31">
              <w:rPr>
                <w:rFonts w:ascii="Times New Roman" w:eastAsia="MS Mincho" w:hAnsi="Times New Roman" w:hint="default"/>
                <w:sz w:val="20"/>
              </w:rPr>
              <w:t>stavy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derivá</w:t>
            </w:r>
            <w:r w:rsidRPr="00157F31">
              <w:rPr>
                <w:rFonts w:ascii="Times New Roman" w:eastAsia="MS Mincho" w:hAnsi="Times New Roman" w:hint="default"/>
                <w:sz w:val="20"/>
              </w:rPr>
              <w:t>tov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elektriny poč</w:t>
            </w:r>
            <w:r w:rsidRPr="00157F31">
              <w:rPr>
                <w:rFonts w:ascii="Times New Roman" w:eastAsia="MS Mincho" w:hAnsi="Times New Roman" w:hint="default"/>
                <w:sz w:val="20"/>
              </w:rPr>
              <w:t>as piatich rokov nasledujú</w:t>
            </w:r>
            <w:r w:rsidRPr="00157F31">
              <w:rPr>
                <w:rFonts w:ascii="Times New Roman" w:eastAsia="MS Mincho" w:hAnsi="Times New Roman" w:hint="default"/>
                <w:sz w:val="20"/>
              </w:rPr>
              <w:t>cich po roku, ktoré</w:t>
            </w:r>
            <w:r w:rsidRPr="00157F31">
              <w:rPr>
                <w:rFonts w:ascii="Times New Roman" w:eastAsia="MS Mincho" w:hAnsi="Times New Roman" w:hint="default"/>
                <w:sz w:val="20"/>
              </w:rPr>
              <w:t>ho sa tý</w:t>
            </w:r>
            <w:r w:rsidRPr="00157F31">
              <w:rPr>
                <w:rFonts w:ascii="Times New Roman" w:eastAsia="MS Mincho" w:hAnsi="Times New Roman" w:hint="default"/>
                <w:sz w:val="20"/>
              </w:rPr>
              <w:t>kajú</w:t>
            </w:r>
            <w:r w:rsidRPr="00157F31">
              <w:rPr>
                <w:rFonts w:ascii="Times New Roman" w:eastAsia="MS Mincho" w:hAnsi="Times New Roman" w:hint="default"/>
                <w:sz w:val="20"/>
              </w:rPr>
              <w:t>, v sú</w:t>
            </w:r>
            <w:r w:rsidRPr="00157F31">
              <w:rPr>
                <w:rFonts w:ascii="Times New Roman" w:eastAsia="MS Mincho" w:hAnsi="Times New Roman" w:hint="default"/>
                <w:sz w:val="20"/>
              </w:rPr>
              <w:t>lade s osobitný</w:t>
            </w:r>
            <w:r w:rsidRPr="00157F31">
              <w:rPr>
                <w:rFonts w:ascii="Times New Roman" w:eastAsia="MS Mincho" w:hAnsi="Times New Roman" w:hint="default"/>
                <w:sz w:val="20"/>
              </w:rPr>
              <w:t>m predpisom, ktorý</w:t>
            </w:r>
            <w:r w:rsidRPr="00157F31">
              <w:rPr>
                <w:rFonts w:ascii="Times New Roman" w:eastAsia="MS Mincho" w:hAnsi="Times New Roman" w:hint="default"/>
                <w:sz w:val="20"/>
              </w:rPr>
              <w:t xml:space="preserve"> vydá</w:t>
            </w:r>
            <w:r w:rsidRPr="00157F31">
              <w:rPr>
                <w:rFonts w:ascii="Times New Roman" w:eastAsia="MS Mincho" w:hAnsi="Times New Roman" w:hint="default"/>
                <w:sz w:val="20"/>
              </w:rPr>
              <w:t xml:space="preserve"> Komi</w:t>
            </w:r>
            <w:r w:rsidRPr="00157F31">
              <w:rPr>
                <w:rFonts w:ascii="Times New Roman" w:eastAsia="MS Mincho" w:hAnsi="Times New Roman" w:hint="default"/>
                <w:sz w:val="20"/>
              </w:rPr>
              <w:t>s</w:t>
            </w:r>
            <w:r w:rsidRPr="00157F31">
              <w:rPr>
                <w:rFonts w:ascii="Times New Roman" w:eastAsia="MS Mincho" w:hAnsi="Times New Roman" w:hint="default"/>
                <w:sz w:val="20"/>
              </w:rPr>
              <w:t>ia</w:t>
            </w:r>
            <w:r w:rsidRPr="00157F31">
              <w:rPr>
                <w:rStyle w:val="DeltaViewDeletion"/>
                <w:rFonts w:ascii="Times New Roman" w:eastAsia="MS Mincho" w:hAnsi="Times New Roman"/>
                <w:color w:val="auto"/>
                <w:spacing w:val="0"/>
                <w:sz w:val="20"/>
              </w:rPr>
              <w:t xml:space="preserve"> </w:t>
            </w:r>
            <w:r w:rsidRPr="00157F31">
              <w:rPr>
                <w:rFonts w:ascii="Times New Roman" w:eastAsia="MS Mincho" w:hAnsi="Times New Roman" w:hint="default"/>
                <w:sz w:val="20"/>
              </w:rPr>
              <w:t>a tieto ú</w:t>
            </w:r>
            <w:r w:rsidRPr="00157F31">
              <w:rPr>
                <w:rFonts w:ascii="Times New Roman" w:eastAsia="MS Mincho" w:hAnsi="Times New Roman" w:hint="default"/>
                <w:sz w:val="20"/>
              </w:rPr>
              <w:t>daje poskytovať</w:t>
            </w:r>
            <w:r w:rsidRPr="00157F31">
              <w:rPr>
                <w:rFonts w:ascii="Times New Roman" w:eastAsia="MS Mincho" w:hAnsi="Times New Roman" w:hint="default"/>
                <w:sz w:val="20"/>
              </w:rPr>
              <w:t xml:space="preserve"> na pož</w:t>
            </w:r>
            <w:r w:rsidRPr="00157F31">
              <w:rPr>
                <w:rFonts w:ascii="Times New Roman" w:eastAsia="MS Mincho" w:hAnsi="Times New Roman" w:hint="default"/>
                <w:sz w:val="20"/>
              </w:rPr>
              <w:t>iadanie ministerstvu, ú</w:t>
            </w:r>
            <w:r w:rsidRPr="00157F31">
              <w:rPr>
                <w:rFonts w:ascii="Times New Roman" w:eastAsia="MS Mincho" w:hAnsi="Times New Roman" w:hint="default"/>
                <w:sz w:val="20"/>
              </w:rPr>
              <w:t>radu, Protimonopo</w:t>
            </w:r>
            <w:r w:rsidR="00863465">
              <w:rPr>
                <w:rFonts w:ascii="Times New Roman" w:eastAsia="MS Mincho" w:hAnsi="Times New Roman" w:hint="default"/>
                <w:sz w:val="20"/>
              </w:rPr>
              <w:t>lné</w:t>
            </w:r>
            <w:r w:rsidR="00863465">
              <w:rPr>
                <w:rFonts w:ascii="Times New Roman" w:eastAsia="MS Mincho" w:hAnsi="Times New Roman" w:hint="default"/>
                <w:sz w:val="20"/>
              </w:rPr>
              <w:t>mu ú</w:t>
            </w:r>
            <w:r w:rsidR="00863465">
              <w:rPr>
                <w:rFonts w:ascii="Times New Roman" w:eastAsia="MS Mincho" w:hAnsi="Times New Roman" w:hint="default"/>
                <w:sz w:val="20"/>
              </w:rPr>
              <w:t>radu Slovenskej republiky</w:t>
            </w:r>
            <w:r w:rsidRPr="00157F31">
              <w:rPr>
                <w:rFonts w:ascii="Times New Roman" w:eastAsia="MS Mincho" w:hAnsi="Times New Roman" w:hint="default"/>
                <w:sz w:val="20"/>
              </w:rPr>
              <w:t>, iný</w:t>
            </w:r>
            <w:r w:rsidRPr="00157F31">
              <w:rPr>
                <w:rFonts w:ascii="Times New Roman" w:eastAsia="MS Mincho" w:hAnsi="Times New Roman" w:hint="default"/>
                <w:sz w:val="20"/>
              </w:rPr>
              <w:t>m š</w:t>
            </w:r>
            <w:r w:rsidRPr="00157F31">
              <w:rPr>
                <w:rFonts w:ascii="Times New Roman" w:eastAsia="MS Mincho" w:hAnsi="Times New Roman" w:hint="default"/>
                <w:sz w:val="20"/>
              </w:rPr>
              <w:t>tá</w:t>
            </w:r>
            <w:r w:rsidRPr="00157F31">
              <w:rPr>
                <w:rFonts w:ascii="Times New Roman" w:eastAsia="MS Mincho" w:hAnsi="Times New Roman" w:hint="default"/>
                <w:sz w:val="20"/>
              </w:rPr>
              <w:t>tnym orgá</w:t>
            </w:r>
            <w:r w:rsidRPr="00157F31">
              <w:rPr>
                <w:rFonts w:ascii="Times New Roman" w:eastAsia="MS Mincho" w:hAnsi="Times New Roman" w:hint="default"/>
                <w:sz w:val="20"/>
              </w:rPr>
              <w:t>nom v rozsahu ich pô</w:t>
            </w:r>
            <w:r w:rsidRPr="00157F31">
              <w:rPr>
                <w:rFonts w:ascii="Times New Roman" w:eastAsia="MS Mincho" w:hAnsi="Times New Roman" w:hint="default"/>
                <w:sz w:val="20"/>
              </w:rPr>
              <w:t>sobnosti a Komisii.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Z ustanovení tohto článku nevyplývajú pre subjekty, ktoré patria do pôsobnosti smernice 2004/39/ES, vo vzťahu k orgánom uvedeným v odseku 1 nijaké ďalšie povinnosti.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orgány uvedené v odseku 1 potrebujú prístup k údajom, ktoré uchovávajú subjekty, ktoré patria do pôsobnosti smernice 2004/39/ES, požadované údaje im poskytnú orgány zodpovedné podľa uvedenej smernice.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Členské štáty s cieľom uľahčiť vývoj dobre fungujúcich a transparentných maloobchodných trhov v Spoločenstve zabezpečia, aby sa vymedzili úlohy a povinnosti prevádzkovateľov prenosových sústav, prevádzkovateľov distribučných sústav, dodávateľských podnikov a odberateľov a v prípade potreby ostatných účastníkov trhu, pokiaľ ide o zmluvné dojednania, záväzky voči odberateľom, pravidlá výmeny údajov a zúčtovania, zodpovednosť za vlastníctvo údajov a odpočet.</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Tieto pravidlá sa zverejnia, musia byť navrhnuté s cieľom uľahčiť prístup odberateľov a dodávateľov do sústav a podliehajú preskúmavaniu regulačnými orgánmi alebo inými príslušnými vnútroštátnymi orgánmi.</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Veľkí odberatelia elektriny okrem domácností majú právo uzatvárať zmluvy s viacerými dodávateľmi súčasne.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spacing w:after="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2012D4"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pStyle w:val="Text"/>
              <w:bidi w:val="0"/>
              <w:spacing w:after="0"/>
              <w:jc w:val="center"/>
              <w:rPr>
                <w:rFonts w:ascii="Times New Roman" w:hAnsi="Times New Roman"/>
                <w:sz w:val="18"/>
                <w:szCs w:val="18"/>
              </w:rPr>
            </w:pPr>
            <w:r>
              <w:rPr>
                <w:rFonts w:ascii="Times New Roman" w:hAnsi="Times New Roman"/>
                <w:sz w:val="18"/>
                <w:szCs w:val="18"/>
              </w:rPr>
              <w:t>§ 15</w:t>
            </w:r>
            <w:r w:rsidRPr="00884AD9">
              <w:rPr>
                <w:rFonts w:ascii="Times New Roman" w:hAnsi="Times New Roman"/>
                <w:sz w:val="18"/>
                <w:szCs w:val="18"/>
              </w:rPr>
              <w:t xml:space="preserve"> ods. 5</w:t>
            </w:r>
          </w:p>
          <w:p w:rsidR="004A3207" w:rsidRPr="006643DB" w:rsidP="0090418A">
            <w:pPr>
              <w:pStyle w:val="Text"/>
              <w:bidi w:val="0"/>
              <w:rPr>
                <w:rFonts w:ascii="Times New Roman" w:hAnsi="Times New Roman"/>
              </w:rPr>
            </w:pPr>
          </w:p>
          <w:p w:rsidR="004A3207" w:rsidRPr="006643DB" w:rsidP="0090418A">
            <w:pPr>
              <w:pStyle w:val="Text"/>
              <w:bidi w:val="0"/>
              <w:rPr>
                <w:rFonts w:ascii="Times New Roman" w:hAnsi="Times New Roman"/>
              </w:rPr>
            </w:pPr>
          </w:p>
          <w:p w:rsidR="004A3207" w:rsidP="0090418A">
            <w:pPr>
              <w:pStyle w:val="Text"/>
              <w:bidi w:val="0"/>
              <w:spacing w:after="0"/>
              <w:rPr>
                <w:rFonts w:ascii="Times New Roman" w:hAnsi="Times New Roman"/>
              </w:rPr>
            </w:pPr>
          </w:p>
          <w:p w:rsidR="004A3207" w:rsidP="0090418A">
            <w:pPr>
              <w:pStyle w:val="Text"/>
              <w:bidi w:val="0"/>
              <w:spacing w:after="0"/>
              <w:rPr>
                <w:rFonts w:ascii="Times New Roman" w:hAnsi="Times New Roman"/>
              </w:rPr>
            </w:pPr>
            <w:r>
              <w:rPr>
                <w:rFonts w:ascii="Times New Roman" w:hAnsi="Times New Roman"/>
              </w:rPr>
              <w:t xml:space="preserve"> </w:t>
            </w:r>
          </w:p>
          <w:p w:rsidR="004A3207" w:rsidP="0090418A">
            <w:pPr>
              <w:pStyle w:val="Text"/>
              <w:bidi w:val="0"/>
              <w:spacing w:after="0"/>
              <w:rPr>
                <w:rFonts w:ascii="Times New Roman" w:hAnsi="Times New Roman"/>
              </w:rPr>
            </w:pPr>
          </w:p>
          <w:p w:rsidR="004A3207" w:rsidP="0090418A">
            <w:pPr>
              <w:pStyle w:val="Text"/>
              <w:bidi w:val="0"/>
              <w:spacing w:after="0"/>
              <w:rPr>
                <w:rFonts w:ascii="Times New Roman" w:hAnsi="Times New Roman"/>
              </w:rPr>
            </w:pPr>
          </w:p>
          <w:p w:rsidR="009C65D4"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r w:rsidRPr="006643DB">
              <w:rPr>
                <w:rFonts w:ascii="Times New Roman" w:hAnsi="Times New Roman"/>
                <w:sz w:val="20"/>
              </w:rPr>
              <w:t>§ 34 ods. 1 písm. k)</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55179" w:rsidRPr="002012D4" w:rsidP="00655179">
            <w:pPr>
              <w:widowControl w:val="0"/>
              <w:bidi w:val="0"/>
              <w:jc w:val="both"/>
              <w:rPr>
                <w:rFonts w:ascii="Times New Roman" w:hAnsi="Times New Roman"/>
                <w:sz w:val="20"/>
                <w:szCs w:val="20"/>
              </w:rPr>
            </w:pPr>
            <w:r w:rsidRPr="002012D4">
              <w:rPr>
                <w:rFonts w:ascii="Times New Roman" w:hAnsi="Times New Roman"/>
                <w:sz w:val="20"/>
                <w:szCs w:val="20"/>
              </w:rPr>
              <w:t>(5) Pravidlá trhu podľa odsekov 1 až 4 na návrh úradu ustanovuje vláda nariadením. Úrad monitoruje uplatňovanie pravidiel trhu</w:t>
            </w:r>
            <w:bookmarkStart w:id="648" w:name="_DV_X381"/>
            <w:bookmarkStart w:id="649" w:name="_DV_C377"/>
            <w:r w:rsidRPr="002012D4">
              <w:rPr>
                <w:rStyle w:val="DeltaViewMoveDestination"/>
                <w:rFonts w:ascii="Times New Roman" w:hAnsi="Times New Roman"/>
                <w:color w:val="auto"/>
                <w:spacing w:val="0"/>
                <w:sz w:val="20"/>
                <w:szCs w:val="20"/>
                <w:u w:val="none"/>
              </w:rPr>
              <w:t>. Úrad navrhne vláde zmenu pravidiel trhu</w:t>
            </w:r>
            <w:bookmarkStart w:id="650" w:name="_DV_C378"/>
            <w:bookmarkEnd w:id="648"/>
            <w:bookmarkEnd w:id="649"/>
            <w:r w:rsidRPr="002012D4">
              <w:rPr>
                <w:rStyle w:val="DeltaViewInsertion"/>
                <w:rFonts w:ascii="Times New Roman" w:hAnsi="Times New Roman"/>
                <w:color w:val="auto"/>
                <w:spacing w:val="0"/>
                <w:sz w:val="20"/>
                <w:szCs w:val="20"/>
                <w:u w:val="none"/>
              </w:rPr>
              <w:t xml:space="preserve"> najmä</w:t>
            </w:r>
            <w:bookmarkStart w:id="651" w:name="_DV_M567"/>
            <w:bookmarkEnd w:id="650"/>
            <w:bookmarkEnd w:id="651"/>
            <w:r w:rsidRPr="002012D4">
              <w:rPr>
                <w:rFonts w:ascii="Times New Roman" w:hAnsi="Times New Roman"/>
                <w:sz w:val="20"/>
                <w:szCs w:val="20"/>
              </w:rPr>
              <w:t xml:space="preserve"> ak</w:t>
            </w:r>
          </w:p>
          <w:p w:rsidR="00655179" w:rsidRPr="002012D4" w:rsidP="00655179">
            <w:pPr>
              <w:widowControl w:val="0"/>
              <w:bidi w:val="0"/>
              <w:jc w:val="both"/>
              <w:rPr>
                <w:rFonts w:ascii="Times New Roman" w:hAnsi="Times New Roman"/>
                <w:sz w:val="20"/>
                <w:szCs w:val="20"/>
              </w:rPr>
            </w:pPr>
            <w:bookmarkStart w:id="652" w:name="_DV_C379"/>
            <w:r w:rsidRPr="002012D4">
              <w:rPr>
                <w:rStyle w:val="DeltaViewInsertion"/>
                <w:rFonts w:ascii="Times New Roman" w:hAnsi="Times New Roman"/>
                <w:color w:val="auto"/>
                <w:spacing w:val="0"/>
                <w:sz w:val="20"/>
                <w:szCs w:val="20"/>
                <w:u w:val="none"/>
              </w:rPr>
              <w:t>a)</w:t>
            </w:r>
            <w:bookmarkStart w:id="653" w:name="_DV_M568"/>
            <w:bookmarkEnd w:id="652"/>
            <w:bookmarkEnd w:id="653"/>
            <w:r w:rsidRPr="002012D4">
              <w:rPr>
                <w:rFonts w:ascii="Times New Roman" w:hAnsi="Times New Roman"/>
                <w:sz w:val="20"/>
                <w:szCs w:val="20"/>
              </w:rPr>
              <w:t xml:space="preserve"> zistí, že pravidlá trhu nezabezpečujú nediskriminačné a transparentné fungovanie trhu s elektrinou a plynom,</w:t>
            </w:r>
          </w:p>
          <w:p w:rsidR="00655179" w:rsidRPr="002012D4" w:rsidP="00655179">
            <w:pPr>
              <w:widowControl w:val="0"/>
              <w:bidi w:val="0"/>
              <w:jc w:val="both"/>
              <w:rPr>
                <w:rFonts w:ascii="Times New Roman" w:hAnsi="Times New Roman"/>
                <w:sz w:val="20"/>
                <w:szCs w:val="20"/>
              </w:rPr>
            </w:pPr>
          </w:p>
          <w:p w:rsidR="00655179" w:rsidRPr="002012D4" w:rsidP="00655179">
            <w:pPr>
              <w:widowControl w:val="0"/>
              <w:bidi w:val="0"/>
              <w:jc w:val="both"/>
              <w:rPr>
                <w:rFonts w:ascii="Times New Roman" w:hAnsi="Times New Roman"/>
                <w:sz w:val="20"/>
                <w:szCs w:val="20"/>
              </w:rPr>
            </w:pPr>
            <w:bookmarkStart w:id="654" w:name="_DV_C383"/>
            <w:r w:rsidRPr="002012D4">
              <w:rPr>
                <w:rStyle w:val="DeltaViewInsertion"/>
                <w:rFonts w:ascii="Times New Roman" w:hAnsi="Times New Roman"/>
                <w:color w:val="auto"/>
                <w:spacing w:val="0"/>
                <w:sz w:val="20"/>
                <w:szCs w:val="20"/>
                <w:u w:val="none"/>
              </w:rPr>
              <w:t>b)</w:t>
            </w:r>
            <w:bookmarkStart w:id="655" w:name="_DV_M569"/>
            <w:bookmarkEnd w:id="654"/>
            <w:bookmarkEnd w:id="655"/>
            <w:r w:rsidRPr="002012D4">
              <w:rPr>
                <w:rFonts w:ascii="Times New Roman" w:hAnsi="Times New Roman"/>
                <w:sz w:val="20"/>
                <w:szCs w:val="20"/>
              </w:rPr>
              <w:t xml:space="preserve"> sú pravidlá trhu v rozpore s rozhodnutím Komisie, ktorým sa schvaľuje sieťový predpis podľa osobitných predpisov.</w:t>
            </w:r>
            <w:r w:rsidRPr="002012D4">
              <w:rPr>
                <w:rFonts w:ascii="Times New Roman" w:hAnsi="Times New Roman"/>
                <w:sz w:val="20"/>
                <w:szCs w:val="20"/>
                <w:vertAlign w:val="superscript"/>
              </w:rPr>
              <w:t>60</w:t>
            </w:r>
            <w:r w:rsidRPr="002012D4">
              <w:rPr>
                <w:rFonts w:ascii="Times New Roman" w:hAnsi="Times New Roman"/>
                <w:sz w:val="20"/>
                <w:szCs w:val="20"/>
              </w:rPr>
              <w:t>)</w:t>
            </w:r>
          </w:p>
          <w:p w:rsidR="004A3207" w:rsidRPr="006643DB" w:rsidP="0090418A">
            <w:pPr>
              <w:pStyle w:val="Normlny"/>
              <w:bidi w:val="0"/>
              <w:jc w:val="both"/>
              <w:rPr>
                <w:rFonts w:ascii="Times New Roman" w:hAnsi="Times New Roman"/>
              </w:rPr>
            </w:pP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 xml:space="preserve">k) uzatvoriť zmluvu o dodávke elektriny s viacerými </w:t>
            </w:r>
            <w:r w:rsidRPr="000F1D52">
              <w:rPr>
                <w:rFonts w:ascii="Times New Roman" w:hAnsi="Times New Roman"/>
                <w:sz w:val="20"/>
                <w:szCs w:val="20"/>
              </w:rPr>
              <w:t>dodávateľmi elektriny súčasne</w:t>
            </w:r>
            <w:bookmarkStart w:id="656" w:name="_DV_C1852"/>
            <w:r w:rsidRPr="000F1D52">
              <w:rPr>
                <w:rStyle w:val="DeltaViewInsertion"/>
                <w:rFonts w:ascii="Times New Roman" w:eastAsia="MS Mincho" w:hAnsi="Times New Roman" w:hint="default"/>
                <w:color w:val="auto"/>
                <w:spacing w:val="0"/>
                <w:sz w:val="20"/>
                <w:szCs w:val="20"/>
                <w:u w:val="none"/>
              </w:rPr>
              <w:t xml:space="preserve"> v sú</w:t>
            </w:r>
            <w:r w:rsidRPr="000F1D52">
              <w:rPr>
                <w:rStyle w:val="DeltaViewInsertion"/>
                <w:rFonts w:ascii="Times New Roman" w:eastAsia="MS Mincho" w:hAnsi="Times New Roman" w:hint="default"/>
                <w:color w:val="auto"/>
                <w:spacing w:val="0"/>
                <w:sz w:val="20"/>
                <w:szCs w:val="20"/>
                <w:u w:val="none"/>
              </w:rPr>
              <w:t>lade s podmienkami podľ</w:t>
            </w:r>
            <w:r w:rsidRPr="000F1D52">
              <w:rPr>
                <w:rStyle w:val="DeltaViewInsertion"/>
                <w:rFonts w:ascii="Times New Roman" w:eastAsia="MS Mincho" w:hAnsi="Times New Roman" w:hint="default"/>
                <w:color w:val="auto"/>
                <w:spacing w:val="0"/>
                <w:sz w:val="20"/>
                <w:szCs w:val="20"/>
                <w:u w:val="none"/>
              </w:rPr>
              <w:t xml:space="preserve">a </w:t>
            </w:r>
            <w:bookmarkStart w:id="657" w:name="_DV_M1711"/>
            <w:bookmarkEnd w:id="656"/>
            <w:bookmarkEnd w:id="657"/>
            <w:r>
              <w:rPr>
                <w:rStyle w:val="DeltaViewInsertion"/>
                <w:rFonts w:ascii="Times New Roman" w:eastAsia="MS Mincho" w:hAnsi="Times New Roman"/>
                <w:color w:val="auto"/>
                <w:spacing w:val="0"/>
                <w:sz w:val="20"/>
                <w:szCs w:val="20"/>
                <w:u w:val="none"/>
              </w:rPr>
              <w:t>pravidiel trhu</w:t>
            </w:r>
            <w:r w:rsidRPr="000F1D52">
              <w:rPr>
                <w:rFonts w:ascii="Times New Roman" w:eastAsia="MS Mincho" w:hAnsi="Times New Roman"/>
                <w:sz w:val="20"/>
                <w:szCs w:val="20"/>
              </w:rPr>
              <w:t xml:space="preserve">  </w:t>
            </w:r>
            <w:r w:rsidRPr="000F1D52">
              <w:rPr>
                <w:rFonts w:ascii="Times New Roman" w:hAnsi="Times New Roman"/>
                <w:sz w:val="20"/>
                <w:szCs w:val="20"/>
              </w:rPr>
              <w:t>to neplatí pre odberateľa elektriny v domácnosti.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V prípade náhlej krízy na trhu s energiou, alebo ak je ohrozovaná fyzická bezpečnosť alebo ochrana osôb, prístrojov alebo zariadení alebo integrita sústavy, môže členský štát dočasne prijať potrebné ochranné opatrenia.</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Takéto opatrenia musia spôsobiť čo najmenšie možné narušenie fungovania vnútorného trhu a nesmú mať širší rozsah, ako je nevyhnutne potrebné na nápravu náhlych ťažkostí, ktoré nastali.</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Dotknutý členský štát o týchto opatreniach bezodkladne informuje ostatné členské štáty a Komisiu, ktorá môže rozhodnúť, či tento dotknutý členský štát musí zmeniť alebo zrušiť tieto opatrenia do tej miery, pokiaľ narúšajú hospodársku súťaž a negatívne ovplyvňujú obchodovanie takým spôsobom, ktorý je v rozpore so spoločným záujmom.</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87 ods. 2 písm.  g</w:t>
            </w:r>
            <w:r w:rsidRPr="006643DB">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 xml:space="preserve">(2) </w:t>
            </w:r>
            <w:r w:rsidRPr="006643DB">
              <w:rPr>
                <w:rFonts w:ascii="Times New Roman" w:hAnsi="Times New Roman"/>
                <w:sz w:val="20"/>
                <w:szCs w:val="20"/>
              </w:rPr>
              <w:t>Ministerstvo</w:t>
            </w:r>
          </w:p>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g</w:t>
            </w:r>
            <w:r w:rsidRPr="006643DB">
              <w:rPr>
                <w:rFonts w:ascii="Times New Roman" w:hAnsi="Times New Roman"/>
                <w:sz w:val="20"/>
                <w:szCs w:val="20"/>
              </w:rPr>
              <w:t>) rozhoduje o uplatnení opatrení, ak ide o</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 ohrozenie celistvosti a integrity sústavy a siete,</w:t>
            </w:r>
          </w:p>
          <w:p w:rsidR="004A3207" w:rsidRPr="006643DB" w:rsidP="0090418A">
            <w:pPr>
              <w:widowControl w:val="0"/>
              <w:bidi w:val="0"/>
              <w:adjustRightInd w:val="0"/>
              <w:jc w:val="both"/>
              <w:rPr>
                <w:rFonts w:ascii="Times New Roman" w:hAnsi="Times New Roman"/>
                <w:sz w:val="18"/>
                <w:szCs w:val="18"/>
              </w:rPr>
            </w:pPr>
            <w:r w:rsidRPr="006643DB">
              <w:rPr>
                <w:rFonts w:ascii="Times New Roman" w:hAnsi="Times New Roman"/>
                <w:sz w:val="20"/>
                <w:szCs w:val="20"/>
              </w:rPr>
              <w:t>2. ohrozenie bezpečnosti a spoľahlivosti prevádzky sústavy a siete,</w:t>
            </w:r>
          </w:p>
          <w:p w:rsidR="004A3207" w:rsidRPr="006643DB" w:rsidP="0090418A">
            <w:pPr>
              <w:widowControl w:val="0"/>
              <w:bidi w:val="0"/>
              <w:adjustRightInd w:val="0"/>
              <w:jc w:val="both"/>
              <w:rPr>
                <w:rFonts w:ascii="Times New Roman" w:hAnsi="Times New Roman"/>
                <w:sz w:val="18"/>
                <w:szCs w:val="18"/>
              </w:rPr>
            </w:pP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Č:43</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Opatrenia, ktoré môžu členské štáty podľa tejto smernice prijať, aby zabezpečili rovnaké podmienky hospodárskej súťaže, musia byť v súlade so zmluvou, najmä jej článkom </w:t>
            </w:r>
            <w:smartTag w:uri="urn:schemas-microsoft-com:office:smarttags" w:element="metricconverter">
              <w:smartTagPr>
                <w:attr w:name="ProductID" w:val="30, a"/>
              </w:smartTagPr>
              <w:r w:rsidRPr="006643DB">
                <w:rPr>
                  <w:rFonts w:ascii="Times New Roman" w:hAnsi="Times New Roman"/>
                  <w:sz w:val="20"/>
                </w:rPr>
                <w:t>30, a</w:t>
              </w:r>
            </w:smartTag>
            <w:r w:rsidRPr="006643DB">
              <w:rPr>
                <w:rFonts w:ascii="Times New Roman" w:hAnsi="Times New Roman"/>
                <w:sz w:val="20"/>
              </w:rPr>
              <w:t xml:space="preserve"> právnymi predpismi Spoločenstva.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00E63891">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Text"/>
              <w:bidi w:val="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F1AD0">
            <w:pPr>
              <w:pStyle w:val="Text"/>
              <w:bidi w:val="0"/>
              <w:jc w:val="center"/>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E63891">
            <w:pPr>
              <w:widowControl w:val="0"/>
              <w:bidi w:val="0"/>
              <w:adjustRightInd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Č:43</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Opatrenia uvedené v odseku 1 musia byť primerané, nediskriminačné a transparentné. Takéto opatrenia môžu nadobudnúť účinnosť až po tom, ako sa oznámia Komisii a tá ich schváli.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00E63891">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Text"/>
              <w:bidi w:val="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Text"/>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Č:43</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koná na základe oznámenia uvedeného v odseku 2 do dvoch mesiacov od jeho doručenia. Táto lehota začne plynúť od nasledujúceho dňa po doručení všetkých informácií. Ak Komisia v uvedenej dvojmesačnej lehote nekoná, považuje sa to za nevznesenie námietok voči oznámeným opatreniam.</w:t>
            </w:r>
          </w:p>
          <w:p w:rsidR="004A3207" w:rsidRPr="006643DB" w:rsidP="0090418A">
            <w:pPr>
              <w:pStyle w:val="Point0"/>
              <w:bidi w:val="0"/>
              <w:spacing w:before="0" w:after="0" w:line="240" w:lineRule="auto"/>
              <w:ind w:left="0" w:firstLine="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Č:44</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ktoré môžu po nadobudnutí účinnosti tejto smernice preukázať, že existujú závažné ťažkosti pri fungovaní ich malých izolovaných sústav, môžu požiadať o odchýlku z príslušných ustanovení kapitol IV, VI, VII a VIII, ako aj kapitoly III v prípade izolovaných mikrosústav, pokiaľ ide o modernizáciu, vylepšovanie a rozširovanie existujúcich kapacít, a túto odchýlku im môže udeliť Komisia. Komisia pred prijatím rozhodnutia informuje o týchto žiadostiach členské štáty, pričom zohľadňuje zachovávanie dôvernosti informácií. Toto rozhodnutie sa uverejní v Úradnom vestníku Európskej únie.</w:t>
            </w:r>
          </w:p>
          <w:p w:rsidR="004A3207" w:rsidRPr="006643DB" w:rsidP="0090418A">
            <w:pPr>
              <w:pStyle w:val="Point0"/>
              <w:bidi w:val="0"/>
              <w:spacing w:before="0" w:after="0" w:line="240" w:lineRule="auto"/>
              <w:ind w:left="0" w:firstLine="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Č:44</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r w:rsidRPr="006643DB">
              <w:rPr>
                <w:rFonts w:ascii="Times New Roman" w:hAnsi="Times New Roman"/>
              </w:rPr>
              <w:t>V:1 a 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Článok 9 sa nevzťahuje na Cyprus, Luxembursko a/alebo Maltu. Na Maltu sa nevzťahujú ani články 26, 32 a 33.</w:t>
            </w:r>
          </w:p>
          <w:p w:rsidR="004A3207" w:rsidRPr="006643DB" w:rsidP="0090418A">
            <w:pPr>
              <w:pStyle w:val="Text1"/>
              <w:bidi w:val="0"/>
              <w:spacing w:before="0" w:after="0" w:line="240" w:lineRule="auto"/>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Na účely článku 9 ods. 1 písm. b) sa pojem „podnik, ktorý vykonáva výrobnú alebo dodávateľskú činnosť“ nevzťahuje na koncových odberateľov, ktorí priamo alebo prostredníctvom podnikov, nad ktorými vykonávajú kontrolu samostatne alebo spoločne s inými, vykonávajú v súvislosti s elektrinou výrobnú a/alebo dodávateľskú činnosť, za predpokladu, že koncoví odberatelia sú aj po zohľadnení ich podielov elektriny vyrobenej v kontrolovaných podnikoch v celoročnom priemere čistými spotrebiteľmi elektriny a že hospodárska hodnota elektriny, ktorú predávajú tretím stranám, je v porovnaní s ich inými obchodnými operáciami nepatrná.</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Text"/>
              <w:bidi w:val="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F1AD0">
            <w:pPr>
              <w:pStyle w:val="Text"/>
              <w:bidi w:val="0"/>
              <w:jc w:val="center"/>
              <w:rPr>
                <w:rFonts w:ascii="Times New Roman" w:hAnsi="Times New Roman"/>
                <w:sz w:val="20"/>
              </w:rPr>
            </w:pPr>
            <w:r>
              <w:rPr>
                <w:rFonts w:ascii="Times New Roman" w:hAnsi="Times New Roman"/>
                <w:sz w:val="20"/>
              </w:rPr>
              <w:t>§ 29 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(8</w:t>
            </w:r>
            <w:r w:rsidRPr="006643DB">
              <w:rPr>
                <w:rFonts w:ascii="Times New Roman" w:hAnsi="Times New Roman"/>
                <w:sz w:val="20"/>
                <w:szCs w:val="20"/>
              </w:rPr>
              <w:t>) Na účely odseku 2 písm. b) a c) sa za osobou vykonávajúcu činnosť výroby elektriny alebo dodávky elektriny nepovažuje koncový odberateľ, ak priamo alebo prostredníctvom osôb, nad ktorými vykonáva kontrolu samostatne alebo spoločne s inými, vykonáva činnosť výroby elekt</w:t>
            </w:r>
            <w:r w:rsidR="00D4075A">
              <w:rPr>
                <w:rFonts w:ascii="Times New Roman" w:hAnsi="Times New Roman"/>
                <w:sz w:val="20"/>
                <w:szCs w:val="20"/>
              </w:rPr>
              <w:t>riny alebo dodávky elektriny, ak</w:t>
            </w:r>
            <w:r w:rsidRPr="006643DB">
              <w:rPr>
                <w:rFonts w:ascii="Times New Roman" w:hAnsi="Times New Roman"/>
                <w:sz w:val="20"/>
                <w:szCs w:val="20"/>
              </w:rPr>
              <w:t xml:space="preserve">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Č:45</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V prípade, že v správe uvedenej v článku 47 ods. 6 Komisia dospeje k záveru, že vzhľadom na účinný spôsob uskutočňovania prístupu do sústavy v členskom štáte, ktorým sa zabezpečuje plne účinný, nediskriminačný a nesťažený prístup do sústavy, nie sú určité povinnosti uložené podnikom touto smernicou (vrátane povinností týkajúcich sa právneho oddelenia prevádzkovateľov distribučných sústav) primerané sledovanému cieľu, daný členský štát môže pre dotknutú požiadavku predložiť Komisii žiadosť o udelenie výnimky.</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Členský štát túto žiadosť bezodkladne oznamuje Komisii spolu s príslušnými informáciami potrebnými na preukázanie toho, že záver o zabezpečení účinného prístupu do sústavy, ku ktorému sa v správe dospelo, bude platiť aj naďalej.</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Komisia do troch mesiacov od doručenia oznámenia prijme stanovisko k žiadosti dotknutého členského štátu a podľa potreby predloží Európskemu parlamentu a Rade návrhy na zmenu príslušných ustanovení tejto smernice. Komisia v návrhoch na zmenu tejto smernice môže navrhnúť udelenie výnimky dotknutému členskému štátu v súvislosti s uplatňovaním osobitných požiadaviek pod podmienkou, že uvedený členský štát vykonáva rovnako účinné opatrenia.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87</w:t>
            </w:r>
            <w:r w:rsidRPr="006643DB">
              <w:rPr>
                <w:rFonts w:ascii="Times New Roman" w:hAnsi="Times New Roman"/>
              </w:rPr>
              <w:t xml:space="preserve"> ods. 2</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87 ods. 2 písm. k</w:t>
            </w:r>
            <w:r w:rsidRPr="006643DB">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Ministerstvo</w:t>
            </w:r>
          </w:p>
          <w:p w:rsidR="004A3207" w:rsidP="0090418A">
            <w:pPr>
              <w:pStyle w:val="Normlny"/>
              <w:bidi w:val="0"/>
              <w:jc w:val="both"/>
              <w:rPr>
                <w:rFonts w:ascii="Times New Roman" w:hAnsi="Times New Roman"/>
              </w:rPr>
            </w:pPr>
          </w:p>
          <w:p w:rsidR="009F1AD0" w:rsidRPr="006643DB" w:rsidP="0090418A">
            <w:pPr>
              <w:pStyle w:val="Normlny"/>
              <w:bidi w:val="0"/>
              <w:jc w:val="both"/>
              <w:rPr>
                <w:rFonts w:ascii="Times New Roman" w:hAnsi="Times New Roman"/>
              </w:rPr>
            </w:pPr>
          </w:p>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k</w:t>
            </w:r>
            <w:r w:rsidRPr="006643DB">
              <w:rPr>
                <w:rFonts w:ascii="Times New Roman" w:hAnsi="Times New Roman"/>
                <w:sz w:val="20"/>
                <w:szCs w:val="20"/>
              </w:rPr>
              <w:t>) zasiela Európskej komisii žiadosť o udelenie výnimky z povinností, ktorých plnenie vyplýva zo spoločných pravidiel pre vnútorný trh s elektrinou a plynom,</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Č:46</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jc w:val="both"/>
              <w:rPr>
                <w:rFonts w:ascii="Times New Roman" w:hAnsi="Times New Roman"/>
                <w:sz w:val="20"/>
              </w:rPr>
            </w:pPr>
            <w:r w:rsidRPr="006643DB">
              <w:rPr>
                <w:rFonts w:ascii="Times New Roman" w:hAnsi="Times New Roman"/>
                <w:sz w:val="20"/>
              </w:rPr>
              <w:t>Komisii pomáha výbor.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Č:46</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sa odkazuje na tento odsek, uplatňuje sa článok 5a ods. 1 až 4 a článok 7 rozhodnutia 1999/468/ES so zreteľom na ustanovenia jeho článku 8.</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Komisia monitoruje a skúma uplatňovanie tejto smernice a Európskemu parlamentu a Rade predloží správu o celkovom pokroku, a to prvý raz do 4. augusta </w:t>
            </w:r>
            <w:smartTag w:uri="urn:schemas-microsoft-com:office:smarttags" w:element="metricconverter">
              <w:smartTagPr>
                <w:attr w:name="ProductID" w:val="2004 a"/>
              </w:smartTagPr>
              <w:r w:rsidRPr="006643DB">
                <w:rPr>
                  <w:rFonts w:ascii="Times New Roman" w:hAnsi="Times New Roman"/>
                  <w:sz w:val="20"/>
                </w:rPr>
                <w:t>2004 a</w:t>
              </w:r>
            </w:smartTag>
            <w:r w:rsidRPr="006643DB">
              <w:rPr>
                <w:rFonts w:ascii="Times New Roman" w:hAnsi="Times New Roman"/>
                <w:sz w:val="20"/>
              </w:rPr>
              <w:t xml:space="preserve"> následne každý rok. Správa o pokroku obsahuje aspoň:</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získané skúsenosti a dosiahnutý pokrok pri vytváraní úplného a plne fungujúceho vnútorného trhu s elektrinou a prekážky, ktoré v tejto súvislosti pretrvávajú, vrátane aspektov súvisiacich s dominantným postavením na trhu, koncentráciou na trhu, koristníckym správaním a správaním, ktoré odporuje hospodárskej súťaži, a jeho účinkami v súvislosti s narúšaním trhu;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rozsah, v akom boli požiadavky na oddelenie a tarifikáciu uvedené v tejto smernici úspešné pri zabezpečovaní spravodlivého a nediskriminačného prístupu do elektrizačnej sústavy v Spoločenstve a zodpovedajúce úrovne hospodárskej súťaže, rovnako ako aj hospodárske, environmentálne a sociálne dôsledky otvárania trhu s elektrinou pre odberateľov;</w:t>
            </w:r>
          </w:p>
          <w:p w:rsidR="004A3207" w:rsidRPr="006643DB" w:rsidP="0090418A">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c)</w:t>
              <w:tab/>
              <w:t>preskúmanie záležitostí týkajúcich sa úrovní kapacity sústavy a bezpečnosti dodávky elektriny v Spoločenstve a najmä existujúcu a predpokladanú rovnováhu medzi dopytom a ponukou so zreteľom na fyzické kapacity pre výmenu medzi oblasťami;</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osobitná pozornosť sa venuje opatreniam, ktoré členské štáty prijali na pokrytie dopytu počas špičky a na riešenie výpadkov jedného alebo viacerých dodávateľov;</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vykonávanie výnimky ustanovenej podľa článku 26 ods. 4 so zreteľom na možnú revíziu prahových hodnôt;</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celkové zhodnotenie pokroku dosiahnutého vzhľadom na dvojstranné vzťahy s tretími krajinami, ktoré vyrábajú a vyvážajú alebo dopravujú elektrinu, vrátane pokroku pri integrácii trhu, sociálnych a environmentálnych dôsledkov obchodovania s elektrinou a prístupu do sústav týchto tretích krajín;</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g)</w:t>
              <w:tab/>
              <w:t>potrebu možných požiadaviek na harmonizáciu, ktoré nie sú spojené s ustanoveniami tejto smernice; a</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spôsob, ktorým členské štáty v praxi uplatnili požiadavky týkajúce sa označovania energie uvedeného v článku 3 ods. 9, a spôsob, ktorým sa v tejto súvislosti zohľadnili odporúčania Komisie.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Táto správa o pokroku môže prípadne obsahovať aj odporúčania, ktoré sa týkajú najmä rozsahu a rôznych foriem ustanovení o označovaní energie vrátane napríklad spôsobu, akým sa odkazuje na existujúce referenčné zdroje, a obsahu týchto zdrojov, a predovšetkým, akým spôsobom by sa mohli informácie týkajúce sa vplyvu na životné prostredie, a to minimálne informácie o emisiách CO</w:t>
            </w:r>
            <w:r w:rsidRPr="006643DB">
              <w:rPr>
                <w:rFonts w:ascii="Times New Roman" w:hAnsi="Times New Roman"/>
                <w:sz w:val="20"/>
                <w:vertAlign w:val="subscript"/>
              </w:rPr>
              <w:t>2</w:t>
            </w:r>
            <w:r w:rsidRPr="006643DB">
              <w:rPr>
                <w:rFonts w:ascii="Times New Roman" w:hAnsi="Times New Roman"/>
                <w:sz w:val="20"/>
              </w:rPr>
              <w:t xml:space="preserve"> a rádioaktívnom odpade, ktoré vznikajú pri výrobe elektriny z rozličných energetických zdrojov, sprístupňovať transparentným, ľahko dostupným a porovnateľným spôsobom v celom Spoločenstve a tiež akým spôsobom by členské štáty mohli zjednodušiť opatrenia prijaté na kontrolu presnosti informácií poskytovaných dodávateľmi a aké opatrenia by mohli potláčať negatívne účinky spôsobené dominantným postavením na trhu a koncentráciou na trhu.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druhý rok obsahuje správa o pokroku uvedená v odseku 1 aj analýzu rozdielnych opatrení prijatých členskými štátmi na plnenie povinností služby vo verejnom záujme spolu s preskúmaním účinnosti uvedených opatrení a najmä ich vplyvu na hospodársku súťaž na trhu s elektrinou. Táto správa môže podľa potreby zahŕňať aj odporúčania opatrení, ktoré sa na vnútroštátnej úrovni majú prijať na dosiahnutie vysokého štandardu služby vo verejnom záujme alebo opatrení na zabránenie rozkladu trhu.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do 3. marca 2013 predloží v rámci všeobecného preskúmania Európskemu parlamentu a Rade podrobnú osobitnú správu, v ktorej uvedie, do akej miery boli požiadavky na oddelenie podľa kapitoly V úspešné pri zabezpečení plnej a skutočnej nezávislosti prevádzkovateľov prenosových sústav, pričom sa ako referencia použije skutočné a účinné oddelenie.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na účely hodnotenia podľa odseku 3 zohľadní najmä tieto kritériá: spravodlivý a nediskriminačný prístup do sústavy, efektívnu reguláciu, rozvoj sústavy na účely naplnenia potrieb trhu, nenarušené stimuly na investovanie, rozvoj infraštruktúry prepojení, efektívnu hospodársku súťaž na trhoch Spoločenstva s energiou a situáciu v oblasti bezpečnosti dodávky v Spoločenstve.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 prípade potreby, a najmä ak z podrobnej osobitnej správy uvedenej v odseku 3 vyplynie, že podmienky uvedené v odseku 4 nie sú v praxi zabezpečené, predloží Komisia Európskemu parlamentu a Rade návrhy s cieľom zabezpečiť plnú a skutočnú nezávislosť prevádzkovateľov prenosových sústav do 3. marca 2014.</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O:6</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 a 4</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do 1. januára 2006 zašle Európskemu parlamentu a Rade podrobnú správu o pokroku pri vytváraní vnútorného trhu s elektrinou. Táto správa sa zaoberá najmä:</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existenciou nediskriminačného prístupu do sústavy,</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efektívnou reguláciou,</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rozvojom infraštruktúry prepojení a bezpečnosťou dodávok v Spoločenstve,</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rozsahom, v akom pre malé podniky a odberatelia elektriny v domácnosti ťažia z plných výhod otvárania trhu, najmä v súvislosti so službou vo verejnom záujme a štandardami univerzálnej služby,</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rozsahom, v akom sú v praxi trhy otvorené efektívnej hospodárskej súťaži vrátane aspektov dominantného postavenia na trhu, koncentrácie na trhu a koristníckeho správania alebo správania, ktoré je v rozpore s hospodárskou súťažou,</w:t>
            </w:r>
          </w:p>
          <w:p w:rsidR="004A3207" w:rsidRPr="006643DB" w:rsidP="0090418A">
            <w:pPr>
              <w:pStyle w:val="Tiret1"/>
              <w:tabs>
                <w:tab w:val="num" w:pos="0"/>
                <w:tab w:val="clear" w:pos="1417"/>
              </w:tabs>
              <w:bidi w:val="0"/>
              <w:spacing w:before="0" w:after="0" w:line="240" w:lineRule="auto"/>
              <w:ind w:left="0" w:firstLine="0"/>
              <w:jc w:val="both"/>
              <w:rPr>
                <w:rFonts w:ascii="Times New Roman" w:hAnsi="Times New Roman"/>
                <w:sz w:val="20"/>
              </w:rPr>
            </w:pPr>
            <w:r w:rsidRPr="006643DB">
              <w:rPr>
                <w:rFonts w:ascii="Times New Roman" w:hAnsi="Times New Roman"/>
                <w:sz w:val="20"/>
              </w:rPr>
              <w:br w:type="page"/>
              <w:t>rozsahom, v akom odberatelia skutočne menia dodávateľov a opätovne dojednávajú tarify,</w:t>
            </w:r>
          </w:p>
          <w:p w:rsidR="004A3207" w:rsidRPr="006643DB" w:rsidP="0090418A">
            <w:pPr>
              <w:pStyle w:val="Tiret1"/>
              <w:tabs>
                <w:tab w:val="num" w:pos="0"/>
                <w:tab w:val="clear" w:pos="1417"/>
              </w:tabs>
              <w:bidi w:val="0"/>
              <w:spacing w:before="0" w:after="0" w:line="240" w:lineRule="auto"/>
              <w:ind w:left="0" w:firstLine="0"/>
              <w:jc w:val="both"/>
              <w:rPr>
                <w:rFonts w:ascii="Times New Roman" w:hAnsi="Times New Roman"/>
                <w:sz w:val="20"/>
              </w:rPr>
            </w:pPr>
            <w:r w:rsidRPr="006643DB">
              <w:rPr>
                <w:rFonts w:ascii="Times New Roman" w:hAnsi="Times New Roman"/>
                <w:sz w:val="20"/>
              </w:rPr>
              <w:t>vývojom cien vrátane cien za dodávku vo vzťahu k stupňu otvorenia trhov a</w:t>
            </w:r>
          </w:p>
          <w:p w:rsidR="004A3207" w:rsidRPr="006643DB" w:rsidP="0090418A">
            <w:pPr>
              <w:pStyle w:val="Tiret1"/>
              <w:tabs>
                <w:tab w:val="num" w:pos="0"/>
                <w:tab w:val="clear" w:pos="1417"/>
              </w:tabs>
              <w:bidi w:val="0"/>
              <w:spacing w:before="0" w:after="0" w:line="240" w:lineRule="auto"/>
              <w:ind w:left="0" w:firstLine="0"/>
              <w:jc w:val="both"/>
              <w:rPr>
                <w:rFonts w:ascii="Times New Roman" w:hAnsi="Times New Roman"/>
                <w:sz w:val="20"/>
              </w:rPr>
            </w:pPr>
            <w:r w:rsidRPr="006643DB">
              <w:rPr>
                <w:rFonts w:ascii="Times New Roman" w:hAnsi="Times New Roman"/>
                <w:sz w:val="20"/>
              </w:rPr>
              <w:t>skúsenosťami získanými pri uplatňovaní tejto smernice, čo sa týka efektívnej nezávislosti prevádzkovateľov sústav vo vertikálne integrovaných podnikoch, a či sa vypracovali iné dodatočné opatrenia týkajúce sa funkčnej nezávislosti a oddelenia účtovníctva, ktoré majú účinky zodpovedajúce právnemu oddeleniu.</w:t>
            </w:r>
          </w:p>
          <w:p w:rsidR="004A3207" w:rsidRPr="006643DB" w:rsidP="0090418A">
            <w:pPr>
              <w:pStyle w:val="Tiret1"/>
              <w:numPr>
                <w:numId w:val="0"/>
              </w:numPr>
              <w:tabs>
                <w:tab w:val="clear" w:pos="1417"/>
              </w:tabs>
              <w:bidi w:val="0"/>
              <w:spacing w:before="0" w:after="0" w:line="240" w:lineRule="auto"/>
              <w:ind w:firstLine="0"/>
              <w:jc w:val="both"/>
              <w:rPr>
                <w:rFonts w:ascii="Times New Roman" w:hAnsi="Times New Roman"/>
                <w:sz w:val="20"/>
              </w:rPr>
            </w:pPr>
          </w:p>
          <w:p w:rsidR="004A3207" w:rsidRPr="006643DB" w:rsidP="0090418A">
            <w:pPr>
              <w:pStyle w:val="Text1"/>
              <w:tabs>
                <w:tab w:val="num" w:pos="0"/>
              </w:tabs>
              <w:bidi w:val="0"/>
              <w:spacing w:before="0" w:after="0" w:line="240" w:lineRule="auto"/>
              <w:ind w:left="0"/>
              <w:jc w:val="both"/>
              <w:rPr>
                <w:rFonts w:ascii="Times New Roman" w:hAnsi="Times New Roman"/>
                <w:sz w:val="20"/>
              </w:rPr>
            </w:pPr>
            <w:r w:rsidRPr="006643DB">
              <w:rPr>
                <w:rFonts w:ascii="Times New Roman" w:hAnsi="Times New Roman"/>
                <w:sz w:val="20"/>
              </w:rPr>
              <w:t>Komisia podľa potreby predloží návrhy Európskemu parlamentu a Rade, najmä s cieľom zaručiť vysoký štandard služby vo verejnom záujme.</w:t>
            </w:r>
          </w:p>
          <w:p w:rsidR="004A3207" w:rsidRPr="006643DB" w:rsidP="0090418A">
            <w:pPr>
              <w:pStyle w:val="Text1"/>
              <w:tabs>
                <w:tab w:val="num" w:pos="0"/>
              </w:tabs>
              <w:bidi w:val="0"/>
              <w:spacing w:before="0" w:after="0" w:line="240" w:lineRule="auto"/>
              <w:ind w:left="0"/>
              <w:jc w:val="both"/>
              <w:rPr>
                <w:rFonts w:ascii="Times New Roman" w:hAnsi="Times New Roman"/>
                <w:sz w:val="20"/>
              </w:rPr>
            </w:pPr>
          </w:p>
          <w:p w:rsidR="004A3207" w:rsidRPr="006643DB" w:rsidP="0090418A">
            <w:pPr>
              <w:pStyle w:val="Text1"/>
              <w:tabs>
                <w:tab w:val="num" w:pos="0"/>
              </w:tabs>
              <w:bidi w:val="0"/>
              <w:spacing w:before="0" w:after="0" w:line="240" w:lineRule="auto"/>
              <w:ind w:left="0"/>
              <w:jc w:val="both"/>
              <w:rPr>
                <w:rFonts w:ascii="Times New Roman" w:hAnsi="Times New Roman"/>
                <w:sz w:val="20"/>
              </w:rPr>
            </w:pPr>
            <w:r w:rsidRPr="006643DB">
              <w:rPr>
                <w:rFonts w:ascii="Times New Roman" w:hAnsi="Times New Roman"/>
                <w:sz w:val="20"/>
              </w:rPr>
              <w:t>Komisia do 1. júla 2007 podľa potreby predloží Európskemu parlamentu a Rade návrhy najmä s cieľom zabezpečiť plnú a efektívnu nezávislosť prevádzkovateľov distribučných sústav. Podľa potreby sa tieto návrhy v súlade s právom hospodárskej súťaže zaoberajú aj opatreniami, ktorými sa riešia otázky dominantného postavenia na trhu, koncentrácie na trhu a koristníckeho správania alebo správania, ktoré je v rozpore s hospodárskou súťažou.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b/>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Smernica 2003/54/ES sa zrušuje od 3. marca 2011 bez toho, aby boli dotknuté povinnosti členských štátov týkajúce sa lehôt na transpozíciu a uplatňovania uvedenej smernice. Odkazy na zrušenú smernicu sa považujú za odkazy na túto smernicu a znejú v súlade s tabuľkou zhody uvedenou v prílohe II.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Č:49</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 a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uvedú do účinnosti zákony, iné právne predpisy a správne opatrenia potrebné na dosiahnutie súladu s touto smernicou do 3. marca 2011 Komisii bezodkladne oznámia znenie týchto ustanovení.</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Tieto opatrenia uplatňujú od 3. marca 2011 s výnimkou článku 11, ktorý uplatňujú od 3. marca 2013.</w:t>
            </w:r>
          </w:p>
          <w:p w:rsidR="004A3207" w:rsidRPr="006643DB" w:rsidP="0090418A">
            <w:pPr>
              <w:pStyle w:val="Text1"/>
              <w:bidi w:val="0"/>
              <w:spacing w:before="0" w:after="0" w:line="240" w:lineRule="auto"/>
              <w:ind w:left="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Členské štáty uvedú priamo v prijatých opatreniach alebo pri ich úradnom uverejnení odkaz na túto smernicu. Podrobnosti o odkaze upravia členské štáty.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p w:rsidR="004A3207" w:rsidRPr="006643DB" w:rsidP="0090418A">
            <w:pPr>
              <w:pStyle w:val="Normlny"/>
              <w:bidi w:val="0"/>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Č:49</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oznámia Komisii znenie hlavných ustanovení vnútroštátnych právnych predpisov, ktoré prijmú v oblasti pôsobnosti tejto smernice.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Č:50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Táto smernica nadobúda účinnosť dvadsiatym dňom po jej uverejnení v Úradnom vestníku Európskej únie.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Č:51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bidi w:val="0"/>
              <w:rPr>
                <w:rFonts w:ascii="Times New Roman" w:hAnsi="Times New Roman"/>
                <w:sz w:val="20"/>
                <w:szCs w:val="20"/>
              </w:rPr>
            </w:pPr>
            <w:r w:rsidRPr="006643DB">
              <w:rPr>
                <w:rFonts w:ascii="Times New Roman" w:hAnsi="Times New Roman"/>
                <w:sz w:val="20"/>
                <w:szCs w:val="20"/>
              </w:rPr>
              <w:t>Táto smernica je určená členským štátom.</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Príloha I</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P:i</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P:j</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Bez toho, aby boli dotknuté právne predpisy Spoločenstva v oblasti ochrany spotrebiteľov, najmä smernica Európskeho parlamentu a Rady 97/7/ES z 20. mája 1997 o ochrane spotrebiteľa vzhľadom na zmluvy na diaľku a smernica Rady 93/13/EHS z 5. apríla 1993 o nekalých podmienkach v spotrebiteľských zmluvách, opatrenia uvedené v článku 3 majú odberateľom zabezpečiť, aby: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mali právo uzavrieť so svojím poskytovateľom služieb v oblasti elektroenergetiky zmluvu, ktorá obsahuje:</w:t>
            </w:r>
          </w:p>
          <w:p w:rsidR="004A3207" w:rsidRPr="006643DB" w:rsidP="0090418A">
            <w:pPr>
              <w:pStyle w:val="Tiret2"/>
              <w:tabs>
                <w:tab w:val="num" w:pos="317"/>
                <w:tab w:val="clear" w:pos="1984"/>
              </w:tabs>
              <w:bidi w:val="0"/>
              <w:spacing w:before="0" w:after="0" w:line="240" w:lineRule="auto"/>
              <w:ind w:hanging="1984"/>
              <w:jc w:val="both"/>
              <w:rPr>
                <w:rFonts w:ascii="Times New Roman" w:hAnsi="Times New Roman"/>
                <w:sz w:val="20"/>
              </w:rPr>
            </w:pPr>
            <w:r w:rsidRPr="006643DB">
              <w:rPr>
                <w:rFonts w:ascii="Times New Roman" w:hAnsi="Times New Roman"/>
                <w:sz w:val="20"/>
              </w:rPr>
              <w:t>totožnosť a adresu dodávateľa,</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poskytované služby, ponúkanú úroveň kvality služieb, ako aj lehotu na počiatočné pripojenie,</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ponúkané druhy služieb údržby,</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prostriedky, ktorými možno získať aktuálne informácie o všetkých uplatňovaných tarifách a poplatkoch za údržbu,</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dobu trvania zmluvy, podmienky, za akých možno služby a zmluvu obnoviť a ukončiť, a informáciu, či je možné odstúpiť od zmluvy bez poplatku,</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všetky kompenzačné a refundačné dojednania, ktoré sa uplatňujú v prípade, že sa nedodržia dohodnuté úrovne kvality služieb, vrátane chybného a oneskoreného účtovania,</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spôsob začatia postupov na urovnávanie sporov podľa písmena f),</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informácie o právach spotrebiteľa vrátane informácií o vybavovaní sťažností a o všetkých informáciách uvedených v tomto bode, ktoré sú jasne oznamované prostredníctvom faktúr alebo internetovej stránky elektroenergetického podniku.</w:t>
            </w:r>
          </w:p>
          <w:p w:rsidR="004A3207" w:rsidRPr="006643DB" w:rsidP="0090418A">
            <w:pPr>
              <w:pStyle w:val="Tiret2"/>
              <w:numPr>
                <w:numId w:val="0"/>
              </w:numPr>
              <w:tabs>
                <w:tab w:val="clear" w:pos="1984"/>
              </w:tabs>
              <w:bidi w:val="0"/>
              <w:spacing w:before="0" w:after="0" w:line="240" w:lineRule="auto"/>
              <w:ind w:firstLine="0"/>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r w:rsidRPr="006643DB">
              <w:rPr>
                <w:rFonts w:ascii="Times New Roman" w:hAnsi="Times New Roman"/>
                <w:sz w:val="20"/>
              </w:rPr>
              <w:t>Podmienky musia byť spravodlivé a vopred dobre známe. V každom prípade by sa tieto informácie mali poskytovať pred uzatvorením alebo potvrdením uzatvorenia zmluvy. Pokiaľ sa zmluvy uzatvárajú cez sprostredkovateľov, informácie týkajúce sa záležitostí uvedených v tomto bode sa takisto poskytujú pred uzatvorením zmluvy;</w:t>
            </w: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dostávali primerané informácie o každom úmysle zmeniť zmluvné podmienky a aj informácie o svojom práve odstúpiť v tomto prípade od zmluvy. Poskytovatelia služieb svojim odberateľom transparentným a zrozumiteľným spôsobom priamo oznamujú každé zvýšenie poplatkov v náležitom čase, a nie neskôr, než je jedno bežné zúčtovacie obdobie po tom, ako zvýšenie nadobudne účinnosť. Členské štáty zabezpečia, aby odberatelia mohli slobodne odstúpiť od zmlúv, ak nesúhlasia s novými podmienkami, ktoré im oznámil ich poskytovateľ služieb v oblasti elektroenergetiky;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dostávali transparentné informácie o uplatňovaných cenách a tarifách a o štandardných podmienkach týkajúcich sa prístupu k elektroenergetickým službám a ich využívania;</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mali na výber zo širokej ponuky spôsobov platby, ktoré nesmú neprimerane diskriminovať odberateľov. Systémy zálohových platieb musia byť spravodlivé a náležite odrážať pravdepodobnú spotrebu. Akýkoľvek rozdiel v podmienkach musí odrážať náklady dodávateľa týkajúce sa rôznych platobných systémov. Všeobecné podmienky musia byť spravodlivé a transparentné. Musia sa uvádzať jasne a zrozumiteľne a nesmú obsahovať mimozmluvné prekážky výkonu práv odberateľa, napríklad nadmernú zmluvnú dokumentáciu. Odberatelia musia byť chránení pred nespravodlivými alebo zavádzajúcimi spôsobmi predaja;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im nebol účtovaný poplatok pri zmene dodávateľa;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f)</w:t>
              <w:tab/>
              <w:t>mali prospech z transparentných, jednoduchých a nenákladných postupov na vybavenie sťažností. Konkrétne majú všetci spotrebitelia právo na primeranú kvalitu služieb a vybavovanie sťažností zo strany svojho poskytovateľa elektroenergetických služieb. Takéto postupy mimosúdneho urovnávania sporov musia umožňovať, aby sa spory urovnávali spravodlivo a rýchlo, podľa možnosti do troch mesiacov, pričom ak je to opodstatnené, musia zabezpečovať systém odškodnenia a/alebo kompenzácie. Mali by, vždy keď je to možné, byť v súlade s odporúčaním Komisie 98/257/ES z 30. marca 1998 o zásadách uplatniteľných na orgány zodpovedné za mimosúdne urovnanie spotrebiteľských sporov;</w:t>
            </w:r>
          </w:p>
          <w:p w:rsidR="004A3207" w:rsidRPr="006643DB" w:rsidP="0090418A">
            <w:pPr>
              <w:pStyle w:val="Point1"/>
              <w:bidi w:val="0"/>
              <w:spacing w:before="0" w:after="0" w:line="240" w:lineRule="auto"/>
              <w:ind w:left="317" w:hanging="36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g)</w:t>
              <w:tab/>
              <w:t>pri prístupe k univerzálnej službe podľa ustanovení prijatých členskými štátmi podľa článku 3 ods. 3 boli informovaní o svojich právach týkajúcich sa univerzálnej služby;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mali k dispozícii svoje údaje o spotrebe a na základe výslovnej dohody a bezplatne mohli akémukoľvek registrovanému dodávateľskému podniku poskytnúť prístup k svojim údajom o spotrebe. Strana zodpovedná za správu týchto údajov je povinná tieto údaje takémuto podniku poskytnúť. Členské štáty určia formát údajov a postup pre dodávateľov a spotrebiteľov na získanie prístupu k údajom. Za túto službu sa spotrebiteľovi nesmú účtovať nijaké dodatočné náklady;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i)</w:t>
              <w:tab/>
              <w:t>boli riadne informovaní o skutočnej spotrebe elektriny a nákladoch, a to dostatočne často na to, aby mohli svoju spotrebu elektriny regulovať. Uvedené informácie sa poskytujú v dostatočnom časovom rámci, ktorý zohľadňuje schopnosti meracieho zariadenia odberateľa a daný elektroenergetický produkt. Riadne sa zohľadňuje hospodárnosť takýchto opatrení. Za túto službu sa spotrebiteľovi nesmú účtovať nijaké dodatočné náklady;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j)</w:t>
              <w:tab/>
              <w:t>dostávali konečné zúčtovanie po každej zmene dodávateľa elektriny najneskôr do šiestich týždňov po zmene dodávateľa.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A50BE6" w:rsidRPr="006643DB" w:rsidP="0090418A">
            <w:pPr>
              <w:pStyle w:val="Text"/>
              <w:bidi w:val="0"/>
              <w:spacing w:after="0"/>
              <w:rPr>
                <w:rFonts w:ascii="Times New Roman" w:hAnsi="Times New Roman"/>
                <w:sz w:val="20"/>
              </w:rPr>
            </w:pPr>
          </w:p>
          <w:p w:rsidR="004A3207" w:rsidRPr="006643DB" w:rsidP="0090418A">
            <w:pPr>
              <w:pStyle w:val="Text"/>
              <w:bidi w:val="0"/>
              <w:spacing w:after="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p w:rsidR="004A3207" w:rsidRPr="006643DB" w:rsidP="0090418A">
            <w:pPr>
              <w:pStyle w:val="Text"/>
              <w:bidi w:val="0"/>
              <w:spacing w:after="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Text"/>
              <w:bidi w:val="0"/>
              <w:rPr>
                <w:rFonts w:ascii="Times New Roman" w:hAnsi="Times New Roman"/>
              </w:rPr>
            </w:pPr>
          </w:p>
          <w:p w:rsidR="004A3207" w:rsidRPr="006643DB" w:rsidP="0090418A">
            <w:pPr>
              <w:pStyle w:val="Text"/>
              <w:bidi w:val="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1 písm. a)</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1 písm. d)</w:t>
            </w:r>
          </w:p>
          <w:p w:rsidR="004A3207" w:rsidRPr="006643DB" w:rsidP="0090418A">
            <w:pPr>
              <w:pStyle w:val="Text"/>
              <w:bidi w:val="0"/>
              <w:rPr>
                <w:rFonts w:ascii="Times New Roman" w:hAnsi="Times New Roman"/>
              </w:rPr>
            </w:pPr>
          </w:p>
          <w:p w:rsidR="004A3207" w:rsidRPr="006643DB" w:rsidP="0090418A">
            <w:pPr>
              <w:pStyle w:val="Text"/>
              <w:bidi w:val="0"/>
              <w:rPr>
                <w:rFonts w:ascii="Times New Roman" w:hAnsi="Times New Roman"/>
              </w:rPr>
            </w:pPr>
          </w:p>
          <w:p w:rsidR="004A3207" w:rsidRPr="006643DB" w:rsidP="0090418A">
            <w:pPr>
              <w:pStyle w:val="Text"/>
              <w:bidi w:val="0"/>
              <w:spacing w:after="0"/>
              <w:rPr>
                <w:rFonts w:ascii="Times New Roman" w:hAnsi="Times New Roman"/>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1 písm. b)</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4</w:t>
            </w:r>
            <w:r>
              <w:rPr>
                <w:rFonts w:ascii="Times New Roman" w:hAnsi="Times New Roman"/>
                <w:sz w:val="20"/>
              </w:rPr>
              <w:t xml:space="preserve"> až 6</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D4075A" w:rsidP="0090418A">
            <w:pPr>
              <w:pStyle w:val="Text"/>
              <w:bidi w:val="0"/>
              <w:spacing w:after="0"/>
              <w:rPr>
                <w:rFonts w:ascii="Times New Roman" w:hAnsi="Times New Roman"/>
                <w:sz w:val="20"/>
              </w:rPr>
            </w:pPr>
          </w:p>
          <w:p w:rsidR="00D4075A" w:rsidP="0090418A">
            <w:pPr>
              <w:pStyle w:val="Text"/>
              <w:bidi w:val="0"/>
              <w:spacing w:after="0"/>
              <w:rPr>
                <w:rFonts w:ascii="Times New Roman" w:hAnsi="Times New Roman"/>
                <w:sz w:val="20"/>
              </w:rPr>
            </w:pPr>
          </w:p>
          <w:p w:rsidR="00D4075A"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1 písm. c)</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sidRPr="006643DB">
              <w:rPr>
                <w:rFonts w:ascii="Times New Roman" w:hAnsi="Times New Roman"/>
                <w:sz w:val="20"/>
              </w:rPr>
              <w:t>§33 ods. 2 písm. f)</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sidR="00D4075A">
              <w:rPr>
                <w:rFonts w:ascii="Times New Roman" w:hAnsi="Times New Roman"/>
                <w:sz w:val="20"/>
              </w:rPr>
              <w:t>§ 17</w:t>
            </w:r>
            <w:r>
              <w:rPr>
                <w:rFonts w:ascii="Times New Roman" w:hAnsi="Times New Roman"/>
                <w:sz w:val="20"/>
              </w:rPr>
              <w:t xml:space="preserve"> ods. 12 a 13</w:t>
            </w:r>
          </w:p>
          <w:p w:rsidR="004A3207" w:rsidRPr="006643DB" w:rsidP="0090418A">
            <w:pPr>
              <w:pStyle w:val="Text"/>
              <w:bidi w:val="0"/>
              <w:spacing w:after="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P="0090418A">
            <w:pPr>
              <w:pStyle w:val="Text"/>
              <w:bidi w:val="0"/>
              <w:rPr>
                <w:rFonts w:ascii="Times New Roman" w:hAnsi="Times New Roman"/>
                <w:sz w:val="20"/>
              </w:rPr>
            </w:pPr>
          </w:p>
          <w:p w:rsidR="00D4075A" w:rsidRPr="006643DB" w:rsidP="0090418A">
            <w:pPr>
              <w:pStyle w:val="Text"/>
              <w:bidi w:val="0"/>
              <w:rPr>
                <w:rFonts w:ascii="Times New Roman" w:hAnsi="Times New Roman"/>
                <w:sz w:val="20"/>
              </w:rPr>
            </w:pPr>
          </w:p>
          <w:p w:rsidR="004A3207" w:rsidRPr="006643DB" w:rsidP="00D4075A">
            <w:pPr>
              <w:pStyle w:val="Text"/>
              <w:bidi w:val="0"/>
              <w:jc w:val="center"/>
              <w:rPr>
                <w:rFonts w:ascii="Times New Roman" w:hAnsi="Times New Roman"/>
                <w:sz w:val="20"/>
              </w:rPr>
            </w:pPr>
            <w:r w:rsidRPr="006643DB">
              <w:rPr>
                <w:rFonts w:ascii="Times New Roman" w:hAnsi="Times New Roman"/>
                <w:sz w:val="20"/>
              </w:rPr>
              <w:br/>
            </w:r>
            <w:r>
              <w:rPr>
                <w:rFonts w:ascii="Times New Roman" w:hAnsi="Times New Roman"/>
                <w:sz w:val="20"/>
              </w:rPr>
              <w:t xml:space="preserve">§ 28 ods. 3 písm. </w:t>
            </w:r>
            <w:r w:rsidRPr="006643DB">
              <w:rPr>
                <w:rFonts w:ascii="Times New Roman" w:hAnsi="Times New Roman"/>
                <w:sz w:val="20"/>
              </w:rPr>
              <w:t>x)</w:t>
            </w:r>
          </w:p>
          <w:p w:rsidR="004A3207" w:rsidRPr="006643DB" w:rsidP="009C65D4">
            <w:pPr>
              <w:pStyle w:val="Text"/>
              <w:bidi w:val="0"/>
              <w:jc w:val="center"/>
              <w:rPr>
                <w:rFonts w:ascii="Times New Roman" w:hAnsi="Times New Roman"/>
                <w:sz w:val="20"/>
              </w:rPr>
            </w:pPr>
          </w:p>
          <w:p w:rsidR="004A3207" w:rsidRPr="006643DB" w:rsidP="0090418A">
            <w:pPr>
              <w:pStyle w:val="Text"/>
              <w:bidi w:val="0"/>
              <w:rPr>
                <w:rFonts w:ascii="Times New Roman" w:hAnsi="Times New Roman"/>
                <w:sz w:val="20"/>
              </w:rPr>
            </w:pPr>
          </w:p>
          <w:p w:rsidR="004A3207" w:rsidP="009C65D4">
            <w:pPr>
              <w:pStyle w:val="Text"/>
              <w:bidi w:val="0"/>
              <w:jc w:val="center"/>
              <w:rPr>
                <w:rFonts w:ascii="Times New Roman" w:hAnsi="Times New Roman"/>
                <w:sz w:val="20"/>
              </w:rPr>
            </w:pPr>
          </w:p>
          <w:p w:rsidR="00D4075A" w:rsidRPr="006643DB" w:rsidP="009C65D4">
            <w:pPr>
              <w:pStyle w:val="Text"/>
              <w:bidi w:val="0"/>
              <w:jc w:val="center"/>
              <w:rPr>
                <w:rFonts w:ascii="Times New Roman" w:hAnsi="Times New Roman"/>
                <w:sz w:val="20"/>
              </w:rPr>
            </w:pPr>
          </w:p>
          <w:p w:rsidR="004A3207" w:rsidRPr="006643DB" w:rsidP="009C65D4">
            <w:pPr>
              <w:pStyle w:val="Text"/>
              <w:bidi w:val="0"/>
              <w:jc w:val="center"/>
              <w:rPr>
                <w:rFonts w:ascii="Times New Roman" w:hAnsi="Times New Roman"/>
                <w:sz w:val="20"/>
              </w:rPr>
            </w:pPr>
            <w:r>
              <w:rPr>
                <w:rFonts w:ascii="Times New Roman" w:hAnsi="Times New Roman"/>
                <w:sz w:val="20"/>
              </w:rPr>
              <w:t>§30 ods. 3 písm. m</w:t>
            </w:r>
            <w:r w:rsidRPr="006643DB">
              <w:rPr>
                <w:rFonts w:ascii="Times New Roman" w:hAnsi="Times New Roman"/>
                <w:sz w:val="20"/>
              </w:rPr>
              <w:t>)</w:t>
            </w:r>
          </w:p>
          <w:p w:rsidR="004A3207" w:rsidRPr="006643DB" w:rsidP="009C65D4">
            <w:pPr>
              <w:pStyle w:val="Text"/>
              <w:bidi w:val="0"/>
              <w:jc w:val="center"/>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A50BE6">
            <w:pPr>
              <w:pStyle w:val="Text"/>
              <w:bidi w:val="0"/>
              <w:spacing w:after="0"/>
              <w:rPr>
                <w:rFonts w:ascii="Times New Roman" w:hAnsi="Times New Roman"/>
                <w:sz w:val="20"/>
              </w:rPr>
            </w:pPr>
          </w:p>
          <w:p w:rsidR="004A3207" w:rsidRPr="006643DB" w:rsidP="009C65D4">
            <w:pPr>
              <w:pStyle w:val="Text"/>
              <w:bidi w:val="0"/>
              <w:spacing w:after="0"/>
              <w:jc w:val="center"/>
              <w:rPr>
                <w:rFonts w:ascii="Times New Roman" w:hAnsi="Times New Roman"/>
                <w:sz w:val="20"/>
              </w:rPr>
            </w:pPr>
            <w:r w:rsidRPr="006643DB">
              <w:rPr>
                <w:rFonts w:ascii="Times New Roman" w:hAnsi="Times New Roman"/>
                <w:sz w:val="20"/>
              </w:rPr>
              <w:t>§ 34 ods. 1 písm. i)</w:t>
            </w: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spacing w:after="0"/>
              <w:jc w:val="center"/>
              <w:rPr>
                <w:rFonts w:ascii="Times New Roman" w:hAnsi="Times New Roman"/>
                <w:sz w:val="20"/>
              </w:rPr>
            </w:pPr>
            <w:r>
              <w:rPr>
                <w:rFonts w:ascii="Times New Roman" w:hAnsi="Times New Roman"/>
                <w:sz w:val="20"/>
              </w:rPr>
              <w:t xml:space="preserve">§ 28 ods. 3 písm. </w:t>
            </w:r>
            <w:r w:rsidRPr="006643DB">
              <w:rPr>
                <w:rFonts w:ascii="Times New Roman" w:hAnsi="Times New Roman"/>
                <w:sz w:val="20"/>
              </w:rPr>
              <w:t>x)</w:t>
            </w: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jc w:val="center"/>
              <w:rPr>
                <w:rFonts w:ascii="Times New Roman" w:hAnsi="Times New Roman"/>
                <w:sz w:val="20"/>
              </w:rPr>
            </w:pPr>
          </w:p>
          <w:p w:rsidR="004A3207" w:rsidRPr="006643DB" w:rsidP="00A50BE6">
            <w:pPr>
              <w:pStyle w:val="Text"/>
              <w:bidi w:val="0"/>
              <w:spacing w:after="0"/>
              <w:rPr>
                <w:rFonts w:ascii="Times New Roman" w:hAnsi="Times New Roman"/>
                <w:sz w:val="20"/>
              </w:rPr>
            </w:pPr>
          </w:p>
          <w:p w:rsidR="004A3207" w:rsidP="00A50BE6">
            <w:pPr>
              <w:pStyle w:val="Text"/>
              <w:bidi w:val="0"/>
              <w:spacing w:after="0"/>
              <w:rPr>
                <w:rFonts w:ascii="Times New Roman" w:hAnsi="Times New Roman"/>
                <w:sz w:val="20"/>
              </w:rPr>
            </w:pPr>
          </w:p>
          <w:p w:rsidR="00A50BE6" w:rsidP="00A50BE6">
            <w:pPr>
              <w:pStyle w:val="Text"/>
              <w:bidi w:val="0"/>
              <w:spacing w:after="0"/>
              <w:rPr>
                <w:rFonts w:ascii="Times New Roman" w:hAnsi="Times New Roman"/>
                <w:sz w:val="20"/>
              </w:rPr>
            </w:pPr>
          </w:p>
          <w:p w:rsidR="00A50BE6" w:rsidRPr="006643DB" w:rsidP="00A50BE6">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30 ods. 3 písm. m</w:t>
            </w:r>
            <w:r w:rsidRPr="006643DB">
              <w:rPr>
                <w:rFonts w:ascii="Times New Roman" w:hAnsi="Times New Roman"/>
                <w:sz w:val="20"/>
              </w:rPr>
              <w:t>)</w:t>
            </w: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P="0090418A">
            <w:pPr>
              <w:pStyle w:val="Text"/>
              <w:bidi w:val="0"/>
              <w:spacing w:after="0"/>
              <w:rPr>
                <w:rFonts w:ascii="Times New Roman" w:hAnsi="Times New Roman"/>
                <w:sz w:val="20"/>
              </w:rPr>
            </w:pPr>
          </w:p>
          <w:p w:rsidR="00A50BE6"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sidRPr="006643DB">
              <w:rPr>
                <w:rFonts w:ascii="Times New Roman" w:hAnsi="Times New Roman"/>
                <w:sz w:val="20"/>
              </w:rPr>
              <w:t>§ 34 ods. 1 písm. i)</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D4075A"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17 ods. 9</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a) uzatvoriť s dodávateľom elektriny alebo dodávateľom plynu zmluvu o združenej dodávke elektriny alebo zmluvu o združenej do</w:t>
            </w:r>
            <w:r>
              <w:rPr>
                <w:rFonts w:ascii="Times New Roman" w:hAnsi="Times New Roman"/>
                <w:sz w:val="20"/>
                <w:szCs w:val="20"/>
              </w:rPr>
              <w:t>dávke plynu v súlade s odsekom 7</w:t>
            </w:r>
            <w:r w:rsidRPr="006643DB">
              <w:rPr>
                <w:rFonts w:ascii="Times New Roman" w:hAnsi="Times New Roman"/>
                <w:sz w:val="20"/>
                <w:szCs w:val="20"/>
              </w:rPr>
              <w:t>, ktorá musí obsahovať najmä</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 identifikáciu dodávateľa,</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rozsah dodávky elektriny alebo dodávky plynu a s týmito dodávkami súvisiacich služieb,</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3. podmienky dodávky elektriny alebo dodávky plynu a s dodávkou súvisiacich služieb,</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4. zdroj, spôsob a možnosti získavania informácií o cene elektriny alebo o cene plynu vrátane štruktúry ceny,</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5. dobu trvania zmluvy a podmienky, za akých možno zmluvu vypovedať, vrátane informácie o poplatku za vypovedanie zmluvy alebo informácie, že zmluvu je možné vypovedať bez poplatku,</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6. spôsob a výšku kompenzácie za nedodržanie dohodnutej kvality dodanej elektriny alebo dodaného plynu a s dodávkou súvisiacich služieb, vrátane kompenzácie za chybné alebo oneskorené vyúčtovanie platby za dodávku elektriny alebo plynu,</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7. miesto, spôsob a lehoty na uplatňovanie reklamácie,</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8. informáciu, za akých podmienok môže </w:t>
            </w:r>
            <w:r>
              <w:rPr>
                <w:rFonts w:ascii="Times New Roman" w:hAnsi="Times New Roman"/>
                <w:sz w:val="20"/>
                <w:szCs w:val="20"/>
              </w:rPr>
              <w:t xml:space="preserve">odberateľ </w:t>
            </w:r>
            <w:r w:rsidRPr="006643DB">
              <w:rPr>
                <w:rFonts w:ascii="Times New Roman" w:hAnsi="Times New Roman"/>
                <w:sz w:val="20"/>
                <w:szCs w:val="20"/>
              </w:rPr>
              <w:t>vypovedať zmluvu, ak nesúhlasí so zmenou ceny elektriny alebo ceny plynu a s tým súvisiacich služieb alebo so zmenou podmienok dodávky elektriny alebo dodávky plynu,</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9. informáciu o dôvodoch výmeny určeného meradla,</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10. informácie o právach odberateľa elektriny v domácnosti alebo odberateľa plynu v domácnosti aspoň formou odkazu na takéto informácie zverejnené na webovom sídle dodávateľa</w:t>
            </w:r>
            <w:r>
              <w:rPr>
                <w:rFonts w:ascii="Times New Roman" w:hAnsi="Times New Roman"/>
                <w:sz w:val="20"/>
                <w:szCs w:val="20"/>
              </w:rPr>
              <w:t xml:space="preserve"> elektriny alebo dodávateľa plynu</w:t>
            </w:r>
            <w:r w:rsidRPr="006643DB">
              <w:rPr>
                <w:rFonts w:ascii="Times New Roman" w:hAnsi="Times New Roman"/>
                <w:sz w:val="20"/>
                <w:szCs w:val="20"/>
              </w:rPr>
              <w:t>,</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d) na poskytnutie informácií o obsahu zmluvy </w:t>
            </w:r>
            <w:r>
              <w:rPr>
                <w:rFonts w:ascii="Times New Roman" w:hAnsi="Times New Roman"/>
                <w:sz w:val="20"/>
                <w:szCs w:val="20"/>
              </w:rPr>
              <w:t xml:space="preserve">o združenej dodávke lektriny a zmluvy o združenej dodávke plynu </w:t>
            </w:r>
            <w:r w:rsidRPr="006643DB">
              <w:rPr>
                <w:rFonts w:ascii="Times New Roman" w:hAnsi="Times New Roman"/>
                <w:sz w:val="20"/>
                <w:szCs w:val="20"/>
              </w:rPr>
              <w:t>podľa odseku 1 písm. a) v primeranom časovom predstihu pred uzavretím</w:t>
            </w:r>
            <w:r>
              <w:rPr>
                <w:rFonts w:ascii="Times New Roman" w:hAnsi="Times New Roman"/>
                <w:sz w:val="20"/>
                <w:szCs w:val="20"/>
              </w:rPr>
              <w:t xml:space="preserve"> takejto</w:t>
            </w:r>
            <w:r w:rsidRPr="006643DB">
              <w:rPr>
                <w:rFonts w:ascii="Times New Roman" w:hAnsi="Times New Roman"/>
                <w:sz w:val="20"/>
                <w:szCs w:val="20"/>
              </w:rPr>
              <w:t xml:space="preserve"> zmluvy; primeraným časovým predstihom sa rozumie čas, ktorý potrebuje odberateľ elektriny v domácnosti alebo odberateľ plynu v domácnosti na posúdenie informácií o obsahu zmluvy</w:t>
            </w:r>
            <w:r>
              <w:rPr>
                <w:rFonts w:ascii="Times New Roman" w:hAnsi="Times New Roman"/>
                <w:sz w:val="20"/>
                <w:szCs w:val="20"/>
              </w:rPr>
              <w:t xml:space="preserve"> o združenej dodávke elektriny a zmluve o združenej dodávke plynu</w:t>
            </w:r>
            <w:r w:rsidRPr="006643DB">
              <w:rPr>
                <w:rFonts w:ascii="Times New Roman" w:hAnsi="Times New Roman"/>
                <w:sz w:val="20"/>
                <w:szCs w:val="20"/>
              </w:rPr>
              <w:t xml:space="preserve"> podľa odseku 1 písm. a),</w:t>
            </w:r>
          </w:p>
          <w:p w:rsidR="004A3207" w:rsidRPr="006643DB" w:rsidP="0090418A">
            <w:pPr>
              <w:widowControl w:val="0"/>
              <w:bidi w:val="0"/>
              <w:adjustRightInd w:val="0"/>
              <w:jc w:val="both"/>
              <w:rPr>
                <w:rFonts w:ascii="Times New Roman" w:hAnsi="Times New Roman"/>
                <w:sz w:val="20"/>
                <w:szCs w:val="20"/>
              </w:rPr>
            </w:pPr>
          </w:p>
          <w:p w:rsidR="004A3207" w:rsidRPr="00951443" w:rsidP="0090418A">
            <w:pPr>
              <w:widowControl w:val="0"/>
              <w:bidi w:val="0"/>
              <w:jc w:val="both"/>
              <w:rPr>
                <w:rStyle w:val="DeltaViewInsertion"/>
                <w:rFonts w:ascii="Times New Roman" w:eastAsia="Arial Unicode MS" w:hAnsi="Times New Roman" w:hint="default"/>
                <w:color w:val="auto"/>
                <w:spacing w:val="0"/>
                <w:sz w:val="20"/>
                <w:szCs w:val="20"/>
                <w:u w:val="none"/>
              </w:rPr>
            </w:pPr>
            <w:r w:rsidRPr="006643DB">
              <w:rPr>
                <w:rFonts w:ascii="Times New Roman" w:hAnsi="Times New Roman"/>
                <w:sz w:val="20"/>
                <w:szCs w:val="20"/>
              </w:rPr>
              <w:t>b</w:t>
            </w:r>
            <w:r w:rsidRPr="00951443">
              <w:rPr>
                <w:rFonts w:ascii="Times New Roman" w:hAnsi="Times New Roman"/>
                <w:sz w:val="20"/>
                <w:szCs w:val="20"/>
              </w:rPr>
              <w:t xml:space="preserve">) </w:t>
            </w:r>
            <w:r w:rsidRPr="00951443">
              <w:rPr>
                <w:rFonts w:ascii="Times New Roman" w:eastAsia="Arial Unicode MS" w:hAnsi="Times New Roman" w:hint="default"/>
                <w:sz w:val="20"/>
                <w:szCs w:val="20"/>
              </w:rPr>
              <w:t>na poskytnutie informá</w:t>
            </w:r>
            <w:r w:rsidRPr="00951443">
              <w:rPr>
                <w:rFonts w:ascii="Times New Roman" w:eastAsia="Arial Unicode MS" w:hAnsi="Times New Roman" w:hint="default"/>
                <w:sz w:val="20"/>
                <w:szCs w:val="20"/>
              </w:rPr>
              <w:t>cie o kaž</w:t>
            </w:r>
            <w:r w:rsidRPr="00951443">
              <w:rPr>
                <w:rFonts w:ascii="Times New Roman" w:eastAsia="Arial Unicode MS" w:hAnsi="Times New Roman" w:hint="default"/>
                <w:sz w:val="20"/>
                <w:szCs w:val="20"/>
              </w:rPr>
              <w:t xml:space="preserve">dej </w:t>
            </w:r>
            <w:bookmarkStart w:id="658" w:name="_DV_C1182"/>
            <w:r w:rsidRPr="00951443">
              <w:rPr>
                <w:rStyle w:val="DeltaViewInsertion"/>
                <w:rFonts w:ascii="Times New Roman" w:eastAsia="Arial Unicode MS" w:hAnsi="Times New Roman"/>
                <w:color w:val="auto"/>
                <w:spacing w:val="0"/>
                <w:sz w:val="20"/>
                <w:szCs w:val="20"/>
                <w:u w:val="none"/>
              </w:rPr>
              <w:t>zmene</w:t>
            </w:r>
            <w:bookmarkStart w:id="659" w:name="_DV_M1069"/>
            <w:bookmarkEnd w:id="658"/>
            <w:bookmarkEnd w:id="659"/>
            <w:r w:rsidRPr="00951443">
              <w:rPr>
                <w:rFonts w:ascii="Times New Roman" w:eastAsia="Arial Unicode MS" w:hAnsi="Times New Roman"/>
                <w:sz w:val="20"/>
                <w:szCs w:val="20"/>
              </w:rPr>
              <w:t xml:space="preserve"> ceny elektr</w:t>
            </w:r>
            <w:r w:rsidRPr="00951443">
              <w:rPr>
                <w:rFonts w:ascii="Times New Roman" w:eastAsia="Arial Unicode MS" w:hAnsi="Times New Roman"/>
                <w:sz w:val="20"/>
                <w:szCs w:val="20"/>
              </w:rPr>
              <w:t xml:space="preserve">iny alebo ceny plynu a o </w:t>
            </w:r>
            <w:bookmarkStart w:id="660" w:name="_DV_C1184"/>
            <w:r w:rsidRPr="00951443">
              <w:rPr>
                <w:rStyle w:val="DeltaViewInsertion"/>
                <w:rFonts w:ascii="Times New Roman" w:eastAsia="Arial Unicode MS" w:hAnsi="Times New Roman"/>
                <w:color w:val="auto"/>
                <w:spacing w:val="0"/>
                <w:sz w:val="20"/>
                <w:szCs w:val="20"/>
                <w:u w:val="none"/>
              </w:rPr>
              <w:t>zmene</w:t>
            </w:r>
            <w:bookmarkStart w:id="661" w:name="_DV_M1070"/>
            <w:bookmarkEnd w:id="660"/>
            <w:bookmarkEnd w:id="661"/>
            <w:r w:rsidRPr="00951443">
              <w:rPr>
                <w:rFonts w:ascii="Times New Roman" w:eastAsia="Arial Unicode MS" w:hAnsi="Times New Roman" w:hint="default"/>
                <w:sz w:val="20"/>
                <w:szCs w:val="20"/>
              </w:rPr>
              <w:t xml:space="preserve"> obchodný</w:t>
            </w:r>
            <w:r w:rsidRPr="00951443">
              <w:rPr>
                <w:rFonts w:ascii="Times New Roman" w:eastAsia="Arial Unicode MS" w:hAnsi="Times New Roman" w:hint="default"/>
                <w:sz w:val="20"/>
                <w:szCs w:val="20"/>
              </w:rPr>
              <w:t>ch podmienok dodá</w:t>
            </w:r>
            <w:r w:rsidRPr="00951443">
              <w:rPr>
                <w:rFonts w:ascii="Times New Roman" w:eastAsia="Arial Unicode MS" w:hAnsi="Times New Roman" w:hint="default"/>
                <w:sz w:val="20"/>
                <w:szCs w:val="20"/>
              </w:rPr>
              <w:t>vky elektriny alebo dodá</w:t>
            </w:r>
            <w:r w:rsidRPr="00951443">
              <w:rPr>
                <w:rFonts w:ascii="Times New Roman" w:eastAsia="Arial Unicode MS" w:hAnsi="Times New Roman" w:hint="default"/>
                <w:sz w:val="20"/>
                <w:szCs w:val="20"/>
              </w:rPr>
              <w:t>vky plynu a s tý</w:t>
            </w:r>
            <w:r w:rsidRPr="00951443">
              <w:rPr>
                <w:rFonts w:ascii="Times New Roman" w:eastAsia="Arial Unicode MS" w:hAnsi="Times New Roman" w:hint="default"/>
                <w:sz w:val="20"/>
                <w:szCs w:val="20"/>
              </w:rPr>
              <w:t>m sú</w:t>
            </w:r>
            <w:r w:rsidRPr="00951443">
              <w:rPr>
                <w:rFonts w:ascii="Times New Roman" w:eastAsia="Arial Unicode MS" w:hAnsi="Times New Roman" w:hint="default"/>
                <w:sz w:val="20"/>
                <w:szCs w:val="20"/>
              </w:rPr>
              <w:t>visiacich služ</w:t>
            </w:r>
            <w:r w:rsidRPr="00951443">
              <w:rPr>
                <w:rFonts w:ascii="Times New Roman" w:eastAsia="Arial Unicode MS" w:hAnsi="Times New Roman" w:hint="default"/>
                <w:sz w:val="20"/>
                <w:szCs w:val="20"/>
              </w:rPr>
              <w:t>ieb a pouč</w:t>
            </w:r>
            <w:r w:rsidRPr="00951443">
              <w:rPr>
                <w:rFonts w:ascii="Times New Roman" w:eastAsia="Arial Unicode MS" w:hAnsi="Times New Roman" w:hint="default"/>
                <w:sz w:val="20"/>
                <w:szCs w:val="20"/>
              </w:rPr>
              <w:t>enie o prá</w:t>
            </w:r>
            <w:r w:rsidRPr="00951443">
              <w:rPr>
                <w:rFonts w:ascii="Times New Roman" w:eastAsia="Arial Unicode MS" w:hAnsi="Times New Roman" w:hint="default"/>
                <w:sz w:val="20"/>
                <w:szCs w:val="20"/>
              </w:rPr>
              <w:t>ve vypovedať</w:t>
            </w:r>
            <w:r w:rsidRPr="00951443">
              <w:rPr>
                <w:rFonts w:ascii="Times New Roman" w:eastAsia="Arial Unicode MS" w:hAnsi="Times New Roman" w:hint="default"/>
                <w:sz w:val="20"/>
                <w:szCs w:val="20"/>
              </w:rPr>
              <w:t xml:space="preserve"> zmluvu </w:t>
            </w:r>
            <w:bookmarkStart w:id="662" w:name="_DV_C1185"/>
            <w:r w:rsidRPr="00951443">
              <w:rPr>
                <w:rStyle w:val="DeltaViewInsertion"/>
                <w:rFonts w:ascii="Times New Roman" w:eastAsia="Arial Unicode MS" w:hAnsi="Times New Roman" w:hint="default"/>
                <w:color w:val="auto"/>
                <w:spacing w:val="0"/>
                <w:sz w:val="20"/>
                <w:szCs w:val="20"/>
                <w:u w:val="none"/>
              </w:rPr>
              <w:t>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elektriny alebo zmluvu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 xml:space="preserve">vke plynu </w:t>
            </w:r>
            <w:bookmarkStart w:id="663" w:name="_DV_M1071"/>
            <w:bookmarkEnd w:id="662"/>
            <w:bookmarkEnd w:id="663"/>
            <w:r w:rsidRPr="00951443">
              <w:rPr>
                <w:rFonts w:ascii="Times New Roman" w:eastAsia="Arial Unicode MS" w:hAnsi="Times New Roman" w:hint="default"/>
                <w:sz w:val="20"/>
                <w:szCs w:val="20"/>
              </w:rPr>
              <w:t>podľ</w:t>
            </w:r>
            <w:r w:rsidRPr="00951443">
              <w:rPr>
                <w:rFonts w:ascii="Times New Roman" w:eastAsia="Arial Unicode MS" w:hAnsi="Times New Roman" w:hint="default"/>
                <w:sz w:val="20"/>
                <w:szCs w:val="20"/>
              </w:rPr>
              <w:t xml:space="preserve">a odseku 4 </w:t>
            </w:r>
            <w:bookmarkStart w:id="664" w:name="_DV_M1072"/>
            <w:bookmarkEnd w:id="664"/>
            <w:r w:rsidRPr="00951443">
              <w:rPr>
                <w:rFonts w:ascii="Times New Roman" w:eastAsia="Arial Unicode MS" w:hAnsi="Times New Roman" w:hint="default"/>
                <w:sz w:val="20"/>
                <w:szCs w:val="20"/>
              </w:rPr>
              <w:t xml:space="preserve"> transparentný</w:t>
            </w:r>
            <w:r w:rsidRPr="00951443">
              <w:rPr>
                <w:rFonts w:ascii="Times New Roman" w:eastAsia="Arial Unicode MS" w:hAnsi="Times New Roman" w:hint="default"/>
                <w:sz w:val="20"/>
                <w:szCs w:val="20"/>
              </w:rPr>
              <w:t xml:space="preserve">m a </w:t>
            </w:r>
            <w:r w:rsidRPr="00951443">
              <w:rPr>
                <w:rFonts w:ascii="Times New Roman" w:eastAsia="Arial Unicode MS" w:hAnsi="Times New Roman" w:hint="default"/>
                <w:sz w:val="20"/>
                <w:szCs w:val="20"/>
              </w:rPr>
              <w:t>zrozumiteľ</w:t>
            </w:r>
            <w:r w:rsidRPr="00951443">
              <w:rPr>
                <w:rFonts w:ascii="Times New Roman" w:eastAsia="Arial Unicode MS" w:hAnsi="Times New Roman" w:hint="default"/>
                <w:sz w:val="20"/>
                <w:szCs w:val="20"/>
              </w:rPr>
              <w:t>ný</w:t>
            </w:r>
            <w:r w:rsidRPr="00951443">
              <w:rPr>
                <w:rFonts w:ascii="Times New Roman" w:eastAsia="Arial Unicode MS" w:hAnsi="Times New Roman" w:hint="default"/>
                <w:sz w:val="20"/>
                <w:szCs w:val="20"/>
              </w:rPr>
              <w:t>m spô</w:t>
            </w:r>
            <w:r w:rsidRPr="00951443">
              <w:rPr>
                <w:rFonts w:ascii="Times New Roman" w:eastAsia="Arial Unicode MS" w:hAnsi="Times New Roman" w:hint="default"/>
                <w:sz w:val="20"/>
                <w:szCs w:val="20"/>
              </w:rPr>
              <w:t xml:space="preserve">sobom </w:t>
            </w:r>
            <w:bookmarkStart w:id="665" w:name="_DV_C1186"/>
            <w:r w:rsidRPr="00951443">
              <w:rPr>
                <w:rStyle w:val="DeltaViewInsertion"/>
                <w:rFonts w:ascii="Times New Roman" w:eastAsia="Arial Unicode MS" w:hAnsi="Times New Roman" w:hint="default"/>
                <w:color w:val="auto"/>
                <w:spacing w:val="0"/>
                <w:sz w:val="20"/>
                <w:szCs w:val="20"/>
                <w:u w:val="none"/>
              </w:rPr>
              <w:t>urč</w:t>
            </w:r>
            <w:r w:rsidRPr="00951443">
              <w:rPr>
                <w:rStyle w:val="DeltaViewInsertion"/>
                <w:rFonts w:ascii="Times New Roman" w:eastAsia="Arial Unicode MS" w:hAnsi="Times New Roman" w:hint="default"/>
                <w:color w:val="auto"/>
                <w:spacing w:val="0"/>
                <w:sz w:val="20"/>
                <w:szCs w:val="20"/>
                <w:u w:val="none"/>
              </w:rPr>
              <w:t>ený</w:t>
            </w:r>
            <w:r w:rsidRPr="00951443">
              <w:rPr>
                <w:rStyle w:val="DeltaViewInsertion"/>
                <w:rFonts w:ascii="Times New Roman" w:eastAsia="Arial Unicode MS" w:hAnsi="Times New Roman" w:hint="default"/>
                <w:color w:val="auto"/>
                <w:spacing w:val="0"/>
                <w:sz w:val="20"/>
                <w:szCs w:val="20"/>
                <w:u w:val="none"/>
              </w:rPr>
              <w:t>m v obchodný</w:t>
            </w:r>
            <w:r w:rsidRPr="00951443">
              <w:rPr>
                <w:rStyle w:val="DeltaViewInsertion"/>
                <w:rFonts w:ascii="Times New Roman" w:eastAsia="Arial Unicode MS" w:hAnsi="Times New Roman" w:hint="default"/>
                <w:color w:val="auto"/>
                <w:spacing w:val="0"/>
                <w:sz w:val="20"/>
                <w:szCs w:val="20"/>
                <w:u w:val="none"/>
              </w:rPr>
              <w:t>ch podmienkach podľ</w:t>
            </w:r>
            <w:r w:rsidRPr="00951443">
              <w:rPr>
                <w:rStyle w:val="DeltaViewInsertion"/>
                <w:rFonts w:ascii="Times New Roman" w:eastAsia="Arial Unicode MS" w:hAnsi="Times New Roman" w:hint="default"/>
                <w:color w:val="auto"/>
                <w:spacing w:val="0"/>
                <w:sz w:val="20"/>
                <w:szCs w:val="20"/>
                <w:u w:val="none"/>
              </w:rPr>
              <w:t>a §</w:t>
            </w:r>
            <w:r w:rsidRPr="00951443">
              <w:rPr>
                <w:rStyle w:val="DeltaViewInsertion"/>
                <w:rFonts w:ascii="Times New Roman" w:eastAsia="Arial Unicode MS" w:hAnsi="Times New Roman" w:hint="default"/>
                <w:color w:val="auto"/>
                <w:spacing w:val="0"/>
                <w:sz w:val="20"/>
                <w:szCs w:val="20"/>
                <w:u w:val="none"/>
              </w:rPr>
              <w:t xml:space="preserve"> 33 ods. </w:t>
            </w:r>
            <w:r>
              <w:rPr>
                <w:rStyle w:val="DeltaViewInsertion"/>
                <w:rFonts w:ascii="Times New Roman" w:eastAsia="Arial Unicode MS" w:hAnsi="Times New Roman" w:hint="default"/>
                <w:color w:val="auto"/>
                <w:spacing w:val="0"/>
                <w:sz w:val="20"/>
                <w:szCs w:val="20"/>
                <w:u w:val="none"/>
              </w:rPr>
              <w:t>2 pí</w:t>
            </w:r>
            <w:r>
              <w:rPr>
                <w:rStyle w:val="DeltaViewInsertion"/>
                <w:rFonts w:ascii="Times New Roman" w:eastAsia="Arial Unicode MS" w:hAnsi="Times New Roman" w:hint="default"/>
                <w:color w:val="auto"/>
                <w:spacing w:val="0"/>
                <w:sz w:val="20"/>
                <w:szCs w:val="20"/>
                <w:u w:val="none"/>
              </w:rPr>
              <w:t>sm. f) tretí</w:t>
            </w:r>
            <w:r>
              <w:rPr>
                <w:rStyle w:val="DeltaViewInsertion"/>
                <w:rFonts w:ascii="Times New Roman" w:eastAsia="Arial Unicode MS" w:hAnsi="Times New Roman" w:hint="default"/>
                <w:color w:val="auto"/>
                <w:spacing w:val="0"/>
                <w:sz w:val="20"/>
                <w:szCs w:val="20"/>
                <w:u w:val="none"/>
              </w:rPr>
              <w:t xml:space="preserve"> bod alebo §</w:t>
            </w:r>
            <w:r>
              <w:rPr>
                <w:rStyle w:val="DeltaViewInsertion"/>
                <w:rFonts w:ascii="Times New Roman" w:eastAsia="Arial Unicode MS" w:hAnsi="Times New Roman" w:hint="default"/>
                <w:color w:val="auto"/>
                <w:spacing w:val="0"/>
                <w:sz w:val="20"/>
                <w:szCs w:val="20"/>
                <w:u w:val="none"/>
              </w:rPr>
              <w:t xml:space="preserve">  68</w:t>
            </w:r>
            <w:r w:rsidRPr="00951443">
              <w:rPr>
                <w:rStyle w:val="DeltaViewInsertion"/>
                <w:rFonts w:ascii="Times New Roman" w:eastAsia="Arial Unicode MS" w:hAnsi="Times New Roman" w:hint="default"/>
                <w:color w:val="auto"/>
                <w:spacing w:val="0"/>
                <w:sz w:val="20"/>
                <w:szCs w:val="20"/>
                <w:u w:val="none"/>
              </w:rPr>
              <w:t xml:space="preserve"> ods. 2 pí</w:t>
            </w:r>
            <w:r w:rsidRPr="00951443">
              <w:rPr>
                <w:rStyle w:val="DeltaViewInsertion"/>
                <w:rFonts w:ascii="Times New Roman" w:eastAsia="Arial Unicode MS" w:hAnsi="Times New Roman" w:hint="default"/>
                <w:color w:val="auto"/>
                <w:spacing w:val="0"/>
                <w:sz w:val="20"/>
                <w:szCs w:val="20"/>
                <w:u w:val="none"/>
              </w:rPr>
              <w:t>sm. a) tretí</w:t>
            </w:r>
            <w:r w:rsidRPr="00951443">
              <w:rPr>
                <w:rStyle w:val="DeltaViewInsertion"/>
                <w:rFonts w:ascii="Times New Roman" w:eastAsia="Arial Unicode MS" w:hAnsi="Times New Roman" w:hint="default"/>
                <w:color w:val="auto"/>
                <w:spacing w:val="0"/>
                <w:sz w:val="20"/>
                <w:szCs w:val="20"/>
                <w:u w:val="none"/>
              </w:rPr>
              <w:t xml:space="preserve"> bod  </w:t>
            </w:r>
            <w:bookmarkStart w:id="666" w:name="_DV_M1074"/>
            <w:bookmarkEnd w:id="665"/>
            <w:bookmarkEnd w:id="666"/>
            <w:r w:rsidRPr="00951443">
              <w:rPr>
                <w:rFonts w:ascii="Times New Roman" w:eastAsia="Arial Unicode MS" w:hAnsi="Times New Roman" w:hint="default"/>
                <w:sz w:val="20"/>
                <w:szCs w:val="20"/>
              </w:rPr>
              <w:t>najneskô</w:t>
            </w:r>
            <w:r w:rsidRPr="00951443">
              <w:rPr>
                <w:rFonts w:ascii="Times New Roman" w:eastAsia="Arial Unicode MS" w:hAnsi="Times New Roman" w:hint="default"/>
                <w:sz w:val="20"/>
                <w:szCs w:val="20"/>
              </w:rPr>
              <w:t>r 30 dní</w:t>
            </w:r>
            <w:r w:rsidRPr="00951443">
              <w:rPr>
                <w:rFonts w:ascii="Times New Roman" w:eastAsia="Arial Unicode MS" w:hAnsi="Times New Roman" w:hint="default"/>
                <w:sz w:val="20"/>
                <w:szCs w:val="20"/>
              </w:rPr>
              <w:t xml:space="preserve"> pred </w:t>
            </w:r>
            <w:bookmarkStart w:id="667" w:name="_DV_C1187"/>
            <w:r w:rsidRPr="00951443">
              <w:rPr>
                <w:rStyle w:val="DeltaViewDeletion"/>
                <w:rFonts w:ascii="Times New Roman" w:eastAsia="Arial Unicode MS" w:hAnsi="Times New Roman"/>
                <w:color w:val="auto"/>
                <w:spacing w:val="0"/>
                <w:sz w:val="20"/>
                <w:szCs w:val="20"/>
              </w:rPr>
              <w:t xml:space="preserve"> </w:t>
            </w:r>
            <w:bookmarkStart w:id="668" w:name="_DV_C1188"/>
            <w:bookmarkEnd w:id="667"/>
            <w:r w:rsidRPr="00951443">
              <w:rPr>
                <w:rStyle w:val="DeltaViewInsertion"/>
                <w:rFonts w:ascii="Times New Roman" w:eastAsia="Arial Unicode MS" w:hAnsi="Times New Roman" w:hint="default"/>
                <w:color w:val="auto"/>
                <w:spacing w:val="0"/>
                <w:sz w:val="20"/>
                <w:szCs w:val="20"/>
                <w:u w:val="none"/>
              </w:rPr>
              <w:t>nadobudnutí</w:t>
            </w:r>
            <w:r w:rsidRPr="00951443">
              <w:rPr>
                <w:rStyle w:val="DeltaViewInsertion"/>
                <w:rFonts w:ascii="Times New Roman" w:eastAsia="Arial Unicode MS" w:hAnsi="Times New Roman" w:hint="default"/>
                <w:color w:val="auto"/>
                <w:spacing w:val="0"/>
                <w:sz w:val="20"/>
                <w:szCs w:val="20"/>
                <w:u w:val="none"/>
              </w:rPr>
              <w:t>m úč</w:t>
            </w:r>
            <w:r w:rsidRPr="00951443">
              <w:rPr>
                <w:rStyle w:val="DeltaViewInsertion"/>
                <w:rFonts w:ascii="Times New Roman" w:eastAsia="Arial Unicode MS" w:hAnsi="Times New Roman" w:hint="default"/>
                <w:color w:val="auto"/>
                <w:spacing w:val="0"/>
                <w:sz w:val="20"/>
                <w:szCs w:val="20"/>
                <w:u w:val="none"/>
              </w:rPr>
              <w:t>innosti zmeny,</w:t>
            </w:r>
            <w:bookmarkEnd w:id="668"/>
          </w:p>
          <w:p w:rsidR="004A3207" w:rsidRPr="00951443" w:rsidP="0090418A">
            <w:pPr>
              <w:widowControl w:val="0"/>
              <w:bidi w:val="0"/>
              <w:jc w:val="both"/>
              <w:rPr>
                <w:rFonts w:ascii="Times New Roman" w:eastAsia="Arial Unicode MS" w:hAnsi="Times New Roman"/>
                <w:sz w:val="20"/>
                <w:szCs w:val="20"/>
              </w:rPr>
            </w:pPr>
          </w:p>
          <w:p w:rsidR="004A3207" w:rsidP="0090418A">
            <w:pPr>
              <w:widowControl w:val="0"/>
              <w:bidi w:val="0"/>
              <w:jc w:val="both"/>
              <w:rPr>
                <w:rFonts w:ascii="Times New Roman" w:eastAsia="Arial Unicode MS" w:hAnsi="Times New Roman"/>
                <w:sz w:val="20"/>
                <w:szCs w:val="20"/>
              </w:rPr>
            </w:pPr>
            <w:r w:rsidRPr="00951443">
              <w:rPr>
                <w:rFonts w:ascii="Times New Roman" w:hAnsi="Times New Roman"/>
                <w:sz w:val="20"/>
                <w:szCs w:val="20"/>
              </w:rPr>
              <w:t xml:space="preserve"> (4) Ak odberateľ elektriny v domácnosti alebo odberateľ plynu v domácnosti so zmenou ceny elektriny alebo ceny plynu alebo so zmenou obchodných podmienok dodávky elektriny alebo dodávky plynu, ktorú mu oznámil dodávateľ elektriny alebo dodávateľ plynu podľa odseku </w:t>
            </w:r>
            <w:r w:rsidRPr="00951443">
              <w:rPr>
                <w:rFonts w:ascii="Times New Roman" w:eastAsia="Arial Unicode MS" w:hAnsi="Times New Roman" w:hint="default"/>
                <w:sz w:val="20"/>
                <w:szCs w:val="20"/>
              </w:rPr>
              <w:t>1 pí</w:t>
            </w:r>
            <w:r w:rsidRPr="00951443">
              <w:rPr>
                <w:rFonts w:ascii="Times New Roman" w:eastAsia="Arial Unicode MS" w:hAnsi="Times New Roman" w:hint="default"/>
                <w:sz w:val="20"/>
                <w:szCs w:val="20"/>
              </w:rPr>
              <w:t>sm. b), nesú</w:t>
            </w:r>
            <w:r w:rsidRPr="00951443">
              <w:rPr>
                <w:rFonts w:ascii="Times New Roman" w:eastAsia="Arial Unicode MS" w:hAnsi="Times New Roman" w:hint="default"/>
                <w:sz w:val="20"/>
                <w:szCs w:val="20"/>
              </w:rPr>
              <w:t>hlasí</w:t>
            </w:r>
            <w:r w:rsidRPr="00951443">
              <w:rPr>
                <w:rFonts w:ascii="Times New Roman" w:eastAsia="Arial Unicode MS" w:hAnsi="Times New Roman" w:hint="default"/>
                <w:sz w:val="20"/>
                <w:szCs w:val="20"/>
              </w:rPr>
              <w:t>, má</w:t>
            </w:r>
            <w:r w:rsidRPr="00951443">
              <w:rPr>
                <w:rFonts w:ascii="Times New Roman" w:eastAsia="Arial Unicode MS" w:hAnsi="Times New Roman" w:hint="default"/>
                <w:sz w:val="20"/>
                <w:szCs w:val="20"/>
              </w:rPr>
              <w:t xml:space="preserve"> prá</w:t>
            </w:r>
            <w:r w:rsidRPr="00951443">
              <w:rPr>
                <w:rFonts w:ascii="Times New Roman" w:eastAsia="Arial Unicode MS" w:hAnsi="Times New Roman" w:hint="default"/>
                <w:sz w:val="20"/>
                <w:szCs w:val="20"/>
              </w:rPr>
              <w:t xml:space="preserve">vo zmluvu </w:t>
            </w:r>
            <w:bookmarkStart w:id="669" w:name="_DV_C1213"/>
            <w:r w:rsidRPr="00951443">
              <w:rPr>
                <w:rStyle w:val="DeltaViewInsertion"/>
                <w:rFonts w:ascii="Times New Roman" w:eastAsia="Arial Unicode MS" w:hAnsi="Times New Roman" w:hint="default"/>
                <w:color w:val="auto"/>
                <w:spacing w:val="0"/>
                <w:sz w:val="20"/>
                <w:szCs w:val="20"/>
                <w:u w:val="none"/>
              </w:rPr>
              <w:t>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w:t>
            </w:r>
            <w:r w:rsidRPr="00951443">
              <w:rPr>
                <w:rStyle w:val="DeltaViewInsertion"/>
                <w:rFonts w:ascii="Times New Roman" w:eastAsia="Arial Unicode MS" w:hAnsi="Times New Roman" w:hint="default"/>
                <w:color w:val="auto"/>
                <w:spacing w:val="0"/>
                <w:sz w:val="20"/>
                <w:szCs w:val="20"/>
                <w:u w:val="none"/>
              </w:rPr>
              <w:t>lektriny alebo zmluvu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 xml:space="preserve">vke plynu </w:t>
            </w:r>
            <w:bookmarkStart w:id="670" w:name="_DV_M1099"/>
            <w:bookmarkEnd w:id="669"/>
            <w:bookmarkEnd w:id="670"/>
            <w:r w:rsidRPr="00951443">
              <w:rPr>
                <w:rFonts w:ascii="Times New Roman" w:eastAsia="Arial Unicode MS" w:hAnsi="Times New Roman" w:hint="default"/>
                <w:sz w:val="20"/>
                <w:szCs w:val="20"/>
              </w:rPr>
              <w:t>bezodplatne a s úč</w:t>
            </w:r>
            <w:r w:rsidRPr="00951443">
              <w:rPr>
                <w:rFonts w:ascii="Times New Roman" w:eastAsia="Arial Unicode MS" w:hAnsi="Times New Roman" w:hint="default"/>
                <w:sz w:val="20"/>
                <w:szCs w:val="20"/>
              </w:rPr>
              <w:t>innosť</w:t>
            </w:r>
            <w:r w:rsidRPr="00951443">
              <w:rPr>
                <w:rFonts w:ascii="Times New Roman" w:eastAsia="Arial Unicode MS" w:hAnsi="Times New Roman" w:hint="default"/>
                <w:sz w:val="20"/>
                <w:szCs w:val="20"/>
              </w:rPr>
              <w:t>ou najskô</w:t>
            </w:r>
            <w:r w:rsidRPr="00951443">
              <w:rPr>
                <w:rFonts w:ascii="Times New Roman" w:eastAsia="Arial Unicode MS" w:hAnsi="Times New Roman" w:hint="default"/>
                <w:sz w:val="20"/>
                <w:szCs w:val="20"/>
              </w:rPr>
              <w:t>r k plá</w:t>
            </w:r>
            <w:r w:rsidRPr="00951443">
              <w:rPr>
                <w:rFonts w:ascii="Times New Roman" w:eastAsia="Arial Unicode MS" w:hAnsi="Times New Roman" w:hint="default"/>
                <w:sz w:val="20"/>
                <w:szCs w:val="20"/>
              </w:rPr>
              <w:t>nované</w:t>
            </w:r>
            <w:r w:rsidRPr="00951443">
              <w:rPr>
                <w:rFonts w:ascii="Times New Roman" w:eastAsia="Arial Unicode MS" w:hAnsi="Times New Roman" w:hint="default"/>
                <w:sz w:val="20"/>
                <w:szCs w:val="20"/>
              </w:rPr>
              <w:t>mu dň</w:t>
            </w:r>
            <w:r w:rsidRPr="00951443">
              <w:rPr>
                <w:rFonts w:ascii="Times New Roman" w:eastAsia="Arial Unicode MS" w:hAnsi="Times New Roman" w:hint="default"/>
                <w:sz w:val="20"/>
                <w:szCs w:val="20"/>
              </w:rPr>
              <w:t>u úč</w:t>
            </w:r>
            <w:r w:rsidRPr="00951443">
              <w:rPr>
                <w:rFonts w:ascii="Times New Roman" w:eastAsia="Arial Unicode MS" w:hAnsi="Times New Roman" w:hint="default"/>
                <w:sz w:val="20"/>
                <w:szCs w:val="20"/>
              </w:rPr>
              <w:t xml:space="preserve">innosti </w:t>
            </w:r>
            <w:bookmarkStart w:id="671" w:name="_DV_C1215"/>
            <w:r w:rsidRPr="00951443">
              <w:rPr>
                <w:rStyle w:val="DeltaViewInsertion"/>
                <w:rFonts w:ascii="Times New Roman" w:eastAsia="Arial Unicode MS" w:hAnsi="Times New Roman"/>
                <w:color w:val="auto"/>
                <w:spacing w:val="0"/>
                <w:sz w:val="20"/>
                <w:szCs w:val="20"/>
                <w:u w:val="none"/>
              </w:rPr>
              <w:t>zmeny</w:t>
            </w:r>
            <w:bookmarkStart w:id="672" w:name="_DV_M1100"/>
            <w:bookmarkEnd w:id="671"/>
            <w:bookmarkEnd w:id="672"/>
            <w:r w:rsidRPr="00951443">
              <w:rPr>
                <w:rFonts w:ascii="Times New Roman" w:eastAsia="Arial Unicode MS" w:hAnsi="Times New Roman" w:hint="default"/>
                <w:sz w:val="20"/>
                <w:szCs w:val="20"/>
              </w:rPr>
              <w:t xml:space="preserve"> vypovedať</w:t>
            </w:r>
            <w:r w:rsidRPr="00951443">
              <w:rPr>
                <w:rFonts w:ascii="Times New Roman" w:eastAsia="Arial Unicode MS" w:hAnsi="Times New Roman" w:hint="default"/>
                <w:sz w:val="20"/>
                <w:szCs w:val="20"/>
              </w:rPr>
              <w:t xml:space="preserve"> doruč</w:t>
            </w:r>
            <w:r w:rsidRPr="00951443">
              <w:rPr>
                <w:rFonts w:ascii="Times New Roman" w:eastAsia="Arial Unicode MS" w:hAnsi="Times New Roman" w:hint="default"/>
                <w:sz w:val="20"/>
                <w:szCs w:val="20"/>
              </w:rPr>
              <w:t>ení</w:t>
            </w:r>
            <w:r w:rsidRPr="00951443">
              <w:rPr>
                <w:rFonts w:ascii="Times New Roman" w:eastAsia="Arial Unicode MS" w:hAnsi="Times New Roman" w:hint="default"/>
                <w:sz w:val="20"/>
                <w:szCs w:val="20"/>
              </w:rPr>
              <w:t>m ozná</w:t>
            </w:r>
            <w:r w:rsidRPr="00951443">
              <w:rPr>
                <w:rFonts w:ascii="Times New Roman" w:eastAsia="Arial Unicode MS" w:hAnsi="Times New Roman" w:hint="default"/>
                <w:sz w:val="20"/>
                <w:szCs w:val="20"/>
              </w:rPr>
              <w:t>menia o vý</w:t>
            </w:r>
            <w:r w:rsidRPr="00951443">
              <w:rPr>
                <w:rFonts w:ascii="Times New Roman" w:eastAsia="Arial Unicode MS" w:hAnsi="Times New Roman" w:hint="default"/>
                <w:sz w:val="20"/>
                <w:szCs w:val="20"/>
              </w:rPr>
              <w:t xml:space="preserve">povedi </w:t>
            </w:r>
            <w:bookmarkStart w:id="673" w:name="_DV_C1216"/>
            <w:r w:rsidRPr="00951443">
              <w:rPr>
                <w:rStyle w:val="DeltaViewInsertion"/>
                <w:rFonts w:ascii="Times New Roman" w:eastAsia="Arial Unicode MS" w:hAnsi="Times New Roman"/>
                <w:color w:val="auto"/>
                <w:spacing w:val="0"/>
                <w:sz w:val="20"/>
                <w:szCs w:val="20"/>
                <w:u w:val="none"/>
              </w:rPr>
              <w:t xml:space="preserve">takejto </w:t>
            </w:r>
            <w:bookmarkStart w:id="674" w:name="_DV_M1101"/>
            <w:bookmarkEnd w:id="673"/>
            <w:bookmarkEnd w:id="674"/>
            <w:r w:rsidRPr="00951443">
              <w:rPr>
                <w:rFonts w:ascii="Times New Roman" w:eastAsia="Arial Unicode MS" w:hAnsi="Times New Roman" w:hint="default"/>
                <w:sz w:val="20"/>
                <w:szCs w:val="20"/>
              </w:rPr>
              <w:t>zmluvy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ovi najneskô</w:t>
            </w:r>
            <w:r w:rsidRPr="00951443">
              <w:rPr>
                <w:rFonts w:ascii="Times New Roman" w:eastAsia="Arial Unicode MS" w:hAnsi="Times New Roman" w:hint="default"/>
                <w:sz w:val="20"/>
                <w:szCs w:val="20"/>
              </w:rPr>
              <w:t>r 15 dní</w:t>
            </w:r>
            <w:r w:rsidRPr="00951443">
              <w:rPr>
                <w:rFonts w:ascii="Times New Roman" w:eastAsia="Arial Unicode MS" w:hAnsi="Times New Roman" w:hint="default"/>
                <w:sz w:val="20"/>
                <w:szCs w:val="20"/>
              </w:rPr>
              <w:t xml:space="preserve"> pred plá</w:t>
            </w:r>
            <w:r w:rsidRPr="00951443">
              <w:rPr>
                <w:rFonts w:ascii="Times New Roman" w:eastAsia="Arial Unicode MS" w:hAnsi="Times New Roman" w:hint="default"/>
                <w:sz w:val="20"/>
                <w:szCs w:val="20"/>
              </w:rPr>
              <w:t>novaný</w:t>
            </w:r>
            <w:r w:rsidRPr="00951443">
              <w:rPr>
                <w:rFonts w:ascii="Times New Roman" w:eastAsia="Arial Unicode MS" w:hAnsi="Times New Roman" w:hint="default"/>
                <w:sz w:val="20"/>
                <w:szCs w:val="20"/>
              </w:rPr>
              <w:t>m dň</w:t>
            </w:r>
            <w:r w:rsidRPr="00951443">
              <w:rPr>
                <w:rFonts w:ascii="Times New Roman" w:eastAsia="Arial Unicode MS" w:hAnsi="Times New Roman" w:hint="default"/>
                <w:sz w:val="20"/>
                <w:szCs w:val="20"/>
              </w:rPr>
              <w:t>om úč</w:t>
            </w:r>
            <w:r w:rsidRPr="00951443">
              <w:rPr>
                <w:rFonts w:ascii="Times New Roman" w:eastAsia="Arial Unicode MS" w:hAnsi="Times New Roman" w:hint="default"/>
                <w:sz w:val="20"/>
                <w:szCs w:val="20"/>
              </w:rPr>
              <w:t xml:space="preserve">innosti </w:t>
            </w:r>
            <w:bookmarkStart w:id="675" w:name="_DV_C1218"/>
            <w:r w:rsidRPr="00951443">
              <w:rPr>
                <w:rStyle w:val="DeltaViewInsertion"/>
                <w:rFonts w:ascii="Times New Roman" w:eastAsia="Arial Unicode MS" w:hAnsi="Times New Roman"/>
                <w:color w:val="auto"/>
                <w:spacing w:val="0"/>
                <w:sz w:val="20"/>
                <w:szCs w:val="20"/>
                <w:u w:val="none"/>
              </w:rPr>
              <w:t>zmeny</w:t>
            </w:r>
            <w:bookmarkStart w:id="676" w:name="_DV_M1102"/>
            <w:bookmarkEnd w:id="675"/>
            <w:bookmarkEnd w:id="676"/>
            <w:r w:rsidRPr="00951443">
              <w:rPr>
                <w:rFonts w:ascii="Times New Roman" w:eastAsia="Arial Unicode MS" w:hAnsi="Times New Roman"/>
                <w:sz w:val="20"/>
                <w:szCs w:val="20"/>
              </w:rPr>
              <w:t xml:space="preserve">. </w:t>
            </w:r>
          </w:p>
          <w:p w:rsidR="00D4075A" w:rsidP="0090418A">
            <w:pPr>
              <w:widowControl w:val="0"/>
              <w:bidi w:val="0"/>
              <w:jc w:val="both"/>
              <w:rPr>
                <w:rFonts w:ascii="Times New Roman" w:eastAsia="Arial Unicode MS" w:hAnsi="Times New Roman"/>
                <w:sz w:val="20"/>
                <w:szCs w:val="20"/>
              </w:rPr>
            </w:pPr>
          </w:p>
          <w:p w:rsidR="004A3207" w:rsidP="0090418A">
            <w:pPr>
              <w:widowControl w:val="0"/>
              <w:bidi w:val="0"/>
              <w:jc w:val="both"/>
              <w:rPr>
                <w:rFonts w:ascii="Times New Roman" w:eastAsia="Arial Unicode MS" w:hAnsi="Times New Roman"/>
                <w:sz w:val="20"/>
                <w:szCs w:val="20"/>
              </w:rPr>
            </w:pPr>
            <w:r>
              <w:rPr>
                <w:rFonts w:ascii="Times New Roman" w:eastAsia="Arial Unicode MS" w:hAnsi="Times New Roman"/>
                <w:sz w:val="20"/>
                <w:szCs w:val="20"/>
              </w:rPr>
              <w:t xml:space="preserve">(5) Ak </w:t>
            </w:r>
            <w:r w:rsidRPr="00951443">
              <w:rPr>
                <w:rFonts w:ascii="Times New Roman" w:eastAsia="Arial Unicode MS" w:hAnsi="Times New Roman" w:hint="default"/>
                <w:sz w:val="20"/>
                <w:szCs w:val="20"/>
              </w:rPr>
              <w:t>dodá</w:t>
            </w:r>
            <w:r w:rsidRPr="00951443">
              <w:rPr>
                <w:rFonts w:ascii="Times New Roman" w:eastAsia="Arial Unicode MS" w:hAnsi="Times New Roman" w:hint="default"/>
                <w:sz w:val="20"/>
                <w:szCs w:val="20"/>
              </w:rPr>
              <w:t>va</w:t>
            </w:r>
            <w:r w:rsidRPr="00951443">
              <w:rPr>
                <w:rFonts w:ascii="Times New Roman" w:eastAsia="Arial Unicode MS" w:hAnsi="Times New Roman" w:hint="default"/>
                <w:sz w:val="20"/>
                <w:szCs w:val="20"/>
              </w:rPr>
              <w:t>teľ</w:t>
            </w:r>
            <w:r w:rsidRPr="00951443">
              <w:rPr>
                <w:rFonts w:ascii="Times New Roman" w:eastAsia="Arial Unicode MS" w:hAnsi="Times New Roman" w:hint="default"/>
                <w:sz w:val="20"/>
                <w:szCs w:val="20"/>
              </w:rPr>
              <w:t xml:space="preserve"> elektriny alebo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 plynu neozná</w:t>
            </w:r>
            <w:r w:rsidRPr="00951443">
              <w:rPr>
                <w:rFonts w:ascii="Times New Roman" w:eastAsia="Arial Unicode MS" w:hAnsi="Times New Roman" w:hint="default"/>
                <w:sz w:val="20"/>
                <w:szCs w:val="20"/>
              </w:rPr>
              <w:t>mi odberateľ</w:t>
            </w:r>
            <w:r w:rsidRPr="00951443">
              <w:rPr>
                <w:rFonts w:ascii="Times New Roman" w:eastAsia="Arial Unicode MS" w:hAnsi="Times New Roman" w:hint="default"/>
                <w:sz w:val="20"/>
                <w:szCs w:val="20"/>
              </w:rPr>
              <w:t>ovi elektriny v domá</w:t>
            </w:r>
            <w:r w:rsidRPr="00951443">
              <w:rPr>
                <w:rFonts w:ascii="Times New Roman" w:eastAsia="Arial Unicode MS" w:hAnsi="Times New Roman" w:hint="default"/>
                <w:sz w:val="20"/>
                <w:szCs w:val="20"/>
              </w:rPr>
              <w:t>cnosti alebo odberateľ</w:t>
            </w:r>
            <w:r w:rsidRPr="00951443">
              <w:rPr>
                <w:rFonts w:ascii="Times New Roman" w:eastAsia="Arial Unicode MS" w:hAnsi="Times New Roman" w:hint="default"/>
                <w:sz w:val="20"/>
                <w:szCs w:val="20"/>
              </w:rPr>
              <w:t>ovi plynu v domá</w:t>
            </w:r>
            <w:r w:rsidRPr="00951443">
              <w:rPr>
                <w:rFonts w:ascii="Times New Roman" w:eastAsia="Arial Unicode MS" w:hAnsi="Times New Roman" w:hint="default"/>
                <w:sz w:val="20"/>
                <w:szCs w:val="20"/>
              </w:rPr>
              <w:t xml:space="preserve">cnosti </w:t>
            </w:r>
            <w:bookmarkStart w:id="677" w:name="_DV_C1220"/>
            <w:r w:rsidRPr="00951443">
              <w:rPr>
                <w:rStyle w:val="DeltaViewInsertion"/>
                <w:rFonts w:ascii="Times New Roman" w:eastAsia="Arial Unicode MS" w:hAnsi="Times New Roman"/>
                <w:color w:val="auto"/>
                <w:spacing w:val="0"/>
                <w:sz w:val="20"/>
                <w:szCs w:val="20"/>
                <w:u w:val="none"/>
              </w:rPr>
              <w:t>zmenu</w:t>
            </w:r>
            <w:bookmarkStart w:id="678" w:name="_DV_M1103"/>
            <w:bookmarkEnd w:id="677"/>
            <w:bookmarkEnd w:id="678"/>
            <w:r w:rsidRPr="00951443">
              <w:rPr>
                <w:rFonts w:ascii="Times New Roman" w:eastAsia="Arial Unicode MS" w:hAnsi="Times New Roman"/>
                <w:sz w:val="20"/>
                <w:szCs w:val="20"/>
              </w:rPr>
              <w:t xml:space="preserve"> ceny elektriny alebo ceny plynu alebo </w:t>
            </w:r>
            <w:bookmarkStart w:id="679" w:name="_DV_C1222"/>
            <w:r w:rsidRPr="00951443">
              <w:rPr>
                <w:rStyle w:val="DeltaViewInsertion"/>
                <w:rFonts w:ascii="Times New Roman" w:eastAsia="Arial Unicode MS" w:hAnsi="Times New Roman"/>
                <w:color w:val="auto"/>
                <w:spacing w:val="0"/>
                <w:sz w:val="20"/>
                <w:szCs w:val="20"/>
                <w:u w:val="none"/>
              </w:rPr>
              <w:t>zmenu</w:t>
            </w:r>
            <w:bookmarkStart w:id="680" w:name="_DV_M1104"/>
            <w:bookmarkEnd w:id="679"/>
            <w:bookmarkEnd w:id="680"/>
            <w:r w:rsidRPr="00951443">
              <w:rPr>
                <w:rFonts w:ascii="Times New Roman" w:eastAsia="Arial Unicode MS" w:hAnsi="Times New Roman" w:hint="default"/>
                <w:sz w:val="20"/>
                <w:szCs w:val="20"/>
              </w:rPr>
              <w:t xml:space="preserve"> obchodný</w:t>
            </w:r>
            <w:r w:rsidRPr="00951443">
              <w:rPr>
                <w:rFonts w:ascii="Times New Roman" w:eastAsia="Arial Unicode MS" w:hAnsi="Times New Roman" w:hint="default"/>
                <w:sz w:val="20"/>
                <w:szCs w:val="20"/>
              </w:rPr>
              <w:t>ch podmienok dodá</w:t>
            </w:r>
            <w:r w:rsidRPr="00951443">
              <w:rPr>
                <w:rFonts w:ascii="Times New Roman" w:eastAsia="Arial Unicode MS" w:hAnsi="Times New Roman" w:hint="default"/>
                <w:sz w:val="20"/>
                <w:szCs w:val="20"/>
              </w:rPr>
              <w:t>vky elektriny alebo dodá</w:t>
            </w:r>
            <w:r w:rsidRPr="00951443">
              <w:rPr>
                <w:rFonts w:ascii="Times New Roman" w:eastAsia="Arial Unicode MS" w:hAnsi="Times New Roman" w:hint="default"/>
                <w:sz w:val="20"/>
                <w:szCs w:val="20"/>
              </w:rPr>
              <w:t>vky plynu v lehote podľ</w:t>
            </w:r>
            <w:r w:rsidRPr="00951443">
              <w:rPr>
                <w:rFonts w:ascii="Times New Roman" w:eastAsia="Arial Unicode MS" w:hAnsi="Times New Roman" w:hint="default"/>
                <w:sz w:val="20"/>
                <w:szCs w:val="20"/>
              </w:rPr>
              <w:t>a odseku 1 pí</w:t>
            </w:r>
            <w:r w:rsidRPr="00951443">
              <w:rPr>
                <w:rFonts w:ascii="Times New Roman" w:eastAsia="Arial Unicode MS" w:hAnsi="Times New Roman" w:hint="default"/>
                <w:sz w:val="20"/>
                <w:szCs w:val="20"/>
              </w:rPr>
              <w:t>sm</w:t>
            </w:r>
            <w:r w:rsidRPr="00951443">
              <w:rPr>
                <w:rFonts w:ascii="Times New Roman" w:eastAsia="Arial Unicode MS" w:hAnsi="Times New Roman" w:hint="default"/>
                <w:sz w:val="20"/>
                <w:szCs w:val="20"/>
              </w:rPr>
              <w:t>. b); odberateľ</w:t>
            </w:r>
            <w:r w:rsidRPr="00951443">
              <w:rPr>
                <w:rFonts w:ascii="Times New Roman" w:eastAsia="Arial Unicode MS" w:hAnsi="Times New Roman" w:hint="default"/>
                <w:sz w:val="20"/>
                <w:szCs w:val="20"/>
              </w:rPr>
              <w:t xml:space="preserve"> elektriny v domá</w:t>
            </w:r>
            <w:r w:rsidRPr="00951443">
              <w:rPr>
                <w:rFonts w:ascii="Times New Roman" w:eastAsia="Arial Unicode MS" w:hAnsi="Times New Roman" w:hint="default"/>
                <w:sz w:val="20"/>
                <w:szCs w:val="20"/>
              </w:rPr>
              <w:t>cnosti alebo odberateľ</w:t>
            </w:r>
            <w:r w:rsidRPr="00951443">
              <w:rPr>
                <w:rFonts w:ascii="Times New Roman" w:eastAsia="Arial Unicode MS" w:hAnsi="Times New Roman" w:hint="default"/>
                <w:sz w:val="20"/>
                <w:szCs w:val="20"/>
              </w:rPr>
              <w:t xml:space="preserve"> plynu v domá</w:t>
            </w:r>
            <w:r w:rsidRPr="00951443">
              <w:rPr>
                <w:rFonts w:ascii="Times New Roman" w:eastAsia="Arial Unicode MS" w:hAnsi="Times New Roman" w:hint="default"/>
                <w:sz w:val="20"/>
                <w:szCs w:val="20"/>
              </w:rPr>
              <w:t xml:space="preserve">cnosti </w:t>
            </w:r>
            <w:r>
              <w:rPr>
                <w:rFonts w:ascii="Times New Roman" w:eastAsia="Arial Unicode MS" w:hAnsi="Times New Roman" w:hint="default"/>
                <w:sz w:val="20"/>
                <w:szCs w:val="20"/>
              </w:rPr>
              <w:t>má</w:t>
            </w:r>
            <w:r>
              <w:rPr>
                <w:rFonts w:ascii="Times New Roman" w:eastAsia="Arial Unicode MS" w:hAnsi="Times New Roman" w:hint="default"/>
                <w:sz w:val="20"/>
                <w:szCs w:val="20"/>
              </w:rPr>
              <w:t xml:space="preserve"> </w:t>
            </w:r>
            <w:r w:rsidRPr="00951443">
              <w:rPr>
                <w:rFonts w:ascii="Times New Roman" w:eastAsia="Arial Unicode MS" w:hAnsi="Times New Roman" w:hint="default"/>
                <w:sz w:val="20"/>
                <w:szCs w:val="20"/>
              </w:rPr>
              <w:t>prá</w:t>
            </w:r>
            <w:r w:rsidRPr="00951443">
              <w:rPr>
                <w:rFonts w:ascii="Times New Roman" w:eastAsia="Arial Unicode MS" w:hAnsi="Times New Roman" w:hint="default"/>
                <w:sz w:val="20"/>
                <w:szCs w:val="20"/>
              </w:rPr>
              <w:t xml:space="preserve">vo zmluvu </w:t>
            </w:r>
            <w:bookmarkStart w:id="681" w:name="_DV_C1223"/>
            <w:r w:rsidRPr="00951443">
              <w:rPr>
                <w:rStyle w:val="DeltaViewInsertion"/>
                <w:rFonts w:ascii="Times New Roman" w:eastAsia="Arial Unicode MS" w:hAnsi="Times New Roman" w:hint="default"/>
                <w:color w:val="auto"/>
                <w:spacing w:val="0"/>
                <w:sz w:val="20"/>
                <w:szCs w:val="20"/>
                <w:u w:val="none"/>
              </w:rPr>
              <w:t>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elektriny alebo zmluvu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 xml:space="preserve">vke plynu </w:t>
            </w:r>
            <w:bookmarkStart w:id="682" w:name="_DV_M1105"/>
            <w:bookmarkEnd w:id="681"/>
            <w:bookmarkEnd w:id="682"/>
            <w:r w:rsidRPr="00951443">
              <w:rPr>
                <w:rFonts w:ascii="Times New Roman" w:eastAsia="Arial Unicode MS" w:hAnsi="Times New Roman" w:hint="default"/>
                <w:sz w:val="20"/>
                <w:szCs w:val="20"/>
              </w:rPr>
              <w:t>bezodplatne vypovedať</w:t>
            </w:r>
            <w:r w:rsidRPr="00951443">
              <w:rPr>
                <w:rFonts w:ascii="Times New Roman" w:eastAsia="Arial Unicode MS" w:hAnsi="Times New Roman" w:hint="default"/>
                <w:sz w:val="20"/>
                <w:szCs w:val="20"/>
              </w:rPr>
              <w:t xml:space="preserve"> doruč</w:t>
            </w:r>
            <w:r w:rsidRPr="00951443">
              <w:rPr>
                <w:rFonts w:ascii="Times New Roman" w:eastAsia="Arial Unicode MS" w:hAnsi="Times New Roman" w:hint="default"/>
                <w:sz w:val="20"/>
                <w:szCs w:val="20"/>
              </w:rPr>
              <w:t>ení</w:t>
            </w:r>
            <w:r w:rsidRPr="00951443">
              <w:rPr>
                <w:rFonts w:ascii="Times New Roman" w:eastAsia="Arial Unicode MS" w:hAnsi="Times New Roman" w:hint="default"/>
                <w:sz w:val="20"/>
                <w:szCs w:val="20"/>
              </w:rPr>
              <w:t>m ozná</w:t>
            </w:r>
            <w:r w:rsidRPr="00951443">
              <w:rPr>
                <w:rFonts w:ascii="Times New Roman" w:eastAsia="Arial Unicode MS" w:hAnsi="Times New Roman" w:hint="default"/>
                <w:sz w:val="20"/>
                <w:szCs w:val="20"/>
              </w:rPr>
              <w:t>menia o vý</w:t>
            </w:r>
            <w:r w:rsidRPr="00951443">
              <w:rPr>
                <w:rFonts w:ascii="Times New Roman" w:eastAsia="Arial Unicode MS" w:hAnsi="Times New Roman" w:hint="default"/>
                <w:sz w:val="20"/>
                <w:szCs w:val="20"/>
              </w:rPr>
              <w:t xml:space="preserve">povedi </w:t>
            </w:r>
            <w:bookmarkStart w:id="683" w:name="_DV_C1224"/>
            <w:r w:rsidRPr="00951443">
              <w:rPr>
                <w:rStyle w:val="DeltaViewInsertion"/>
                <w:rFonts w:ascii="Times New Roman" w:eastAsia="Arial Unicode MS" w:hAnsi="Times New Roman"/>
                <w:color w:val="auto"/>
                <w:spacing w:val="0"/>
                <w:sz w:val="20"/>
                <w:szCs w:val="20"/>
                <w:u w:val="none"/>
              </w:rPr>
              <w:t xml:space="preserve">takejto </w:t>
            </w:r>
            <w:bookmarkStart w:id="684" w:name="_DV_M1106"/>
            <w:bookmarkEnd w:id="683"/>
            <w:bookmarkEnd w:id="684"/>
            <w:r w:rsidRPr="00951443">
              <w:rPr>
                <w:rFonts w:ascii="Times New Roman" w:eastAsia="Arial Unicode MS" w:hAnsi="Times New Roman" w:hint="default"/>
                <w:sz w:val="20"/>
                <w:szCs w:val="20"/>
              </w:rPr>
              <w:t>zmluvy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ovi najneskô</w:t>
            </w:r>
            <w:r w:rsidRPr="00951443">
              <w:rPr>
                <w:rFonts w:ascii="Times New Roman" w:eastAsia="Arial Unicode MS" w:hAnsi="Times New Roman" w:hint="default"/>
                <w:sz w:val="20"/>
                <w:szCs w:val="20"/>
              </w:rPr>
              <w:t>r do tro</w:t>
            </w:r>
            <w:r w:rsidRPr="00951443">
              <w:rPr>
                <w:rFonts w:ascii="Times New Roman" w:eastAsia="Arial Unicode MS" w:hAnsi="Times New Roman" w:hint="default"/>
                <w:sz w:val="20"/>
                <w:szCs w:val="20"/>
              </w:rPr>
              <w:t>ch mesiacov odo dň</w:t>
            </w:r>
            <w:r w:rsidRPr="00951443">
              <w:rPr>
                <w:rFonts w:ascii="Times New Roman" w:eastAsia="Arial Unicode MS" w:hAnsi="Times New Roman" w:hint="default"/>
                <w:sz w:val="20"/>
                <w:szCs w:val="20"/>
              </w:rPr>
              <w:t>a úč</w:t>
            </w:r>
            <w:r w:rsidRPr="00951443">
              <w:rPr>
                <w:rFonts w:ascii="Times New Roman" w:eastAsia="Arial Unicode MS" w:hAnsi="Times New Roman" w:hint="default"/>
                <w:sz w:val="20"/>
                <w:szCs w:val="20"/>
              </w:rPr>
              <w:t xml:space="preserve">innosti </w:t>
            </w:r>
            <w:bookmarkStart w:id="685" w:name="_DV_C1226"/>
            <w:r w:rsidRPr="00951443">
              <w:rPr>
                <w:rStyle w:val="DeltaViewInsertion"/>
                <w:rFonts w:ascii="Times New Roman" w:eastAsia="Arial Unicode MS" w:hAnsi="Times New Roman"/>
                <w:color w:val="auto"/>
                <w:spacing w:val="0"/>
                <w:sz w:val="20"/>
                <w:szCs w:val="20"/>
                <w:u w:val="none"/>
              </w:rPr>
              <w:t>zmeny</w:t>
            </w:r>
            <w:bookmarkStart w:id="686" w:name="_DV_M1107"/>
            <w:bookmarkEnd w:id="685"/>
            <w:bookmarkEnd w:id="686"/>
            <w:r w:rsidRPr="00951443">
              <w:rPr>
                <w:rFonts w:ascii="Times New Roman" w:eastAsia="Arial Unicode MS" w:hAnsi="Times New Roman" w:hint="default"/>
                <w:sz w:val="20"/>
                <w:szCs w:val="20"/>
              </w:rPr>
              <w:t xml:space="preserve"> s úč</w:t>
            </w:r>
            <w:r w:rsidRPr="00951443">
              <w:rPr>
                <w:rFonts w:ascii="Times New Roman" w:eastAsia="Arial Unicode MS" w:hAnsi="Times New Roman" w:hint="default"/>
                <w:sz w:val="20"/>
                <w:szCs w:val="20"/>
              </w:rPr>
              <w:t>innosť</w:t>
            </w:r>
            <w:r w:rsidRPr="00951443">
              <w:rPr>
                <w:rFonts w:ascii="Times New Roman" w:eastAsia="Arial Unicode MS" w:hAnsi="Times New Roman" w:hint="default"/>
                <w:sz w:val="20"/>
                <w:szCs w:val="20"/>
              </w:rPr>
              <w:t>ou najskô</w:t>
            </w:r>
            <w:r w:rsidRPr="00951443">
              <w:rPr>
                <w:rFonts w:ascii="Times New Roman" w:eastAsia="Arial Unicode MS" w:hAnsi="Times New Roman" w:hint="default"/>
                <w:sz w:val="20"/>
                <w:szCs w:val="20"/>
              </w:rPr>
              <w:t>r 15 dní</w:t>
            </w:r>
            <w:r w:rsidRPr="00951443">
              <w:rPr>
                <w:rFonts w:ascii="Times New Roman" w:eastAsia="Arial Unicode MS" w:hAnsi="Times New Roman" w:hint="default"/>
                <w:sz w:val="20"/>
                <w:szCs w:val="20"/>
              </w:rPr>
              <w:t xml:space="preserve"> odo dň</w:t>
            </w:r>
            <w:r w:rsidRPr="00951443">
              <w:rPr>
                <w:rFonts w:ascii="Times New Roman" w:eastAsia="Arial Unicode MS" w:hAnsi="Times New Roman" w:hint="default"/>
                <w:sz w:val="20"/>
                <w:szCs w:val="20"/>
              </w:rPr>
              <w:t>a doruč</w:t>
            </w:r>
            <w:r w:rsidRPr="00951443">
              <w:rPr>
                <w:rFonts w:ascii="Times New Roman" w:eastAsia="Arial Unicode MS" w:hAnsi="Times New Roman" w:hint="default"/>
                <w:sz w:val="20"/>
                <w:szCs w:val="20"/>
              </w:rPr>
              <w:t>enia ozná</w:t>
            </w:r>
            <w:r w:rsidRPr="00951443">
              <w:rPr>
                <w:rFonts w:ascii="Times New Roman" w:eastAsia="Arial Unicode MS" w:hAnsi="Times New Roman" w:hint="default"/>
                <w:sz w:val="20"/>
                <w:szCs w:val="20"/>
              </w:rPr>
              <w:t>menia o vý</w:t>
            </w:r>
            <w:r w:rsidRPr="00951443">
              <w:rPr>
                <w:rFonts w:ascii="Times New Roman" w:eastAsia="Arial Unicode MS" w:hAnsi="Times New Roman" w:hint="default"/>
                <w:sz w:val="20"/>
                <w:szCs w:val="20"/>
              </w:rPr>
              <w:t>povedi zmluvy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ovi. </w:t>
            </w:r>
          </w:p>
          <w:p w:rsidR="00D4075A" w:rsidP="0090418A">
            <w:pPr>
              <w:widowControl w:val="0"/>
              <w:bidi w:val="0"/>
              <w:jc w:val="both"/>
              <w:rPr>
                <w:rFonts w:ascii="Times New Roman" w:eastAsia="Arial Unicode MS" w:hAnsi="Times New Roman"/>
                <w:sz w:val="20"/>
                <w:szCs w:val="20"/>
              </w:rPr>
            </w:pPr>
          </w:p>
          <w:p w:rsidR="004A3207" w:rsidRPr="00951443" w:rsidP="0090418A">
            <w:pPr>
              <w:widowControl w:val="0"/>
              <w:bidi w:val="0"/>
              <w:jc w:val="both"/>
              <w:rPr>
                <w:rFonts w:ascii="Times New Roman" w:eastAsia="Arial Unicode MS" w:hAnsi="Times New Roman"/>
                <w:sz w:val="20"/>
                <w:szCs w:val="20"/>
              </w:rPr>
            </w:pPr>
            <w:r>
              <w:rPr>
                <w:rFonts w:ascii="Times New Roman" w:eastAsia="Arial Unicode MS" w:hAnsi="Times New Roman"/>
                <w:sz w:val="20"/>
                <w:szCs w:val="20"/>
              </w:rPr>
              <w:t xml:space="preserve">(6) </w:t>
            </w:r>
            <w:r w:rsidRPr="00951443">
              <w:rPr>
                <w:rFonts w:ascii="Times New Roman" w:eastAsia="Arial Unicode MS" w:hAnsi="Times New Roman"/>
                <w:sz w:val="20"/>
                <w:szCs w:val="20"/>
              </w:rPr>
              <w:t xml:space="preserve">Zmluva </w:t>
            </w:r>
            <w:bookmarkStart w:id="687" w:name="_DV_C1227"/>
            <w:r w:rsidRPr="00951443">
              <w:rPr>
                <w:rStyle w:val="DeltaViewInsertion"/>
                <w:rFonts w:ascii="Times New Roman" w:eastAsia="Arial Unicode MS" w:hAnsi="Times New Roman" w:hint="default"/>
                <w:color w:val="auto"/>
                <w:spacing w:val="0"/>
                <w:sz w:val="20"/>
                <w:szCs w:val="20"/>
                <w:u w:val="none"/>
              </w:rPr>
              <w:t>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elektriny a zmluva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 xml:space="preserve">vke plynu </w:t>
            </w:r>
            <w:bookmarkStart w:id="688" w:name="_DV_M1108"/>
            <w:bookmarkEnd w:id="687"/>
            <w:bookmarkEnd w:id="688"/>
            <w:r w:rsidRPr="00951443">
              <w:rPr>
                <w:rFonts w:ascii="Times New Roman" w:eastAsia="Arial Unicode MS" w:hAnsi="Times New Roman" w:hint="default"/>
                <w:sz w:val="20"/>
                <w:szCs w:val="20"/>
              </w:rPr>
              <w:t>zaniká</w:t>
            </w:r>
            <w:r w:rsidRPr="00951443">
              <w:rPr>
                <w:rFonts w:ascii="Times New Roman" w:eastAsia="Arial Unicode MS" w:hAnsi="Times New Roman" w:hint="default"/>
                <w:sz w:val="20"/>
                <w:szCs w:val="20"/>
              </w:rPr>
              <w:t xml:space="preserve"> dň</w:t>
            </w:r>
            <w:r w:rsidRPr="00951443">
              <w:rPr>
                <w:rFonts w:ascii="Times New Roman" w:eastAsia="Arial Unicode MS" w:hAnsi="Times New Roman" w:hint="default"/>
                <w:sz w:val="20"/>
                <w:szCs w:val="20"/>
              </w:rPr>
              <w:t>om úč</w:t>
            </w:r>
            <w:r w:rsidRPr="00951443">
              <w:rPr>
                <w:rFonts w:ascii="Times New Roman" w:eastAsia="Arial Unicode MS" w:hAnsi="Times New Roman" w:hint="default"/>
                <w:sz w:val="20"/>
                <w:szCs w:val="20"/>
              </w:rPr>
              <w:t>innosti vý</w:t>
            </w:r>
            <w:r w:rsidRPr="00951443">
              <w:rPr>
                <w:rFonts w:ascii="Times New Roman" w:eastAsia="Arial Unicode MS" w:hAnsi="Times New Roman" w:hint="default"/>
                <w:sz w:val="20"/>
                <w:szCs w:val="20"/>
              </w:rPr>
              <w:t xml:space="preserve">povede </w:t>
            </w:r>
            <w:bookmarkStart w:id="689" w:name="_DV_C1229"/>
            <w:r w:rsidRPr="00951443">
              <w:rPr>
                <w:rStyle w:val="DeltaViewInsertion"/>
                <w:rFonts w:ascii="Times New Roman" w:eastAsia="Arial Unicode MS" w:hAnsi="Times New Roman" w:hint="default"/>
                <w:color w:val="auto"/>
                <w:spacing w:val="0"/>
                <w:sz w:val="20"/>
                <w:szCs w:val="20"/>
                <w:u w:val="none"/>
              </w:rPr>
              <w:t>urč</w:t>
            </w:r>
            <w:r w:rsidRPr="00951443">
              <w:rPr>
                <w:rStyle w:val="DeltaViewInsertion"/>
                <w:rFonts w:ascii="Times New Roman" w:eastAsia="Arial Unicode MS" w:hAnsi="Times New Roman" w:hint="default"/>
                <w:color w:val="auto"/>
                <w:spacing w:val="0"/>
                <w:sz w:val="20"/>
                <w:szCs w:val="20"/>
                <w:u w:val="none"/>
              </w:rPr>
              <w:t>enom v ozná</w:t>
            </w:r>
            <w:r w:rsidRPr="00951443">
              <w:rPr>
                <w:rStyle w:val="DeltaViewInsertion"/>
                <w:rFonts w:ascii="Times New Roman" w:eastAsia="Arial Unicode MS" w:hAnsi="Times New Roman" w:hint="default"/>
                <w:color w:val="auto"/>
                <w:spacing w:val="0"/>
                <w:sz w:val="20"/>
                <w:szCs w:val="20"/>
                <w:u w:val="none"/>
              </w:rPr>
              <w:t>mení</w:t>
            </w:r>
            <w:r w:rsidRPr="00951443">
              <w:rPr>
                <w:rStyle w:val="DeltaViewInsertion"/>
                <w:rFonts w:ascii="Times New Roman" w:eastAsia="Arial Unicode MS" w:hAnsi="Times New Roman" w:hint="default"/>
                <w:color w:val="auto"/>
                <w:spacing w:val="0"/>
                <w:sz w:val="20"/>
                <w:szCs w:val="20"/>
                <w:u w:val="none"/>
              </w:rPr>
              <w:t xml:space="preserve"> o vý</w:t>
            </w:r>
            <w:r w:rsidRPr="00951443">
              <w:rPr>
                <w:rStyle w:val="DeltaViewInsertion"/>
                <w:rFonts w:ascii="Times New Roman" w:eastAsia="Arial Unicode MS" w:hAnsi="Times New Roman" w:hint="default"/>
                <w:color w:val="auto"/>
                <w:spacing w:val="0"/>
                <w:sz w:val="20"/>
                <w:szCs w:val="20"/>
                <w:u w:val="none"/>
              </w:rPr>
              <w:t>povedi takejto zmluv</w:t>
            </w:r>
            <w:r w:rsidRPr="002D2F60">
              <w:rPr>
                <w:rStyle w:val="DeltaViewInsertion"/>
                <w:rFonts w:ascii="Times New Roman" w:eastAsia="Arial Unicode MS" w:hAnsi="Times New Roman" w:hint="default"/>
                <w:color w:val="auto"/>
                <w:spacing w:val="0"/>
                <w:sz w:val="20"/>
                <w:szCs w:val="20"/>
                <w:u w:val="none"/>
              </w:rPr>
              <w:t>y podľ</w:t>
            </w:r>
            <w:r w:rsidRPr="002D2F60">
              <w:rPr>
                <w:rStyle w:val="DeltaViewInsertion"/>
                <w:rFonts w:ascii="Times New Roman" w:eastAsia="Arial Unicode MS" w:hAnsi="Times New Roman" w:hint="default"/>
                <w:color w:val="auto"/>
                <w:spacing w:val="0"/>
                <w:sz w:val="20"/>
                <w:szCs w:val="20"/>
                <w:u w:val="none"/>
              </w:rPr>
              <w:t>a odseku 4 alebo odseku 5. Odberateľ</w:t>
            </w:r>
            <w:r w:rsidRPr="00951443">
              <w:rPr>
                <w:rStyle w:val="DeltaViewInsertion"/>
                <w:rFonts w:ascii="Times New Roman" w:eastAsia="Arial Unicode MS" w:hAnsi="Times New Roman" w:hint="default"/>
                <w:color w:val="auto"/>
                <w:spacing w:val="0"/>
                <w:sz w:val="20"/>
                <w:szCs w:val="20"/>
                <w:u w:val="none"/>
              </w:rPr>
              <w:t xml:space="preserve"> elektriny v domá</w:t>
            </w:r>
            <w:r w:rsidRPr="00951443">
              <w:rPr>
                <w:rStyle w:val="DeltaViewInsertion"/>
                <w:rFonts w:ascii="Times New Roman" w:eastAsia="Arial Unicode MS" w:hAnsi="Times New Roman" w:hint="default"/>
                <w:color w:val="auto"/>
                <w:spacing w:val="0"/>
                <w:sz w:val="20"/>
                <w:szCs w:val="20"/>
                <w:u w:val="none"/>
              </w:rPr>
              <w:t>cnosti a odberateľ</w:t>
            </w:r>
            <w:r w:rsidRPr="00951443">
              <w:rPr>
                <w:rStyle w:val="DeltaViewInsertion"/>
                <w:rFonts w:ascii="Times New Roman" w:eastAsia="Arial Unicode MS" w:hAnsi="Times New Roman" w:hint="default"/>
                <w:color w:val="auto"/>
                <w:spacing w:val="0"/>
                <w:sz w:val="20"/>
                <w:szCs w:val="20"/>
                <w:u w:val="none"/>
              </w:rPr>
              <w:t>a plynu v domá</w:t>
            </w:r>
            <w:r w:rsidRPr="00951443">
              <w:rPr>
                <w:rStyle w:val="DeltaViewInsertion"/>
                <w:rFonts w:ascii="Times New Roman" w:eastAsia="Arial Unicode MS" w:hAnsi="Times New Roman" w:hint="default"/>
                <w:color w:val="auto"/>
                <w:spacing w:val="0"/>
                <w:sz w:val="20"/>
                <w:szCs w:val="20"/>
                <w:u w:val="none"/>
              </w:rPr>
              <w:t>cnosti je povinný</w:t>
            </w:r>
            <w:r w:rsidRPr="00951443">
              <w:rPr>
                <w:rStyle w:val="DeltaViewInsertion"/>
                <w:rFonts w:ascii="Times New Roman" w:eastAsia="Arial Unicode MS" w:hAnsi="Times New Roman" w:hint="default"/>
                <w:color w:val="auto"/>
                <w:spacing w:val="0"/>
                <w:sz w:val="20"/>
                <w:szCs w:val="20"/>
                <w:u w:val="none"/>
              </w:rPr>
              <w:t xml:space="preserve"> zabezpeč</w:t>
            </w:r>
            <w:r w:rsidRPr="00951443">
              <w:rPr>
                <w:rStyle w:val="DeltaViewInsertion"/>
                <w:rFonts w:ascii="Times New Roman" w:eastAsia="Arial Unicode MS" w:hAnsi="Times New Roman" w:hint="default"/>
                <w:color w:val="auto"/>
                <w:spacing w:val="0"/>
                <w:sz w:val="20"/>
                <w:szCs w:val="20"/>
                <w:u w:val="none"/>
              </w:rPr>
              <w:t>iť</w:t>
            </w:r>
            <w:r w:rsidRPr="00951443">
              <w:rPr>
                <w:rStyle w:val="DeltaViewInsertion"/>
                <w:rFonts w:ascii="Times New Roman" w:eastAsia="Arial Unicode MS" w:hAnsi="Times New Roman" w:hint="default"/>
                <w:color w:val="auto"/>
                <w:spacing w:val="0"/>
                <w:sz w:val="20"/>
                <w:szCs w:val="20"/>
                <w:u w:val="none"/>
              </w:rPr>
              <w:t>, aby ku dň</w:t>
            </w:r>
            <w:r w:rsidRPr="00951443">
              <w:rPr>
                <w:rStyle w:val="DeltaViewInsertion"/>
                <w:rFonts w:ascii="Times New Roman" w:eastAsia="Arial Unicode MS" w:hAnsi="Times New Roman" w:hint="default"/>
                <w:color w:val="auto"/>
                <w:spacing w:val="0"/>
                <w:sz w:val="20"/>
                <w:szCs w:val="20"/>
                <w:u w:val="none"/>
              </w:rPr>
              <w:t>u úč</w:t>
            </w:r>
            <w:r w:rsidRPr="00951443">
              <w:rPr>
                <w:rStyle w:val="DeltaViewInsertion"/>
                <w:rFonts w:ascii="Times New Roman" w:eastAsia="Arial Unicode MS" w:hAnsi="Times New Roman" w:hint="default"/>
                <w:color w:val="auto"/>
                <w:spacing w:val="0"/>
                <w:sz w:val="20"/>
                <w:szCs w:val="20"/>
                <w:u w:val="none"/>
              </w:rPr>
              <w:t>innosti vý</w:t>
            </w:r>
            <w:r w:rsidRPr="00951443">
              <w:rPr>
                <w:rStyle w:val="DeltaViewInsertion"/>
                <w:rFonts w:ascii="Times New Roman" w:eastAsia="Arial Unicode MS" w:hAnsi="Times New Roman" w:hint="default"/>
                <w:color w:val="auto"/>
                <w:spacing w:val="0"/>
                <w:sz w:val="20"/>
                <w:szCs w:val="20"/>
                <w:u w:val="none"/>
              </w:rPr>
              <w:t>povede zmluvy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elektriny alebo zmluvy o združ</w:t>
            </w:r>
            <w:r w:rsidRPr="00951443">
              <w:rPr>
                <w:rStyle w:val="DeltaViewInsertion"/>
                <w:rFonts w:ascii="Times New Roman" w:eastAsia="Arial Unicode MS" w:hAnsi="Times New Roman" w:hint="default"/>
                <w:color w:val="auto"/>
                <w:spacing w:val="0"/>
                <w:sz w:val="20"/>
                <w:szCs w:val="20"/>
                <w:u w:val="none"/>
              </w:rPr>
              <w:t xml:space="preserve">enej </w:t>
            </w:r>
            <w:r w:rsidR="00D4075A">
              <w:rPr>
                <w:rStyle w:val="DeltaViewInsertion"/>
                <w:rFonts w:ascii="Times New Roman" w:eastAsia="Arial Unicode MS" w:hAnsi="Times New Roman" w:hint="default"/>
                <w:color w:val="auto"/>
                <w:spacing w:val="0"/>
                <w:sz w:val="20"/>
                <w:szCs w:val="20"/>
                <w:u w:val="none"/>
              </w:rPr>
              <w:t>dodá</w:t>
            </w:r>
            <w:r w:rsidR="00D4075A">
              <w:rPr>
                <w:rStyle w:val="DeltaViewInsertion"/>
                <w:rFonts w:ascii="Times New Roman" w:eastAsia="Arial Unicode MS" w:hAnsi="Times New Roman" w:hint="default"/>
                <w:color w:val="auto"/>
                <w:spacing w:val="0"/>
                <w:sz w:val="20"/>
                <w:szCs w:val="20"/>
                <w:u w:val="none"/>
              </w:rPr>
              <w:t xml:space="preserve">vke plynu </w:t>
            </w:r>
            <w:r w:rsidRPr="00951443">
              <w:rPr>
                <w:rStyle w:val="DeltaViewInsertion"/>
                <w:rFonts w:ascii="Times New Roman" w:eastAsia="Arial Unicode MS" w:hAnsi="Times New Roman" w:hint="default"/>
                <w:color w:val="auto"/>
                <w:spacing w:val="0"/>
                <w:sz w:val="20"/>
                <w:szCs w:val="20"/>
                <w:u w:val="none"/>
              </w:rPr>
              <w:t>bol ukonč</w:t>
            </w:r>
            <w:r w:rsidRPr="00951443">
              <w:rPr>
                <w:rStyle w:val="DeltaViewInsertion"/>
                <w:rFonts w:ascii="Times New Roman" w:eastAsia="Arial Unicode MS" w:hAnsi="Times New Roman" w:hint="default"/>
                <w:color w:val="auto"/>
                <w:spacing w:val="0"/>
                <w:sz w:val="20"/>
                <w:szCs w:val="20"/>
                <w:u w:val="none"/>
              </w:rPr>
              <w:t>ený</w:t>
            </w:r>
            <w:r w:rsidRPr="00951443">
              <w:rPr>
                <w:rStyle w:val="DeltaViewInsertion"/>
                <w:rFonts w:ascii="Times New Roman" w:eastAsia="Arial Unicode MS" w:hAnsi="Times New Roman" w:hint="default"/>
                <w:color w:val="auto"/>
                <w:spacing w:val="0"/>
                <w:sz w:val="20"/>
                <w:szCs w:val="20"/>
                <w:u w:val="none"/>
              </w:rPr>
              <w:t xml:space="preserve"> proces zm</w:t>
            </w:r>
            <w:r>
              <w:rPr>
                <w:rStyle w:val="DeltaViewInsertion"/>
                <w:rFonts w:ascii="Times New Roman" w:eastAsia="Arial Unicode MS" w:hAnsi="Times New Roman" w:hint="default"/>
                <w:color w:val="auto"/>
                <w:spacing w:val="0"/>
                <w:sz w:val="20"/>
                <w:szCs w:val="20"/>
                <w:u w:val="none"/>
              </w:rPr>
              <w:t>eny dodá</w:t>
            </w:r>
            <w:r>
              <w:rPr>
                <w:rStyle w:val="DeltaViewInsertion"/>
                <w:rFonts w:ascii="Times New Roman" w:eastAsia="Arial Unicode MS" w:hAnsi="Times New Roman" w:hint="default"/>
                <w:color w:val="auto"/>
                <w:spacing w:val="0"/>
                <w:sz w:val="20"/>
                <w:szCs w:val="20"/>
                <w:u w:val="none"/>
              </w:rPr>
              <w:t>vateľ</w:t>
            </w:r>
            <w:r>
              <w:rPr>
                <w:rStyle w:val="DeltaViewInsertion"/>
                <w:rFonts w:ascii="Times New Roman" w:eastAsia="Arial Unicode MS" w:hAnsi="Times New Roman" w:hint="default"/>
                <w:color w:val="auto"/>
                <w:spacing w:val="0"/>
                <w:sz w:val="20"/>
                <w:szCs w:val="20"/>
                <w:u w:val="none"/>
              </w:rPr>
              <w:t>a podľ</w:t>
            </w:r>
            <w:r>
              <w:rPr>
                <w:rStyle w:val="DeltaViewInsertion"/>
                <w:rFonts w:ascii="Times New Roman" w:eastAsia="Arial Unicode MS" w:hAnsi="Times New Roman" w:hint="default"/>
                <w:color w:val="auto"/>
                <w:spacing w:val="0"/>
                <w:sz w:val="20"/>
                <w:szCs w:val="20"/>
                <w:u w:val="none"/>
              </w:rPr>
              <w:t>a §</w:t>
            </w:r>
            <w:r>
              <w:rPr>
                <w:rStyle w:val="DeltaViewInsertion"/>
                <w:rFonts w:ascii="Times New Roman" w:eastAsia="Arial Unicode MS" w:hAnsi="Times New Roman" w:hint="default"/>
                <w:color w:val="auto"/>
                <w:spacing w:val="0"/>
                <w:sz w:val="20"/>
                <w:szCs w:val="20"/>
                <w:u w:val="none"/>
              </w:rPr>
              <w:t xml:space="preserve"> 30 ods. 3 pí</w:t>
            </w:r>
            <w:r>
              <w:rPr>
                <w:rStyle w:val="DeltaViewInsertion"/>
                <w:rFonts w:ascii="Times New Roman" w:eastAsia="Arial Unicode MS" w:hAnsi="Times New Roman" w:hint="default"/>
                <w:color w:val="auto"/>
                <w:spacing w:val="0"/>
                <w:sz w:val="20"/>
                <w:szCs w:val="20"/>
                <w:u w:val="none"/>
              </w:rPr>
              <w:t>sm. l) alebo §</w:t>
            </w:r>
            <w:r>
              <w:rPr>
                <w:rStyle w:val="DeltaViewInsertion"/>
                <w:rFonts w:ascii="Times New Roman" w:eastAsia="Arial Unicode MS" w:hAnsi="Times New Roman" w:hint="default"/>
                <w:color w:val="auto"/>
                <w:spacing w:val="0"/>
                <w:sz w:val="20"/>
                <w:szCs w:val="20"/>
                <w:u w:val="none"/>
              </w:rPr>
              <w:t xml:space="preserve"> 63 ods. 7 pí</w:t>
            </w:r>
            <w:r>
              <w:rPr>
                <w:rStyle w:val="DeltaViewInsertion"/>
                <w:rFonts w:ascii="Times New Roman" w:eastAsia="Arial Unicode MS" w:hAnsi="Times New Roman" w:hint="default"/>
                <w:color w:val="auto"/>
                <w:spacing w:val="0"/>
                <w:sz w:val="20"/>
                <w:szCs w:val="20"/>
                <w:u w:val="none"/>
              </w:rPr>
              <w:t>sm. h</w:t>
            </w:r>
            <w:r w:rsidRPr="00951443">
              <w:rPr>
                <w:rStyle w:val="DeltaViewInsertion"/>
                <w:rFonts w:ascii="Times New Roman" w:eastAsia="Arial Unicode MS" w:hAnsi="Times New Roman"/>
                <w:color w:val="auto"/>
                <w:spacing w:val="0"/>
                <w:sz w:val="20"/>
                <w:szCs w:val="20"/>
                <w:u w:val="none"/>
              </w:rPr>
              <w:t>)</w:t>
            </w:r>
            <w:bookmarkStart w:id="690" w:name="_DV_M1109"/>
            <w:bookmarkEnd w:id="689"/>
            <w:bookmarkEnd w:id="690"/>
            <w:r w:rsidRPr="00951443">
              <w:rPr>
                <w:rFonts w:ascii="Times New Roman" w:eastAsia="Arial Unicode MS" w:hAnsi="Times New Roman"/>
                <w:sz w:val="20"/>
                <w:szCs w:val="20"/>
              </w:rPr>
              <w:t>.</w:t>
            </w:r>
          </w:p>
          <w:p w:rsidR="004A3207" w:rsidRPr="00951443" w:rsidP="0090418A">
            <w:pPr>
              <w:bidi w:val="0"/>
              <w:jc w:val="both"/>
              <w:rPr>
                <w:rFonts w:ascii="Times New Roman" w:hAnsi="Times New Roman"/>
                <w:sz w:val="20"/>
                <w:szCs w:val="20"/>
              </w:rPr>
            </w:pPr>
          </w:p>
          <w:p w:rsidR="004A3207" w:rsidRPr="00951443" w:rsidP="0090418A">
            <w:pPr>
              <w:widowControl w:val="0"/>
              <w:bidi w:val="0"/>
              <w:jc w:val="both"/>
              <w:rPr>
                <w:rFonts w:ascii="Times New Roman" w:eastAsia="Arial Unicode MS" w:hAnsi="Times New Roman" w:hint="default"/>
                <w:sz w:val="20"/>
                <w:szCs w:val="20"/>
              </w:rPr>
            </w:pPr>
            <w:r w:rsidRPr="00951443">
              <w:rPr>
                <w:rFonts w:ascii="Times New Roman" w:hAnsi="Times New Roman"/>
                <w:sz w:val="20"/>
                <w:szCs w:val="20"/>
              </w:rPr>
              <w:t xml:space="preserve">c) </w:t>
            </w:r>
            <w:r w:rsidRPr="00951443">
              <w:rPr>
                <w:rFonts w:ascii="Times New Roman" w:eastAsia="Arial Unicode MS" w:hAnsi="Times New Roman" w:hint="default"/>
                <w:sz w:val="20"/>
                <w:szCs w:val="20"/>
              </w:rPr>
              <w:t>na vý</w:t>
            </w:r>
            <w:r w:rsidRPr="00951443">
              <w:rPr>
                <w:rFonts w:ascii="Times New Roman" w:eastAsia="Arial Unicode MS" w:hAnsi="Times New Roman" w:hint="default"/>
                <w:sz w:val="20"/>
                <w:szCs w:val="20"/>
              </w:rPr>
              <w:t>ber nediskriminač</w:t>
            </w:r>
            <w:r w:rsidRPr="00951443">
              <w:rPr>
                <w:rFonts w:ascii="Times New Roman" w:eastAsia="Arial Unicode MS" w:hAnsi="Times New Roman" w:hint="default"/>
                <w:sz w:val="20"/>
                <w:szCs w:val="20"/>
              </w:rPr>
              <w:t>nej formy a spô</w:t>
            </w:r>
            <w:r w:rsidRPr="00951443">
              <w:rPr>
                <w:rFonts w:ascii="Times New Roman" w:eastAsia="Arial Unicode MS" w:hAnsi="Times New Roman" w:hint="default"/>
                <w:sz w:val="20"/>
                <w:szCs w:val="20"/>
              </w:rPr>
              <w:t>sobu platenia za dodá</w:t>
            </w:r>
            <w:r w:rsidRPr="00951443">
              <w:rPr>
                <w:rFonts w:ascii="Times New Roman" w:eastAsia="Arial Unicode MS" w:hAnsi="Times New Roman" w:hint="default"/>
                <w:sz w:val="20"/>
                <w:szCs w:val="20"/>
              </w:rPr>
              <w:t>vku elektriny alebo dodá</w:t>
            </w:r>
            <w:r w:rsidRPr="00951443">
              <w:rPr>
                <w:rFonts w:ascii="Times New Roman" w:eastAsia="Arial Unicode MS" w:hAnsi="Times New Roman" w:hint="default"/>
                <w:sz w:val="20"/>
                <w:szCs w:val="20"/>
              </w:rPr>
              <w:t>vku plynu a s tý</w:t>
            </w:r>
            <w:r w:rsidRPr="00951443">
              <w:rPr>
                <w:rFonts w:ascii="Times New Roman" w:eastAsia="Arial Unicode MS" w:hAnsi="Times New Roman" w:hint="default"/>
                <w:sz w:val="20"/>
                <w:szCs w:val="20"/>
              </w:rPr>
              <w:t>m spojený</w:t>
            </w:r>
            <w:r w:rsidRPr="00951443">
              <w:rPr>
                <w:rFonts w:ascii="Times New Roman" w:eastAsia="Arial Unicode MS" w:hAnsi="Times New Roman" w:hint="default"/>
                <w:sz w:val="20"/>
                <w:szCs w:val="20"/>
              </w:rPr>
              <w:t>ch služ</w:t>
            </w:r>
            <w:r w:rsidRPr="00951443">
              <w:rPr>
                <w:rFonts w:ascii="Times New Roman" w:eastAsia="Arial Unicode MS" w:hAnsi="Times New Roman" w:hint="default"/>
                <w:sz w:val="20"/>
                <w:szCs w:val="20"/>
              </w:rPr>
              <w:t>ieb a uhrá</w:t>
            </w:r>
            <w:r w:rsidRPr="00951443">
              <w:rPr>
                <w:rFonts w:ascii="Times New Roman" w:eastAsia="Arial Unicode MS" w:hAnsi="Times New Roman" w:hint="default"/>
                <w:sz w:val="20"/>
                <w:szCs w:val="20"/>
              </w:rPr>
              <w:t>dzať</w:t>
            </w:r>
            <w:r w:rsidRPr="00951443">
              <w:rPr>
                <w:rFonts w:ascii="Times New Roman" w:eastAsia="Arial Unicode MS" w:hAnsi="Times New Roman" w:hint="default"/>
                <w:sz w:val="20"/>
                <w:szCs w:val="20"/>
              </w:rPr>
              <w:t xml:space="preserve"> platby za dodá</w:t>
            </w:r>
            <w:r w:rsidRPr="00951443">
              <w:rPr>
                <w:rFonts w:ascii="Times New Roman" w:eastAsia="Arial Unicode MS" w:hAnsi="Times New Roman" w:hint="default"/>
                <w:sz w:val="20"/>
                <w:szCs w:val="20"/>
              </w:rPr>
              <w:t>vku elektriny alebo za dod</w:t>
            </w:r>
            <w:r w:rsidRPr="00951443">
              <w:rPr>
                <w:rFonts w:ascii="Times New Roman" w:eastAsia="Arial Unicode MS" w:hAnsi="Times New Roman" w:hint="default"/>
                <w:sz w:val="20"/>
                <w:szCs w:val="20"/>
              </w:rPr>
              <w:t>á</w:t>
            </w:r>
            <w:r w:rsidRPr="00951443">
              <w:rPr>
                <w:rFonts w:ascii="Times New Roman" w:eastAsia="Arial Unicode MS" w:hAnsi="Times New Roman" w:hint="default"/>
                <w:sz w:val="20"/>
                <w:szCs w:val="20"/>
              </w:rPr>
              <w:t>vku plynu formou s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om dohodnutý</w:t>
            </w:r>
            <w:r w:rsidRPr="00951443">
              <w:rPr>
                <w:rFonts w:ascii="Times New Roman" w:eastAsia="Arial Unicode MS" w:hAnsi="Times New Roman" w:hint="default"/>
                <w:sz w:val="20"/>
                <w:szCs w:val="20"/>
              </w:rPr>
              <w:t>ch preddavkový</w:t>
            </w:r>
            <w:r w:rsidRPr="00951443">
              <w:rPr>
                <w:rFonts w:ascii="Times New Roman" w:eastAsia="Arial Unicode MS" w:hAnsi="Times New Roman" w:hint="default"/>
                <w:sz w:val="20"/>
                <w:szCs w:val="20"/>
              </w:rPr>
              <w:t>ch platieb; pri urč</w:t>
            </w:r>
            <w:r w:rsidRPr="00951443">
              <w:rPr>
                <w:rFonts w:ascii="Times New Roman" w:eastAsia="Arial Unicode MS" w:hAnsi="Times New Roman" w:hint="default"/>
                <w:sz w:val="20"/>
                <w:szCs w:val="20"/>
              </w:rPr>
              <w:t>ení</w:t>
            </w:r>
            <w:r w:rsidRPr="00951443">
              <w:rPr>
                <w:rFonts w:ascii="Times New Roman" w:eastAsia="Arial Unicode MS" w:hAnsi="Times New Roman" w:hint="default"/>
                <w:sz w:val="20"/>
                <w:szCs w:val="20"/>
              </w:rPr>
              <w:t xml:space="preserve"> výš</w:t>
            </w:r>
            <w:r w:rsidRPr="00951443">
              <w:rPr>
                <w:rFonts w:ascii="Times New Roman" w:eastAsia="Arial Unicode MS" w:hAnsi="Times New Roman" w:hint="default"/>
                <w:sz w:val="20"/>
                <w:szCs w:val="20"/>
              </w:rPr>
              <w:t>ky tý</w:t>
            </w:r>
            <w:r w:rsidRPr="00951443">
              <w:rPr>
                <w:rFonts w:ascii="Times New Roman" w:eastAsia="Arial Unicode MS" w:hAnsi="Times New Roman" w:hint="default"/>
                <w:sz w:val="20"/>
                <w:szCs w:val="20"/>
              </w:rPr>
              <w:t>chto preddavkový</w:t>
            </w:r>
            <w:r w:rsidRPr="00951443">
              <w:rPr>
                <w:rFonts w:ascii="Times New Roman" w:eastAsia="Arial Unicode MS" w:hAnsi="Times New Roman" w:hint="default"/>
                <w:sz w:val="20"/>
                <w:szCs w:val="20"/>
              </w:rPr>
              <w:t>ch platieb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 elektriny alebo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 plynu zohľ</w:t>
            </w:r>
            <w:r w:rsidRPr="00951443">
              <w:rPr>
                <w:rFonts w:ascii="Times New Roman" w:eastAsia="Arial Unicode MS" w:hAnsi="Times New Roman" w:hint="default"/>
                <w:sz w:val="20"/>
                <w:szCs w:val="20"/>
              </w:rPr>
              <w:t>adní</w:t>
            </w:r>
            <w:r w:rsidRPr="00951443">
              <w:rPr>
                <w:rFonts w:ascii="Times New Roman" w:eastAsia="Arial Unicode MS" w:hAnsi="Times New Roman" w:hint="default"/>
                <w:sz w:val="20"/>
                <w:szCs w:val="20"/>
              </w:rPr>
              <w:t xml:space="preserve"> výš</w:t>
            </w:r>
            <w:r w:rsidRPr="00951443">
              <w:rPr>
                <w:rFonts w:ascii="Times New Roman" w:eastAsia="Arial Unicode MS" w:hAnsi="Times New Roman" w:hint="default"/>
                <w:sz w:val="20"/>
                <w:szCs w:val="20"/>
              </w:rPr>
              <w:t>ku preddavkový</w:t>
            </w:r>
            <w:r w:rsidRPr="00951443">
              <w:rPr>
                <w:rFonts w:ascii="Times New Roman" w:eastAsia="Arial Unicode MS" w:hAnsi="Times New Roman" w:hint="default"/>
                <w:sz w:val="20"/>
                <w:szCs w:val="20"/>
              </w:rPr>
              <w:t>ch platieb za rovnaké</w:t>
            </w:r>
            <w:r w:rsidRPr="00951443">
              <w:rPr>
                <w:rFonts w:ascii="Times New Roman" w:eastAsia="Arial Unicode MS" w:hAnsi="Times New Roman" w:hint="default"/>
                <w:sz w:val="20"/>
                <w:szCs w:val="20"/>
              </w:rPr>
              <w:t xml:space="preserve"> obdobie predchá</w:t>
            </w:r>
            <w:r w:rsidRPr="00951443">
              <w:rPr>
                <w:rFonts w:ascii="Times New Roman" w:eastAsia="Arial Unicode MS" w:hAnsi="Times New Roman" w:hint="default"/>
                <w:sz w:val="20"/>
                <w:szCs w:val="20"/>
              </w:rPr>
              <w:t>dzajú</w:t>
            </w:r>
            <w:r w:rsidRPr="00951443">
              <w:rPr>
                <w:rFonts w:ascii="Times New Roman" w:eastAsia="Arial Unicode MS" w:hAnsi="Times New Roman" w:hint="default"/>
                <w:sz w:val="20"/>
                <w:szCs w:val="20"/>
              </w:rPr>
              <w:t>ceho zúč</w:t>
            </w:r>
            <w:r w:rsidRPr="00951443">
              <w:rPr>
                <w:rFonts w:ascii="Times New Roman" w:eastAsia="Arial Unicode MS" w:hAnsi="Times New Roman" w:hint="default"/>
                <w:sz w:val="20"/>
                <w:szCs w:val="20"/>
              </w:rPr>
              <w:t>tovacieho obdobia</w:t>
            </w:r>
            <w:bookmarkStart w:id="691" w:name="_DV_C1190"/>
            <w:r w:rsidRPr="00951443">
              <w:rPr>
                <w:rStyle w:val="DeltaViewInsertion"/>
                <w:rFonts w:ascii="Times New Roman" w:eastAsia="Arial Unicode MS" w:hAnsi="Times New Roman"/>
                <w:color w:val="auto"/>
                <w:spacing w:val="0"/>
                <w:sz w:val="20"/>
                <w:szCs w:val="20"/>
                <w:u w:val="none"/>
              </w:rPr>
              <w:t>; dohodn</w:t>
            </w:r>
            <w:r w:rsidRPr="00951443">
              <w:rPr>
                <w:rStyle w:val="DeltaViewInsertion"/>
                <w:rFonts w:ascii="Times New Roman" w:eastAsia="Arial Unicode MS" w:hAnsi="Times New Roman" w:hint="default"/>
                <w:color w:val="auto"/>
                <w:spacing w:val="0"/>
                <w:sz w:val="20"/>
                <w:szCs w:val="20"/>
                <w:u w:val="none"/>
              </w:rPr>
              <w:t>utá</w:t>
            </w:r>
            <w:bookmarkStart w:id="692" w:name="_DV_M1076"/>
            <w:bookmarkEnd w:id="691"/>
            <w:bookmarkEnd w:id="692"/>
            <w:r w:rsidRPr="00951443">
              <w:rPr>
                <w:rFonts w:ascii="Times New Roman" w:eastAsia="Arial Unicode MS" w:hAnsi="Times New Roman" w:hint="default"/>
                <w:sz w:val="20"/>
                <w:szCs w:val="20"/>
              </w:rPr>
              <w:t xml:space="preserve"> výš</w:t>
            </w:r>
            <w:r w:rsidRPr="00951443">
              <w:rPr>
                <w:rFonts w:ascii="Times New Roman" w:eastAsia="Arial Unicode MS" w:hAnsi="Times New Roman" w:hint="default"/>
                <w:sz w:val="20"/>
                <w:szCs w:val="20"/>
              </w:rPr>
              <w:t>ka preddavkový</w:t>
            </w:r>
            <w:r w:rsidRPr="00951443">
              <w:rPr>
                <w:rFonts w:ascii="Times New Roman" w:eastAsia="Arial Unicode MS" w:hAnsi="Times New Roman" w:hint="default"/>
                <w:sz w:val="20"/>
                <w:szCs w:val="20"/>
              </w:rPr>
              <w:t>ch platieb bude zohľ</w:t>
            </w:r>
            <w:r w:rsidRPr="00951443">
              <w:rPr>
                <w:rFonts w:ascii="Times New Roman" w:eastAsia="Arial Unicode MS" w:hAnsi="Times New Roman" w:hint="default"/>
                <w:sz w:val="20"/>
                <w:szCs w:val="20"/>
              </w:rPr>
              <w:t>adň</w:t>
            </w:r>
            <w:r w:rsidRPr="00951443">
              <w:rPr>
                <w:rFonts w:ascii="Times New Roman" w:eastAsia="Arial Unicode MS" w:hAnsi="Times New Roman" w:hint="default"/>
                <w:sz w:val="20"/>
                <w:szCs w:val="20"/>
              </w:rPr>
              <w:t>ovať</w:t>
            </w:r>
            <w:r w:rsidRPr="00951443">
              <w:rPr>
                <w:rFonts w:ascii="Times New Roman" w:eastAsia="Arial Unicode MS" w:hAnsi="Times New Roman" w:hint="default"/>
                <w:sz w:val="20"/>
                <w:szCs w:val="20"/>
              </w:rPr>
              <w:t xml:space="preserve"> skutoč</w:t>
            </w:r>
            <w:r w:rsidRPr="00951443">
              <w:rPr>
                <w:rFonts w:ascii="Times New Roman" w:eastAsia="Arial Unicode MS" w:hAnsi="Times New Roman" w:hint="default"/>
                <w:sz w:val="20"/>
                <w:szCs w:val="20"/>
              </w:rPr>
              <w:t>ný</w:t>
            </w:r>
            <w:r w:rsidRPr="00951443">
              <w:rPr>
                <w:rFonts w:ascii="Times New Roman" w:eastAsia="Arial Unicode MS" w:hAnsi="Times New Roman" w:hint="default"/>
                <w:sz w:val="20"/>
                <w:szCs w:val="20"/>
              </w:rPr>
              <w:t xml:space="preserve"> odber elektriny alebo skutoč</w:t>
            </w:r>
            <w:r w:rsidRPr="00951443">
              <w:rPr>
                <w:rFonts w:ascii="Times New Roman" w:eastAsia="Arial Unicode MS" w:hAnsi="Times New Roman" w:hint="default"/>
                <w:sz w:val="20"/>
                <w:szCs w:val="20"/>
              </w:rPr>
              <w:t>ný</w:t>
            </w:r>
            <w:r w:rsidRPr="00951443">
              <w:rPr>
                <w:rFonts w:ascii="Times New Roman" w:eastAsia="Arial Unicode MS" w:hAnsi="Times New Roman" w:hint="default"/>
                <w:sz w:val="20"/>
                <w:szCs w:val="20"/>
              </w:rPr>
              <w:t xml:space="preserve"> odber plynu za predchá</w:t>
            </w:r>
            <w:r w:rsidRPr="00951443">
              <w:rPr>
                <w:rFonts w:ascii="Times New Roman" w:eastAsia="Arial Unicode MS" w:hAnsi="Times New Roman" w:hint="default"/>
                <w:sz w:val="20"/>
                <w:szCs w:val="20"/>
              </w:rPr>
              <w:t>dzajú</w:t>
            </w:r>
            <w:r w:rsidRPr="00951443">
              <w:rPr>
                <w:rFonts w:ascii="Times New Roman" w:eastAsia="Arial Unicode MS" w:hAnsi="Times New Roman" w:hint="default"/>
                <w:sz w:val="20"/>
                <w:szCs w:val="20"/>
              </w:rPr>
              <w:t>ce zúč</w:t>
            </w:r>
            <w:r w:rsidRPr="00951443">
              <w:rPr>
                <w:rFonts w:ascii="Times New Roman" w:eastAsia="Arial Unicode MS" w:hAnsi="Times New Roman" w:hint="default"/>
                <w:sz w:val="20"/>
                <w:szCs w:val="20"/>
              </w:rPr>
              <w:t>tovacie obdobie alebo plá</w:t>
            </w:r>
            <w:r w:rsidRPr="00951443">
              <w:rPr>
                <w:rFonts w:ascii="Times New Roman" w:eastAsia="Arial Unicode MS" w:hAnsi="Times New Roman" w:hint="default"/>
                <w:sz w:val="20"/>
                <w:szCs w:val="20"/>
              </w:rPr>
              <w:t>novaný</w:t>
            </w:r>
            <w:r w:rsidRPr="00951443">
              <w:rPr>
                <w:rFonts w:ascii="Times New Roman" w:eastAsia="Arial Unicode MS" w:hAnsi="Times New Roman" w:hint="default"/>
                <w:sz w:val="20"/>
                <w:szCs w:val="20"/>
              </w:rPr>
              <w:t xml:space="preserve"> odber elektriny alebo plá</w:t>
            </w:r>
            <w:r w:rsidRPr="00951443">
              <w:rPr>
                <w:rFonts w:ascii="Times New Roman" w:eastAsia="Arial Unicode MS" w:hAnsi="Times New Roman" w:hint="default"/>
                <w:sz w:val="20"/>
                <w:szCs w:val="20"/>
              </w:rPr>
              <w:t>novaný</w:t>
            </w:r>
            <w:r w:rsidRPr="00951443">
              <w:rPr>
                <w:rFonts w:ascii="Times New Roman" w:eastAsia="Arial Unicode MS" w:hAnsi="Times New Roman" w:hint="default"/>
                <w:sz w:val="20"/>
                <w:szCs w:val="20"/>
              </w:rPr>
              <w:t xml:space="preserve"> odber plynu na nadchá</w:t>
            </w:r>
            <w:r w:rsidRPr="00951443">
              <w:rPr>
                <w:rFonts w:ascii="Times New Roman" w:eastAsia="Arial Unicode MS" w:hAnsi="Times New Roman" w:hint="default"/>
                <w:sz w:val="20"/>
                <w:szCs w:val="20"/>
              </w:rPr>
              <w:t>dzajú</w:t>
            </w:r>
            <w:r w:rsidRPr="00951443">
              <w:rPr>
                <w:rFonts w:ascii="Times New Roman" w:eastAsia="Arial Unicode MS" w:hAnsi="Times New Roman" w:hint="default"/>
                <w:sz w:val="20"/>
                <w:szCs w:val="20"/>
              </w:rPr>
              <w:t>ce zúč</w:t>
            </w:r>
            <w:r w:rsidRPr="00951443">
              <w:rPr>
                <w:rFonts w:ascii="Times New Roman" w:eastAsia="Arial Unicode MS" w:hAnsi="Times New Roman" w:hint="default"/>
                <w:sz w:val="20"/>
                <w:szCs w:val="20"/>
              </w:rPr>
              <w:t>tovacie obdobie a bude upravená</w:t>
            </w:r>
            <w:r w:rsidRPr="00951443">
              <w:rPr>
                <w:rFonts w:ascii="Times New Roman" w:eastAsia="Arial Unicode MS" w:hAnsi="Times New Roman" w:hint="default"/>
                <w:sz w:val="20"/>
                <w:szCs w:val="20"/>
              </w:rPr>
              <w:t xml:space="preserve"> len o </w:t>
            </w:r>
            <w:r w:rsidRPr="00951443">
              <w:rPr>
                <w:rFonts w:ascii="Times New Roman" w:eastAsia="Arial Unicode MS" w:hAnsi="Times New Roman" w:hint="default"/>
                <w:sz w:val="20"/>
                <w:szCs w:val="20"/>
              </w:rPr>
              <w:t xml:space="preserve">rozdiel medzi </w:t>
            </w:r>
            <w:bookmarkStart w:id="693" w:name="_DV_M1077"/>
            <w:bookmarkEnd w:id="693"/>
            <w:r w:rsidRPr="00951443">
              <w:rPr>
                <w:rFonts w:ascii="Times New Roman" w:eastAsia="Arial Unicode MS" w:hAnsi="Times New Roman" w:hint="default"/>
                <w:sz w:val="20"/>
                <w:szCs w:val="20"/>
              </w:rPr>
              <w:t>cenou elektriny alebo plynu</w:t>
            </w:r>
            <w:bookmarkStart w:id="694" w:name="_DV_C1193"/>
            <w:r w:rsidRPr="00951443">
              <w:rPr>
                <w:rStyle w:val="DeltaViewDeletion"/>
                <w:rFonts w:ascii="Times New Roman" w:eastAsia="Arial Unicode MS" w:hAnsi="Times New Roman"/>
                <w:color w:val="auto"/>
                <w:spacing w:val="0"/>
                <w:sz w:val="20"/>
                <w:szCs w:val="20"/>
              </w:rPr>
              <w:t xml:space="preserve"> </w:t>
            </w:r>
            <w:r w:rsidRPr="00951443">
              <w:rPr>
                <w:rStyle w:val="DeltaViewInsertion"/>
                <w:rFonts w:ascii="Times New Roman" w:eastAsia="Arial Unicode MS" w:hAnsi="Times New Roman" w:hint="default"/>
                <w:color w:val="auto"/>
                <w:spacing w:val="0"/>
                <w:sz w:val="20"/>
                <w:szCs w:val="20"/>
                <w:u w:val="none"/>
              </w:rPr>
              <w:t>uplatň</w:t>
            </w:r>
            <w:r w:rsidRPr="00951443">
              <w:rPr>
                <w:rStyle w:val="DeltaViewInsertion"/>
                <w:rFonts w:ascii="Times New Roman" w:eastAsia="Arial Unicode MS" w:hAnsi="Times New Roman" w:hint="default"/>
                <w:color w:val="auto"/>
                <w:spacing w:val="0"/>
                <w:sz w:val="20"/>
                <w:szCs w:val="20"/>
                <w:u w:val="none"/>
              </w:rPr>
              <w:t>ovanou v predchá</w:t>
            </w:r>
            <w:r w:rsidRPr="00951443">
              <w:rPr>
                <w:rStyle w:val="DeltaViewInsertion"/>
                <w:rFonts w:ascii="Times New Roman" w:eastAsia="Arial Unicode MS" w:hAnsi="Times New Roman" w:hint="default"/>
                <w:color w:val="auto"/>
                <w:spacing w:val="0"/>
                <w:sz w:val="20"/>
                <w:szCs w:val="20"/>
                <w:u w:val="none"/>
              </w:rPr>
              <w:t>dzajú</w:t>
            </w:r>
            <w:r w:rsidRPr="00951443">
              <w:rPr>
                <w:rStyle w:val="DeltaViewInsertion"/>
                <w:rFonts w:ascii="Times New Roman" w:eastAsia="Arial Unicode MS" w:hAnsi="Times New Roman" w:hint="default"/>
                <w:color w:val="auto"/>
                <w:spacing w:val="0"/>
                <w:sz w:val="20"/>
                <w:szCs w:val="20"/>
                <w:u w:val="none"/>
              </w:rPr>
              <w:t>com zúč</w:t>
            </w:r>
            <w:r w:rsidRPr="00951443">
              <w:rPr>
                <w:rStyle w:val="DeltaViewInsertion"/>
                <w:rFonts w:ascii="Times New Roman" w:eastAsia="Arial Unicode MS" w:hAnsi="Times New Roman" w:hint="default"/>
                <w:color w:val="auto"/>
                <w:spacing w:val="0"/>
                <w:sz w:val="20"/>
                <w:szCs w:val="20"/>
                <w:u w:val="none"/>
              </w:rPr>
              <w:t>tovacom období</w:t>
            </w:r>
            <w:r w:rsidRPr="00951443">
              <w:rPr>
                <w:rStyle w:val="DeltaViewInsertion"/>
                <w:rFonts w:ascii="Times New Roman" w:eastAsia="Arial Unicode MS" w:hAnsi="Times New Roman" w:hint="default"/>
                <w:color w:val="auto"/>
                <w:spacing w:val="0"/>
                <w:sz w:val="20"/>
                <w:szCs w:val="20"/>
                <w:u w:val="none"/>
              </w:rPr>
              <w:t xml:space="preserve"> a cenou elektriny alebo plynu, ktorá</w:t>
            </w:r>
            <w:r w:rsidRPr="00951443">
              <w:rPr>
                <w:rStyle w:val="DeltaViewInsertion"/>
                <w:rFonts w:ascii="Times New Roman" w:eastAsia="Arial Unicode MS" w:hAnsi="Times New Roman" w:hint="default"/>
                <w:color w:val="auto"/>
                <w:spacing w:val="0"/>
                <w:sz w:val="20"/>
                <w:szCs w:val="20"/>
                <w:u w:val="none"/>
              </w:rPr>
              <w:t xml:space="preserve"> sa bude uplatň</w:t>
            </w:r>
            <w:r w:rsidRPr="00951443">
              <w:rPr>
                <w:rStyle w:val="DeltaViewInsertion"/>
                <w:rFonts w:ascii="Times New Roman" w:eastAsia="Arial Unicode MS" w:hAnsi="Times New Roman" w:hint="default"/>
                <w:color w:val="auto"/>
                <w:spacing w:val="0"/>
                <w:sz w:val="20"/>
                <w:szCs w:val="20"/>
                <w:u w:val="none"/>
              </w:rPr>
              <w:t>ovať</w:t>
            </w:r>
            <w:r w:rsidRPr="00951443">
              <w:rPr>
                <w:rStyle w:val="DeltaViewInsertion"/>
                <w:rFonts w:ascii="Times New Roman" w:eastAsia="Arial Unicode MS" w:hAnsi="Times New Roman" w:hint="default"/>
                <w:color w:val="auto"/>
                <w:spacing w:val="0"/>
                <w:sz w:val="20"/>
                <w:szCs w:val="20"/>
                <w:u w:val="none"/>
              </w:rPr>
              <w:t xml:space="preserve"> v nadchá</w:t>
            </w:r>
            <w:r w:rsidRPr="00951443">
              <w:rPr>
                <w:rStyle w:val="DeltaViewInsertion"/>
                <w:rFonts w:ascii="Times New Roman" w:eastAsia="Arial Unicode MS" w:hAnsi="Times New Roman" w:hint="default"/>
                <w:color w:val="auto"/>
                <w:spacing w:val="0"/>
                <w:sz w:val="20"/>
                <w:szCs w:val="20"/>
                <w:u w:val="none"/>
              </w:rPr>
              <w:t>dzajú</w:t>
            </w:r>
            <w:r w:rsidRPr="00951443">
              <w:rPr>
                <w:rStyle w:val="DeltaViewInsertion"/>
                <w:rFonts w:ascii="Times New Roman" w:eastAsia="Arial Unicode MS" w:hAnsi="Times New Roman" w:hint="default"/>
                <w:color w:val="auto"/>
                <w:spacing w:val="0"/>
                <w:sz w:val="20"/>
                <w:szCs w:val="20"/>
                <w:u w:val="none"/>
              </w:rPr>
              <w:t>com zúč</w:t>
            </w:r>
            <w:r w:rsidRPr="00951443">
              <w:rPr>
                <w:rStyle w:val="DeltaViewInsertion"/>
                <w:rFonts w:ascii="Times New Roman" w:eastAsia="Arial Unicode MS" w:hAnsi="Times New Roman" w:hint="default"/>
                <w:color w:val="auto"/>
                <w:spacing w:val="0"/>
                <w:sz w:val="20"/>
                <w:szCs w:val="20"/>
                <w:u w:val="none"/>
              </w:rPr>
              <w:t>tovacom období</w:t>
            </w:r>
            <w:r w:rsidRPr="00951443">
              <w:rPr>
                <w:rStyle w:val="DeltaViewInsertion"/>
                <w:rFonts w:ascii="Times New Roman" w:eastAsia="Arial Unicode MS" w:hAnsi="Times New Roman" w:hint="default"/>
                <w:color w:val="auto"/>
                <w:spacing w:val="0"/>
                <w:sz w:val="20"/>
                <w:szCs w:val="20"/>
                <w:u w:val="none"/>
              </w:rPr>
              <w:t>; odmietnutie</w:t>
            </w:r>
            <w:bookmarkStart w:id="695" w:name="_DV_M1078"/>
            <w:bookmarkEnd w:id="694"/>
            <w:bookmarkEnd w:id="695"/>
            <w:r w:rsidRPr="00951443">
              <w:rPr>
                <w:rFonts w:ascii="Times New Roman" w:eastAsia="Arial Unicode MS" w:hAnsi="Times New Roman" w:hint="default"/>
                <w:sz w:val="20"/>
                <w:szCs w:val="20"/>
              </w:rPr>
              <w:t xml:space="preserve"> dohody o ú</w:t>
            </w:r>
            <w:r w:rsidRPr="00951443">
              <w:rPr>
                <w:rFonts w:ascii="Times New Roman" w:eastAsia="Arial Unicode MS" w:hAnsi="Times New Roman" w:hint="default"/>
                <w:sz w:val="20"/>
                <w:szCs w:val="20"/>
              </w:rPr>
              <w:t>hrade formou preddavkový</w:t>
            </w:r>
            <w:r w:rsidRPr="00951443">
              <w:rPr>
                <w:rFonts w:ascii="Times New Roman" w:eastAsia="Arial Unicode MS" w:hAnsi="Times New Roman" w:hint="default"/>
                <w:sz w:val="20"/>
                <w:szCs w:val="20"/>
              </w:rPr>
              <w:t>ch platieb je povinný</w:t>
            </w:r>
            <w:r w:rsidRPr="00951443">
              <w:rPr>
                <w:rFonts w:ascii="Times New Roman" w:eastAsia="Arial Unicode MS" w:hAnsi="Times New Roman" w:hint="default"/>
                <w:sz w:val="20"/>
                <w:szCs w:val="20"/>
              </w:rPr>
              <w:t xml:space="preserve"> dodá</w:t>
            </w:r>
            <w:r w:rsidRPr="00951443">
              <w:rPr>
                <w:rFonts w:ascii="Times New Roman" w:eastAsia="Arial Unicode MS" w:hAnsi="Times New Roman" w:hint="default"/>
                <w:sz w:val="20"/>
                <w:szCs w:val="20"/>
              </w:rPr>
              <w:t>v</w:t>
            </w:r>
            <w:r w:rsidRPr="00951443">
              <w:rPr>
                <w:rFonts w:ascii="Times New Roman" w:eastAsia="Arial Unicode MS" w:hAnsi="Times New Roman" w:hint="default"/>
                <w:sz w:val="20"/>
                <w:szCs w:val="20"/>
              </w:rPr>
              <w:t>ateľ</w:t>
            </w:r>
            <w:r w:rsidRPr="00951443">
              <w:rPr>
                <w:rFonts w:ascii="Times New Roman" w:eastAsia="Arial Unicode MS" w:hAnsi="Times New Roman" w:hint="default"/>
                <w:sz w:val="20"/>
                <w:szCs w:val="20"/>
              </w:rPr>
              <w:t xml:space="preserve"> elektriny alebo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 plynu odô</w:t>
            </w:r>
            <w:r w:rsidRPr="00951443">
              <w:rPr>
                <w:rFonts w:ascii="Times New Roman" w:eastAsia="Arial Unicode MS" w:hAnsi="Times New Roman" w:hint="default"/>
                <w:sz w:val="20"/>
                <w:szCs w:val="20"/>
              </w:rPr>
              <w:t>vodniť,</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f) ak je dodávateľom elektriny poskytujúcim univerzálnu službu</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 uzatvoriť zmluvu o združenej dodávke elektrin</w:t>
            </w:r>
            <w:r>
              <w:rPr>
                <w:rFonts w:ascii="Times New Roman" w:hAnsi="Times New Roman"/>
                <w:sz w:val="20"/>
                <w:szCs w:val="20"/>
              </w:rPr>
              <w:t>y na vymedzenom území podľa § 17</w:t>
            </w:r>
            <w:r w:rsidRPr="006643DB">
              <w:rPr>
                <w:rFonts w:ascii="Times New Roman" w:hAnsi="Times New Roman"/>
                <w:sz w:val="20"/>
                <w:szCs w:val="20"/>
              </w:rPr>
              <w:t xml:space="preserve"> ods. 1 s každým odberateľom elektriny v domácnosti, ktorý o to požiada a splní obchodné podmienky dodávateľa elektriny,</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informovať na svojom webovom sídle a na svojich obchodných miestach odberateľa elektriny v domácnosti o možnosti uzatvoriť zmluvu o združenej dodávke elektriny, ktorou sa poskytuje univerzálna služba,</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vypracovať obchodné podmienky poskytovania univerzálnej služby a predložiť ich a každú ich zmenu úradu najneskôr v deň nadobudnutia ich platnosti; obchodné podmienky poskytovania univerzálnej služby </w:t>
            </w:r>
            <w:r w:rsidRPr="00951443">
              <w:rPr>
                <w:rFonts w:ascii="Times New Roman" w:hAnsi="Times New Roman"/>
                <w:sz w:val="20"/>
                <w:szCs w:val="20"/>
              </w:rPr>
              <w:t xml:space="preserve">musia spĺňať požiadavky </w:t>
            </w:r>
            <w:r w:rsidRPr="00951443">
              <w:rPr>
                <w:rFonts w:ascii="Times New Roman" w:eastAsia="MS Mincho" w:hAnsi="Times New Roman" w:hint="default"/>
                <w:sz w:val="20"/>
                <w:szCs w:val="20"/>
              </w:rPr>
              <w:t>pož</w:t>
            </w:r>
            <w:r w:rsidRPr="00951443">
              <w:rPr>
                <w:rFonts w:ascii="Times New Roman" w:eastAsia="MS Mincho" w:hAnsi="Times New Roman" w:hint="default"/>
                <w:sz w:val="20"/>
                <w:szCs w:val="20"/>
              </w:rPr>
              <w:t xml:space="preserve">iadavky </w:t>
            </w:r>
            <w:r w:rsidRPr="00951443">
              <w:rPr>
                <w:rStyle w:val="DeltaViewInsertion"/>
                <w:rFonts w:ascii="Times New Roman" w:eastAsia="MS Mincho" w:hAnsi="Times New Roman" w:hint="default"/>
                <w:color w:val="auto"/>
                <w:spacing w:val="0"/>
                <w:sz w:val="20"/>
                <w:szCs w:val="20"/>
                <w:u w:val="none"/>
              </w:rPr>
              <w:t xml:space="preserve"> ustanovení</w:t>
            </w:r>
            <w:r w:rsidRPr="00951443">
              <w:rPr>
                <w:rStyle w:val="DeltaViewInsertion"/>
                <w:rFonts w:ascii="Times New Roman" w:eastAsia="MS Mincho" w:hAnsi="Times New Roman" w:hint="default"/>
                <w:color w:val="auto"/>
                <w:spacing w:val="0"/>
                <w:sz w:val="20"/>
                <w:szCs w:val="20"/>
                <w:u w:val="none"/>
              </w:rPr>
              <w:t xml:space="preserve"> Ob</w:t>
            </w:r>
            <w:r w:rsidRPr="00951443">
              <w:rPr>
                <w:rStyle w:val="DeltaViewInsertion"/>
                <w:rFonts w:ascii="Times New Roman" w:eastAsia="MS Mincho" w:hAnsi="Times New Roman" w:hint="default"/>
                <w:color w:val="auto"/>
                <w:spacing w:val="0"/>
                <w:sz w:val="20"/>
                <w:szCs w:val="20"/>
                <w:u w:val="none"/>
              </w:rPr>
              <w:t>č</w:t>
            </w:r>
            <w:r w:rsidRPr="00951443">
              <w:rPr>
                <w:rStyle w:val="DeltaViewInsertion"/>
                <w:rFonts w:ascii="Times New Roman" w:eastAsia="MS Mincho" w:hAnsi="Times New Roman" w:hint="default"/>
                <w:color w:val="auto"/>
                <w:spacing w:val="0"/>
                <w:sz w:val="20"/>
                <w:szCs w:val="20"/>
                <w:u w:val="none"/>
              </w:rPr>
              <w:t>ianskeho zá</w:t>
            </w:r>
            <w:r w:rsidRPr="00951443">
              <w:rPr>
                <w:rStyle w:val="DeltaViewInsertion"/>
                <w:rFonts w:ascii="Times New Roman" w:eastAsia="MS Mincho" w:hAnsi="Times New Roman" w:hint="default"/>
                <w:color w:val="auto"/>
                <w:spacing w:val="0"/>
                <w:sz w:val="20"/>
                <w:szCs w:val="20"/>
                <w:u w:val="none"/>
              </w:rPr>
              <w:t>konní</w:t>
            </w:r>
            <w:r w:rsidRPr="00951443">
              <w:rPr>
                <w:rStyle w:val="DeltaViewInsertion"/>
                <w:rFonts w:ascii="Times New Roman" w:eastAsia="MS Mincho" w:hAnsi="Times New Roman" w:hint="default"/>
                <w:color w:val="auto"/>
                <w:spacing w:val="0"/>
                <w:sz w:val="20"/>
                <w:szCs w:val="20"/>
                <w:u w:val="none"/>
              </w:rPr>
              <w:t>ka o spotrebiteľ</w:t>
            </w:r>
            <w:r w:rsidRPr="00951443">
              <w:rPr>
                <w:rStyle w:val="DeltaViewInsertion"/>
                <w:rFonts w:ascii="Times New Roman" w:eastAsia="MS Mincho" w:hAnsi="Times New Roman" w:hint="default"/>
                <w:color w:val="auto"/>
                <w:spacing w:val="0"/>
                <w:sz w:val="20"/>
                <w:szCs w:val="20"/>
                <w:u w:val="none"/>
              </w:rPr>
              <w:t>ský</w:t>
            </w:r>
            <w:r w:rsidRPr="00951443">
              <w:rPr>
                <w:rStyle w:val="DeltaViewInsertion"/>
                <w:rFonts w:ascii="Times New Roman" w:eastAsia="MS Mincho" w:hAnsi="Times New Roman" w:hint="default"/>
                <w:color w:val="auto"/>
                <w:spacing w:val="0"/>
                <w:sz w:val="20"/>
                <w:szCs w:val="20"/>
                <w:u w:val="none"/>
              </w:rPr>
              <w:t>ch zmluvá</w:t>
            </w:r>
            <w:r w:rsidRPr="00951443">
              <w:rPr>
                <w:rStyle w:val="DeltaViewInsertion"/>
                <w:rFonts w:ascii="Times New Roman" w:eastAsia="MS Mincho" w:hAnsi="Times New Roman" w:hint="default"/>
                <w:color w:val="auto"/>
                <w:spacing w:val="0"/>
                <w:sz w:val="20"/>
                <w:szCs w:val="20"/>
                <w:u w:val="none"/>
              </w:rPr>
              <w:t>ch,</w:t>
            </w:r>
            <w:r>
              <w:rPr>
                <w:rStyle w:val="DeltaViewInsertion"/>
                <w:rFonts w:ascii="Times New Roman" w:eastAsia="MS Mincho" w:hAnsi="Times New Roman"/>
                <w:color w:val="auto"/>
                <w:spacing w:val="0"/>
                <w:sz w:val="20"/>
                <w:szCs w:val="20"/>
                <w:u w:val="none"/>
                <w:vertAlign w:val="superscript"/>
              </w:rPr>
              <w:t>63</w:t>
            </w:r>
            <w:r w:rsidRPr="00951443">
              <w:rPr>
                <w:rFonts w:ascii="Times New Roman" w:eastAsia="MS Mincho" w:hAnsi="Times New Roman"/>
                <w:sz w:val="20"/>
                <w:szCs w:val="20"/>
              </w:rPr>
              <w:t>)</w:t>
            </w:r>
            <w:r>
              <w:rPr>
                <w:rFonts w:ascii="Times New Roman" w:eastAsia="MS Mincho" w:hAnsi="Times New Roman"/>
                <w:color w:val="000000"/>
              </w:rPr>
              <w:t xml:space="preserve"> </w:t>
            </w:r>
            <w:r w:rsidRPr="006643DB">
              <w:rPr>
                <w:rFonts w:ascii="Times New Roman" w:hAnsi="Times New Roman"/>
                <w:sz w:val="20"/>
                <w:szCs w:val="20"/>
              </w:rPr>
              <w:t>musia byť formulované jasne a zrozumiteľne a nesmú obsahovať ustanovenia, ktoré neprimeraným spôsobom sťažujú alebo znemožňujú výkon práv odberateľa elektriny v domácnosti,</w:t>
            </w:r>
          </w:p>
          <w:p w:rsidR="004A3207" w:rsidRPr="00951443" w:rsidP="0090418A">
            <w:pPr>
              <w:widowControl w:val="0"/>
              <w:bidi w:val="0"/>
              <w:adjustRightInd w:val="0"/>
              <w:jc w:val="both"/>
              <w:rPr>
                <w:rFonts w:ascii="Times New Roman" w:hAnsi="Times New Roman"/>
                <w:sz w:val="20"/>
                <w:szCs w:val="20"/>
              </w:rPr>
            </w:pPr>
            <w:r w:rsidRPr="00951443">
              <w:rPr>
                <w:rFonts w:ascii="Times New Roman" w:hAnsi="Times New Roman"/>
                <w:sz w:val="20"/>
                <w:szCs w:val="20"/>
              </w:rPr>
              <w:t xml:space="preserve">4. </w:t>
            </w:r>
            <w:r w:rsidRPr="00951443">
              <w:rPr>
                <w:rFonts w:ascii="Times New Roman" w:eastAsia="MS Mincho" w:hAnsi="Times New Roman" w:hint="default"/>
                <w:sz w:val="20"/>
                <w:szCs w:val="20"/>
              </w:rPr>
              <w:t>zverejniť</w:t>
            </w:r>
            <w:r w:rsidRPr="00951443">
              <w:rPr>
                <w:rFonts w:ascii="Times New Roman" w:eastAsia="MS Mincho" w:hAnsi="Times New Roman" w:hint="default"/>
                <w:sz w:val="20"/>
                <w:szCs w:val="20"/>
              </w:rPr>
              <w:t xml:space="preserve"> obchodné</w:t>
            </w:r>
            <w:r w:rsidRPr="00951443">
              <w:rPr>
                <w:rFonts w:ascii="Times New Roman" w:eastAsia="MS Mincho" w:hAnsi="Times New Roman" w:hint="default"/>
                <w:sz w:val="20"/>
                <w:szCs w:val="20"/>
              </w:rPr>
              <w:t xml:space="preserve"> podmienky</w:t>
            </w:r>
            <w:r w:rsidRPr="00951443">
              <w:rPr>
                <w:rFonts w:ascii="Times New Roman" w:eastAsia="MS Mincho" w:hAnsi="Times New Roman" w:hint="default"/>
                <w:sz w:val="20"/>
                <w:szCs w:val="20"/>
              </w:rPr>
              <w:t xml:space="preserve"> poskytovania univerzá</w:t>
            </w:r>
            <w:r w:rsidRPr="00951443">
              <w:rPr>
                <w:rFonts w:ascii="Times New Roman" w:eastAsia="MS Mincho" w:hAnsi="Times New Roman" w:hint="default"/>
                <w:sz w:val="20"/>
                <w:szCs w:val="20"/>
              </w:rPr>
              <w:t>lnej služ</w:t>
            </w:r>
            <w:r w:rsidRPr="00951443">
              <w:rPr>
                <w:rFonts w:ascii="Times New Roman" w:eastAsia="MS Mincho" w:hAnsi="Times New Roman" w:hint="default"/>
                <w:sz w:val="20"/>
                <w:szCs w:val="20"/>
              </w:rPr>
              <w:t>by a kaž</w:t>
            </w:r>
            <w:r w:rsidRPr="00951443">
              <w:rPr>
                <w:rFonts w:ascii="Times New Roman" w:eastAsia="MS Mincho" w:hAnsi="Times New Roman" w:hint="default"/>
                <w:sz w:val="20"/>
                <w:szCs w:val="20"/>
              </w:rPr>
              <w:t>dú</w:t>
            </w:r>
            <w:r w:rsidRPr="00951443">
              <w:rPr>
                <w:rFonts w:ascii="Times New Roman" w:eastAsia="MS Mincho" w:hAnsi="Times New Roman" w:hint="default"/>
                <w:sz w:val="20"/>
                <w:szCs w:val="20"/>
              </w:rPr>
              <w:t xml:space="preserve"> ich zmenu na svojom webovom sí</w:t>
            </w:r>
            <w:r w:rsidRPr="00951443">
              <w:rPr>
                <w:rFonts w:ascii="Times New Roman" w:eastAsia="MS Mincho" w:hAnsi="Times New Roman" w:hint="default"/>
                <w:sz w:val="20"/>
                <w:szCs w:val="20"/>
              </w:rPr>
              <w:t>dle; kaž</w:t>
            </w:r>
            <w:r w:rsidRPr="00951443">
              <w:rPr>
                <w:rFonts w:ascii="Times New Roman" w:eastAsia="MS Mincho" w:hAnsi="Times New Roman" w:hint="default"/>
                <w:sz w:val="20"/>
                <w:szCs w:val="20"/>
              </w:rPr>
              <w:t>dú</w:t>
            </w:r>
            <w:r w:rsidRPr="00951443">
              <w:rPr>
                <w:rFonts w:ascii="Times New Roman" w:eastAsia="MS Mincho" w:hAnsi="Times New Roman" w:hint="default"/>
                <w:sz w:val="20"/>
                <w:szCs w:val="20"/>
              </w:rPr>
              <w:t xml:space="preserve"> zmenu obchodný</w:t>
            </w:r>
            <w:r w:rsidRPr="00951443">
              <w:rPr>
                <w:rFonts w:ascii="Times New Roman" w:eastAsia="MS Mincho" w:hAnsi="Times New Roman" w:hint="default"/>
                <w:sz w:val="20"/>
                <w:szCs w:val="20"/>
              </w:rPr>
              <w:t>ch podmienok poskytovania univerzá</w:t>
            </w:r>
            <w:r w:rsidRPr="00951443">
              <w:rPr>
                <w:rFonts w:ascii="Times New Roman" w:eastAsia="MS Mincho" w:hAnsi="Times New Roman" w:hint="default"/>
                <w:sz w:val="20"/>
                <w:szCs w:val="20"/>
              </w:rPr>
              <w:t>lnej služ</w:t>
            </w:r>
            <w:r w:rsidRPr="00951443">
              <w:rPr>
                <w:rFonts w:ascii="Times New Roman" w:eastAsia="MS Mincho" w:hAnsi="Times New Roman" w:hint="default"/>
                <w:sz w:val="20"/>
                <w:szCs w:val="20"/>
              </w:rPr>
              <w:t>by je dodá</w:t>
            </w:r>
            <w:r w:rsidRPr="00951443">
              <w:rPr>
                <w:rFonts w:ascii="Times New Roman" w:eastAsia="MS Mincho" w:hAnsi="Times New Roman" w:hint="default"/>
                <w:sz w:val="20"/>
                <w:szCs w:val="20"/>
              </w:rPr>
              <w:t>vateľ</w:t>
            </w:r>
            <w:r w:rsidRPr="00951443">
              <w:rPr>
                <w:rFonts w:ascii="Times New Roman" w:eastAsia="MS Mincho" w:hAnsi="Times New Roman" w:hint="default"/>
                <w:sz w:val="20"/>
                <w:szCs w:val="20"/>
              </w:rPr>
              <w:t xml:space="preserve"> elektriny povinný</w:t>
            </w:r>
            <w:r w:rsidRPr="00951443">
              <w:rPr>
                <w:rFonts w:ascii="Times New Roman" w:eastAsia="MS Mincho" w:hAnsi="Times New Roman" w:hint="default"/>
                <w:sz w:val="20"/>
                <w:szCs w:val="20"/>
              </w:rPr>
              <w:t xml:space="preserve"> zverejniť</w:t>
            </w:r>
            <w:r w:rsidRPr="00951443">
              <w:rPr>
                <w:rFonts w:ascii="Times New Roman" w:eastAsia="MS Mincho" w:hAnsi="Times New Roman" w:hint="default"/>
                <w:sz w:val="20"/>
                <w:szCs w:val="20"/>
              </w:rPr>
              <w:t xml:space="preserve"> na svojom webovom sí</w:t>
            </w:r>
            <w:r w:rsidRPr="00951443">
              <w:rPr>
                <w:rFonts w:ascii="Times New Roman" w:eastAsia="MS Mincho" w:hAnsi="Times New Roman" w:hint="default"/>
                <w:sz w:val="20"/>
                <w:szCs w:val="20"/>
              </w:rPr>
              <w:t>dle najmenej 30 dní</w:t>
            </w:r>
            <w:r w:rsidRPr="00951443">
              <w:rPr>
                <w:rFonts w:ascii="Times New Roman" w:eastAsia="MS Mincho" w:hAnsi="Times New Roman" w:hint="default"/>
                <w:sz w:val="20"/>
                <w:szCs w:val="20"/>
              </w:rPr>
              <w:t xml:space="preserve"> pred úč</w:t>
            </w:r>
            <w:r w:rsidRPr="00951443">
              <w:rPr>
                <w:rFonts w:ascii="Times New Roman" w:eastAsia="MS Mincho" w:hAnsi="Times New Roman" w:hint="default"/>
                <w:sz w:val="20"/>
                <w:szCs w:val="20"/>
              </w:rPr>
              <w:t>innosť</w:t>
            </w:r>
            <w:r w:rsidRPr="00951443">
              <w:rPr>
                <w:rFonts w:ascii="Times New Roman" w:eastAsia="MS Mincho" w:hAnsi="Times New Roman" w:hint="default"/>
                <w:sz w:val="20"/>
                <w:szCs w:val="20"/>
              </w:rPr>
              <w:t>ou tejto zmeny,</w:t>
            </w:r>
          </w:p>
          <w:p w:rsidR="004A3207" w:rsidRPr="009C65D4" w:rsidP="0090418A">
            <w:pPr>
              <w:widowControl w:val="0"/>
              <w:bidi w:val="0"/>
              <w:jc w:val="both"/>
              <w:rPr>
                <w:rFonts w:ascii="Times New Roman" w:eastAsia="MS Mincho" w:hAnsi="Times New Roman"/>
                <w:color w:val="000000"/>
                <w:sz w:val="20"/>
                <w:szCs w:val="20"/>
              </w:rPr>
            </w:pPr>
            <w:r w:rsidRPr="00951443">
              <w:rPr>
                <w:rFonts w:ascii="Times New Roman" w:hAnsi="Times New Roman"/>
                <w:sz w:val="20"/>
                <w:szCs w:val="20"/>
              </w:rPr>
              <w:t xml:space="preserve">5. </w:t>
            </w:r>
            <w:r w:rsidRPr="00951443">
              <w:rPr>
                <w:rFonts w:ascii="Times New Roman" w:eastAsia="MS Mincho" w:hAnsi="Times New Roman"/>
                <w:color w:val="000000"/>
                <w:sz w:val="20"/>
                <w:szCs w:val="20"/>
              </w:rPr>
              <w:t>posky</w:t>
            </w:r>
            <w:r>
              <w:rPr>
                <w:rFonts w:ascii="Times New Roman" w:eastAsia="MS Mincho" w:hAnsi="Times New Roman" w:hint="default"/>
                <w:color w:val="000000"/>
                <w:sz w:val="20"/>
                <w:szCs w:val="20"/>
              </w:rPr>
              <w:t>tovať</w:t>
            </w:r>
            <w:r>
              <w:rPr>
                <w:rFonts w:ascii="Times New Roman" w:eastAsia="MS Mincho" w:hAnsi="Times New Roman" w:hint="default"/>
                <w:color w:val="000000"/>
                <w:sz w:val="20"/>
                <w:szCs w:val="20"/>
              </w:rPr>
              <w:t xml:space="preserve"> informá</w:t>
            </w:r>
            <w:r>
              <w:rPr>
                <w:rFonts w:ascii="Times New Roman" w:eastAsia="MS Mincho" w:hAnsi="Times New Roman" w:hint="default"/>
                <w:color w:val="000000"/>
                <w:sz w:val="20"/>
                <w:szCs w:val="20"/>
              </w:rPr>
              <w:t>cie v sú</w:t>
            </w:r>
            <w:r>
              <w:rPr>
                <w:rFonts w:ascii="Times New Roman" w:eastAsia="MS Mincho" w:hAnsi="Times New Roman" w:hint="default"/>
                <w:color w:val="000000"/>
                <w:sz w:val="20"/>
                <w:szCs w:val="20"/>
              </w:rPr>
              <w:t>lade s §</w:t>
            </w:r>
            <w:r>
              <w:rPr>
                <w:rFonts w:ascii="Times New Roman" w:eastAsia="MS Mincho" w:hAnsi="Times New Roman" w:hint="default"/>
                <w:color w:val="000000"/>
                <w:sz w:val="20"/>
                <w:szCs w:val="20"/>
              </w:rPr>
              <w:t xml:space="preserve"> 17</w:t>
            </w:r>
            <w:r w:rsidR="009C65D4">
              <w:rPr>
                <w:rFonts w:ascii="Times New Roman" w:eastAsia="MS Mincho" w:hAnsi="Times New Roman" w:hint="default"/>
                <w:color w:val="000000"/>
                <w:sz w:val="20"/>
                <w:szCs w:val="20"/>
              </w:rPr>
              <w:t xml:space="preserve"> ods. 1 pí</w:t>
            </w:r>
            <w:r w:rsidR="009C65D4">
              <w:rPr>
                <w:rFonts w:ascii="Times New Roman" w:eastAsia="MS Mincho" w:hAnsi="Times New Roman" w:hint="default"/>
                <w:color w:val="000000"/>
                <w:sz w:val="20"/>
                <w:szCs w:val="20"/>
              </w:rPr>
              <w:t>sm. b), d) a e),</w:t>
            </w:r>
          </w:p>
          <w:p w:rsidR="004A3207"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 </w:t>
            </w:r>
          </w:p>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(12</w:t>
            </w:r>
            <w:r w:rsidRPr="006643DB">
              <w:rPr>
                <w:rFonts w:ascii="Times New Roman" w:hAnsi="Times New Roman"/>
                <w:sz w:val="20"/>
                <w:szCs w:val="20"/>
              </w:rPr>
              <w:t>) Pri vybavovaní reklamácií postupuje dodávateľ elektriny, dodávateľ plynu, prevádzkovateľ distribučnej sústavy a prevádzkovateľ distribučnej siete podľa osobitného predpisu</w:t>
            </w:r>
            <w:r w:rsidR="00D4075A">
              <w:rPr>
                <w:rFonts w:ascii="Times New Roman" w:hAnsi="Times New Roman"/>
                <w:sz w:val="20"/>
                <w:szCs w:val="20"/>
              </w:rPr>
              <w:t>37</w:t>
            </w:r>
            <w:r>
              <w:rPr>
                <w:rFonts w:ascii="Times New Roman" w:hAnsi="Times New Roman"/>
                <w:sz w:val="20"/>
                <w:szCs w:val="20"/>
              </w:rPr>
              <w:t>)</w:t>
            </w:r>
            <w:r w:rsidRPr="006643DB">
              <w:rPr>
                <w:rFonts w:ascii="Times New Roman" w:hAnsi="Times New Roman"/>
                <w:sz w:val="20"/>
                <w:szCs w:val="20"/>
              </w:rPr>
              <w:t>.</w:t>
            </w:r>
          </w:p>
          <w:p w:rsidR="004A3207" w:rsidRPr="006643DB" w:rsidP="0090418A">
            <w:pPr>
              <w:widowControl w:val="0"/>
              <w:bidi w:val="0"/>
              <w:adjustRightInd w:val="0"/>
              <w:jc w:val="both"/>
              <w:rPr>
                <w:rFonts w:ascii="Times New Roman" w:hAnsi="Times New Roman"/>
                <w:sz w:val="20"/>
                <w:szCs w:val="20"/>
              </w:rPr>
            </w:pPr>
          </w:p>
          <w:p w:rsidR="004A3207" w:rsidP="0090418A">
            <w:pPr>
              <w:widowControl w:val="0"/>
              <w:bidi w:val="0"/>
              <w:jc w:val="both"/>
              <w:rPr>
                <w:rFonts w:ascii="Times New Roman" w:eastAsia="Arial Unicode MS" w:hAnsi="Times New Roman"/>
                <w:color w:val="000000"/>
              </w:rPr>
            </w:pPr>
            <w:r>
              <w:rPr>
                <w:rFonts w:ascii="Times New Roman" w:hAnsi="Times New Roman"/>
                <w:sz w:val="20"/>
                <w:szCs w:val="20"/>
              </w:rPr>
              <w:t>(13</w:t>
            </w:r>
            <w:r w:rsidRPr="006643DB">
              <w:rPr>
                <w:rFonts w:ascii="Times New Roman" w:hAnsi="Times New Roman"/>
                <w:sz w:val="20"/>
                <w:szCs w:val="20"/>
              </w:rPr>
              <w:t xml:space="preserve">) Odberateľ elektriny v domácnosti a odberateľ plynu v domácností je oprávnený predložiť úradu na mimosúdne riešenie spor s dodávateľom elektriny, dodávateľom plynu, prevádzkovateľom distribučnej sústavy alebo </w:t>
            </w:r>
            <w:r w:rsidRPr="00B11BD9">
              <w:rPr>
                <w:rFonts w:ascii="Times New Roman" w:hAnsi="Times New Roman"/>
                <w:sz w:val="20"/>
                <w:szCs w:val="20"/>
              </w:rPr>
              <w:t>prevádzkovateľom distribučnej siete</w:t>
            </w:r>
            <w:r w:rsidRPr="00B11BD9">
              <w:rPr>
                <w:rFonts w:ascii="Times New Roman" w:eastAsia="Arial Unicode MS" w:hAnsi="Times New Roman"/>
                <w:sz w:val="20"/>
                <w:szCs w:val="20"/>
              </w:rPr>
              <w:t xml:space="preserve"> </w:t>
            </w:r>
            <w:r w:rsidRPr="00B11BD9">
              <w:rPr>
                <w:rStyle w:val="DeltaViewInsertion"/>
                <w:rFonts w:ascii="Times New Roman" w:eastAsia="Arial Unicode MS" w:hAnsi="Times New Roman"/>
                <w:color w:val="auto"/>
                <w:spacing w:val="0"/>
                <w:sz w:val="20"/>
                <w:szCs w:val="20"/>
                <w:u w:val="none"/>
              </w:rPr>
              <w:t xml:space="preserve">za podmienok a </w:t>
            </w:r>
            <w:r w:rsidRPr="00B11BD9">
              <w:rPr>
                <w:rStyle w:val="DeltaViewInsertion"/>
                <w:rFonts w:ascii="Times New Roman" w:eastAsia="Arial Unicode MS" w:hAnsi="Times New Roman" w:hint="default"/>
                <w:color w:val="auto"/>
                <w:spacing w:val="0"/>
                <w:sz w:val="20"/>
                <w:szCs w:val="20"/>
                <w:u w:val="none"/>
              </w:rPr>
              <w:t>postupom ustanovený</w:t>
            </w:r>
            <w:r w:rsidRPr="00B11BD9">
              <w:rPr>
                <w:rStyle w:val="DeltaViewInsertion"/>
                <w:rFonts w:ascii="Times New Roman" w:eastAsia="Arial Unicode MS" w:hAnsi="Times New Roman" w:hint="default"/>
                <w:color w:val="auto"/>
                <w:spacing w:val="0"/>
                <w:sz w:val="20"/>
                <w:szCs w:val="20"/>
                <w:u w:val="none"/>
              </w:rPr>
              <w:t>m osobitný</w:t>
            </w:r>
            <w:r w:rsidRPr="00B11BD9">
              <w:rPr>
                <w:rStyle w:val="DeltaViewInsertion"/>
                <w:rFonts w:ascii="Times New Roman" w:eastAsia="Arial Unicode MS" w:hAnsi="Times New Roman" w:hint="default"/>
                <w:color w:val="auto"/>
                <w:spacing w:val="0"/>
                <w:sz w:val="20"/>
                <w:szCs w:val="20"/>
                <w:u w:val="none"/>
              </w:rPr>
              <w:t>m predpisom.</w:t>
            </w:r>
            <w:r w:rsidR="00D4075A">
              <w:rPr>
                <w:rStyle w:val="DeltaViewInsertion"/>
                <w:rFonts w:ascii="Times New Roman" w:eastAsia="Arial Unicode MS" w:hAnsi="Times New Roman"/>
                <w:color w:val="auto"/>
                <w:spacing w:val="0"/>
                <w:sz w:val="20"/>
                <w:szCs w:val="20"/>
                <w:u w:val="none"/>
                <w:vertAlign w:val="superscript"/>
              </w:rPr>
              <w:t>38)</w:t>
            </w:r>
          </w:p>
          <w:p w:rsidR="004A3207" w:rsidRPr="006643DB" w:rsidP="0090418A">
            <w:pPr>
              <w:bidi w:val="0"/>
              <w:jc w:val="both"/>
              <w:rPr>
                <w:rFonts w:ascii="Times New Roman" w:hAnsi="Times New Roman"/>
                <w:sz w:val="20"/>
                <w:szCs w:val="20"/>
              </w:rPr>
            </w:pPr>
          </w:p>
          <w:p w:rsidR="004A3207" w:rsidP="0090418A">
            <w:pPr>
              <w:bidi w:val="0"/>
              <w:jc w:val="both"/>
              <w:rPr>
                <w:rFonts w:ascii="Times New Roman" w:eastAsia="Arial Unicode MS" w:hAnsi="Times New Roman"/>
                <w:color w:val="000000"/>
              </w:rPr>
            </w:pPr>
            <w:r w:rsidRPr="006643DB">
              <w:rPr>
                <w:rFonts w:ascii="Times New Roman" w:hAnsi="Times New Roman"/>
                <w:sz w:val="20"/>
                <w:szCs w:val="20"/>
              </w:rPr>
              <w:t xml:space="preserve">x) </w:t>
            </w:r>
            <w:r w:rsidRPr="002D2F60">
              <w:rPr>
                <w:rFonts w:ascii="Times New Roman" w:eastAsia="Arial Unicode MS" w:hAnsi="Times New Roman" w:hint="default"/>
                <w:sz w:val="20"/>
                <w:szCs w:val="20"/>
              </w:rPr>
              <w:t>bezodplatne a nediskriminač</w:t>
            </w:r>
            <w:r w:rsidRPr="002D2F60">
              <w:rPr>
                <w:rFonts w:ascii="Times New Roman" w:eastAsia="Arial Unicode MS" w:hAnsi="Times New Roman" w:hint="default"/>
                <w:sz w:val="20"/>
                <w:szCs w:val="20"/>
              </w:rPr>
              <w:t>ný</w:t>
            </w:r>
            <w:r w:rsidRPr="002D2F60">
              <w:rPr>
                <w:rFonts w:ascii="Times New Roman" w:eastAsia="Arial Unicode MS" w:hAnsi="Times New Roman" w:hint="default"/>
                <w:sz w:val="20"/>
                <w:szCs w:val="20"/>
              </w:rPr>
              <w:t>m spô</w:t>
            </w:r>
            <w:r w:rsidRPr="002D2F60">
              <w:rPr>
                <w:rFonts w:ascii="Times New Roman" w:eastAsia="Arial Unicode MS" w:hAnsi="Times New Roman" w:hint="default"/>
                <w:sz w:val="20"/>
                <w:szCs w:val="20"/>
              </w:rPr>
              <w:t>sobom poskytnúť</w:t>
            </w:r>
            <w:r w:rsidRPr="002D2F60">
              <w:rPr>
                <w:rFonts w:ascii="Times New Roman" w:eastAsia="Arial Unicode MS" w:hAnsi="Times New Roman" w:hint="default"/>
                <w:sz w:val="20"/>
                <w:szCs w:val="20"/>
              </w:rPr>
              <w:t xml:space="preserve"> odberateľ</w:t>
            </w:r>
            <w:r w:rsidRPr="002D2F60">
              <w:rPr>
                <w:rFonts w:ascii="Times New Roman" w:eastAsia="Arial Unicode MS" w:hAnsi="Times New Roman" w:hint="default"/>
                <w:sz w:val="20"/>
                <w:szCs w:val="20"/>
              </w:rPr>
              <w:t>ovi elektriny, ktoré</w:t>
            </w:r>
            <w:r w:rsidRPr="002D2F60">
              <w:rPr>
                <w:rFonts w:ascii="Times New Roman" w:eastAsia="Arial Unicode MS" w:hAnsi="Times New Roman" w:hint="default"/>
                <w:sz w:val="20"/>
                <w:szCs w:val="20"/>
              </w:rPr>
              <w:t>ho odberné</w:t>
            </w:r>
            <w:r w:rsidRPr="002D2F60">
              <w:rPr>
                <w:rFonts w:ascii="Times New Roman" w:eastAsia="Arial Unicode MS" w:hAnsi="Times New Roman" w:hint="default"/>
                <w:sz w:val="20"/>
                <w:szCs w:val="20"/>
              </w:rPr>
              <w:t xml:space="preserve"> miesto je pripojené</w:t>
            </w:r>
            <w:r w:rsidRPr="002D2F60">
              <w:rPr>
                <w:rFonts w:ascii="Times New Roman" w:eastAsia="Arial Unicode MS" w:hAnsi="Times New Roman" w:hint="default"/>
                <w:sz w:val="20"/>
                <w:szCs w:val="20"/>
              </w:rPr>
              <w:t xml:space="preserve"> do jeho sú</w:t>
            </w:r>
            <w:r w:rsidRPr="002D2F60">
              <w:rPr>
                <w:rFonts w:ascii="Times New Roman" w:eastAsia="Arial Unicode MS" w:hAnsi="Times New Roman" w:hint="default"/>
                <w:sz w:val="20"/>
                <w:szCs w:val="20"/>
              </w:rPr>
              <w:t>stavy, alebo dodá</w:t>
            </w:r>
            <w:r w:rsidRPr="002D2F60">
              <w:rPr>
                <w:rFonts w:ascii="Times New Roman" w:eastAsia="Arial Unicode MS" w:hAnsi="Times New Roman" w:hint="default"/>
                <w:sz w:val="20"/>
                <w:szCs w:val="20"/>
              </w:rPr>
              <w:t>vateľ</w:t>
            </w:r>
            <w:r w:rsidRPr="002D2F60">
              <w:rPr>
                <w:rFonts w:ascii="Times New Roman" w:eastAsia="Arial Unicode MS" w:hAnsi="Times New Roman" w:hint="default"/>
                <w:sz w:val="20"/>
                <w:szCs w:val="20"/>
              </w:rPr>
              <w:t>ovi elektriny ž</w:t>
            </w:r>
            <w:r w:rsidRPr="002D2F60">
              <w:rPr>
                <w:rFonts w:ascii="Times New Roman" w:eastAsia="Arial Unicode MS" w:hAnsi="Times New Roman" w:hint="default"/>
                <w:sz w:val="20"/>
                <w:szCs w:val="20"/>
              </w:rPr>
              <w:t>iadajú</w:t>
            </w:r>
            <w:r w:rsidRPr="002D2F60">
              <w:rPr>
                <w:rFonts w:ascii="Times New Roman" w:eastAsia="Arial Unicode MS" w:hAnsi="Times New Roman" w:hint="default"/>
                <w:sz w:val="20"/>
                <w:szCs w:val="20"/>
              </w:rPr>
              <w:t>cemu v mene odberateľ</w:t>
            </w:r>
            <w:r w:rsidRPr="002D2F60">
              <w:rPr>
                <w:rFonts w:ascii="Times New Roman" w:eastAsia="Arial Unicode MS" w:hAnsi="Times New Roman" w:hint="default"/>
                <w:sz w:val="20"/>
                <w:szCs w:val="20"/>
              </w:rPr>
              <w:t>a elektriny, merané</w:t>
            </w:r>
            <w:r w:rsidRPr="002D2F60">
              <w:rPr>
                <w:rFonts w:ascii="Times New Roman" w:eastAsia="Arial Unicode MS" w:hAnsi="Times New Roman" w:hint="default"/>
                <w:sz w:val="20"/>
                <w:szCs w:val="20"/>
              </w:rPr>
              <w:t xml:space="preserve"> ú</w:t>
            </w:r>
            <w:r w:rsidRPr="002D2F60">
              <w:rPr>
                <w:rFonts w:ascii="Times New Roman" w:eastAsia="Arial Unicode MS" w:hAnsi="Times New Roman" w:hint="default"/>
                <w:sz w:val="20"/>
                <w:szCs w:val="20"/>
              </w:rPr>
              <w:t>da</w:t>
            </w:r>
            <w:r w:rsidRPr="002D2F60">
              <w:rPr>
                <w:rFonts w:ascii="Times New Roman" w:eastAsia="Arial Unicode MS" w:hAnsi="Times New Roman" w:hint="default"/>
                <w:sz w:val="20"/>
                <w:szCs w:val="20"/>
              </w:rPr>
              <w:t>je o spotrebe na jeho odbernom mieste v sú</w:t>
            </w:r>
            <w:r w:rsidRPr="002D2F60">
              <w:rPr>
                <w:rFonts w:ascii="Times New Roman" w:eastAsia="Arial Unicode MS" w:hAnsi="Times New Roman" w:hint="default"/>
                <w:sz w:val="20"/>
                <w:szCs w:val="20"/>
              </w:rPr>
              <w:t>lade  so vš</w:t>
            </w:r>
            <w:r w:rsidRPr="002D2F60">
              <w:rPr>
                <w:rFonts w:ascii="Times New Roman" w:eastAsia="Arial Unicode MS" w:hAnsi="Times New Roman" w:hint="default"/>
                <w:sz w:val="20"/>
                <w:szCs w:val="20"/>
              </w:rPr>
              <w:t>eobecne zá</w:t>
            </w:r>
            <w:r w:rsidRPr="002D2F60">
              <w:rPr>
                <w:rFonts w:ascii="Times New Roman" w:eastAsia="Arial Unicode MS" w:hAnsi="Times New Roman" w:hint="default"/>
                <w:sz w:val="20"/>
                <w:szCs w:val="20"/>
              </w:rPr>
              <w:t>vä</w:t>
            </w:r>
            <w:r w:rsidRPr="002D2F60">
              <w:rPr>
                <w:rFonts w:ascii="Times New Roman" w:eastAsia="Arial Unicode MS" w:hAnsi="Times New Roman" w:hint="default"/>
                <w:sz w:val="20"/>
                <w:szCs w:val="20"/>
              </w:rPr>
              <w:t>zný</w:t>
            </w:r>
            <w:r w:rsidRPr="002D2F60">
              <w:rPr>
                <w:rFonts w:ascii="Times New Roman" w:eastAsia="Arial Unicode MS" w:hAnsi="Times New Roman" w:hint="default"/>
                <w:sz w:val="20"/>
                <w:szCs w:val="20"/>
              </w:rPr>
              <w:t>m prá</w:t>
            </w:r>
            <w:r w:rsidRPr="002D2F60">
              <w:rPr>
                <w:rFonts w:ascii="Times New Roman" w:eastAsia="Arial Unicode MS" w:hAnsi="Times New Roman" w:hint="default"/>
                <w:sz w:val="20"/>
                <w:szCs w:val="20"/>
              </w:rPr>
              <w:t>vnym predpisom</w:t>
            </w:r>
            <w:r w:rsidR="00D4075A">
              <w:rPr>
                <w:rFonts w:ascii="Times New Roman" w:eastAsia="Arial Unicode MS" w:hAnsi="Times New Roman" w:hint="default"/>
                <w:sz w:val="20"/>
                <w:szCs w:val="20"/>
              </w:rPr>
              <w:t xml:space="preserve"> vydaný</w:t>
            </w:r>
            <w:r w:rsidR="00D4075A">
              <w:rPr>
                <w:rFonts w:ascii="Times New Roman" w:eastAsia="Arial Unicode MS" w:hAnsi="Times New Roman" w:hint="default"/>
                <w:sz w:val="20"/>
                <w:szCs w:val="20"/>
              </w:rPr>
              <w:t>m</w:t>
            </w:r>
            <w:r w:rsidRPr="002D2F60">
              <w:rPr>
                <w:rStyle w:val="DeltaViewInsertion"/>
                <w:rFonts w:ascii="Times New Roman" w:eastAsia="Arial Unicode MS" w:hAnsi="Times New Roman" w:hint="default"/>
                <w:color w:val="auto"/>
                <w:spacing w:val="0"/>
                <w:sz w:val="20"/>
                <w:szCs w:val="20"/>
                <w:u w:val="none"/>
              </w:rPr>
              <w:t xml:space="preserve"> podľ</w:t>
            </w:r>
            <w:r w:rsidRPr="002D2F60">
              <w:rPr>
                <w:rStyle w:val="DeltaViewInsertion"/>
                <w:rFonts w:ascii="Times New Roman" w:eastAsia="Arial Unicode MS" w:hAnsi="Times New Roman" w:hint="default"/>
                <w:color w:val="auto"/>
                <w:spacing w:val="0"/>
                <w:sz w:val="20"/>
                <w:szCs w:val="20"/>
                <w:u w:val="none"/>
              </w:rPr>
              <w:t>a §</w:t>
            </w:r>
            <w:r w:rsidRPr="002D2F60">
              <w:rPr>
                <w:rStyle w:val="DeltaViewInsertion"/>
                <w:rFonts w:ascii="Times New Roman" w:eastAsia="Arial Unicode MS" w:hAnsi="Times New Roman" w:hint="default"/>
                <w:color w:val="auto"/>
                <w:spacing w:val="0"/>
                <w:sz w:val="20"/>
                <w:szCs w:val="20"/>
                <w:u w:val="none"/>
              </w:rPr>
              <w:t xml:space="preserve"> 93 ods. 2 pí</w:t>
            </w:r>
            <w:r w:rsidRPr="002D2F60">
              <w:rPr>
                <w:rStyle w:val="DeltaViewInsertion"/>
                <w:rFonts w:ascii="Times New Roman" w:eastAsia="Arial Unicode MS" w:hAnsi="Times New Roman" w:hint="default"/>
                <w:color w:val="auto"/>
                <w:spacing w:val="0"/>
                <w:sz w:val="20"/>
                <w:szCs w:val="20"/>
                <w:u w:val="none"/>
              </w:rPr>
              <w:t>sm. b),</w:t>
            </w:r>
          </w:p>
          <w:p w:rsidR="004A3207" w:rsidP="0090418A">
            <w:pPr>
              <w:bidi w:val="0"/>
              <w:jc w:val="both"/>
              <w:rPr>
                <w:rFonts w:ascii="Times New Roman" w:eastAsia="Arial Unicode MS" w:hAnsi="Times New Roman"/>
                <w:color w:val="000000"/>
              </w:rPr>
            </w:pPr>
          </w:p>
          <w:p w:rsidR="004A3207" w:rsidRPr="006643DB" w:rsidP="0090418A">
            <w:pPr>
              <w:bidi w:val="0"/>
              <w:jc w:val="both"/>
              <w:rPr>
                <w:rFonts w:ascii="Times New Roman" w:hAnsi="Times New Roman"/>
                <w:sz w:val="20"/>
                <w:szCs w:val="20"/>
              </w:rPr>
            </w:pPr>
          </w:p>
          <w:p w:rsidR="004A3207" w:rsidP="0090418A">
            <w:pPr>
              <w:widowControl w:val="0"/>
              <w:bidi w:val="0"/>
              <w:jc w:val="both"/>
              <w:rPr>
                <w:rFonts w:ascii="Times New Roman" w:eastAsia="Arial Unicode MS" w:hAnsi="Times New Roman"/>
                <w:color w:val="000000"/>
              </w:rPr>
            </w:pPr>
            <w:r>
              <w:rPr>
                <w:rFonts w:ascii="Times New Roman" w:hAnsi="Times New Roman"/>
                <w:sz w:val="20"/>
                <w:szCs w:val="20"/>
              </w:rPr>
              <w:t>m</w:t>
            </w:r>
            <w:r w:rsidRPr="002D2F60">
              <w:rPr>
                <w:rFonts w:ascii="Times New Roman" w:hAnsi="Times New Roman"/>
                <w:sz w:val="20"/>
                <w:szCs w:val="20"/>
              </w:rPr>
              <w:t>)</w:t>
            </w:r>
            <w:r w:rsidRPr="002D2F60">
              <w:rPr>
                <w:rFonts w:ascii="Times New Roman" w:eastAsia="Arial Unicode MS" w:hAnsi="Times New Roman" w:hint="default"/>
                <w:sz w:val="20"/>
                <w:szCs w:val="20"/>
              </w:rPr>
              <w:t xml:space="preserve"> bezodplatne a nediskriminač</w:t>
            </w:r>
            <w:r w:rsidRPr="002D2F60">
              <w:rPr>
                <w:rFonts w:ascii="Times New Roman" w:eastAsia="Arial Unicode MS" w:hAnsi="Times New Roman" w:hint="default"/>
                <w:sz w:val="20"/>
                <w:szCs w:val="20"/>
              </w:rPr>
              <w:t>ný</w:t>
            </w:r>
            <w:r w:rsidRPr="002D2F60">
              <w:rPr>
                <w:rFonts w:ascii="Times New Roman" w:eastAsia="Arial Unicode MS" w:hAnsi="Times New Roman" w:hint="default"/>
                <w:sz w:val="20"/>
                <w:szCs w:val="20"/>
              </w:rPr>
              <w:t>m spô</w:t>
            </w:r>
            <w:r w:rsidRPr="002D2F60">
              <w:rPr>
                <w:rFonts w:ascii="Times New Roman" w:eastAsia="Arial Unicode MS" w:hAnsi="Times New Roman" w:hint="default"/>
                <w:sz w:val="20"/>
                <w:szCs w:val="20"/>
              </w:rPr>
              <w:t>sobom poskytnúť</w:t>
            </w:r>
            <w:r w:rsidRPr="002D2F60">
              <w:rPr>
                <w:rFonts w:ascii="Times New Roman" w:eastAsia="Arial Unicode MS" w:hAnsi="Times New Roman" w:hint="default"/>
                <w:sz w:val="20"/>
                <w:szCs w:val="20"/>
              </w:rPr>
              <w:t xml:space="preserve"> odberateľ</w:t>
            </w:r>
            <w:r w:rsidRPr="002D2F60">
              <w:rPr>
                <w:rFonts w:ascii="Times New Roman" w:eastAsia="Arial Unicode MS" w:hAnsi="Times New Roman" w:hint="default"/>
                <w:sz w:val="20"/>
                <w:szCs w:val="20"/>
              </w:rPr>
              <w:t>ovi elektriny, ktoré</w:t>
            </w:r>
            <w:r w:rsidRPr="002D2F60">
              <w:rPr>
                <w:rFonts w:ascii="Times New Roman" w:eastAsia="Arial Unicode MS" w:hAnsi="Times New Roman" w:hint="default"/>
                <w:sz w:val="20"/>
                <w:szCs w:val="20"/>
              </w:rPr>
              <w:t>ho odberné</w:t>
            </w:r>
            <w:r w:rsidRPr="002D2F60">
              <w:rPr>
                <w:rFonts w:ascii="Times New Roman" w:eastAsia="Arial Unicode MS" w:hAnsi="Times New Roman" w:hint="default"/>
                <w:sz w:val="20"/>
                <w:szCs w:val="20"/>
              </w:rPr>
              <w:t xml:space="preserve"> miesto je pripojené</w:t>
            </w:r>
            <w:r w:rsidRPr="002D2F60">
              <w:rPr>
                <w:rFonts w:ascii="Times New Roman" w:eastAsia="Arial Unicode MS" w:hAnsi="Times New Roman" w:hint="default"/>
                <w:sz w:val="20"/>
                <w:szCs w:val="20"/>
              </w:rPr>
              <w:t xml:space="preserve"> do sú</w:t>
            </w:r>
            <w:r w:rsidRPr="002D2F60">
              <w:rPr>
                <w:rFonts w:ascii="Times New Roman" w:eastAsia="Arial Unicode MS" w:hAnsi="Times New Roman" w:hint="default"/>
                <w:sz w:val="20"/>
                <w:szCs w:val="20"/>
              </w:rPr>
              <w:t>stavy prevá</w:t>
            </w:r>
            <w:r w:rsidRPr="002D2F60">
              <w:rPr>
                <w:rFonts w:ascii="Times New Roman" w:eastAsia="Arial Unicode MS" w:hAnsi="Times New Roman" w:hint="default"/>
                <w:sz w:val="20"/>
                <w:szCs w:val="20"/>
              </w:rPr>
              <w:t>d</w:t>
            </w:r>
            <w:r w:rsidRPr="002D2F60">
              <w:rPr>
                <w:rFonts w:ascii="Times New Roman" w:eastAsia="Arial Unicode MS" w:hAnsi="Times New Roman" w:hint="default"/>
                <w:sz w:val="20"/>
                <w:szCs w:val="20"/>
              </w:rPr>
              <w:t>zkovateľ</w:t>
            </w:r>
            <w:r w:rsidRPr="002D2F60">
              <w:rPr>
                <w:rFonts w:ascii="Times New Roman" w:eastAsia="Arial Unicode MS" w:hAnsi="Times New Roman" w:hint="default"/>
                <w:sz w:val="20"/>
                <w:szCs w:val="20"/>
              </w:rPr>
              <w:t>a distribuč</w:t>
            </w:r>
            <w:r w:rsidRPr="002D2F60">
              <w:rPr>
                <w:rFonts w:ascii="Times New Roman" w:eastAsia="Arial Unicode MS" w:hAnsi="Times New Roman" w:hint="default"/>
                <w:sz w:val="20"/>
                <w:szCs w:val="20"/>
              </w:rPr>
              <w:t>nej sú</w:t>
            </w:r>
            <w:r w:rsidRPr="002D2F60">
              <w:rPr>
                <w:rFonts w:ascii="Times New Roman" w:eastAsia="Arial Unicode MS" w:hAnsi="Times New Roman" w:hint="default"/>
                <w:sz w:val="20"/>
                <w:szCs w:val="20"/>
              </w:rPr>
              <w:t>stavy, alebo dodá</w:t>
            </w:r>
            <w:r w:rsidRPr="002D2F60">
              <w:rPr>
                <w:rFonts w:ascii="Times New Roman" w:eastAsia="Arial Unicode MS" w:hAnsi="Times New Roman" w:hint="default"/>
                <w:sz w:val="20"/>
                <w:szCs w:val="20"/>
              </w:rPr>
              <w:t>vateľ</w:t>
            </w:r>
            <w:r w:rsidRPr="002D2F60">
              <w:rPr>
                <w:rFonts w:ascii="Times New Roman" w:eastAsia="Arial Unicode MS" w:hAnsi="Times New Roman" w:hint="default"/>
                <w:sz w:val="20"/>
                <w:szCs w:val="20"/>
              </w:rPr>
              <w:t>ovi elektriny ž</w:t>
            </w:r>
            <w:r w:rsidRPr="002D2F60">
              <w:rPr>
                <w:rFonts w:ascii="Times New Roman" w:eastAsia="Arial Unicode MS" w:hAnsi="Times New Roman" w:hint="default"/>
                <w:sz w:val="20"/>
                <w:szCs w:val="20"/>
              </w:rPr>
              <w:t>iadajú</w:t>
            </w:r>
            <w:r w:rsidRPr="002D2F60">
              <w:rPr>
                <w:rFonts w:ascii="Times New Roman" w:eastAsia="Arial Unicode MS" w:hAnsi="Times New Roman" w:hint="default"/>
                <w:sz w:val="20"/>
                <w:szCs w:val="20"/>
              </w:rPr>
              <w:t>cemu v mene odberateľ</w:t>
            </w:r>
            <w:r w:rsidRPr="002D2F60">
              <w:rPr>
                <w:rFonts w:ascii="Times New Roman" w:eastAsia="Arial Unicode MS" w:hAnsi="Times New Roman" w:hint="default"/>
                <w:sz w:val="20"/>
                <w:szCs w:val="20"/>
              </w:rPr>
              <w:t>a elektriny, merané</w:t>
            </w:r>
            <w:r w:rsidRPr="002D2F60">
              <w:rPr>
                <w:rFonts w:ascii="Times New Roman" w:eastAsia="Arial Unicode MS" w:hAnsi="Times New Roman" w:hint="default"/>
                <w:sz w:val="20"/>
                <w:szCs w:val="20"/>
              </w:rPr>
              <w:t xml:space="preserve"> ú</w:t>
            </w:r>
            <w:r w:rsidRPr="002D2F60">
              <w:rPr>
                <w:rFonts w:ascii="Times New Roman" w:eastAsia="Arial Unicode MS" w:hAnsi="Times New Roman" w:hint="default"/>
                <w:sz w:val="20"/>
                <w:szCs w:val="20"/>
              </w:rPr>
              <w:t>daje o spotrebe na jeho odbernom mieste v sú</w:t>
            </w:r>
            <w:r w:rsidRPr="002D2F60">
              <w:rPr>
                <w:rFonts w:ascii="Times New Roman" w:eastAsia="Arial Unicode MS" w:hAnsi="Times New Roman" w:hint="default"/>
                <w:sz w:val="20"/>
                <w:szCs w:val="20"/>
              </w:rPr>
              <w:t>lade so vš</w:t>
            </w:r>
            <w:r w:rsidRPr="002D2F60">
              <w:rPr>
                <w:rFonts w:ascii="Times New Roman" w:eastAsia="Arial Unicode MS" w:hAnsi="Times New Roman" w:hint="default"/>
                <w:sz w:val="20"/>
                <w:szCs w:val="20"/>
              </w:rPr>
              <w:t>eobecne zá</w:t>
            </w:r>
            <w:r w:rsidRPr="002D2F60">
              <w:rPr>
                <w:rFonts w:ascii="Times New Roman" w:eastAsia="Arial Unicode MS" w:hAnsi="Times New Roman" w:hint="default"/>
                <w:sz w:val="20"/>
                <w:szCs w:val="20"/>
              </w:rPr>
              <w:t>vä</w:t>
            </w:r>
            <w:r w:rsidRPr="002D2F60">
              <w:rPr>
                <w:rFonts w:ascii="Times New Roman" w:eastAsia="Arial Unicode MS" w:hAnsi="Times New Roman" w:hint="default"/>
                <w:sz w:val="20"/>
                <w:szCs w:val="20"/>
              </w:rPr>
              <w:t>zný</w:t>
            </w:r>
            <w:r w:rsidRPr="002D2F60">
              <w:rPr>
                <w:rFonts w:ascii="Times New Roman" w:eastAsia="Arial Unicode MS" w:hAnsi="Times New Roman" w:hint="default"/>
                <w:sz w:val="20"/>
                <w:szCs w:val="20"/>
              </w:rPr>
              <w:t>m prá</w:t>
            </w:r>
            <w:r w:rsidRPr="002D2F60">
              <w:rPr>
                <w:rFonts w:ascii="Times New Roman" w:eastAsia="Arial Unicode MS" w:hAnsi="Times New Roman" w:hint="default"/>
                <w:sz w:val="20"/>
                <w:szCs w:val="20"/>
              </w:rPr>
              <w:t>vnym predpisom</w:t>
            </w:r>
            <w:bookmarkStart w:id="696" w:name="_DV_C1789"/>
            <w:r w:rsidR="00D4075A">
              <w:rPr>
                <w:rFonts w:ascii="Times New Roman" w:eastAsia="Arial Unicode MS" w:hAnsi="Times New Roman" w:hint="default"/>
                <w:sz w:val="20"/>
                <w:szCs w:val="20"/>
              </w:rPr>
              <w:t xml:space="preserve"> vydaný</w:t>
            </w:r>
            <w:r w:rsidR="00D4075A">
              <w:rPr>
                <w:rFonts w:ascii="Times New Roman" w:eastAsia="Arial Unicode MS" w:hAnsi="Times New Roman" w:hint="default"/>
                <w:sz w:val="20"/>
                <w:szCs w:val="20"/>
              </w:rPr>
              <w:t>m</w:t>
            </w:r>
            <w:r w:rsidRPr="002D2F60">
              <w:rPr>
                <w:rStyle w:val="DeltaViewInsertion"/>
                <w:rFonts w:ascii="Times New Roman" w:eastAsia="Arial Unicode MS" w:hAnsi="Times New Roman" w:hint="default"/>
                <w:color w:val="auto"/>
                <w:spacing w:val="0"/>
                <w:sz w:val="20"/>
                <w:szCs w:val="20"/>
                <w:u w:val="none"/>
              </w:rPr>
              <w:t xml:space="preserve"> podľ</w:t>
            </w:r>
            <w:r w:rsidRPr="002D2F60">
              <w:rPr>
                <w:rStyle w:val="DeltaViewInsertion"/>
                <w:rFonts w:ascii="Times New Roman" w:eastAsia="Arial Unicode MS" w:hAnsi="Times New Roman" w:hint="default"/>
                <w:color w:val="auto"/>
                <w:spacing w:val="0"/>
                <w:sz w:val="20"/>
                <w:szCs w:val="20"/>
                <w:u w:val="none"/>
              </w:rPr>
              <w:t>a §</w:t>
            </w:r>
            <w:r w:rsidRPr="002D2F60">
              <w:rPr>
                <w:rStyle w:val="DeltaViewInsertion"/>
                <w:rFonts w:ascii="Times New Roman" w:eastAsia="Arial Unicode MS" w:hAnsi="Times New Roman" w:hint="default"/>
                <w:color w:val="auto"/>
                <w:spacing w:val="0"/>
                <w:sz w:val="20"/>
                <w:szCs w:val="20"/>
                <w:u w:val="none"/>
              </w:rPr>
              <w:t xml:space="preserve"> 93 ods. 2 pí</w:t>
            </w:r>
            <w:r w:rsidRPr="002D2F60">
              <w:rPr>
                <w:rStyle w:val="DeltaViewInsertion"/>
                <w:rFonts w:ascii="Times New Roman" w:eastAsia="Arial Unicode MS" w:hAnsi="Times New Roman" w:hint="default"/>
                <w:color w:val="auto"/>
                <w:spacing w:val="0"/>
                <w:sz w:val="20"/>
                <w:szCs w:val="20"/>
                <w:u w:val="none"/>
              </w:rPr>
              <w:t>sm. b),</w:t>
            </w:r>
            <w:bookmarkEnd w:id="696"/>
          </w:p>
          <w:p w:rsidR="004A3207" w:rsidP="0090418A">
            <w:pPr>
              <w:widowControl w:val="0"/>
              <w:bidi w:val="0"/>
              <w:jc w:val="both"/>
              <w:rPr>
                <w:rFonts w:ascii="Times New Roman" w:eastAsia="Arial Unicode MS" w:hAnsi="Times New Roman"/>
                <w:color w:val="000000"/>
              </w:rPr>
            </w:pPr>
          </w:p>
          <w:p w:rsidR="004A3207" w:rsidRPr="006643DB" w:rsidP="0090418A">
            <w:pPr>
              <w:bidi w:val="0"/>
              <w:jc w:val="both"/>
              <w:rPr>
                <w:rFonts w:ascii="Times New Roman" w:hAnsi="Times New Roman"/>
                <w:sz w:val="20"/>
                <w:szCs w:val="20"/>
              </w:rPr>
            </w:pPr>
          </w:p>
          <w:p w:rsidR="004A3207" w:rsidRPr="002D2F60" w:rsidP="0090418A">
            <w:pPr>
              <w:widowControl w:val="0"/>
              <w:bidi w:val="0"/>
              <w:jc w:val="both"/>
              <w:rPr>
                <w:rFonts w:ascii="Times New Roman" w:eastAsia="MS Mincho" w:hAnsi="Times New Roman"/>
                <w:sz w:val="20"/>
                <w:szCs w:val="20"/>
              </w:rPr>
            </w:pPr>
            <w:r w:rsidRPr="002D2F60">
              <w:rPr>
                <w:rFonts w:ascii="Times New Roman" w:hAnsi="Times New Roman"/>
                <w:sz w:val="20"/>
                <w:szCs w:val="20"/>
              </w:rPr>
              <w:t xml:space="preserve">i) </w:t>
            </w:r>
            <w:r w:rsidRPr="002D2F60">
              <w:rPr>
                <w:rFonts w:ascii="Times New Roman" w:eastAsia="MS Mincho" w:hAnsi="Times New Roman" w:hint="default"/>
                <w:sz w:val="20"/>
                <w:szCs w:val="20"/>
              </w:rPr>
              <w:t>bezodplatne zí</w:t>
            </w:r>
            <w:r w:rsidRPr="002D2F60">
              <w:rPr>
                <w:rFonts w:ascii="Times New Roman" w:eastAsia="MS Mincho" w:hAnsi="Times New Roman" w:hint="default"/>
                <w:sz w:val="20"/>
                <w:szCs w:val="20"/>
              </w:rPr>
              <w:t>sk</w:t>
            </w:r>
            <w:r w:rsidRPr="002D2F60">
              <w:rPr>
                <w:rFonts w:ascii="Times New Roman" w:eastAsia="MS Mincho" w:hAnsi="Times New Roman" w:hint="default"/>
                <w:sz w:val="20"/>
                <w:szCs w:val="20"/>
              </w:rPr>
              <w:t>ať</w:t>
            </w:r>
            <w:r w:rsidRPr="002D2F60">
              <w:rPr>
                <w:rFonts w:ascii="Times New Roman" w:eastAsia="MS Mincho" w:hAnsi="Times New Roman" w:hint="default"/>
                <w:sz w:val="20"/>
                <w:szCs w:val="20"/>
              </w:rPr>
              <w:t xml:space="preserve"> merané</w:t>
            </w:r>
            <w:r w:rsidRPr="002D2F60">
              <w:rPr>
                <w:rFonts w:ascii="Times New Roman" w:eastAsia="MS Mincho" w:hAnsi="Times New Roman" w:hint="default"/>
                <w:sz w:val="20"/>
                <w:szCs w:val="20"/>
              </w:rPr>
              <w:t xml:space="preserve"> ú</w:t>
            </w:r>
            <w:r w:rsidRPr="002D2F60">
              <w:rPr>
                <w:rFonts w:ascii="Times New Roman" w:eastAsia="MS Mincho" w:hAnsi="Times New Roman" w:hint="default"/>
                <w:sz w:val="20"/>
                <w:szCs w:val="20"/>
              </w:rPr>
              <w:t xml:space="preserve">daje o spotrebe na svojom odbernom mieste v </w:t>
            </w:r>
            <w:bookmarkStart w:id="697" w:name="_DV_M1082"/>
            <w:bookmarkEnd w:id="697"/>
            <w:r w:rsidRPr="002D2F60">
              <w:rPr>
                <w:rFonts w:ascii="Times New Roman" w:eastAsia="MS Mincho" w:hAnsi="Times New Roman" w:hint="default"/>
                <w:sz w:val="20"/>
                <w:szCs w:val="20"/>
              </w:rPr>
              <w:t>sú</w:t>
            </w:r>
            <w:r w:rsidRPr="002D2F60">
              <w:rPr>
                <w:rFonts w:ascii="Times New Roman" w:eastAsia="MS Mincho" w:hAnsi="Times New Roman" w:hint="default"/>
                <w:sz w:val="20"/>
                <w:szCs w:val="20"/>
              </w:rPr>
              <w:t>lade so vš</w:t>
            </w:r>
            <w:r w:rsidRPr="002D2F60">
              <w:rPr>
                <w:rFonts w:ascii="Times New Roman" w:eastAsia="MS Mincho" w:hAnsi="Times New Roman" w:hint="default"/>
                <w:sz w:val="20"/>
                <w:szCs w:val="20"/>
              </w:rPr>
              <w:t>eobecne zá</w:t>
            </w:r>
            <w:r w:rsidRPr="002D2F60">
              <w:rPr>
                <w:rFonts w:ascii="Times New Roman" w:eastAsia="MS Mincho" w:hAnsi="Times New Roman" w:hint="default"/>
                <w:sz w:val="20"/>
                <w:szCs w:val="20"/>
              </w:rPr>
              <w:t>vä</w:t>
            </w:r>
            <w:r w:rsidRPr="002D2F60">
              <w:rPr>
                <w:rFonts w:ascii="Times New Roman" w:eastAsia="MS Mincho" w:hAnsi="Times New Roman" w:hint="default"/>
                <w:sz w:val="20"/>
                <w:szCs w:val="20"/>
              </w:rPr>
              <w:t>zný</w:t>
            </w:r>
            <w:r w:rsidRPr="002D2F60">
              <w:rPr>
                <w:rFonts w:ascii="Times New Roman" w:eastAsia="MS Mincho" w:hAnsi="Times New Roman" w:hint="default"/>
                <w:sz w:val="20"/>
                <w:szCs w:val="20"/>
              </w:rPr>
              <w:t>m prá</w:t>
            </w:r>
            <w:r w:rsidRPr="002D2F60">
              <w:rPr>
                <w:rFonts w:ascii="Times New Roman" w:eastAsia="MS Mincho" w:hAnsi="Times New Roman" w:hint="default"/>
                <w:sz w:val="20"/>
                <w:szCs w:val="20"/>
              </w:rPr>
              <w:t>vnym predpisom</w:t>
            </w:r>
            <w:bookmarkStart w:id="698" w:name="_DV_C1944"/>
            <w:r w:rsidRPr="002D2F60">
              <w:rPr>
                <w:rStyle w:val="DeltaViewInsertion"/>
                <w:rFonts w:ascii="Times New Roman" w:eastAsia="MS Mincho" w:hAnsi="Times New Roman"/>
                <w:color w:val="auto"/>
                <w:spacing w:val="0"/>
                <w:sz w:val="20"/>
                <w:szCs w:val="20"/>
                <w:u w:val="none"/>
              </w:rPr>
              <w:t xml:space="preserve"> </w:t>
            </w:r>
            <w:r w:rsidR="00D4075A">
              <w:rPr>
                <w:rStyle w:val="DeltaViewInsertion"/>
                <w:rFonts w:ascii="Times New Roman" w:eastAsia="MS Mincho" w:hAnsi="Times New Roman" w:hint="default"/>
                <w:color w:val="auto"/>
                <w:spacing w:val="0"/>
                <w:sz w:val="20"/>
                <w:szCs w:val="20"/>
                <w:u w:val="none"/>
              </w:rPr>
              <w:t>vydaný</w:t>
            </w:r>
            <w:r w:rsidR="00D4075A">
              <w:rPr>
                <w:rStyle w:val="DeltaViewInsertion"/>
                <w:rFonts w:ascii="Times New Roman" w:eastAsia="MS Mincho" w:hAnsi="Times New Roman" w:hint="default"/>
                <w:color w:val="auto"/>
                <w:spacing w:val="0"/>
                <w:sz w:val="20"/>
                <w:szCs w:val="20"/>
                <w:u w:val="none"/>
              </w:rPr>
              <w:t xml:space="preserve">m </w:t>
            </w:r>
            <w:r w:rsidRPr="002D2F60">
              <w:rPr>
                <w:rStyle w:val="DeltaViewInsertion"/>
                <w:rFonts w:ascii="Times New Roman" w:eastAsia="MS Mincho" w:hAnsi="Times New Roman" w:hint="default"/>
                <w:color w:val="auto"/>
                <w:spacing w:val="0"/>
                <w:sz w:val="20"/>
                <w:szCs w:val="20"/>
                <w:u w:val="none"/>
              </w:rPr>
              <w:t>podľ</w:t>
            </w:r>
            <w:r w:rsidRPr="002D2F60">
              <w:rPr>
                <w:rStyle w:val="DeltaViewInsertion"/>
                <w:rFonts w:ascii="Times New Roman" w:eastAsia="MS Mincho" w:hAnsi="Times New Roman" w:hint="default"/>
                <w:color w:val="auto"/>
                <w:spacing w:val="0"/>
                <w:sz w:val="20"/>
                <w:szCs w:val="20"/>
                <w:u w:val="none"/>
              </w:rPr>
              <w:t>a §</w:t>
            </w:r>
            <w:r w:rsidRPr="002D2F60">
              <w:rPr>
                <w:rStyle w:val="DeltaViewInsertion"/>
                <w:rFonts w:ascii="Times New Roman" w:eastAsia="MS Mincho" w:hAnsi="Times New Roman" w:hint="default"/>
                <w:color w:val="auto"/>
                <w:spacing w:val="0"/>
                <w:sz w:val="20"/>
                <w:szCs w:val="20"/>
                <w:u w:val="none"/>
              </w:rPr>
              <w:t xml:space="preserve"> 93 ods. 2 pí</w:t>
            </w:r>
            <w:r w:rsidRPr="002D2F60">
              <w:rPr>
                <w:rStyle w:val="DeltaViewInsertion"/>
                <w:rFonts w:ascii="Times New Roman" w:eastAsia="MS Mincho" w:hAnsi="Times New Roman" w:hint="default"/>
                <w:color w:val="auto"/>
                <w:spacing w:val="0"/>
                <w:sz w:val="20"/>
                <w:szCs w:val="20"/>
                <w:u w:val="none"/>
              </w:rPr>
              <w:t>sm. b)</w:t>
            </w:r>
            <w:bookmarkEnd w:id="698"/>
            <w:r w:rsidRPr="002D2F60">
              <w:rPr>
                <w:rFonts w:ascii="Times New Roman" w:eastAsia="MS Mincho" w:hAnsi="Times New Roman"/>
                <w:sz w:val="20"/>
                <w:szCs w:val="20"/>
              </w:rPr>
              <w:t>,</w:t>
            </w:r>
          </w:p>
          <w:p w:rsidR="004A3207" w:rsidRPr="006643DB" w:rsidP="0090418A">
            <w:pPr>
              <w:bidi w:val="0"/>
              <w:jc w:val="both"/>
              <w:rPr>
                <w:rFonts w:ascii="Times New Roman" w:hAnsi="Times New Roman"/>
                <w:sz w:val="20"/>
                <w:szCs w:val="20"/>
              </w:rPr>
            </w:pPr>
          </w:p>
          <w:p w:rsidR="004A3207" w:rsidRPr="006643DB" w:rsidP="0090418A">
            <w:pPr>
              <w:bidi w:val="0"/>
              <w:spacing w:after="60"/>
              <w:jc w:val="both"/>
              <w:outlineLvl w:val="0"/>
              <w:rPr>
                <w:rFonts w:ascii="Times New Roman" w:hAnsi="Times New Roman"/>
                <w:kern w:val="32"/>
                <w:sz w:val="20"/>
                <w:szCs w:val="20"/>
                <w:lang w:eastAsia="en-US"/>
              </w:rPr>
            </w:pPr>
          </w:p>
          <w:p w:rsidR="004A3207" w:rsidRPr="002D2F60" w:rsidP="0090418A">
            <w:pPr>
              <w:bidi w:val="0"/>
              <w:jc w:val="both"/>
              <w:rPr>
                <w:rFonts w:ascii="Times New Roman" w:eastAsia="Arial Unicode MS" w:hAnsi="Times New Roman"/>
                <w:sz w:val="20"/>
                <w:szCs w:val="20"/>
              </w:rPr>
            </w:pPr>
            <w:r w:rsidRPr="006643DB">
              <w:rPr>
                <w:rFonts w:ascii="Times New Roman" w:hAnsi="Times New Roman"/>
                <w:sz w:val="20"/>
                <w:szCs w:val="20"/>
              </w:rPr>
              <w:t>x</w:t>
            </w:r>
            <w:r w:rsidRPr="002D2F60">
              <w:rPr>
                <w:rFonts w:ascii="Times New Roman" w:hAnsi="Times New Roman"/>
                <w:sz w:val="20"/>
                <w:szCs w:val="20"/>
              </w:rPr>
              <w:t xml:space="preserve">) </w:t>
            </w:r>
            <w:r w:rsidRPr="002D2F60">
              <w:rPr>
                <w:rFonts w:ascii="Times New Roman" w:eastAsia="Arial Unicode MS" w:hAnsi="Times New Roman" w:hint="default"/>
                <w:sz w:val="20"/>
                <w:szCs w:val="20"/>
              </w:rPr>
              <w:t>) bezodplatne a nediskriminač</w:t>
            </w:r>
            <w:r w:rsidRPr="002D2F60">
              <w:rPr>
                <w:rFonts w:ascii="Times New Roman" w:eastAsia="Arial Unicode MS" w:hAnsi="Times New Roman" w:hint="default"/>
                <w:sz w:val="20"/>
                <w:szCs w:val="20"/>
              </w:rPr>
              <w:t>ný</w:t>
            </w:r>
            <w:r w:rsidRPr="002D2F60">
              <w:rPr>
                <w:rFonts w:ascii="Times New Roman" w:eastAsia="Arial Unicode MS" w:hAnsi="Times New Roman" w:hint="default"/>
                <w:sz w:val="20"/>
                <w:szCs w:val="20"/>
              </w:rPr>
              <w:t>m spô</w:t>
            </w:r>
            <w:r w:rsidRPr="002D2F60">
              <w:rPr>
                <w:rFonts w:ascii="Times New Roman" w:eastAsia="Arial Unicode MS" w:hAnsi="Times New Roman" w:hint="default"/>
                <w:sz w:val="20"/>
                <w:szCs w:val="20"/>
              </w:rPr>
              <w:t>sobom poskytnúť</w:t>
            </w:r>
            <w:r w:rsidRPr="002D2F60">
              <w:rPr>
                <w:rFonts w:ascii="Times New Roman" w:eastAsia="Arial Unicode MS" w:hAnsi="Times New Roman" w:hint="default"/>
                <w:sz w:val="20"/>
                <w:szCs w:val="20"/>
              </w:rPr>
              <w:t xml:space="preserve"> odberateľ</w:t>
            </w:r>
            <w:r w:rsidRPr="002D2F60">
              <w:rPr>
                <w:rFonts w:ascii="Times New Roman" w:eastAsia="Arial Unicode MS" w:hAnsi="Times New Roman" w:hint="default"/>
                <w:sz w:val="20"/>
                <w:szCs w:val="20"/>
              </w:rPr>
              <w:t>ovi elektriny, ktoré</w:t>
            </w:r>
            <w:r w:rsidRPr="002D2F60">
              <w:rPr>
                <w:rFonts w:ascii="Times New Roman" w:eastAsia="Arial Unicode MS" w:hAnsi="Times New Roman" w:hint="default"/>
                <w:sz w:val="20"/>
                <w:szCs w:val="20"/>
              </w:rPr>
              <w:t>ho odberné</w:t>
            </w:r>
            <w:r w:rsidRPr="002D2F60">
              <w:rPr>
                <w:rFonts w:ascii="Times New Roman" w:eastAsia="Arial Unicode MS" w:hAnsi="Times New Roman" w:hint="default"/>
                <w:sz w:val="20"/>
                <w:szCs w:val="20"/>
              </w:rPr>
              <w:t xml:space="preserve"> miesto je pripojené</w:t>
            </w:r>
            <w:r w:rsidRPr="002D2F60">
              <w:rPr>
                <w:rFonts w:ascii="Times New Roman" w:eastAsia="Arial Unicode MS" w:hAnsi="Times New Roman" w:hint="default"/>
                <w:sz w:val="20"/>
                <w:szCs w:val="20"/>
              </w:rPr>
              <w:t xml:space="preserve"> d</w:t>
            </w:r>
            <w:r w:rsidRPr="002D2F60">
              <w:rPr>
                <w:rFonts w:ascii="Times New Roman" w:eastAsia="Arial Unicode MS" w:hAnsi="Times New Roman" w:hint="default"/>
                <w:sz w:val="20"/>
                <w:szCs w:val="20"/>
              </w:rPr>
              <w:t>o jeho sú</w:t>
            </w:r>
            <w:r w:rsidRPr="002D2F60">
              <w:rPr>
                <w:rFonts w:ascii="Times New Roman" w:eastAsia="Arial Unicode MS" w:hAnsi="Times New Roman" w:hint="default"/>
                <w:sz w:val="20"/>
                <w:szCs w:val="20"/>
              </w:rPr>
              <w:t>stavy, alebo dodá</w:t>
            </w:r>
            <w:r w:rsidRPr="002D2F60">
              <w:rPr>
                <w:rFonts w:ascii="Times New Roman" w:eastAsia="Arial Unicode MS" w:hAnsi="Times New Roman" w:hint="default"/>
                <w:sz w:val="20"/>
                <w:szCs w:val="20"/>
              </w:rPr>
              <w:t>vateľ</w:t>
            </w:r>
            <w:r w:rsidRPr="002D2F60">
              <w:rPr>
                <w:rFonts w:ascii="Times New Roman" w:eastAsia="Arial Unicode MS" w:hAnsi="Times New Roman" w:hint="default"/>
                <w:sz w:val="20"/>
                <w:szCs w:val="20"/>
              </w:rPr>
              <w:t>ovi elektriny ž</w:t>
            </w:r>
            <w:r w:rsidRPr="002D2F60">
              <w:rPr>
                <w:rFonts w:ascii="Times New Roman" w:eastAsia="Arial Unicode MS" w:hAnsi="Times New Roman" w:hint="default"/>
                <w:sz w:val="20"/>
                <w:szCs w:val="20"/>
              </w:rPr>
              <w:t>iadajú</w:t>
            </w:r>
            <w:r w:rsidRPr="002D2F60">
              <w:rPr>
                <w:rFonts w:ascii="Times New Roman" w:eastAsia="Arial Unicode MS" w:hAnsi="Times New Roman" w:hint="default"/>
                <w:sz w:val="20"/>
                <w:szCs w:val="20"/>
              </w:rPr>
              <w:t>cemu v mene odberateľ</w:t>
            </w:r>
            <w:r w:rsidRPr="002D2F60">
              <w:rPr>
                <w:rFonts w:ascii="Times New Roman" w:eastAsia="Arial Unicode MS" w:hAnsi="Times New Roman" w:hint="default"/>
                <w:sz w:val="20"/>
                <w:szCs w:val="20"/>
              </w:rPr>
              <w:t>a elektriny, merané</w:t>
            </w:r>
            <w:r w:rsidRPr="002D2F60">
              <w:rPr>
                <w:rFonts w:ascii="Times New Roman" w:eastAsia="Arial Unicode MS" w:hAnsi="Times New Roman" w:hint="default"/>
                <w:sz w:val="20"/>
                <w:szCs w:val="20"/>
              </w:rPr>
              <w:t xml:space="preserve"> ú</w:t>
            </w:r>
            <w:r w:rsidRPr="002D2F60">
              <w:rPr>
                <w:rFonts w:ascii="Times New Roman" w:eastAsia="Arial Unicode MS" w:hAnsi="Times New Roman" w:hint="default"/>
                <w:sz w:val="20"/>
                <w:szCs w:val="20"/>
              </w:rPr>
              <w:t>daje o spotrebe na jeho odbernom mieste v sú</w:t>
            </w:r>
            <w:r w:rsidRPr="002D2F60">
              <w:rPr>
                <w:rFonts w:ascii="Times New Roman" w:eastAsia="Arial Unicode MS" w:hAnsi="Times New Roman" w:hint="default"/>
                <w:sz w:val="20"/>
                <w:szCs w:val="20"/>
              </w:rPr>
              <w:t>lade  so vš</w:t>
            </w:r>
            <w:r w:rsidRPr="002D2F60">
              <w:rPr>
                <w:rFonts w:ascii="Times New Roman" w:eastAsia="Arial Unicode MS" w:hAnsi="Times New Roman" w:hint="default"/>
                <w:sz w:val="20"/>
                <w:szCs w:val="20"/>
              </w:rPr>
              <w:t>eobecne zá</w:t>
            </w:r>
            <w:r w:rsidRPr="002D2F60">
              <w:rPr>
                <w:rFonts w:ascii="Times New Roman" w:eastAsia="Arial Unicode MS" w:hAnsi="Times New Roman" w:hint="default"/>
                <w:sz w:val="20"/>
                <w:szCs w:val="20"/>
              </w:rPr>
              <w:t>vä</w:t>
            </w:r>
            <w:r w:rsidRPr="002D2F60">
              <w:rPr>
                <w:rFonts w:ascii="Times New Roman" w:eastAsia="Arial Unicode MS" w:hAnsi="Times New Roman" w:hint="default"/>
                <w:sz w:val="20"/>
                <w:szCs w:val="20"/>
              </w:rPr>
              <w:t>zný</w:t>
            </w:r>
            <w:r w:rsidRPr="002D2F60">
              <w:rPr>
                <w:rFonts w:ascii="Times New Roman" w:eastAsia="Arial Unicode MS" w:hAnsi="Times New Roman" w:hint="default"/>
                <w:sz w:val="20"/>
                <w:szCs w:val="20"/>
              </w:rPr>
              <w:t>m prá</w:t>
            </w:r>
            <w:r w:rsidRPr="002D2F60">
              <w:rPr>
                <w:rFonts w:ascii="Times New Roman" w:eastAsia="Arial Unicode MS" w:hAnsi="Times New Roman" w:hint="default"/>
                <w:sz w:val="20"/>
                <w:szCs w:val="20"/>
              </w:rPr>
              <w:t>vnym predpisom</w:t>
            </w:r>
            <w:r w:rsidR="00D4075A">
              <w:rPr>
                <w:rFonts w:ascii="Times New Roman" w:eastAsia="Arial Unicode MS" w:hAnsi="Times New Roman" w:hint="default"/>
                <w:sz w:val="20"/>
                <w:szCs w:val="20"/>
              </w:rPr>
              <w:t xml:space="preserve"> vydaný</w:t>
            </w:r>
            <w:r w:rsidR="00D4075A">
              <w:rPr>
                <w:rFonts w:ascii="Times New Roman" w:eastAsia="Arial Unicode MS" w:hAnsi="Times New Roman" w:hint="default"/>
                <w:sz w:val="20"/>
                <w:szCs w:val="20"/>
              </w:rPr>
              <w:t>m</w:t>
            </w:r>
            <w:r w:rsidRPr="002D2F60">
              <w:rPr>
                <w:rStyle w:val="DeltaViewInsertion"/>
                <w:rFonts w:ascii="Times New Roman" w:eastAsia="Arial Unicode MS" w:hAnsi="Times New Roman" w:hint="default"/>
                <w:color w:val="auto"/>
                <w:spacing w:val="0"/>
                <w:sz w:val="20"/>
                <w:szCs w:val="20"/>
                <w:u w:val="none"/>
              </w:rPr>
              <w:t xml:space="preserve"> podľ</w:t>
            </w:r>
            <w:r w:rsidRPr="002D2F60">
              <w:rPr>
                <w:rStyle w:val="DeltaViewInsertion"/>
                <w:rFonts w:ascii="Times New Roman" w:eastAsia="Arial Unicode MS" w:hAnsi="Times New Roman" w:hint="default"/>
                <w:color w:val="auto"/>
                <w:spacing w:val="0"/>
                <w:sz w:val="20"/>
                <w:szCs w:val="20"/>
                <w:u w:val="none"/>
              </w:rPr>
              <w:t>a §</w:t>
            </w:r>
            <w:r w:rsidRPr="002D2F60">
              <w:rPr>
                <w:rStyle w:val="DeltaViewInsertion"/>
                <w:rFonts w:ascii="Times New Roman" w:eastAsia="Arial Unicode MS" w:hAnsi="Times New Roman" w:hint="default"/>
                <w:color w:val="auto"/>
                <w:spacing w:val="0"/>
                <w:sz w:val="20"/>
                <w:szCs w:val="20"/>
                <w:u w:val="none"/>
              </w:rPr>
              <w:t xml:space="preserve"> 93 ods. 2 pí</w:t>
            </w:r>
            <w:r w:rsidRPr="002D2F60">
              <w:rPr>
                <w:rStyle w:val="DeltaViewInsertion"/>
                <w:rFonts w:ascii="Times New Roman" w:eastAsia="Arial Unicode MS" w:hAnsi="Times New Roman" w:hint="default"/>
                <w:color w:val="auto"/>
                <w:spacing w:val="0"/>
                <w:sz w:val="20"/>
                <w:szCs w:val="20"/>
                <w:u w:val="none"/>
              </w:rPr>
              <w:t>sm. b),</w:t>
            </w:r>
          </w:p>
          <w:p w:rsidR="004A3207" w:rsidRPr="006643DB" w:rsidP="0090418A">
            <w:pPr>
              <w:bidi w:val="0"/>
              <w:jc w:val="both"/>
              <w:rPr>
                <w:rFonts w:ascii="Times New Roman" w:hAnsi="Times New Roman"/>
                <w:sz w:val="20"/>
                <w:szCs w:val="20"/>
              </w:rPr>
            </w:pPr>
          </w:p>
          <w:p w:rsidR="004A3207" w:rsidRPr="007B2D0A" w:rsidP="0090418A">
            <w:pPr>
              <w:widowControl w:val="0"/>
              <w:bidi w:val="0"/>
              <w:jc w:val="both"/>
              <w:rPr>
                <w:rFonts w:ascii="Times New Roman" w:eastAsia="Arial Unicode MS" w:hAnsi="Times New Roman"/>
                <w:sz w:val="20"/>
                <w:szCs w:val="20"/>
              </w:rPr>
            </w:pPr>
            <w:r>
              <w:rPr>
                <w:rFonts w:ascii="Times New Roman" w:hAnsi="Times New Roman"/>
                <w:sz w:val="20"/>
                <w:szCs w:val="20"/>
              </w:rPr>
              <w:t>m</w:t>
            </w:r>
            <w:r w:rsidRPr="007B2D0A">
              <w:rPr>
                <w:rFonts w:ascii="Times New Roman" w:hAnsi="Times New Roman"/>
                <w:sz w:val="20"/>
                <w:szCs w:val="20"/>
              </w:rPr>
              <w:t xml:space="preserve">) </w:t>
            </w:r>
            <w:r w:rsidRPr="007B2D0A">
              <w:rPr>
                <w:rFonts w:ascii="Times New Roman" w:eastAsia="Arial Unicode MS" w:hAnsi="Times New Roman" w:hint="default"/>
                <w:sz w:val="20"/>
                <w:szCs w:val="20"/>
              </w:rPr>
              <w:t>bezodplatne a nediskriminač</w:t>
            </w:r>
            <w:r w:rsidRPr="007B2D0A">
              <w:rPr>
                <w:rFonts w:ascii="Times New Roman" w:eastAsia="Arial Unicode MS" w:hAnsi="Times New Roman" w:hint="default"/>
                <w:sz w:val="20"/>
                <w:szCs w:val="20"/>
              </w:rPr>
              <w:t>ný</w:t>
            </w:r>
            <w:r w:rsidRPr="007B2D0A">
              <w:rPr>
                <w:rFonts w:ascii="Times New Roman" w:eastAsia="Arial Unicode MS" w:hAnsi="Times New Roman" w:hint="default"/>
                <w:sz w:val="20"/>
                <w:szCs w:val="20"/>
              </w:rPr>
              <w:t>m s</w:t>
            </w:r>
            <w:r w:rsidRPr="007B2D0A">
              <w:rPr>
                <w:rFonts w:ascii="Times New Roman" w:eastAsia="Arial Unicode MS" w:hAnsi="Times New Roman" w:hint="default"/>
                <w:sz w:val="20"/>
                <w:szCs w:val="20"/>
              </w:rPr>
              <w:t>pô</w:t>
            </w:r>
            <w:r w:rsidRPr="007B2D0A">
              <w:rPr>
                <w:rFonts w:ascii="Times New Roman" w:eastAsia="Arial Unicode MS" w:hAnsi="Times New Roman" w:hint="default"/>
                <w:sz w:val="20"/>
                <w:szCs w:val="20"/>
              </w:rPr>
              <w:t>sobom poskytnúť</w:t>
            </w:r>
            <w:r w:rsidRPr="007B2D0A">
              <w:rPr>
                <w:rFonts w:ascii="Times New Roman" w:eastAsia="Arial Unicode MS" w:hAnsi="Times New Roman" w:hint="default"/>
                <w:sz w:val="20"/>
                <w:szCs w:val="20"/>
              </w:rPr>
              <w:t xml:space="preserve"> odberateľ</w:t>
            </w:r>
            <w:r w:rsidRPr="007B2D0A">
              <w:rPr>
                <w:rFonts w:ascii="Times New Roman" w:eastAsia="Arial Unicode MS" w:hAnsi="Times New Roman" w:hint="default"/>
                <w:sz w:val="20"/>
                <w:szCs w:val="20"/>
              </w:rPr>
              <w:t>ovi elektriny, ktoré</w:t>
            </w:r>
            <w:r w:rsidRPr="007B2D0A">
              <w:rPr>
                <w:rFonts w:ascii="Times New Roman" w:eastAsia="Arial Unicode MS" w:hAnsi="Times New Roman" w:hint="default"/>
                <w:sz w:val="20"/>
                <w:szCs w:val="20"/>
              </w:rPr>
              <w:t>ho odberné</w:t>
            </w:r>
            <w:r w:rsidRPr="007B2D0A">
              <w:rPr>
                <w:rFonts w:ascii="Times New Roman" w:eastAsia="Arial Unicode MS" w:hAnsi="Times New Roman" w:hint="default"/>
                <w:sz w:val="20"/>
                <w:szCs w:val="20"/>
              </w:rPr>
              <w:t xml:space="preserve"> miesto je pripojené</w:t>
            </w:r>
            <w:r w:rsidRPr="007B2D0A">
              <w:rPr>
                <w:rFonts w:ascii="Times New Roman" w:eastAsia="Arial Unicode MS" w:hAnsi="Times New Roman" w:hint="default"/>
                <w:sz w:val="20"/>
                <w:szCs w:val="20"/>
              </w:rPr>
              <w:t xml:space="preserve"> do sú</w:t>
            </w:r>
            <w:r w:rsidRPr="007B2D0A">
              <w:rPr>
                <w:rFonts w:ascii="Times New Roman" w:eastAsia="Arial Unicode MS" w:hAnsi="Times New Roman" w:hint="default"/>
                <w:sz w:val="20"/>
                <w:szCs w:val="20"/>
              </w:rPr>
              <w:t>stavy prevá</w:t>
            </w:r>
            <w:r w:rsidRPr="007B2D0A">
              <w:rPr>
                <w:rFonts w:ascii="Times New Roman" w:eastAsia="Arial Unicode MS" w:hAnsi="Times New Roman" w:hint="default"/>
                <w:sz w:val="20"/>
                <w:szCs w:val="20"/>
              </w:rPr>
              <w:t>dzkovateľ</w:t>
            </w:r>
            <w:r w:rsidRPr="007B2D0A">
              <w:rPr>
                <w:rFonts w:ascii="Times New Roman" w:eastAsia="Arial Unicode MS" w:hAnsi="Times New Roman" w:hint="default"/>
                <w:sz w:val="20"/>
                <w:szCs w:val="20"/>
              </w:rPr>
              <w:t>a distribuč</w:t>
            </w:r>
            <w:r w:rsidRPr="007B2D0A">
              <w:rPr>
                <w:rFonts w:ascii="Times New Roman" w:eastAsia="Arial Unicode MS" w:hAnsi="Times New Roman" w:hint="default"/>
                <w:sz w:val="20"/>
                <w:szCs w:val="20"/>
              </w:rPr>
              <w:t>nej sú</w:t>
            </w:r>
            <w:r w:rsidRPr="007B2D0A">
              <w:rPr>
                <w:rFonts w:ascii="Times New Roman" w:eastAsia="Arial Unicode MS" w:hAnsi="Times New Roman" w:hint="default"/>
                <w:sz w:val="20"/>
                <w:szCs w:val="20"/>
              </w:rPr>
              <w:t>stavy, alebo dodá</w:t>
            </w:r>
            <w:r w:rsidRPr="007B2D0A">
              <w:rPr>
                <w:rFonts w:ascii="Times New Roman" w:eastAsia="Arial Unicode MS" w:hAnsi="Times New Roman" w:hint="default"/>
                <w:sz w:val="20"/>
                <w:szCs w:val="20"/>
              </w:rPr>
              <w:t>vateľ</w:t>
            </w:r>
            <w:r w:rsidRPr="007B2D0A">
              <w:rPr>
                <w:rFonts w:ascii="Times New Roman" w:eastAsia="Arial Unicode MS" w:hAnsi="Times New Roman" w:hint="default"/>
                <w:sz w:val="20"/>
                <w:szCs w:val="20"/>
              </w:rPr>
              <w:t>ovi elektriny ž</w:t>
            </w:r>
            <w:r w:rsidRPr="007B2D0A">
              <w:rPr>
                <w:rFonts w:ascii="Times New Roman" w:eastAsia="Arial Unicode MS" w:hAnsi="Times New Roman" w:hint="default"/>
                <w:sz w:val="20"/>
                <w:szCs w:val="20"/>
              </w:rPr>
              <w:t>iadajú</w:t>
            </w:r>
            <w:r w:rsidRPr="007B2D0A">
              <w:rPr>
                <w:rFonts w:ascii="Times New Roman" w:eastAsia="Arial Unicode MS" w:hAnsi="Times New Roman" w:hint="default"/>
                <w:sz w:val="20"/>
                <w:szCs w:val="20"/>
              </w:rPr>
              <w:t>cemu v mene odberateľ</w:t>
            </w:r>
            <w:r w:rsidRPr="007B2D0A">
              <w:rPr>
                <w:rFonts w:ascii="Times New Roman" w:eastAsia="Arial Unicode MS" w:hAnsi="Times New Roman" w:hint="default"/>
                <w:sz w:val="20"/>
                <w:szCs w:val="20"/>
              </w:rPr>
              <w:t>a elektriny, merané</w:t>
            </w:r>
            <w:r w:rsidRPr="007B2D0A">
              <w:rPr>
                <w:rFonts w:ascii="Times New Roman" w:eastAsia="Arial Unicode MS" w:hAnsi="Times New Roman" w:hint="default"/>
                <w:sz w:val="20"/>
                <w:szCs w:val="20"/>
              </w:rPr>
              <w:t xml:space="preserve"> ú</w:t>
            </w:r>
            <w:r w:rsidRPr="007B2D0A">
              <w:rPr>
                <w:rFonts w:ascii="Times New Roman" w:eastAsia="Arial Unicode MS" w:hAnsi="Times New Roman" w:hint="default"/>
                <w:sz w:val="20"/>
                <w:szCs w:val="20"/>
              </w:rPr>
              <w:t>daje o spotrebe na jeho odbernom mieste v sú</w:t>
            </w:r>
            <w:r w:rsidRPr="007B2D0A">
              <w:rPr>
                <w:rFonts w:ascii="Times New Roman" w:eastAsia="Arial Unicode MS" w:hAnsi="Times New Roman" w:hint="default"/>
                <w:sz w:val="20"/>
                <w:szCs w:val="20"/>
              </w:rPr>
              <w:t>lade s</w:t>
            </w:r>
            <w:r w:rsidRPr="007B2D0A">
              <w:rPr>
                <w:rFonts w:ascii="Times New Roman" w:eastAsia="Arial Unicode MS" w:hAnsi="Times New Roman" w:hint="default"/>
                <w:sz w:val="20"/>
                <w:szCs w:val="20"/>
              </w:rPr>
              <w:t>o</w:t>
            </w:r>
            <w:r w:rsidRPr="007B2D0A">
              <w:rPr>
                <w:rFonts w:ascii="Times New Roman" w:eastAsia="Arial Unicode MS" w:hAnsi="Times New Roman" w:hint="default"/>
                <w:sz w:val="20"/>
                <w:szCs w:val="20"/>
              </w:rPr>
              <w:t xml:space="preserve"> vš</w:t>
            </w:r>
            <w:r w:rsidRPr="007B2D0A">
              <w:rPr>
                <w:rFonts w:ascii="Times New Roman" w:eastAsia="Arial Unicode MS" w:hAnsi="Times New Roman" w:hint="default"/>
                <w:sz w:val="20"/>
                <w:szCs w:val="20"/>
              </w:rPr>
              <w:t>eobecne zá</w:t>
            </w:r>
            <w:r w:rsidRPr="007B2D0A">
              <w:rPr>
                <w:rFonts w:ascii="Times New Roman" w:eastAsia="Arial Unicode MS" w:hAnsi="Times New Roman" w:hint="default"/>
                <w:sz w:val="20"/>
                <w:szCs w:val="20"/>
              </w:rPr>
              <w:t>vä</w:t>
            </w:r>
            <w:r w:rsidRPr="007B2D0A">
              <w:rPr>
                <w:rFonts w:ascii="Times New Roman" w:eastAsia="Arial Unicode MS" w:hAnsi="Times New Roman" w:hint="default"/>
                <w:sz w:val="20"/>
                <w:szCs w:val="20"/>
              </w:rPr>
              <w:t>zný</w:t>
            </w:r>
            <w:r w:rsidRPr="007B2D0A">
              <w:rPr>
                <w:rFonts w:ascii="Times New Roman" w:eastAsia="Arial Unicode MS" w:hAnsi="Times New Roman" w:hint="default"/>
                <w:sz w:val="20"/>
                <w:szCs w:val="20"/>
              </w:rPr>
              <w:t>m prá</w:t>
            </w:r>
            <w:r w:rsidRPr="007B2D0A">
              <w:rPr>
                <w:rFonts w:ascii="Times New Roman" w:eastAsia="Arial Unicode MS" w:hAnsi="Times New Roman" w:hint="default"/>
                <w:sz w:val="20"/>
                <w:szCs w:val="20"/>
              </w:rPr>
              <w:t>vnym predpisom</w:t>
            </w:r>
            <w:r w:rsidR="00D4075A">
              <w:rPr>
                <w:rFonts w:ascii="Times New Roman" w:eastAsia="Arial Unicode MS" w:hAnsi="Times New Roman" w:hint="default"/>
                <w:sz w:val="20"/>
                <w:szCs w:val="20"/>
              </w:rPr>
              <w:t xml:space="preserve"> vydaný</w:t>
            </w:r>
            <w:r w:rsidR="00D4075A">
              <w:rPr>
                <w:rFonts w:ascii="Times New Roman" w:eastAsia="Arial Unicode MS" w:hAnsi="Times New Roman" w:hint="default"/>
                <w:sz w:val="20"/>
                <w:szCs w:val="20"/>
              </w:rPr>
              <w:t>m</w:t>
            </w:r>
            <w:r w:rsidRPr="007B2D0A">
              <w:rPr>
                <w:rStyle w:val="DeltaViewInsertion"/>
                <w:rFonts w:ascii="Times New Roman" w:eastAsia="Arial Unicode MS" w:hAnsi="Times New Roman" w:hint="default"/>
                <w:color w:val="auto"/>
                <w:spacing w:val="0"/>
                <w:sz w:val="20"/>
                <w:szCs w:val="20"/>
                <w:u w:val="none"/>
              </w:rPr>
              <w:t xml:space="preserve"> podľ</w:t>
            </w:r>
            <w:r w:rsidRPr="007B2D0A">
              <w:rPr>
                <w:rStyle w:val="DeltaViewInsertion"/>
                <w:rFonts w:ascii="Times New Roman" w:eastAsia="Arial Unicode MS" w:hAnsi="Times New Roman" w:hint="default"/>
                <w:color w:val="auto"/>
                <w:spacing w:val="0"/>
                <w:sz w:val="20"/>
                <w:szCs w:val="20"/>
                <w:u w:val="none"/>
              </w:rPr>
              <w:t>a §</w:t>
            </w:r>
            <w:r w:rsidRPr="007B2D0A">
              <w:rPr>
                <w:rStyle w:val="DeltaViewInsertion"/>
                <w:rFonts w:ascii="Times New Roman" w:eastAsia="Arial Unicode MS" w:hAnsi="Times New Roman" w:hint="default"/>
                <w:color w:val="auto"/>
                <w:spacing w:val="0"/>
                <w:sz w:val="20"/>
                <w:szCs w:val="20"/>
                <w:u w:val="none"/>
              </w:rPr>
              <w:t xml:space="preserve"> 93 ods. 2 pí</w:t>
            </w:r>
            <w:r w:rsidRPr="007B2D0A">
              <w:rPr>
                <w:rStyle w:val="DeltaViewInsertion"/>
                <w:rFonts w:ascii="Times New Roman" w:eastAsia="Arial Unicode MS" w:hAnsi="Times New Roman" w:hint="default"/>
                <w:color w:val="auto"/>
                <w:spacing w:val="0"/>
                <w:sz w:val="20"/>
                <w:szCs w:val="20"/>
                <w:u w:val="none"/>
              </w:rPr>
              <w:t>sm. b),</w:t>
            </w:r>
          </w:p>
          <w:p w:rsidR="004A3207" w:rsidP="0090418A">
            <w:pPr>
              <w:widowControl w:val="0"/>
              <w:bidi w:val="0"/>
              <w:jc w:val="both"/>
              <w:rPr>
                <w:rFonts w:ascii="Times New Roman" w:eastAsia="Arial Unicode MS" w:hAnsi="Times New Roman"/>
                <w:color w:val="000000"/>
              </w:rPr>
            </w:pPr>
          </w:p>
          <w:p w:rsidR="004A3207" w:rsidRPr="006643DB" w:rsidP="0090418A">
            <w:pPr>
              <w:bidi w:val="0"/>
              <w:jc w:val="both"/>
              <w:rPr>
                <w:rFonts w:ascii="Times New Roman" w:hAnsi="Times New Roman"/>
                <w:sz w:val="20"/>
                <w:szCs w:val="20"/>
              </w:rPr>
            </w:pPr>
          </w:p>
          <w:p w:rsidR="004A3207" w:rsidRPr="007B2D0A" w:rsidP="0090418A">
            <w:pPr>
              <w:bidi w:val="0"/>
              <w:jc w:val="both"/>
              <w:rPr>
                <w:rFonts w:ascii="Times New Roman" w:hAnsi="Times New Roman"/>
                <w:sz w:val="20"/>
                <w:szCs w:val="20"/>
              </w:rPr>
            </w:pPr>
            <w:r w:rsidRPr="007B2D0A">
              <w:rPr>
                <w:rFonts w:ascii="Times New Roman" w:hAnsi="Times New Roman"/>
                <w:sz w:val="20"/>
                <w:szCs w:val="20"/>
              </w:rPr>
              <w:t xml:space="preserve">i) </w:t>
            </w:r>
            <w:r w:rsidRPr="007B2D0A">
              <w:rPr>
                <w:rFonts w:ascii="Times New Roman" w:eastAsia="MS Mincho" w:hAnsi="Times New Roman" w:hint="default"/>
                <w:sz w:val="20"/>
                <w:szCs w:val="20"/>
              </w:rPr>
              <w:t>bezodplatne zí</w:t>
            </w:r>
            <w:r w:rsidRPr="007B2D0A">
              <w:rPr>
                <w:rFonts w:ascii="Times New Roman" w:eastAsia="MS Mincho" w:hAnsi="Times New Roman" w:hint="default"/>
                <w:sz w:val="20"/>
                <w:szCs w:val="20"/>
              </w:rPr>
              <w:t>skať</w:t>
            </w:r>
            <w:r w:rsidRPr="007B2D0A">
              <w:rPr>
                <w:rFonts w:ascii="Times New Roman" w:eastAsia="MS Mincho" w:hAnsi="Times New Roman" w:hint="default"/>
                <w:sz w:val="20"/>
                <w:szCs w:val="20"/>
              </w:rPr>
              <w:t xml:space="preserve"> merané</w:t>
            </w:r>
            <w:r w:rsidRPr="007B2D0A">
              <w:rPr>
                <w:rFonts w:ascii="Times New Roman" w:eastAsia="MS Mincho" w:hAnsi="Times New Roman" w:hint="default"/>
                <w:sz w:val="20"/>
                <w:szCs w:val="20"/>
              </w:rPr>
              <w:t xml:space="preserve"> ú</w:t>
            </w:r>
            <w:r w:rsidRPr="007B2D0A">
              <w:rPr>
                <w:rFonts w:ascii="Times New Roman" w:eastAsia="MS Mincho" w:hAnsi="Times New Roman" w:hint="default"/>
                <w:sz w:val="20"/>
                <w:szCs w:val="20"/>
              </w:rPr>
              <w:t>daje o spotrebe na svojom odbernom mieste v sú</w:t>
            </w:r>
            <w:r w:rsidRPr="007B2D0A">
              <w:rPr>
                <w:rFonts w:ascii="Times New Roman" w:eastAsia="MS Mincho" w:hAnsi="Times New Roman" w:hint="default"/>
                <w:sz w:val="20"/>
                <w:szCs w:val="20"/>
              </w:rPr>
              <w:t>lade so vš</w:t>
            </w:r>
            <w:r w:rsidRPr="007B2D0A">
              <w:rPr>
                <w:rFonts w:ascii="Times New Roman" w:eastAsia="MS Mincho" w:hAnsi="Times New Roman" w:hint="default"/>
                <w:sz w:val="20"/>
                <w:szCs w:val="20"/>
              </w:rPr>
              <w:t>eobecne zá</w:t>
            </w:r>
            <w:r w:rsidRPr="007B2D0A">
              <w:rPr>
                <w:rFonts w:ascii="Times New Roman" w:eastAsia="MS Mincho" w:hAnsi="Times New Roman" w:hint="default"/>
                <w:sz w:val="20"/>
                <w:szCs w:val="20"/>
              </w:rPr>
              <w:t>vä</w:t>
            </w:r>
            <w:r w:rsidRPr="007B2D0A">
              <w:rPr>
                <w:rFonts w:ascii="Times New Roman" w:eastAsia="MS Mincho" w:hAnsi="Times New Roman" w:hint="default"/>
                <w:sz w:val="20"/>
                <w:szCs w:val="20"/>
              </w:rPr>
              <w:t>zný</w:t>
            </w:r>
            <w:r w:rsidRPr="007B2D0A">
              <w:rPr>
                <w:rFonts w:ascii="Times New Roman" w:eastAsia="MS Mincho" w:hAnsi="Times New Roman" w:hint="default"/>
                <w:sz w:val="20"/>
                <w:szCs w:val="20"/>
              </w:rPr>
              <w:t>m prá</w:t>
            </w:r>
            <w:r w:rsidRPr="007B2D0A">
              <w:rPr>
                <w:rFonts w:ascii="Times New Roman" w:eastAsia="MS Mincho" w:hAnsi="Times New Roman" w:hint="default"/>
                <w:sz w:val="20"/>
                <w:szCs w:val="20"/>
              </w:rPr>
              <w:t>vnym predpisom</w:t>
            </w:r>
            <w:r w:rsidR="00D4075A">
              <w:rPr>
                <w:rFonts w:ascii="Times New Roman" w:eastAsia="MS Mincho" w:hAnsi="Times New Roman" w:hint="default"/>
                <w:sz w:val="20"/>
                <w:szCs w:val="20"/>
              </w:rPr>
              <w:t xml:space="preserve"> vydaný</w:t>
            </w:r>
            <w:r w:rsidR="00D4075A">
              <w:rPr>
                <w:rFonts w:ascii="Times New Roman" w:eastAsia="MS Mincho" w:hAnsi="Times New Roman" w:hint="default"/>
                <w:sz w:val="20"/>
                <w:szCs w:val="20"/>
              </w:rPr>
              <w:t>m</w:t>
            </w:r>
            <w:r w:rsidRPr="007B2D0A">
              <w:rPr>
                <w:rStyle w:val="DeltaViewInsertion"/>
                <w:rFonts w:ascii="Times New Roman" w:eastAsia="MS Mincho" w:hAnsi="Times New Roman" w:hint="default"/>
                <w:color w:val="auto"/>
                <w:spacing w:val="0"/>
                <w:sz w:val="20"/>
                <w:szCs w:val="20"/>
                <w:u w:val="none"/>
              </w:rPr>
              <w:t xml:space="preserve"> podľ</w:t>
            </w:r>
            <w:r w:rsidRPr="007B2D0A">
              <w:rPr>
                <w:rStyle w:val="DeltaViewInsertion"/>
                <w:rFonts w:ascii="Times New Roman" w:eastAsia="MS Mincho" w:hAnsi="Times New Roman" w:hint="default"/>
                <w:color w:val="auto"/>
                <w:spacing w:val="0"/>
                <w:sz w:val="20"/>
                <w:szCs w:val="20"/>
                <w:u w:val="none"/>
              </w:rPr>
              <w:t>a §</w:t>
            </w:r>
            <w:r w:rsidRPr="007B2D0A">
              <w:rPr>
                <w:rStyle w:val="DeltaViewInsertion"/>
                <w:rFonts w:ascii="Times New Roman" w:eastAsia="MS Mincho" w:hAnsi="Times New Roman" w:hint="default"/>
                <w:color w:val="auto"/>
                <w:spacing w:val="0"/>
                <w:sz w:val="20"/>
                <w:szCs w:val="20"/>
                <w:u w:val="none"/>
              </w:rPr>
              <w:t xml:space="preserve"> 93 ods. 2 pí</w:t>
            </w:r>
            <w:r w:rsidRPr="007B2D0A">
              <w:rPr>
                <w:rStyle w:val="DeltaViewInsertion"/>
                <w:rFonts w:ascii="Times New Roman" w:eastAsia="MS Mincho" w:hAnsi="Times New Roman" w:hint="default"/>
                <w:color w:val="auto"/>
                <w:spacing w:val="0"/>
                <w:sz w:val="20"/>
                <w:szCs w:val="20"/>
                <w:u w:val="none"/>
              </w:rPr>
              <w:t>sm. b)</w:t>
            </w:r>
            <w:r w:rsidRPr="007B2D0A">
              <w:rPr>
                <w:rFonts w:ascii="Times New Roman" w:eastAsia="MS Mincho" w:hAnsi="Times New Roman"/>
                <w:sz w:val="20"/>
                <w:szCs w:val="20"/>
              </w:rPr>
              <w:t>,</w:t>
            </w:r>
          </w:p>
          <w:p w:rsidR="004A3207" w:rsidRPr="006643DB" w:rsidP="0090418A">
            <w:pPr>
              <w:bidi w:val="0"/>
              <w:jc w:val="both"/>
              <w:rPr>
                <w:rFonts w:ascii="Times New Roman" w:hAnsi="Times New Roman"/>
                <w:sz w:val="20"/>
                <w:szCs w:val="20"/>
              </w:rPr>
            </w:pPr>
          </w:p>
          <w:p w:rsidR="004A3207" w:rsidRPr="00B11BD9" w:rsidP="0090418A">
            <w:pPr>
              <w:widowControl w:val="0"/>
              <w:bidi w:val="0"/>
              <w:jc w:val="both"/>
              <w:rPr>
                <w:rFonts w:ascii="Times New Roman" w:eastAsia="Arial Unicode MS" w:hAnsi="Times New Roman"/>
                <w:sz w:val="20"/>
                <w:szCs w:val="20"/>
              </w:rPr>
            </w:pPr>
            <w:r>
              <w:rPr>
                <w:rFonts w:ascii="Times New Roman" w:hAnsi="Times New Roman"/>
                <w:sz w:val="20"/>
                <w:szCs w:val="20"/>
              </w:rPr>
              <w:t>(9</w:t>
            </w:r>
            <w:r w:rsidRPr="00B11BD9">
              <w:rPr>
                <w:rFonts w:ascii="Times New Roman" w:hAnsi="Times New Roman"/>
                <w:sz w:val="20"/>
                <w:szCs w:val="20"/>
              </w:rPr>
              <w:t xml:space="preserve">) </w:t>
            </w:r>
            <w:r w:rsidRPr="00B11BD9">
              <w:rPr>
                <w:rFonts w:ascii="Times New Roman" w:eastAsia="Arial Unicode MS" w:hAnsi="Times New Roman" w:hint="default"/>
                <w:sz w:val="20"/>
                <w:szCs w:val="20"/>
              </w:rPr>
              <w:t>Odberateľ</w:t>
            </w:r>
            <w:r w:rsidRPr="00B11BD9">
              <w:rPr>
                <w:rFonts w:ascii="Times New Roman" w:eastAsia="Arial Unicode MS" w:hAnsi="Times New Roman" w:hint="default"/>
                <w:sz w:val="20"/>
                <w:szCs w:val="20"/>
              </w:rPr>
              <w:t xml:space="preserve"> elektrin</w:t>
            </w:r>
            <w:r w:rsidRPr="00B11BD9">
              <w:rPr>
                <w:rFonts w:ascii="Times New Roman" w:eastAsia="Arial Unicode MS" w:hAnsi="Times New Roman" w:hint="default"/>
                <w:sz w:val="20"/>
                <w:szCs w:val="20"/>
              </w:rPr>
              <w:t>y v domá</w:t>
            </w:r>
            <w:r w:rsidRPr="00B11BD9">
              <w:rPr>
                <w:rFonts w:ascii="Times New Roman" w:eastAsia="Arial Unicode MS" w:hAnsi="Times New Roman" w:hint="default"/>
                <w:sz w:val="20"/>
                <w:szCs w:val="20"/>
              </w:rPr>
              <w:t>cnosti a odberateľ</w:t>
            </w:r>
            <w:r w:rsidRPr="00B11BD9">
              <w:rPr>
                <w:rFonts w:ascii="Times New Roman" w:eastAsia="Arial Unicode MS" w:hAnsi="Times New Roman" w:hint="default"/>
                <w:sz w:val="20"/>
                <w:szCs w:val="20"/>
              </w:rPr>
              <w:t xml:space="preserve"> plynu v domá</w:t>
            </w:r>
            <w:r w:rsidRPr="00B11BD9">
              <w:rPr>
                <w:rFonts w:ascii="Times New Roman" w:eastAsia="Arial Unicode MS" w:hAnsi="Times New Roman" w:hint="default"/>
                <w:sz w:val="20"/>
                <w:szCs w:val="20"/>
              </w:rPr>
              <w:t>cnosti majú</w:t>
            </w:r>
            <w:r w:rsidRPr="00B11BD9">
              <w:rPr>
                <w:rFonts w:ascii="Times New Roman" w:eastAsia="Arial Unicode MS" w:hAnsi="Times New Roman" w:hint="default"/>
                <w:sz w:val="20"/>
                <w:szCs w:val="20"/>
              </w:rPr>
              <w:t xml:space="preserve"> prá</w:t>
            </w:r>
            <w:r w:rsidRPr="00B11BD9">
              <w:rPr>
                <w:rFonts w:ascii="Times New Roman" w:eastAsia="Arial Unicode MS" w:hAnsi="Times New Roman" w:hint="default"/>
                <w:sz w:val="20"/>
                <w:szCs w:val="20"/>
              </w:rPr>
              <w:t>vo zmeniť</w:t>
            </w:r>
            <w:r w:rsidRPr="00B11BD9">
              <w:rPr>
                <w:rFonts w:ascii="Times New Roman" w:eastAsia="Arial Unicode MS" w:hAnsi="Times New Roman" w:hint="default"/>
                <w:sz w:val="20"/>
                <w:szCs w:val="20"/>
              </w:rPr>
              <w:t xml:space="preserve">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a elektriny alebo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a plynu.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 xml:space="preserve"> elektriny alebo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 xml:space="preserve"> plynu nesmie pož</w:t>
            </w:r>
            <w:r w:rsidRPr="00B11BD9">
              <w:rPr>
                <w:rFonts w:ascii="Times New Roman" w:eastAsia="Arial Unicode MS" w:hAnsi="Times New Roman" w:hint="default"/>
                <w:sz w:val="20"/>
                <w:szCs w:val="20"/>
              </w:rPr>
              <w:t>adovať</w:t>
            </w:r>
            <w:r w:rsidRPr="00B11BD9">
              <w:rPr>
                <w:rFonts w:ascii="Times New Roman" w:eastAsia="Arial Unicode MS" w:hAnsi="Times New Roman" w:hint="default"/>
                <w:sz w:val="20"/>
                <w:szCs w:val="20"/>
              </w:rPr>
              <w:t xml:space="preserve"> od odberateľ</w:t>
            </w:r>
            <w:r w:rsidRPr="00B11BD9">
              <w:rPr>
                <w:rFonts w:ascii="Times New Roman" w:eastAsia="Arial Unicode MS" w:hAnsi="Times New Roman" w:hint="default"/>
                <w:sz w:val="20"/>
                <w:szCs w:val="20"/>
              </w:rPr>
              <w:t>a elektriny v domá</w:t>
            </w:r>
            <w:r w:rsidRPr="00B11BD9">
              <w:rPr>
                <w:rFonts w:ascii="Times New Roman" w:eastAsia="Arial Unicode MS" w:hAnsi="Times New Roman" w:hint="default"/>
                <w:sz w:val="20"/>
                <w:szCs w:val="20"/>
              </w:rPr>
              <w:t>cnosti alebo odberateľ</w:t>
            </w:r>
            <w:r w:rsidRPr="00B11BD9">
              <w:rPr>
                <w:rFonts w:ascii="Times New Roman" w:eastAsia="Arial Unicode MS" w:hAnsi="Times New Roman" w:hint="default"/>
                <w:sz w:val="20"/>
                <w:szCs w:val="20"/>
              </w:rPr>
              <w:t>a plynu v domá</w:t>
            </w:r>
            <w:r w:rsidRPr="00B11BD9">
              <w:rPr>
                <w:rFonts w:ascii="Times New Roman" w:eastAsia="Arial Unicode MS" w:hAnsi="Times New Roman" w:hint="default"/>
                <w:sz w:val="20"/>
                <w:szCs w:val="20"/>
              </w:rPr>
              <w:t>cnosti finanč</w:t>
            </w:r>
            <w:r w:rsidRPr="00B11BD9">
              <w:rPr>
                <w:rFonts w:ascii="Times New Roman" w:eastAsia="Arial Unicode MS" w:hAnsi="Times New Roman" w:hint="default"/>
                <w:sz w:val="20"/>
                <w:szCs w:val="20"/>
              </w:rPr>
              <w:t>nú</w:t>
            </w:r>
            <w:r w:rsidRPr="00B11BD9">
              <w:rPr>
                <w:rFonts w:ascii="Times New Roman" w:eastAsia="Arial Unicode MS" w:hAnsi="Times New Roman" w:hint="default"/>
                <w:sz w:val="20"/>
                <w:szCs w:val="20"/>
              </w:rPr>
              <w:t xml:space="preserve"> ú</w:t>
            </w:r>
            <w:r w:rsidRPr="00B11BD9">
              <w:rPr>
                <w:rFonts w:ascii="Times New Roman" w:eastAsia="Arial Unicode MS" w:hAnsi="Times New Roman" w:hint="default"/>
                <w:sz w:val="20"/>
                <w:szCs w:val="20"/>
              </w:rPr>
              <w:t>hrad</w:t>
            </w:r>
            <w:r w:rsidRPr="00B11BD9">
              <w:rPr>
                <w:rFonts w:ascii="Times New Roman" w:eastAsia="Arial Unicode MS" w:hAnsi="Times New Roman" w:hint="default"/>
                <w:sz w:val="20"/>
                <w:szCs w:val="20"/>
              </w:rPr>
              <w:t>u</w:t>
            </w:r>
            <w:r w:rsidRPr="00B11BD9">
              <w:rPr>
                <w:rFonts w:ascii="Times New Roman" w:eastAsia="Arial Unicode MS" w:hAnsi="Times New Roman" w:hint="default"/>
                <w:sz w:val="20"/>
                <w:szCs w:val="20"/>
              </w:rPr>
              <w:t xml:space="preserve"> za vykonanie zmeny</w:t>
            </w:r>
            <w:bookmarkStart w:id="699" w:name="_DV_C1239"/>
            <w:r w:rsidRPr="00B11BD9">
              <w:rPr>
                <w:rStyle w:val="DeltaViewInsertion"/>
                <w:rFonts w:ascii="Times New Roman" w:eastAsia="Arial Unicode MS" w:hAnsi="Times New Roman" w:hint="default"/>
                <w:color w:val="auto"/>
                <w:spacing w:val="0"/>
                <w:sz w:val="20"/>
                <w:szCs w:val="20"/>
                <w:u w:val="none"/>
              </w:rPr>
              <w:t xml:space="preserve"> ani ž</w:t>
            </w:r>
            <w:r w:rsidRPr="00B11BD9">
              <w:rPr>
                <w:rStyle w:val="DeltaViewInsertion"/>
                <w:rFonts w:ascii="Times New Roman" w:eastAsia="Arial Unicode MS" w:hAnsi="Times New Roman" w:hint="default"/>
                <w:color w:val="auto"/>
                <w:spacing w:val="0"/>
                <w:sz w:val="20"/>
                <w:szCs w:val="20"/>
                <w:u w:val="none"/>
              </w:rPr>
              <w:t>iadne iné</w:t>
            </w:r>
            <w:r w:rsidRPr="00B11BD9">
              <w:rPr>
                <w:rStyle w:val="DeltaViewInsertion"/>
                <w:rFonts w:ascii="Times New Roman" w:eastAsia="Arial Unicode MS" w:hAnsi="Times New Roman" w:hint="default"/>
                <w:color w:val="auto"/>
                <w:spacing w:val="0"/>
                <w:sz w:val="20"/>
                <w:szCs w:val="20"/>
                <w:u w:val="none"/>
              </w:rPr>
              <w:t xml:space="preserve"> poplatky</w:t>
            </w:r>
            <w:bookmarkStart w:id="700" w:name="_DV_M1118"/>
            <w:bookmarkEnd w:id="699"/>
            <w:bookmarkEnd w:id="700"/>
            <w:r w:rsidRPr="00B11BD9">
              <w:rPr>
                <w:rFonts w:ascii="Times New Roman" w:eastAsia="Arial Unicode MS" w:hAnsi="Times New Roman" w:hint="default"/>
                <w:sz w:val="20"/>
                <w:szCs w:val="20"/>
              </w:rPr>
              <w:t>. Pô</w:t>
            </w:r>
            <w:r w:rsidRPr="00B11BD9">
              <w:rPr>
                <w:rFonts w:ascii="Times New Roman" w:eastAsia="Arial Unicode MS" w:hAnsi="Times New Roman" w:hint="default"/>
                <w:sz w:val="20"/>
                <w:szCs w:val="20"/>
              </w:rPr>
              <w:t>vodný</w:t>
            </w:r>
            <w:r w:rsidRPr="00B11BD9">
              <w:rPr>
                <w:rFonts w:ascii="Times New Roman" w:eastAsia="Arial Unicode MS" w:hAnsi="Times New Roman" w:hint="default"/>
                <w:sz w:val="20"/>
                <w:szCs w:val="20"/>
              </w:rPr>
              <w:t xml:space="preserve">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 xml:space="preserve"> elektriny a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 xml:space="preserve"> plynu je povinný</w:t>
            </w:r>
            <w:r w:rsidRPr="00B11BD9">
              <w:rPr>
                <w:rFonts w:ascii="Times New Roman" w:eastAsia="Arial Unicode MS" w:hAnsi="Times New Roman" w:hint="default"/>
                <w:sz w:val="20"/>
                <w:szCs w:val="20"/>
              </w:rPr>
              <w:t xml:space="preserve"> odberateľ</w:t>
            </w:r>
            <w:r w:rsidRPr="00B11BD9">
              <w:rPr>
                <w:rFonts w:ascii="Times New Roman" w:eastAsia="Arial Unicode MS" w:hAnsi="Times New Roman" w:hint="default"/>
                <w:sz w:val="20"/>
                <w:szCs w:val="20"/>
              </w:rPr>
              <w:t>ovi elektriny v domá</w:t>
            </w:r>
            <w:r w:rsidRPr="00B11BD9">
              <w:rPr>
                <w:rFonts w:ascii="Times New Roman" w:eastAsia="Arial Unicode MS" w:hAnsi="Times New Roman" w:hint="default"/>
                <w:sz w:val="20"/>
                <w:szCs w:val="20"/>
              </w:rPr>
              <w:t>cnosti alebo odberateľ</w:t>
            </w:r>
            <w:r w:rsidRPr="00B11BD9">
              <w:rPr>
                <w:rFonts w:ascii="Times New Roman" w:eastAsia="Arial Unicode MS" w:hAnsi="Times New Roman" w:hint="default"/>
                <w:sz w:val="20"/>
                <w:szCs w:val="20"/>
              </w:rPr>
              <w:t>ovi plynu v domá</w:t>
            </w:r>
            <w:r w:rsidRPr="00B11BD9">
              <w:rPr>
                <w:rFonts w:ascii="Times New Roman" w:eastAsia="Arial Unicode MS" w:hAnsi="Times New Roman" w:hint="default"/>
                <w:sz w:val="20"/>
                <w:szCs w:val="20"/>
              </w:rPr>
              <w:t>cnosti doruč</w:t>
            </w:r>
            <w:r w:rsidRPr="00B11BD9">
              <w:rPr>
                <w:rFonts w:ascii="Times New Roman" w:eastAsia="Arial Unicode MS" w:hAnsi="Times New Roman" w:hint="default"/>
                <w:sz w:val="20"/>
                <w:szCs w:val="20"/>
              </w:rPr>
              <w:t>iť</w:t>
            </w:r>
            <w:r w:rsidRPr="00B11BD9">
              <w:rPr>
                <w:rFonts w:ascii="Times New Roman" w:eastAsia="Arial Unicode MS" w:hAnsi="Times New Roman" w:hint="default"/>
                <w:sz w:val="20"/>
                <w:szCs w:val="20"/>
              </w:rPr>
              <w:t xml:space="preserve"> koneč</w:t>
            </w:r>
            <w:r w:rsidRPr="00B11BD9">
              <w:rPr>
                <w:rFonts w:ascii="Times New Roman" w:eastAsia="Arial Unicode MS" w:hAnsi="Times New Roman" w:hint="default"/>
                <w:sz w:val="20"/>
                <w:szCs w:val="20"/>
              </w:rPr>
              <w:t>né</w:t>
            </w:r>
            <w:r w:rsidRPr="00B11BD9">
              <w:rPr>
                <w:rFonts w:ascii="Times New Roman" w:eastAsia="Arial Unicode MS" w:hAnsi="Times New Roman" w:hint="default"/>
                <w:sz w:val="20"/>
                <w:szCs w:val="20"/>
              </w:rPr>
              <w:t xml:space="preserve"> vyúč</w:t>
            </w:r>
            <w:r w:rsidRPr="00B11BD9">
              <w:rPr>
                <w:rFonts w:ascii="Times New Roman" w:eastAsia="Arial Unicode MS" w:hAnsi="Times New Roman" w:hint="default"/>
                <w:sz w:val="20"/>
                <w:szCs w:val="20"/>
              </w:rPr>
              <w:t>tovanie platieb za dodá</w:t>
            </w:r>
            <w:r w:rsidRPr="00B11BD9">
              <w:rPr>
                <w:rFonts w:ascii="Times New Roman" w:eastAsia="Arial Unicode MS" w:hAnsi="Times New Roman" w:hint="default"/>
                <w:sz w:val="20"/>
                <w:szCs w:val="20"/>
              </w:rPr>
              <w:t>vku elektriny alebo dodá</w:t>
            </w:r>
            <w:r w:rsidRPr="00B11BD9">
              <w:rPr>
                <w:rFonts w:ascii="Times New Roman" w:eastAsia="Arial Unicode MS" w:hAnsi="Times New Roman" w:hint="default"/>
                <w:sz w:val="20"/>
                <w:szCs w:val="20"/>
              </w:rPr>
              <w:t>vku plynu naj</w:t>
            </w:r>
            <w:r w:rsidRPr="00B11BD9">
              <w:rPr>
                <w:rFonts w:ascii="Times New Roman" w:eastAsia="Arial Unicode MS" w:hAnsi="Times New Roman" w:hint="default"/>
                <w:sz w:val="20"/>
                <w:szCs w:val="20"/>
              </w:rPr>
              <w:t>neskô</w:t>
            </w:r>
            <w:r w:rsidRPr="00B11BD9">
              <w:rPr>
                <w:rFonts w:ascii="Times New Roman" w:eastAsia="Arial Unicode MS" w:hAnsi="Times New Roman" w:hint="default"/>
                <w:sz w:val="20"/>
                <w:szCs w:val="20"/>
              </w:rPr>
              <w:t>r do š</w:t>
            </w:r>
            <w:bookmarkStart w:id="701" w:name="_DV_C1241"/>
            <w:r w:rsidRPr="00B11BD9">
              <w:rPr>
                <w:rStyle w:val="DeltaViewInsertion"/>
                <w:rFonts w:ascii="Times New Roman" w:eastAsia="Arial Unicode MS" w:hAnsi="Times New Roman"/>
                <w:color w:val="auto"/>
                <w:spacing w:val="0"/>
                <w:sz w:val="20"/>
                <w:szCs w:val="20"/>
                <w:u w:val="none"/>
              </w:rPr>
              <w:t>tyroch</w:t>
            </w:r>
            <w:bookmarkStart w:id="702" w:name="_DV_M1119"/>
            <w:bookmarkEnd w:id="701"/>
            <w:bookmarkEnd w:id="702"/>
            <w:r w:rsidRPr="00B11BD9">
              <w:rPr>
                <w:rFonts w:ascii="Times New Roman" w:eastAsia="Arial Unicode MS" w:hAnsi="Times New Roman" w:hint="default"/>
                <w:sz w:val="20"/>
                <w:szCs w:val="20"/>
              </w:rPr>
              <w:t xml:space="preserve"> týž</w:t>
            </w:r>
            <w:r w:rsidRPr="00B11BD9">
              <w:rPr>
                <w:rFonts w:ascii="Times New Roman" w:eastAsia="Arial Unicode MS" w:hAnsi="Times New Roman" w:hint="default"/>
                <w:sz w:val="20"/>
                <w:szCs w:val="20"/>
              </w:rPr>
              <w:t>dň</w:t>
            </w:r>
            <w:r w:rsidRPr="00B11BD9">
              <w:rPr>
                <w:rFonts w:ascii="Times New Roman" w:eastAsia="Arial Unicode MS" w:hAnsi="Times New Roman" w:hint="default"/>
                <w:sz w:val="20"/>
                <w:szCs w:val="20"/>
              </w:rPr>
              <w:t>ov po vykonaní</w:t>
            </w:r>
            <w:r w:rsidRPr="00B11BD9">
              <w:rPr>
                <w:rFonts w:ascii="Times New Roman" w:eastAsia="Arial Unicode MS" w:hAnsi="Times New Roman" w:hint="default"/>
                <w:sz w:val="20"/>
                <w:szCs w:val="20"/>
              </w:rPr>
              <w:t xml:space="preserve"> zmeny</w:t>
            </w:r>
            <w:bookmarkStart w:id="703" w:name="_DV_C1242"/>
            <w:r w:rsidRPr="00B11BD9">
              <w:rPr>
                <w:rStyle w:val="DeltaViewInsertion"/>
                <w:rFonts w:ascii="Times New Roman" w:eastAsia="Arial Unicode MS" w:hAnsi="Times New Roman" w:hint="default"/>
                <w:color w:val="auto"/>
                <w:spacing w:val="0"/>
                <w:sz w:val="20"/>
                <w:szCs w:val="20"/>
                <w:u w:val="none"/>
              </w:rPr>
              <w:t>. Koneč</w:t>
            </w:r>
            <w:r w:rsidRPr="00B11BD9">
              <w:rPr>
                <w:rStyle w:val="DeltaViewInsertion"/>
                <w:rFonts w:ascii="Times New Roman" w:eastAsia="Arial Unicode MS" w:hAnsi="Times New Roman" w:hint="default"/>
                <w:color w:val="auto"/>
                <w:spacing w:val="0"/>
                <w:sz w:val="20"/>
                <w:szCs w:val="20"/>
                <w:u w:val="none"/>
              </w:rPr>
              <w:t>né</w:t>
            </w:r>
            <w:r w:rsidRPr="00B11BD9">
              <w:rPr>
                <w:rStyle w:val="DeltaViewInsertion"/>
                <w:rFonts w:ascii="Times New Roman" w:eastAsia="Arial Unicode MS" w:hAnsi="Times New Roman" w:hint="default"/>
                <w:color w:val="auto"/>
                <w:spacing w:val="0"/>
                <w:sz w:val="20"/>
                <w:szCs w:val="20"/>
                <w:u w:val="none"/>
              </w:rPr>
              <w:t xml:space="preserve"> vyúč</w:t>
            </w:r>
            <w:r w:rsidRPr="00B11BD9">
              <w:rPr>
                <w:rStyle w:val="DeltaViewInsertion"/>
                <w:rFonts w:ascii="Times New Roman" w:eastAsia="Arial Unicode MS" w:hAnsi="Times New Roman" w:hint="default"/>
                <w:color w:val="auto"/>
                <w:spacing w:val="0"/>
                <w:sz w:val="20"/>
                <w:szCs w:val="20"/>
                <w:u w:val="none"/>
              </w:rPr>
              <w:t>tovanie platieb za dodá</w:t>
            </w:r>
            <w:r w:rsidRPr="00B11BD9">
              <w:rPr>
                <w:rStyle w:val="DeltaViewInsertion"/>
                <w:rFonts w:ascii="Times New Roman" w:eastAsia="Arial Unicode MS" w:hAnsi="Times New Roman" w:hint="default"/>
                <w:color w:val="auto"/>
                <w:spacing w:val="0"/>
                <w:sz w:val="20"/>
                <w:szCs w:val="20"/>
                <w:u w:val="none"/>
              </w:rPr>
              <w:t>vku elektriny alebo dodá</w:t>
            </w:r>
            <w:r w:rsidRPr="00B11BD9">
              <w:rPr>
                <w:rStyle w:val="DeltaViewInsertion"/>
                <w:rFonts w:ascii="Times New Roman" w:eastAsia="Arial Unicode MS" w:hAnsi="Times New Roman" w:hint="default"/>
                <w:color w:val="auto"/>
                <w:spacing w:val="0"/>
                <w:sz w:val="20"/>
                <w:szCs w:val="20"/>
                <w:u w:val="none"/>
              </w:rPr>
              <w:t>vku plynu sa uskutoč</w:t>
            </w:r>
            <w:r w:rsidRPr="00B11BD9">
              <w:rPr>
                <w:rStyle w:val="DeltaViewInsertion"/>
                <w:rFonts w:ascii="Times New Roman" w:eastAsia="Arial Unicode MS" w:hAnsi="Times New Roman" w:hint="default"/>
                <w:color w:val="auto"/>
                <w:spacing w:val="0"/>
                <w:sz w:val="20"/>
                <w:szCs w:val="20"/>
                <w:u w:val="none"/>
              </w:rPr>
              <w:t>ní</w:t>
            </w:r>
            <w:r w:rsidRPr="00B11BD9">
              <w:rPr>
                <w:rStyle w:val="DeltaViewInsertion"/>
                <w:rFonts w:ascii="Times New Roman" w:eastAsia="Arial Unicode MS" w:hAnsi="Times New Roman" w:hint="default"/>
                <w:color w:val="auto"/>
                <w:spacing w:val="0"/>
                <w:sz w:val="20"/>
                <w:szCs w:val="20"/>
                <w:u w:val="none"/>
              </w:rPr>
              <w:t xml:space="preserve"> na zá</w:t>
            </w:r>
            <w:r w:rsidRPr="00B11BD9">
              <w:rPr>
                <w:rStyle w:val="DeltaViewInsertion"/>
                <w:rFonts w:ascii="Times New Roman" w:eastAsia="Arial Unicode MS" w:hAnsi="Times New Roman" w:hint="default"/>
                <w:color w:val="auto"/>
                <w:spacing w:val="0"/>
                <w:sz w:val="20"/>
                <w:szCs w:val="20"/>
                <w:u w:val="none"/>
              </w:rPr>
              <w:t>klade odpoč</w:t>
            </w:r>
            <w:r w:rsidRPr="00B11BD9">
              <w:rPr>
                <w:rStyle w:val="DeltaViewInsertion"/>
                <w:rFonts w:ascii="Times New Roman" w:eastAsia="Arial Unicode MS" w:hAnsi="Times New Roman" w:hint="default"/>
                <w:color w:val="auto"/>
                <w:spacing w:val="0"/>
                <w:sz w:val="20"/>
                <w:szCs w:val="20"/>
                <w:u w:val="none"/>
              </w:rPr>
              <w:t>tu skutoč</w:t>
            </w:r>
            <w:r w:rsidRPr="00B11BD9">
              <w:rPr>
                <w:rStyle w:val="DeltaViewInsertion"/>
                <w:rFonts w:ascii="Times New Roman" w:eastAsia="Arial Unicode MS" w:hAnsi="Times New Roman" w:hint="default"/>
                <w:color w:val="auto"/>
                <w:spacing w:val="0"/>
                <w:sz w:val="20"/>
                <w:szCs w:val="20"/>
                <w:u w:val="none"/>
              </w:rPr>
              <w:t>né</w:t>
            </w:r>
            <w:r w:rsidRPr="00B11BD9">
              <w:rPr>
                <w:rStyle w:val="DeltaViewInsertion"/>
                <w:rFonts w:ascii="Times New Roman" w:eastAsia="Arial Unicode MS" w:hAnsi="Times New Roman" w:hint="default"/>
                <w:color w:val="auto"/>
                <w:spacing w:val="0"/>
                <w:sz w:val="20"/>
                <w:szCs w:val="20"/>
                <w:u w:val="none"/>
              </w:rPr>
              <w:t>ho stavu na urč</w:t>
            </w:r>
            <w:r w:rsidRPr="00B11BD9">
              <w:rPr>
                <w:rStyle w:val="DeltaViewInsertion"/>
                <w:rFonts w:ascii="Times New Roman" w:eastAsia="Arial Unicode MS" w:hAnsi="Times New Roman" w:hint="default"/>
                <w:color w:val="auto"/>
                <w:spacing w:val="0"/>
                <w:sz w:val="20"/>
                <w:szCs w:val="20"/>
                <w:u w:val="none"/>
              </w:rPr>
              <w:t>enom meradle vykonané</w:t>
            </w:r>
            <w:r w:rsidRPr="00B11BD9">
              <w:rPr>
                <w:rStyle w:val="DeltaViewInsertion"/>
                <w:rFonts w:ascii="Times New Roman" w:eastAsia="Arial Unicode MS" w:hAnsi="Times New Roman" w:hint="default"/>
                <w:color w:val="auto"/>
                <w:spacing w:val="0"/>
                <w:sz w:val="20"/>
                <w:szCs w:val="20"/>
                <w:u w:val="none"/>
              </w:rPr>
              <w:t>ho prí</w:t>
            </w:r>
            <w:r w:rsidRPr="00B11BD9">
              <w:rPr>
                <w:rStyle w:val="DeltaViewInsertion"/>
                <w:rFonts w:ascii="Times New Roman" w:eastAsia="Arial Unicode MS" w:hAnsi="Times New Roman" w:hint="default"/>
                <w:color w:val="auto"/>
                <w:spacing w:val="0"/>
                <w:sz w:val="20"/>
                <w:szCs w:val="20"/>
                <w:u w:val="none"/>
              </w:rPr>
              <w:t>sluš</w:t>
            </w:r>
            <w:r w:rsidRPr="00B11BD9">
              <w:rPr>
                <w:rStyle w:val="DeltaViewInsertion"/>
                <w:rFonts w:ascii="Times New Roman" w:eastAsia="Arial Unicode MS" w:hAnsi="Times New Roman" w:hint="default"/>
                <w:color w:val="auto"/>
                <w:spacing w:val="0"/>
                <w:sz w:val="20"/>
                <w:szCs w:val="20"/>
                <w:u w:val="none"/>
              </w:rPr>
              <w:t>ný</w:t>
            </w:r>
            <w:r w:rsidRPr="00B11BD9">
              <w:rPr>
                <w:rStyle w:val="DeltaViewInsertion"/>
                <w:rFonts w:ascii="Times New Roman" w:eastAsia="Arial Unicode MS" w:hAnsi="Times New Roman" w:hint="default"/>
                <w:color w:val="auto"/>
                <w:spacing w:val="0"/>
                <w:sz w:val="20"/>
                <w:szCs w:val="20"/>
                <w:u w:val="none"/>
              </w:rPr>
              <w:t>m prevá</w:t>
            </w:r>
            <w:r w:rsidRPr="00B11BD9">
              <w:rPr>
                <w:rStyle w:val="DeltaViewInsertion"/>
                <w:rFonts w:ascii="Times New Roman" w:eastAsia="Arial Unicode MS" w:hAnsi="Times New Roman" w:hint="default"/>
                <w:color w:val="auto"/>
                <w:spacing w:val="0"/>
                <w:sz w:val="20"/>
                <w:szCs w:val="20"/>
                <w:u w:val="none"/>
              </w:rPr>
              <w:t>dzkovateľ</w:t>
            </w:r>
            <w:r w:rsidRPr="00B11BD9">
              <w:rPr>
                <w:rStyle w:val="DeltaViewInsertion"/>
                <w:rFonts w:ascii="Times New Roman" w:eastAsia="Arial Unicode MS" w:hAnsi="Times New Roman" w:hint="default"/>
                <w:color w:val="auto"/>
                <w:spacing w:val="0"/>
                <w:sz w:val="20"/>
                <w:szCs w:val="20"/>
                <w:u w:val="none"/>
              </w:rPr>
              <w:t>om sú</w:t>
            </w:r>
            <w:r w:rsidRPr="00B11BD9">
              <w:rPr>
                <w:rStyle w:val="DeltaViewInsertion"/>
                <w:rFonts w:ascii="Times New Roman" w:eastAsia="Arial Unicode MS" w:hAnsi="Times New Roman" w:hint="default"/>
                <w:color w:val="auto"/>
                <w:spacing w:val="0"/>
                <w:sz w:val="20"/>
                <w:szCs w:val="20"/>
                <w:u w:val="none"/>
              </w:rPr>
              <w:t xml:space="preserve">stavy alebo </w:t>
            </w:r>
            <w:r w:rsidRPr="00B11BD9" w:rsidR="00683DCB">
              <w:rPr>
                <w:rStyle w:val="DeltaViewInsertion"/>
                <w:rFonts w:ascii="Times New Roman" w:eastAsia="Arial Unicode MS" w:hAnsi="Times New Roman" w:hint="default"/>
                <w:color w:val="auto"/>
                <w:spacing w:val="0"/>
                <w:sz w:val="20"/>
                <w:szCs w:val="20"/>
                <w:u w:val="none"/>
              </w:rPr>
              <w:t>prevá</w:t>
            </w:r>
            <w:r w:rsidRPr="00B11BD9" w:rsidR="00683DCB">
              <w:rPr>
                <w:rStyle w:val="DeltaViewInsertion"/>
                <w:rFonts w:ascii="Times New Roman" w:eastAsia="Arial Unicode MS" w:hAnsi="Times New Roman" w:hint="default"/>
                <w:color w:val="auto"/>
                <w:spacing w:val="0"/>
                <w:sz w:val="20"/>
                <w:szCs w:val="20"/>
                <w:u w:val="none"/>
              </w:rPr>
              <w:t>dzkovateľ</w:t>
            </w:r>
            <w:r w:rsidRPr="00B11BD9" w:rsidR="00683DCB">
              <w:rPr>
                <w:rStyle w:val="DeltaViewInsertion"/>
                <w:rFonts w:ascii="Times New Roman" w:eastAsia="Arial Unicode MS" w:hAnsi="Times New Roman" w:hint="default"/>
                <w:color w:val="auto"/>
                <w:spacing w:val="0"/>
                <w:sz w:val="20"/>
                <w:szCs w:val="20"/>
                <w:u w:val="none"/>
              </w:rPr>
              <w:t xml:space="preserve">om </w:t>
            </w:r>
            <w:r w:rsidRPr="00B11BD9">
              <w:rPr>
                <w:rStyle w:val="DeltaViewInsertion"/>
                <w:rFonts w:ascii="Times New Roman" w:eastAsia="Arial Unicode MS" w:hAnsi="Times New Roman"/>
                <w:color w:val="auto"/>
                <w:spacing w:val="0"/>
                <w:sz w:val="20"/>
                <w:szCs w:val="20"/>
                <w:u w:val="none"/>
              </w:rPr>
              <w:t>siet</w:t>
            </w:r>
            <w:r w:rsidRPr="00B11BD9">
              <w:rPr>
                <w:rStyle w:val="DeltaViewInsertion"/>
                <w:rFonts w:ascii="Times New Roman" w:eastAsia="Arial Unicode MS" w:hAnsi="Times New Roman" w:hint="default"/>
                <w:color w:val="auto"/>
                <w:spacing w:val="0"/>
                <w:sz w:val="20"/>
                <w:szCs w:val="20"/>
                <w:u w:val="none"/>
              </w:rPr>
              <w:t>e, ak tento zá</w:t>
            </w:r>
            <w:r w:rsidRPr="00B11BD9">
              <w:rPr>
                <w:rStyle w:val="DeltaViewInsertion"/>
                <w:rFonts w:ascii="Times New Roman" w:eastAsia="Arial Unicode MS" w:hAnsi="Times New Roman" w:hint="default"/>
                <w:color w:val="auto"/>
                <w:spacing w:val="0"/>
                <w:sz w:val="20"/>
                <w:szCs w:val="20"/>
                <w:u w:val="none"/>
              </w:rPr>
              <w:t>kon neustanovuje inak</w:t>
            </w:r>
            <w:bookmarkStart w:id="704" w:name="_DV_M1120"/>
            <w:bookmarkEnd w:id="703"/>
            <w:bookmarkEnd w:id="704"/>
            <w:r w:rsidRPr="00B11BD9">
              <w:rPr>
                <w:rFonts w:ascii="Times New Roman" w:eastAsia="Arial Unicode MS" w:hAnsi="Times New Roman"/>
                <w:sz w:val="20"/>
                <w:szCs w:val="20"/>
              </w:rPr>
              <w:t>.</w:t>
            </w:r>
          </w:p>
          <w:p w:rsidR="004A3207" w:rsidRPr="006643DB" w:rsidP="0090418A">
            <w:pPr>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Príloha I</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zavedenie inteligentných meracích systémov, ktoré sú pomôckou pri aktívnej účasti spotrebiteľov na trhu s dodávkami elektriny. Zavedenie týchto meracích systémov môže byť predmetom ekonomického hodnotenia všetkých dlhodobých nákladov a prínosov pre trh a jednotlivých spotrebiteľov alebo otázky, ktorá forma inteligentného merania je ekonomicky výhodná a nákladovo efektívna a aký časový harmonogram ich rozmiestnenia je reálny.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hanging="43"/>
              <w:jc w:val="both"/>
              <w:rPr>
                <w:rFonts w:ascii="Times New Roman" w:hAnsi="Times New Roman"/>
                <w:sz w:val="20"/>
              </w:rPr>
            </w:pPr>
            <w:r w:rsidRPr="006643DB">
              <w:rPr>
                <w:rFonts w:ascii="Times New Roman" w:hAnsi="Times New Roman"/>
                <w:sz w:val="20"/>
              </w:rPr>
              <w:t>Toto hodnotenie sa uskutoční do 3. septembra 2012.</w:t>
            </w:r>
          </w:p>
          <w:p w:rsidR="004A3207" w:rsidRPr="006643DB" w:rsidP="0090418A">
            <w:pPr>
              <w:pStyle w:val="Text1"/>
              <w:bidi w:val="0"/>
              <w:spacing w:before="0" w:after="0" w:line="240" w:lineRule="auto"/>
              <w:ind w:left="0" w:hanging="43"/>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V závislosti od tohto hodnotenia členské štáty alebo akýkoľvek príslušný orgán, ktorý poveria, pripravia harmonogram s cieľom až 10 rokov na zavedenie inteligentných meracích systémov.</w:t>
            </w:r>
          </w:p>
          <w:p w:rsidR="004A3207" w:rsidRPr="006643DB" w:rsidP="0090418A">
            <w:pPr>
              <w:pStyle w:val="Text1"/>
              <w:bidi w:val="0"/>
              <w:spacing w:before="0" w:after="0" w:line="240" w:lineRule="auto"/>
              <w:ind w:left="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Keď sa inštalácia inteligentných meracích zariadení zhodnotí pozitívne, do roku 2020 sa inteligentné meracie systémy nainštalujú u aspoň 80 % spotrebiteľov.</w:t>
            </w:r>
          </w:p>
          <w:p w:rsidR="004A3207" w:rsidRPr="006643DB" w:rsidP="0090418A">
            <w:pPr>
              <w:pStyle w:val="Text1"/>
              <w:bidi w:val="0"/>
              <w:spacing w:before="0" w:after="0" w:line="240" w:lineRule="auto"/>
              <w:ind w:left="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Členské štáty alebo akýkoľvek príslušný orgán, ktorý určia, zaručia, aby sa na ich územiach dosiahla interoperabilita týchto meracích systémov, a náležite zohľadnia príslušné normy a osvedčené postupy a význam rozvoja vnútorného trhu s elektrinou.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A50BE6">
            <w:pPr>
              <w:pStyle w:val="Text"/>
              <w:bidi w:val="0"/>
              <w:jc w:val="center"/>
              <w:rPr>
                <w:rFonts w:ascii="Times New Roman" w:hAnsi="Times New Roman"/>
                <w:sz w:val="20"/>
              </w:rPr>
            </w:pPr>
            <w:r w:rsidRPr="006643DB">
              <w:rPr>
                <w:rFonts w:ascii="Times New Roman" w:hAnsi="Times New Roman"/>
                <w:sz w:val="20"/>
              </w:rPr>
              <w:t>§ 41</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rPr>
                <w:rFonts w:ascii="Times New Roman" w:hAnsi="Times New Roman"/>
              </w:rPr>
            </w:pPr>
          </w:p>
          <w:p w:rsidR="004A3207" w:rsidP="0090418A">
            <w:pPr>
              <w:pStyle w:val="Normlny"/>
              <w:bidi w:val="0"/>
              <w:rPr>
                <w:rFonts w:ascii="Times New Roman" w:hAnsi="Times New Roman"/>
              </w:rPr>
            </w:pPr>
          </w:p>
          <w:p w:rsidR="00A50BE6"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94</w:t>
            </w:r>
            <w:r w:rsidRPr="006643DB">
              <w:rPr>
                <w:rFonts w:ascii="Times New Roman" w:hAnsi="Times New Roman"/>
              </w:rPr>
              <w:t xml:space="preserve"> ods. </w:t>
            </w:r>
            <w:smartTag w:uri="urn:schemas-microsoft-com:office:smarttags" w:element="metricconverter">
              <w:smartTagPr>
                <w:attr w:name="ProductID" w:val="21 a"/>
              </w:smartTagPr>
              <w:r>
                <w:rPr>
                  <w:rFonts w:ascii="Times New Roman" w:hAnsi="Times New Roman"/>
                </w:rPr>
                <w:t>21 a</w:t>
              </w:r>
            </w:smartTag>
            <w:r>
              <w:rPr>
                <w:rFonts w:ascii="Times New Roman" w:hAnsi="Times New Roman"/>
              </w:rPr>
              <w:t xml:space="preserve"> 22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50BE6" w:rsidRPr="00A50BE6" w:rsidP="00A50BE6">
            <w:pPr>
              <w:pStyle w:val="Text"/>
              <w:bidi w:val="0"/>
              <w:spacing w:after="0"/>
              <w:rPr>
                <w:rFonts w:ascii="Times New Roman" w:hAnsi="Times New Roman"/>
                <w:sz w:val="20"/>
              </w:rPr>
            </w:pPr>
            <w:r w:rsidRPr="00A50BE6">
              <w:rPr>
                <w:rFonts w:ascii="Times New Roman" w:hAnsi="Times New Roman"/>
                <w:sz w:val="20"/>
              </w:rPr>
              <w:t>§ 41 Inteligentné meracie systémy</w:t>
            </w:r>
          </w:p>
          <w:p w:rsidR="004A3207" w:rsidRPr="006643DB" w:rsidP="00A50BE6">
            <w:pPr>
              <w:widowControl w:val="0"/>
              <w:bidi w:val="0"/>
              <w:adjustRightInd w:val="0"/>
              <w:jc w:val="both"/>
              <w:rPr>
                <w:rFonts w:ascii="Times New Roman" w:hAnsi="Times New Roman"/>
                <w:sz w:val="20"/>
                <w:szCs w:val="20"/>
              </w:rPr>
            </w:pPr>
            <w:r w:rsidRPr="006643DB" w:rsidR="00A50BE6">
              <w:rPr>
                <w:rFonts w:ascii="Times New Roman" w:hAnsi="Times New Roman"/>
                <w:sz w:val="20"/>
                <w:szCs w:val="20"/>
              </w:rPr>
              <w:t xml:space="preserve"> </w:t>
            </w:r>
            <w:r w:rsidRPr="006643DB">
              <w:rPr>
                <w:rFonts w:ascii="Times New Roman" w:hAnsi="Times New Roman"/>
                <w:sz w:val="20"/>
                <w:szCs w:val="20"/>
              </w:rPr>
              <w:t>(1) Ministerstvo, v spolupráci s úradom,  prevádzkovateľmi regionálnych distribučných sústav a účastníkmi trhu, vypracuje analýzu ekonomických prínosov vyplývajúcich zo zavedenia rôznych foriem inteligentných meracích systémov a nákladov na ich obstaranie, inštaláciu a prevádzku pre jednotlivé kategórie koncových odberateľov elektriny.</w:t>
            </w:r>
          </w:p>
          <w:p w:rsidR="004A3207" w:rsidRPr="006643DB" w:rsidP="0090418A">
            <w:pPr>
              <w:widowControl w:val="0"/>
              <w:bidi w:val="0"/>
              <w:adjustRightInd w:val="0"/>
              <w:ind w:firstLine="709"/>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Na základe analýzy podľa odseku 1 ministerstvo určí kategórie koncových odberateľov elektriny, pre ktoré je preukázaná opodstatnenosť využitia inteligentných meracích systémov, a uloží prevádzkovateľovi sústavy povinnosť zaviesť inteligentné meracie systémy minimálne v rozsahu 80 percent odberných miest spadajúcich do takto určených kategórií koncových odberateľov elektriny.</w:t>
            </w:r>
          </w:p>
          <w:p w:rsidR="004A3207" w:rsidRPr="006643DB" w:rsidP="0090418A">
            <w:pPr>
              <w:widowControl w:val="0"/>
              <w:bidi w:val="0"/>
              <w:adjustRightInd w:val="0"/>
              <w:ind w:firstLine="709"/>
              <w:jc w:val="both"/>
              <w:rPr>
                <w:rFonts w:ascii="Times New Roman" w:hAnsi="Times New Roman"/>
                <w:sz w:val="20"/>
                <w:szCs w:val="20"/>
              </w:rPr>
            </w:pPr>
          </w:p>
          <w:p w:rsidR="004A3207"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Úrad určí osobitné tarify za meranie v sústave zohľadňujúce náklady na obstaranie, inštaláciu a prevádzku inteligentných meracích systémov pre jednotlivé kategórie koncových odberateľov elektriny podľa odseku 2. </w:t>
            </w:r>
          </w:p>
          <w:p w:rsidR="004A3207" w:rsidRPr="006643DB" w:rsidP="0090418A">
            <w:pPr>
              <w:widowControl w:val="0"/>
              <w:bidi w:val="0"/>
              <w:adjustRightInd w:val="0"/>
              <w:jc w:val="both"/>
              <w:rPr>
                <w:rFonts w:ascii="Times New Roman" w:hAnsi="Times New Roman"/>
                <w:sz w:val="20"/>
                <w:szCs w:val="20"/>
              </w:rPr>
            </w:pPr>
          </w:p>
          <w:p w:rsidR="004A3207" w:rsidRPr="007B2D0A" w:rsidP="0090418A">
            <w:pPr>
              <w:widowControl w:val="0"/>
              <w:bidi w:val="0"/>
              <w:jc w:val="both"/>
              <w:rPr>
                <w:rFonts w:ascii="Times New Roman" w:eastAsia="MS Mincho" w:hAnsi="Times New Roman"/>
                <w:sz w:val="20"/>
                <w:szCs w:val="20"/>
              </w:rPr>
            </w:pPr>
            <w:r w:rsidRPr="00B11BD9">
              <w:rPr>
                <w:rFonts w:ascii="Times New Roman" w:hAnsi="Times New Roman"/>
                <w:sz w:val="20"/>
                <w:szCs w:val="20"/>
              </w:rPr>
              <w:t xml:space="preserve">(4) </w:t>
            </w:r>
            <w:r w:rsidRPr="00B11BD9">
              <w:rPr>
                <w:rFonts w:ascii="Times New Roman" w:eastAsia="MS Mincho" w:hAnsi="Times New Roman"/>
                <w:sz w:val="20"/>
                <w:szCs w:val="20"/>
              </w:rPr>
              <w:t xml:space="preserve"> </w:t>
            </w:r>
            <w:r w:rsidRPr="00B11BD9">
              <w:rPr>
                <w:rStyle w:val="DeltaViewInsertion"/>
                <w:rFonts w:ascii="Times New Roman" w:eastAsia="MS Mincho" w:hAnsi="Times New Roman" w:hint="default"/>
                <w:color w:val="auto"/>
                <w:spacing w:val="0"/>
                <w:sz w:val="20"/>
                <w:szCs w:val="20"/>
                <w:u w:val="none"/>
              </w:rPr>
              <w:t>Úč</w:t>
            </w:r>
            <w:r w:rsidRPr="00B11BD9">
              <w:rPr>
                <w:rStyle w:val="DeltaViewInsertion"/>
                <w:rFonts w:ascii="Times New Roman" w:eastAsia="MS Mincho" w:hAnsi="Times New Roman" w:hint="default"/>
                <w:color w:val="auto"/>
                <w:spacing w:val="0"/>
                <w:sz w:val="20"/>
                <w:szCs w:val="20"/>
                <w:u w:val="none"/>
              </w:rPr>
              <w:t>astní</w:t>
            </w:r>
            <w:r w:rsidRPr="00B11BD9">
              <w:rPr>
                <w:rStyle w:val="DeltaViewInsertion"/>
                <w:rFonts w:ascii="Times New Roman" w:eastAsia="MS Mincho" w:hAnsi="Times New Roman" w:hint="default"/>
                <w:color w:val="auto"/>
                <w:spacing w:val="0"/>
                <w:sz w:val="20"/>
                <w:szCs w:val="20"/>
                <w:u w:val="none"/>
              </w:rPr>
              <w:t>ci trhu s elektrinou sú</w:t>
            </w:r>
            <w:r w:rsidRPr="00B11BD9">
              <w:rPr>
                <w:rStyle w:val="DeltaViewInsertion"/>
                <w:rFonts w:ascii="Times New Roman" w:eastAsia="MS Mincho" w:hAnsi="Times New Roman" w:hint="default"/>
                <w:color w:val="auto"/>
                <w:spacing w:val="0"/>
                <w:sz w:val="20"/>
                <w:szCs w:val="20"/>
                <w:u w:val="none"/>
              </w:rPr>
              <w:t xml:space="preserve"> povinní</w:t>
            </w:r>
            <w:r w:rsidRPr="00B11BD9">
              <w:rPr>
                <w:rStyle w:val="DeltaViewInsertion"/>
                <w:rFonts w:ascii="Times New Roman" w:eastAsia="MS Mincho" w:hAnsi="Times New Roman" w:hint="default"/>
                <w:color w:val="auto"/>
                <w:spacing w:val="0"/>
                <w:sz w:val="20"/>
                <w:szCs w:val="20"/>
                <w:u w:val="none"/>
              </w:rPr>
              <w:t xml:space="preserve"> poskytnúť</w:t>
            </w:r>
            <w:r w:rsidRPr="00B11BD9">
              <w:rPr>
                <w:rFonts w:ascii="Times New Roman" w:eastAsia="MS Mincho" w:hAnsi="Times New Roman"/>
                <w:sz w:val="20"/>
                <w:szCs w:val="20"/>
              </w:rPr>
              <w:t xml:space="preserve"> </w:t>
            </w:r>
            <w:r w:rsidRPr="00B11BD9">
              <w:rPr>
                <w:rStyle w:val="DeltaViewInsertion"/>
                <w:rFonts w:ascii="Times New Roman" w:eastAsia="MS Mincho" w:hAnsi="Times New Roman" w:hint="default"/>
                <w:color w:val="auto"/>
                <w:spacing w:val="0"/>
                <w:sz w:val="20"/>
                <w:szCs w:val="20"/>
                <w:u w:val="none"/>
              </w:rPr>
              <w:t>prevá</w:t>
            </w:r>
            <w:r w:rsidRPr="00B11BD9">
              <w:rPr>
                <w:rStyle w:val="DeltaViewInsertion"/>
                <w:rFonts w:ascii="Times New Roman" w:eastAsia="MS Mincho" w:hAnsi="Times New Roman" w:hint="default"/>
                <w:color w:val="auto"/>
                <w:spacing w:val="0"/>
                <w:sz w:val="20"/>
                <w:szCs w:val="20"/>
                <w:u w:val="none"/>
              </w:rPr>
              <w:t>dzkovateľ</w:t>
            </w:r>
            <w:r w:rsidRPr="00B11BD9">
              <w:rPr>
                <w:rStyle w:val="DeltaViewInsertion"/>
                <w:rFonts w:ascii="Times New Roman" w:eastAsia="MS Mincho" w:hAnsi="Times New Roman" w:hint="default"/>
                <w:color w:val="auto"/>
                <w:spacing w:val="0"/>
                <w:sz w:val="20"/>
                <w:szCs w:val="20"/>
                <w:u w:val="none"/>
              </w:rPr>
              <w:t>ovi sú</w:t>
            </w:r>
            <w:r w:rsidRPr="00B11BD9">
              <w:rPr>
                <w:rStyle w:val="DeltaViewInsertion"/>
                <w:rFonts w:ascii="Times New Roman" w:eastAsia="MS Mincho" w:hAnsi="Times New Roman" w:hint="default"/>
                <w:color w:val="auto"/>
                <w:spacing w:val="0"/>
                <w:sz w:val="20"/>
                <w:szCs w:val="20"/>
                <w:u w:val="none"/>
              </w:rPr>
              <w:t>stavy súč</w:t>
            </w:r>
            <w:r w:rsidRPr="00B11BD9">
              <w:rPr>
                <w:rStyle w:val="DeltaViewInsertion"/>
                <w:rFonts w:ascii="Times New Roman" w:eastAsia="MS Mincho" w:hAnsi="Times New Roman" w:hint="default"/>
                <w:color w:val="auto"/>
                <w:spacing w:val="0"/>
                <w:sz w:val="20"/>
                <w:szCs w:val="20"/>
                <w:u w:val="none"/>
              </w:rPr>
              <w:t>innosť</w:t>
            </w:r>
            <w:r w:rsidRPr="00B11BD9">
              <w:rPr>
                <w:rStyle w:val="DeltaViewInsertion"/>
                <w:rFonts w:ascii="Times New Roman" w:eastAsia="MS Mincho" w:hAnsi="Times New Roman" w:hint="default"/>
                <w:color w:val="auto"/>
                <w:spacing w:val="0"/>
                <w:sz w:val="20"/>
                <w:szCs w:val="20"/>
                <w:u w:val="none"/>
              </w:rPr>
              <w:t xml:space="preserve"> pri inš</w:t>
            </w:r>
            <w:r w:rsidRPr="00B11BD9">
              <w:rPr>
                <w:rStyle w:val="DeltaViewInsertion"/>
                <w:rFonts w:ascii="Times New Roman" w:eastAsia="MS Mincho" w:hAnsi="Times New Roman" w:hint="default"/>
                <w:color w:val="auto"/>
                <w:spacing w:val="0"/>
                <w:sz w:val="20"/>
                <w:szCs w:val="20"/>
                <w:u w:val="none"/>
              </w:rPr>
              <w:t>talá</w:t>
            </w:r>
            <w:r w:rsidRPr="00B11BD9">
              <w:rPr>
                <w:rStyle w:val="DeltaViewInsertion"/>
                <w:rFonts w:ascii="Times New Roman" w:eastAsia="MS Mincho" w:hAnsi="Times New Roman" w:hint="default"/>
                <w:color w:val="auto"/>
                <w:spacing w:val="0"/>
                <w:sz w:val="20"/>
                <w:szCs w:val="20"/>
                <w:u w:val="none"/>
              </w:rPr>
              <w:t xml:space="preserve">cii a </w:t>
            </w:r>
            <w:r w:rsidRPr="00B11BD9">
              <w:rPr>
                <w:rStyle w:val="DeltaViewInsertion"/>
                <w:rFonts w:ascii="Times New Roman" w:eastAsia="MS Mincho" w:hAnsi="Times New Roman" w:hint="default"/>
                <w:color w:val="auto"/>
                <w:spacing w:val="0"/>
                <w:sz w:val="20"/>
                <w:szCs w:val="20"/>
                <w:u w:val="none"/>
              </w:rPr>
              <w:t>prevá</w:t>
            </w:r>
            <w:r w:rsidRPr="00B11BD9">
              <w:rPr>
                <w:rStyle w:val="DeltaViewInsertion"/>
                <w:rFonts w:ascii="Times New Roman" w:eastAsia="MS Mincho" w:hAnsi="Times New Roman" w:hint="default"/>
                <w:color w:val="auto"/>
                <w:spacing w:val="0"/>
                <w:sz w:val="20"/>
                <w:szCs w:val="20"/>
                <w:u w:val="none"/>
              </w:rPr>
              <w:t>dzke inteligentný</w:t>
            </w:r>
            <w:r w:rsidRPr="00B11BD9">
              <w:rPr>
                <w:rStyle w:val="DeltaViewInsertion"/>
                <w:rFonts w:ascii="Times New Roman" w:eastAsia="MS Mincho" w:hAnsi="Times New Roman" w:hint="default"/>
                <w:color w:val="auto"/>
                <w:spacing w:val="0"/>
                <w:sz w:val="20"/>
                <w:szCs w:val="20"/>
                <w:u w:val="none"/>
              </w:rPr>
              <w:t>ch merací</w:t>
            </w:r>
            <w:r w:rsidRPr="00B11BD9">
              <w:rPr>
                <w:rStyle w:val="DeltaViewInsertion"/>
                <w:rFonts w:ascii="Times New Roman" w:eastAsia="MS Mincho" w:hAnsi="Times New Roman" w:hint="default"/>
                <w:color w:val="auto"/>
                <w:spacing w:val="0"/>
                <w:sz w:val="20"/>
                <w:szCs w:val="20"/>
                <w:u w:val="none"/>
              </w:rPr>
              <w:t>ch systé</w:t>
            </w:r>
            <w:r w:rsidRPr="00B11BD9">
              <w:rPr>
                <w:rStyle w:val="DeltaViewInsertion"/>
                <w:rFonts w:ascii="Times New Roman" w:eastAsia="MS Mincho" w:hAnsi="Times New Roman" w:hint="default"/>
                <w:color w:val="auto"/>
                <w:spacing w:val="0"/>
                <w:sz w:val="20"/>
                <w:szCs w:val="20"/>
                <w:u w:val="none"/>
              </w:rPr>
              <w:t>mov spô</w:t>
            </w:r>
            <w:r w:rsidRPr="00B11BD9">
              <w:rPr>
                <w:rStyle w:val="DeltaViewInsertion"/>
                <w:rFonts w:ascii="Times New Roman" w:eastAsia="MS Mincho" w:hAnsi="Times New Roman" w:hint="default"/>
                <w:color w:val="auto"/>
                <w:spacing w:val="0"/>
                <w:sz w:val="20"/>
                <w:szCs w:val="20"/>
                <w:u w:val="none"/>
              </w:rPr>
              <w:t xml:space="preserve">sobom a za podmienok </w:t>
            </w:r>
            <w:r w:rsidRPr="007B2D0A">
              <w:rPr>
                <w:rStyle w:val="DeltaViewInsertion"/>
                <w:rFonts w:ascii="Times New Roman" w:eastAsia="MS Mincho" w:hAnsi="Times New Roman" w:hint="default"/>
                <w:color w:val="auto"/>
                <w:spacing w:val="0"/>
                <w:sz w:val="20"/>
                <w:szCs w:val="20"/>
                <w:u w:val="none"/>
              </w:rPr>
              <w:t>ustanovený</w:t>
            </w:r>
            <w:r w:rsidRPr="007B2D0A">
              <w:rPr>
                <w:rStyle w:val="DeltaViewInsertion"/>
                <w:rFonts w:ascii="Times New Roman" w:eastAsia="MS Mincho" w:hAnsi="Times New Roman" w:hint="default"/>
                <w:color w:val="auto"/>
                <w:spacing w:val="0"/>
                <w:sz w:val="20"/>
                <w:szCs w:val="20"/>
                <w:u w:val="none"/>
              </w:rPr>
              <w:t xml:space="preserve">ch </w:t>
            </w:r>
            <w:bookmarkStart w:id="705" w:name="_DV_C2004"/>
            <w:r w:rsidRPr="007B2D0A">
              <w:rPr>
                <w:rStyle w:val="DeltaViewInsertion"/>
                <w:rFonts w:ascii="Times New Roman" w:eastAsia="MS Mincho" w:hAnsi="Times New Roman" w:hint="default"/>
                <w:color w:val="auto"/>
                <w:spacing w:val="0"/>
                <w:sz w:val="20"/>
                <w:szCs w:val="20"/>
                <w:u w:val="none"/>
              </w:rPr>
              <w:t>vš</w:t>
            </w:r>
            <w:r w:rsidRPr="007B2D0A">
              <w:rPr>
                <w:rStyle w:val="DeltaViewInsertion"/>
                <w:rFonts w:ascii="Times New Roman" w:eastAsia="MS Mincho" w:hAnsi="Times New Roman" w:hint="default"/>
                <w:color w:val="auto"/>
                <w:spacing w:val="0"/>
                <w:sz w:val="20"/>
                <w:szCs w:val="20"/>
                <w:u w:val="none"/>
              </w:rPr>
              <w:t>eobecne zá</w:t>
            </w:r>
            <w:r w:rsidRPr="007B2D0A">
              <w:rPr>
                <w:rStyle w:val="DeltaViewInsertion"/>
                <w:rFonts w:ascii="Times New Roman" w:eastAsia="MS Mincho" w:hAnsi="Times New Roman" w:hint="default"/>
                <w:color w:val="auto"/>
                <w:spacing w:val="0"/>
                <w:sz w:val="20"/>
                <w:szCs w:val="20"/>
                <w:u w:val="none"/>
              </w:rPr>
              <w:t>vä</w:t>
            </w:r>
            <w:r w:rsidRPr="007B2D0A">
              <w:rPr>
                <w:rStyle w:val="DeltaViewInsertion"/>
                <w:rFonts w:ascii="Times New Roman" w:eastAsia="MS Mincho" w:hAnsi="Times New Roman" w:hint="default"/>
                <w:color w:val="auto"/>
                <w:spacing w:val="0"/>
                <w:sz w:val="20"/>
                <w:szCs w:val="20"/>
                <w:u w:val="none"/>
              </w:rPr>
              <w:t>zný</w:t>
            </w:r>
            <w:r w:rsidRPr="007B2D0A">
              <w:rPr>
                <w:rStyle w:val="DeltaViewInsertion"/>
                <w:rFonts w:ascii="Times New Roman" w:eastAsia="MS Mincho" w:hAnsi="Times New Roman" w:hint="default"/>
                <w:color w:val="auto"/>
                <w:spacing w:val="0"/>
                <w:sz w:val="20"/>
                <w:szCs w:val="20"/>
                <w:u w:val="none"/>
              </w:rPr>
              <w:t>m prá</w:t>
            </w:r>
            <w:r w:rsidRPr="007B2D0A">
              <w:rPr>
                <w:rStyle w:val="DeltaViewInsertion"/>
                <w:rFonts w:ascii="Times New Roman" w:eastAsia="MS Mincho" w:hAnsi="Times New Roman" w:hint="default"/>
                <w:color w:val="auto"/>
                <w:spacing w:val="0"/>
                <w:sz w:val="20"/>
                <w:szCs w:val="20"/>
                <w:u w:val="none"/>
              </w:rPr>
              <w:t>vnym predpisom</w:t>
            </w:r>
            <w:r w:rsidR="00683DCB">
              <w:rPr>
                <w:rStyle w:val="DeltaViewInsertion"/>
                <w:rFonts w:ascii="Times New Roman" w:eastAsia="MS Mincho" w:hAnsi="Times New Roman" w:hint="default"/>
                <w:color w:val="auto"/>
                <w:spacing w:val="0"/>
                <w:sz w:val="20"/>
                <w:szCs w:val="20"/>
                <w:u w:val="none"/>
              </w:rPr>
              <w:t xml:space="preserve"> vydaný</w:t>
            </w:r>
            <w:r w:rsidR="00683DCB">
              <w:rPr>
                <w:rStyle w:val="DeltaViewInsertion"/>
                <w:rFonts w:ascii="Times New Roman" w:eastAsia="MS Mincho" w:hAnsi="Times New Roman" w:hint="default"/>
                <w:color w:val="auto"/>
                <w:spacing w:val="0"/>
                <w:sz w:val="20"/>
                <w:szCs w:val="20"/>
                <w:u w:val="none"/>
              </w:rPr>
              <w:t>m</w:t>
            </w:r>
            <w:r w:rsidRPr="007B2D0A">
              <w:rPr>
                <w:rStyle w:val="DeltaViewInsertion"/>
                <w:rFonts w:ascii="Times New Roman" w:eastAsia="MS Mincho" w:hAnsi="Times New Roman" w:hint="default"/>
                <w:color w:val="auto"/>
                <w:spacing w:val="0"/>
                <w:sz w:val="20"/>
                <w:szCs w:val="20"/>
                <w:u w:val="none"/>
              </w:rPr>
              <w:t>podľ</w:t>
            </w:r>
            <w:r w:rsidRPr="007B2D0A">
              <w:rPr>
                <w:rStyle w:val="DeltaViewInsertion"/>
                <w:rFonts w:ascii="Times New Roman" w:eastAsia="MS Mincho" w:hAnsi="Times New Roman" w:hint="default"/>
                <w:color w:val="auto"/>
                <w:spacing w:val="0"/>
                <w:sz w:val="20"/>
                <w:szCs w:val="20"/>
                <w:u w:val="none"/>
              </w:rPr>
              <w:t>a §</w:t>
            </w:r>
            <w:r w:rsidRPr="007B2D0A">
              <w:rPr>
                <w:rStyle w:val="DeltaViewInsertion"/>
                <w:rFonts w:ascii="Times New Roman" w:eastAsia="MS Mincho" w:hAnsi="Times New Roman" w:hint="default"/>
                <w:color w:val="auto"/>
                <w:spacing w:val="0"/>
                <w:sz w:val="20"/>
                <w:szCs w:val="20"/>
                <w:u w:val="none"/>
              </w:rPr>
              <w:t xml:space="preserve"> 93 ods. 1 pí</w:t>
            </w:r>
            <w:r w:rsidRPr="007B2D0A">
              <w:rPr>
                <w:rStyle w:val="DeltaViewInsertion"/>
                <w:rFonts w:ascii="Times New Roman" w:eastAsia="MS Mincho" w:hAnsi="Times New Roman" w:hint="default"/>
                <w:color w:val="auto"/>
                <w:spacing w:val="0"/>
                <w:sz w:val="20"/>
                <w:szCs w:val="20"/>
                <w:u w:val="none"/>
              </w:rPr>
              <w:t>sm. h).</w:t>
            </w:r>
            <w:bookmarkEnd w:id="705"/>
          </w:p>
          <w:p w:rsidR="004A3207" w:rsidRPr="00B11BD9" w:rsidP="0090418A">
            <w:pPr>
              <w:widowControl w:val="0"/>
              <w:bidi w:val="0"/>
              <w:jc w:val="both"/>
              <w:rPr>
                <w:rFonts w:ascii="Times New Roman" w:eastAsia="MS Mincho" w:hAnsi="Times New Roman"/>
                <w:sz w:val="20"/>
                <w:szCs w:val="20"/>
              </w:rPr>
            </w:pPr>
          </w:p>
          <w:p w:rsidR="004A3207" w:rsidRPr="000608E5" w:rsidP="0090418A">
            <w:pPr>
              <w:widowControl w:val="0"/>
              <w:bidi w:val="0"/>
              <w:jc w:val="both"/>
              <w:rPr>
                <w:rFonts w:ascii="Times New Roman" w:eastAsia="MS Mincho" w:hAnsi="Times New Roman" w:hint="default"/>
                <w:sz w:val="20"/>
                <w:szCs w:val="20"/>
              </w:rPr>
            </w:pPr>
            <w:bookmarkStart w:id="706" w:name="_DV_C2944"/>
            <w:r w:rsidRPr="000608E5">
              <w:rPr>
                <w:rStyle w:val="DeltaViewInsertion"/>
                <w:rFonts w:ascii="Times New Roman" w:eastAsia="MS Mincho" w:hAnsi="Times New Roman"/>
                <w:color w:val="auto"/>
                <w:spacing w:val="0"/>
                <w:sz w:val="20"/>
                <w:szCs w:val="20"/>
                <w:u w:val="none"/>
              </w:rPr>
              <w:t>21</w:t>
            </w:r>
            <w:bookmarkStart w:id="707" w:name="_DV_M3275"/>
            <w:bookmarkEnd w:id="706"/>
            <w:bookmarkEnd w:id="707"/>
            <w:r w:rsidRPr="000608E5">
              <w:rPr>
                <w:rFonts w:ascii="Times New Roman" w:eastAsia="MS Mincho" w:hAnsi="Times New Roman" w:hint="default"/>
                <w:sz w:val="20"/>
                <w:szCs w:val="20"/>
              </w:rPr>
              <w:t>) Analý</w:t>
            </w:r>
            <w:r w:rsidRPr="000608E5">
              <w:rPr>
                <w:rFonts w:ascii="Times New Roman" w:eastAsia="MS Mincho" w:hAnsi="Times New Roman" w:hint="default"/>
                <w:sz w:val="20"/>
                <w:szCs w:val="20"/>
              </w:rPr>
              <w:t>zu podľ</w:t>
            </w:r>
            <w:r w:rsidRPr="000608E5">
              <w:rPr>
                <w:rFonts w:ascii="Times New Roman" w:eastAsia="MS Mincho" w:hAnsi="Times New Roman" w:hint="default"/>
                <w:sz w:val="20"/>
                <w:szCs w:val="20"/>
              </w:rPr>
              <w:t>a §</w:t>
            </w:r>
            <w:r w:rsidRPr="000608E5">
              <w:rPr>
                <w:rFonts w:ascii="Times New Roman" w:eastAsia="MS Mincho" w:hAnsi="Times New Roman" w:hint="default"/>
                <w:sz w:val="20"/>
                <w:szCs w:val="20"/>
              </w:rPr>
              <w:t xml:space="preserve"> 41</w:t>
            </w:r>
            <w:bookmarkStart w:id="708" w:name="_DV_M3276"/>
            <w:bookmarkEnd w:id="708"/>
            <w:r w:rsidRPr="000608E5">
              <w:rPr>
                <w:rFonts w:ascii="Times New Roman" w:eastAsia="MS Mincho" w:hAnsi="Times New Roman" w:hint="default"/>
                <w:sz w:val="20"/>
                <w:szCs w:val="20"/>
              </w:rPr>
              <w:t xml:space="preserve"> ods. 1 vypracuje ministerstvo do 31. marca </w:t>
            </w:r>
            <w:smartTag w:uri="urn:schemas-microsoft-com:office:smarttags" w:element="metricconverter">
              <w:smartTagPr>
                <w:attr w:name="ProductID" w:val="2012 a"/>
              </w:smartTagPr>
              <w:r w:rsidRPr="000608E5">
                <w:rPr>
                  <w:rFonts w:ascii="Times New Roman" w:eastAsia="MS Mincho" w:hAnsi="Times New Roman" w:hint="default"/>
                  <w:sz w:val="20"/>
                  <w:szCs w:val="20"/>
                </w:rPr>
                <w:t>2012 a</w:t>
              </w:r>
            </w:smartTag>
            <w:r w:rsidRPr="000608E5">
              <w:rPr>
                <w:rFonts w:ascii="Times New Roman" w:eastAsia="MS Mincho" w:hAnsi="Times New Roman" w:hint="default"/>
                <w:sz w:val="20"/>
                <w:szCs w:val="20"/>
              </w:rPr>
              <w:t xml:space="preserve"> vyhodnotí</w:t>
            </w:r>
            <w:r w:rsidRPr="000608E5">
              <w:rPr>
                <w:rFonts w:ascii="Times New Roman" w:eastAsia="MS Mincho" w:hAnsi="Times New Roman" w:hint="default"/>
                <w:sz w:val="20"/>
                <w:szCs w:val="20"/>
              </w:rPr>
              <w:t xml:space="preserve"> do 3. septembra 2012.</w:t>
            </w:r>
          </w:p>
          <w:p w:rsidR="004A3207" w:rsidRPr="000608E5" w:rsidP="0090418A">
            <w:pPr>
              <w:widowControl w:val="0"/>
              <w:bidi w:val="0"/>
              <w:ind w:firstLine="709"/>
              <w:jc w:val="both"/>
              <w:rPr>
                <w:rFonts w:ascii="Times New Roman" w:eastAsia="MS Mincho" w:hAnsi="Times New Roman"/>
                <w:sz w:val="20"/>
                <w:szCs w:val="20"/>
              </w:rPr>
            </w:pPr>
          </w:p>
          <w:p w:rsidR="004A3207" w:rsidRPr="000608E5" w:rsidP="0090418A">
            <w:pPr>
              <w:widowControl w:val="0"/>
              <w:bidi w:val="0"/>
              <w:jc w:val="both"/>
              <w:rPr>
                <w:rFonts w:ascii="Times New Roman" w:eastAsia="MS Mincho" w:hAnsi="Times New Roman" w:hint="default"/>
                <w:sz w:val="20"/>
                <w:szCs w:val="20"/>
              </w:rPr>
            </w:pPr>
            <w:bookmarkStart w:id="709" w:name="_DV_M3277"/>
            <w:bookmarkStart w:id="710" w:name="_DV_C2947"/>
            <w:bookmarkEnd w:id="709"/>
            <w:r w:rsidRPr="000608E5">
              <w:rPr>
                <w:rStyle w:val="DeltaViewInsertion"/>
                <w:rFonts w:ascii="Times New Roman" w:eastAsia="MS Mincho" w:hAnsi="Times New Roman"/>
                <w:color w:val="auto"/>
                <w:spacing w:val="0"/>
                <w:sz w:val="20"/>
                <w:szCs w:val="20"/>
                <w:u w:val="none"/>
              </w:rPr>
              <w:t>22</w:t>
            </w:r>
            <w:bookmarkStart w:id="711" w:name="_DV_M3278"/>
            <w:bookmarkEnd w:id="710"/>
            <w:bookmarkEnd w:id="711"/>
            <w:r w:rsidRPr="000608E5">
              <w:rPr>
                <w:rFonts w:ascii="Times New Roman" w:eastAsia="MS Mincho" w:hAnsi="Times New Roman" w:hint="default"/>
                <w:sz w:val="20"/>
                <w:szCs w:val="20"/>
              </w:rPr>
              <w:t>) Ak ministerstvo uloží</w:t>
            </w:r>
            <w:r w:rsidRPr="000608E5">
              <w:rPr>
                <w:rFonts w:ascii="Times New Roman" w:eastAsia="MS Mincho" w:hAnsi="Times New Roman" w:hint="default"/>
                <w:sz w:val="20"/>
                <w:szCs w:val="20"/>
              </w:rPr>
              <w:t xml:space="preserve"> prevá</w:t>
            </w:r>
            <w:r w:rsidRPr="000608E5">
              <w:rPr>
                <w:rFonts w:ascii="Times New Roman" w:eastAsia="MS Mincho" w:hAnsi="Times New Roman" w:hint="default"/>
                <w:sz w:val="20"/>
                <w:szCs w:val="20"/>
              </w:rPr>
              <w:t>dzkovateľ</w:t>
            </w:r>
            <w:r w:rsidRPr="000608E5">
              <w:rPr>
                <w:rFonts w:ascii="Times New Roman" w:eastAsia="MS Mincho" w:hAnsi="Times New Roman" w:hint="default"/>
                <w:sz w:val="20"/>
                <w:szCs w:val="20"/>
              </w:rPr>
              <w:t>ovi sú</w:t>
            </w:r>
            <w:r w:rsidRPr="000608E5">
              <w:rPr>
                <w:rFonts w:ascii="Times New Roman" w:eastAsia="MS Mincho" w:hAnsi="Times New Roman" w:hint="default"/>
                <w:sz w:val="20"/>
                <w:szCs w:val="20"/>
              </w:rPr>
              <w:t>stavy povinnosť</w:t>
            </w:r>
            <w:r w:rsidRPr="000608E5">
              <w:rPr>
                <w:rFonts w:ascii="Times New Roman" w:eastAsia="MS Mincho" w:hAnsi="Times New Roman" w:hint="default"/>
                <w:sz w:val="20"/>
                <w:szCs w:val="20"/>
              </w:rPr>
              <w:t xml:space="preserve"> zaviesť</w:t>
            </w:r>
            <w:r w:rsidRPr="000608E5">
              <w:rPr>
                <w:rFonts w:ascii="Times New Roman" w:eastAsia="MS Mincho" w:hAnsi="Times New Roman" w:hint="default"/>
                <w:sz w:val="20"/>
                <w:szCs w:val="20"/>
              </w:rPr>
              <w:t xml:space="preserve"> inteligentné</w:t>
            </w:r>
            <w:r w:rsidRPr="000608E5">
              <w:rPr>
                <w:rFonts w:ascii="Times New Roman" w:eastAsia="MS Mincho" w:hAnsi="Times New Roman" w:hint="default"/>
                <w:sz w:val="20"/>
                <w:szCs w:val="20"/>
              </w:rPr>
              <w:t xml:space="preserve"> meracie systé</w:t>
            </w:r>
            <w:r w:rsidRPr="000608E5">
              <w:rPr>
                <w:rFonts w:ascii="Times New Roman" w:eastAsia="MS Mincho" w:hAnsi="Times New Roman" w:hint="default"/>
                <w:sz w:val="20"/>
                <w:szCs w:val="20"/>
              </w:rPr>
              <w:t>my podľ</w:t>
            </w:r>
            <w:r w:rsidRPr="000608E5">
              <w:rPr>
                <w:rFonts w:ascii="Times New Roman" w:eastAsia="MS Mincho" w:hAnsi="Times New Roman" w:hint="default"/>
                <w:sz w:val="20"/>
                <w:szCs w:val="20"/>
              </w:rPr>
              <w:t>a §</w:t>
            </w:r>
            <w:r w:rsidRPr="000608E5">
              <w:rPr>
                <w:rFonts w:ascii="Times New Roman" w:eastAsia="MS Mincho" w:hAnsi="Times New Roman" w:hint="default"/>
                <w:sz w:val="20"/>
                <w:szCs w:val="20"/>
              </w:rPr>
              <w:t xml:space="preserve"> 41 ods. 2 do minimá</w:t>
            </w:r>
            <w:r w:rsidRPr="000608E5">
              <w:rPr>
                <w:rFonts w:ascii="Times New Roman" w:eastAsia="MS Mincho" w:hAnsi="Times New Roman" w:hint="default"/>
                <w:sz w:val="20"/>
                <w:szCs w:val="20"/>
              </w:rPr>
              <w:t>lne 80 percent odberný</w:t>
            </w:r>
            <w:r w:rsidRPr="000608E5">
              <w:rPr>
                <w:rFonts w:ascii="Times New Roman" w:eastAsia="MS Mincho" w:hAnsi="Times New Roman" w:hint="default"/>
                <w:sz w:val="20"/>
                <w:szCs w:val="20"/>
              </w:rPr>
              <w:t>ch miest urč</w:t>
            </w:r>
            <w:r w:rsidRPr="000608E5">
              <w:rPr>
                <w:rFonts w:ascii="Times New Roman" w:eastAsia="MS Mincho" w:hAnsi="Times New Roman" w:hint="default"/>
                <w:sz w:val="20"/>
                <w:szCs w:val="20"/>
              </w:rPr>
              <w:t>ený</w:t>
            </w:r>
            <w:r w:rsidRPr="000608E5">
              <w:rPr>
                <w:rFonts w:ascii="Times New Roman" w:eastAsia="MS Mincho" w:hAnsi="Times New Roman" w:hint="default"/>
                <w:sz w:val="20"/>
                <w:szCs w:val="20"/>
              </w:rPr>
              <w:t>ch kategó</w:t>
            </w:r>
            <w:r w:rsidRPr="000608E5">
              <w:rPr>
                <w:rFonts w:ascii="Times New Roman" w:eastAsia="MS Mincho" w:hAnsi="Times New Roman" w:hint="default"/>
                <w:sz w:val="20"/>
                <w:szCs w:val="20"/>
              </w:rPr>
              <w:t>rií</w:t>
            </w:r>
            <w:r w:rsidRPr="000608E5">
              <w:rPr>
                <w:rFonts w:ascii="Times New Roman" w:eastAsia="MS Mincho" w:hAnsi="Times New Roman" w:hint="default"/>
                <w:sz w:val="20"/>
                <w:szCs w:val="20"/>
              </w:rPr>
              <w:t xml:space="preserve"> koncový</w:t>
            </w:r>
            <w:r w:rsidRPr="000608E5">
              <w:rPr>
                <w:rFonts w:ascii="Times New Roman" w:eastAsia="MS Mincho" w:hAnsi="Times New Roman" w:hint="default"/>
                <w:sz w:val="20"/>
                <w:szCs w:val="20"/>
              </w:rPr>
              <w:t>ch odberateľ</w:t>
            </w:r>
            <w:r w:rsidRPr="000608E5">
              <w:rPr>
                <w:rFonts w:ascii="Times New Roman" w:eastAsia="MS Mincho" w:hAnsi="Times New Roman" w:hint="default"/>
                <w:sz w:val="20"/>
                <w:szCs w:val="20"/>
              </w:rPr>
              <w:t>ov elektriny, prevá</w:t>
            </w:r>
            <w:r w:rsidRPr="000608E5">
              <w:rPr>
                <w:rFonts w:ascii="Times New Roman" w:eastAsia="MS Mincho" w:hAnsi="Times New Roman" w:hint="default"/>
                <w:sz w:val="20"/>
                <w:szCs w:val="20"/>
              </w:rPr>
              <w:t>dzkovateľ</w:t>
            </w:r>
            <w:r w:rsidRPr="000608E5">
              <w:rPr>
                <w:rFonts w:ascii="Times New Roman" w:eastAsia="MS Mincho" w:hAnsi="Times New Roman" w:hint="default"/>
                <w:sz w:val="20"/>
                <w:szCs w:val="20"/>
              </w:rPr>
              <w:t xml:space="preserve"> sú</w:t>
            </w:r>
            <w:r w:rsidRPr="000608E5">
              <w:rPr>
                <w:rFonts w:ascii="Times New Roman" w:eastAsia="MS Mincho" w:hAnsi="Times New Roman" w:hint="default"/>
                <w:sz w:val="20"/>
                <w:szCs w:val="20"/>
              </w:rPr>
              <w:t>stavy je povinný</w:t>
            </w:r>
            <w:r w:rsidRPr="000608E5">
              <w:rPr>
                <w:rFonts w:ascii="Times New Roman" w:eastAsia="MS Mincho" w:hAnsi="Times New Roman" w:hint="default"/>
                <w:sz w:val="20"/>
                <w:szCs w:val="20"/>
              </w:rPr>
              <w:t xml:space="preserve"> ich zavies</w:t>
            </w:r>
            <w:r w:rsidRPr="000608E5">
              <w:rPr>
                <w:rFonts w:ascii="Times New Roman" w:eastAsia="MS Mincho" w:hAnsi="Times New Roman" w:hint="default"/>
                <w:sz w:val="20"/>
                <w:szCs w:val="20"/>
              </w:rPr>
              <w:t>ť</w:t>
            </w:r>
            <w:r w:rsidRPr="000608E5">
              <w:rPr>
                <w:rFonts w:ascii="Times New Roman" w:eastAsia="MS Mincho" w:hAnsi="Times New Roman" w:hint="default"/>
                <w:sz w:val="20"/>
                <w:szCs w:val="20"/>
              </w:rPr>
              <w:t xml:space="preserve"> do 1. januá</w:t>
            </w:r>
            <w:r w:rsidRPr="000608E5">
              <w:rPr>
                <w:rFonts w:ascii="Times New Roman" w:eastAsia="MS Mincho" w:hAnsi="Times New Roman" w:hint="default"/>
                <w:sz w:val="20"/>
                <w:szCs w:val="20"/>
              </w:rPr>
              <w:t>ra 2020.</w:t>
            </w:r>
          </w:p>
          <w:p w:rsidR="004A3207" w:rsidRPr="006643DB" w:rsidP="0090418A">
            <w:pPr>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bl>
    <w:p w:rsidR="004A3207" w:rsidRPr="006643DB" w:rsidP="00304B31">
      <w:pPr>
        <w:bidi w:val="0"/>
        <w:rPr>
          <w:rFonts w:ascii="Times New Roman" w:hAnsi="Times New Roman"/>
        </w:rPr>
      </w:pPr>
    </w:p>
    <w:p w:rsidR="00262920" w:rsidRPr="006643DB" w:rsidP="00304B31">
      <w:pPr>
        <w:bidi w:val="0"/>
        <w:rPr>
          <w:rFonts w:ascii="Times New Roman" w:hAnsi="Times New Roman"/>
        </w:rPr>
      </w:pPr>
    </w:p>
    <w:p w:rsidR="00262920" w:rsidRPr="006643DB" w:rsidP="00304B31">
      <w:pPr>
        <w:bidi w:val="0"/>
        <w:rPr>
          <w:rFonts w:ascii="Times New Roman" w:hAnsi="Times New Roman"/>
        </w:rPr>
      </w:pP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04B31" w:rsidRPr="006643DB" w:rsidP="00304B31">
            <w:pPr>
              <w:pStyle w:val="Normlny"/>
              <w:autoSpaceDE/>
              <w:autoSpaceDN/>
              <w:bidi w:val="0"/>
              <w:spacing w:after="60"/>
              <w:rPr>
                <w:rFonts w:ascii="Times New Roman" w:hAnsi="Times New Roman"/>
                <w:lang w:eastAsia="sk-SK"/>
              </w:rPr>
            </w:pPr>
            <w:r w:rsidRPr="006643DB">
              <w:rPr>
                <w:rFonts w:ascii="Times New Roman" w:hAnsi="Times New Roman"/>
                <w:lang w:eastAsia="sk-SK"/>
              </w:rPr>
              <w:t>V stĺpci (1):</w:t>
            </w:r>
          </w:p>
          <w:p w:rsidR="00304B31" w:rsidRPr="006643DB" w:rsidP="00304B31">
            <w:pPr>
              <w:bidi w:val="0"/>
              <w:rPr>
                <w:rFonts w:ascii="Times New Roman" w:hAnsi="Times New Roman"/>
                <w:sz w:val="20"/>
                <w:szCs w:val="20"/>
              </w:rPr>
            </w:pPr>
            <w:r w:rsidRPr="006643DB">
              <w:rPr>
                <w:rFonts w:ascii="Times New Roman" w:hAnsi="Times New Roman"/>
                <w:sz w:val="20"/>
                <w:szCs w:val="20"/>
              </w:rPr>
              <w:t>Č – článok</w:t>
            </w:r>
          </w:p>
          <w:p w:rsidR="00304B31" w:rsidRPr="006643DB" w:rsidP="00304B31">
            <w:pPr>
              <w:bidi w:val="0"/>
              <w:rPr>
                <w:rFonts w:ascii="Times New Roman" w:hAnsi="Times New Roman"/>
                <w:sz w:val="20"/>
                <w:szCs w:val="20"/>
              </w:rPr>
            </w:pPr>
            <w:r w:rsidRPr="006643DB">
              <w:rPr>
                <w:rFonts w:ascii="Times New Roman" w:hAnsi="Times New Roman"/>
                <w:sz w:val="20"/>
                <w:szCs w:val="20"/>
              </w:rPr>
              <w:t>O – odsek</w:t>
            </w:r>
          </w:p>
          <w:p w:rsidR="00304B31" w:rsidRPr="006643DB" w:rsidP="00304B31">
            <w:pPr>
              <w:bidi w:val="0"/>
              <w:rPr>
                <w:rFonts w:ascii="Times New Roman" w:hAnsi="Times New Roman"/>
                <w:sz w:val="20"/>
                <w:szCs w:val="20"/>
              </w:rPr>
            </w:pPr>
            <w:r w:rsidRPr="006643DB">
              <w:rPr>
                <w:rFonts w:ascii="Times New Roman" w:hAnsi="Times New Roman"/>
                <w:sz w:val="20"/>
                <w:szCs w:val="20"/>
              </w:rPr>
              <w:t>V – veta</w:t>
            </w:r>
          </w:p>
          <w:p w:rsidR="00304B31" w:rsidRPr="006643DB" w:rsidP="00304B31">
            <w:pPr>
              <w:bidi w:val="0"/>
              <w:rPr>
                <w:rFonts w:ascii="Times New Roman" w:hAnsi="Times New Roman"/>
                <w:sz w:val="20"/>
                <w:szCs w:val="20"/>
              </w:rPr>
            </w:pPr>
            <w:r w:rsidRPr="006643DB">
              <w:rPr>
                <w:rFonts w:ascii="Times New Roman" w:hAnsi="Times New Roman"/>
                <w:sz w:val="20"/>
                <w:szCs w:val="20"/>
              </w:rPr>
              <w:t>P – číslo (písmeno)</w:t>
            </w:r>
          </w:p>
          <w:p w:rsidR="00304B31" w:rsidRPr="006643DB" w:rsidP="00304B31">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304B31" w:rsidRPr="006643DB" w:rsidP="00304B31">
            <w:pPr>
              <w:pStyle w:val="Normlny"/>
              <w:autoSpaceDE/>
              <w:autoSpaceDN/>
              <w:bidi w:val="0"/>
              <w:spacing w:after="60"/>
              <w:rPr>
                <w:rFonts w:ascii="Times New Roman" w:hAnsi="Times New Roman"/>
                <w:lang w:eastAsia="sk-SK"/>
              </w:rPr>
            </w:pPr>
            <w:r w:rsidRPr="006643DB">
              <w:rPr>
                <w:rFonts w:ascii="Times New Roman" w:hAnsi="Times New Roman"/>
                <w:lang w:eastAsia="sk-SK"/>
              </w:rPr>
              <w:t>V stĺpci (3):</w:t>
            </w:r>
          </w:p>
          <w:p w:rsidR="00304B31" w:rsidRPr="006643DB" w:rsidP="00304B31">
            <w:pPr>
              <w:bidi w:val="0"/>
              <w:rPr>
                <w:rFonts w:ascii="Times New Roman" w:hAnsi="Times New Roman"/>
                <w:sz w:val="20"/>
                <w:szCs w:val="20"/>
              </w:rPr>
            </w:pPr>
            <w:r w:rsidRPr="006643DB">
              <w:rPr>
                <w:rFonts w:ascii="Times New Roman" w:hAnsi="Times New Roman"/>
                <w:sz w:val="20"/>
                <w:szCs w:val="20"/>
              </w:rPr>
              <w:t>N – bežná transpozícia</w:t>
            </w:r>
          </w:p>
          <w:p w:rsidR="00304B31" w:rsidRPr="006643DB" w:rsidP="00304B31">
            <w:pPr>
              <w:bidi w:val="0"/>
              <w:rPr>
                <w:rFonts w:ascii="Times New Roman" w:hAnsi="Times New Roman"/>
                <w:sz w:val="20"/>
                <w:szCs w:val="20"/>
              </w:rPr>
            </w:pPr>
            <w:r w:rsidRPr="006643DB">
              <w:rPr>
                <w:rFonts w:ascii="Times New Roman" w:hAnsi="Times New Roman"/>
                <w:sz w:val="20"/>
                <w:szCs w:val="20"/>
              </w:rPr>
              <w:t>O – transpozícia s možnosťou voľby</w:t>
            </w:r>
          </w:p>
          <w:p w:rsidR="00304B31" w:rsidRPr="006643DB" w:rsidP="00304B31">
            <w:pPr>
              <w:bidi w:val="0"/>
              <w:rPr>
                <w:rFonts w:ascii="Times New Roman" w:hAnsi="Times New Roman"/>
                <w:sz w:val="20"/>
                <w:szCs w:val="20"/>
              </w:rPr>
            </w:pPr>
            <w:r w:rsidRPr="006643DB">
              <w:rPr>
                <w:rFonts w:ascii="Times New Roman" w:hAnsi="Times New Roman"/>
                <w:sz w:val="20"/>
                <w:szCs w:val="20"/>
              </w:rPr>
              <w:t>D – transpozícia podľa úvahy (dobrovoľná)</w:t>
            </w:r>
          </w:p>
          <w:p w:rsidR="00304B31" w:rsidRPr="006643DB" w:rsidP="00304B31">
            <w:pPr>
              <w:bidi w:val="0"/>
              <w:rPr>
                <w:rFonts w:ascii="Times New Roman" w:hAnsi="Times New Roman"/>
                <w:sz w:val="20"/>
                <w:szCs w:val="20"/>
              </w:rPr>
            </w:pPr>
            <w:r w:rsidRPr="006643DB">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304B31" w:rsidRPr="006643DB" w:rsidP="00304B31">
            <w:pPr>
              <w:pStyle w:val="Normlny"/>
              <w:autoSpaceDE/>
              <w:autoSpaceDN/>
              <w:bidi w:val="0"/>
              <w:spacing w:after="60"/>
              <w:rPr>
                <w:rFonts w:ascii="Times New Roman" w:hAnsi="Times New Roman"/>
                <w:lang w:eastAsia="sk-SK"/>
              </w:rPr>
            </w:pPr>
            <w:r w:rsidRPr="006643DB">
              <w:rPr>
                <w:rFonts w:ascii="Times New Roman" w:hAnsi="Times New Roman"/>
                <w:lang w:eastAsia="sk-SK"/>
              </w:rPr>
              <w:t>V stĺpci (5):</w:t>
            </w:r>
          </w:p>
          <w:p w:rsidR="00304B31" w:rsidRPr="006643DB" w:rsidP="00304B31">
            <w:pPr>
              <w:bidi w:val="0"/>
              <w:rPr>
                <w:rFonts w:ascii="Times New Roman" w:hAnsi="Times New Roman"/>
                <w:sz w:val="20"/>
                <w:szCs w:val="20"/>
              </w:rPr>
            </w:pPr>
            <w:r w:rsidRPr="006643DB">
              <w:rPr>
                <w:rFonts w:ascii="Times New Roman" w:hAnsi="Times New Roman"/>
                <w:sz w:val="20"/>
                <w:szCs w:val="20"/>
              </w:rPr>
              <w:t>Č – článok</w:t>
            </w:r>
          </w:p>
          <w:p w:rsidR="00304B31" w:rsidRPr="006643DB" w:rsidP="00304B31">
            <w:pPr>
              <w:bidi w:val="0"/>
              <w:rPr>
                <w:rFonts w:ascii="Times New Roman" w:hAnsi="Times New Roman"/>
                <w:sz w:val="20"/>
                <w:szCs w:val="20"/>
              </w:rPr>
            </w:pPr>
            <w:r w:rsidRPr="006643DB">
              <w:rPr>
                <w:rFonts w:ascii="Times New Roman" w:hAnsi="Times New Roman"/>
                <w:sz w:val="20"/>
                <w:szCs w:val="20"/>
              </w:rPr>
              <w:t>§ – paragraf</w:t>
            </w:r>
          </w:p>
          <w:p w:rsidR="00304B31" w:rsidRPr="006643DB" w:rsidP="00304B31">
            <w:pPr>
              <w:bidi w:val="0"/>
              <w:rPr>
                <w:rFonts w:ascii="Times New Roman" w:hAnsi="Times New Roman"/>
                <w:sz w:val="20"/>
                <w:szCs w:val="20"/>
              </w:rPr>
            </w:pPr>
            <w:r w:rsidRPr="006643DB">
              <w:rPr>
                <w:rFonts w:ascii="Times New Roman" w:hAnsi="Times New Roman"/>
                <w:sz w:val="20"/>
                <w:szCs w:val="20"/>
              </w:rPr>
              <w:t>O – odsek</w:t>
            </w:r>
          </w:p>
          <w:p w:rsidR="00304B31" w:rsidRPr="006643DB" w:rsidP="00304B31">
            <w:pPr>
              <w:bidi w:val="0"/>
              <w:rPr>
                <w:rFonts w:ascii="Times New Roman" w:hAnsi="Times New Roman"/>
                <w:sz w:val="20"/>
                <w:szCs w:val="20"/>
              </w:rPr>
            </w:pPr>
            <w:r w:rsidRPr="006643DB">
              <w:rPr>
                <w:rFonts w:ascii="Times New Roman" w:hAnsi="Times New Roman"/>
                <w:sz w:val="20"/>
                <w:szCs w:val="20"/>
              </w:rPr>
              <w:t>V – veta</w:t>
            </w:r>
          </w:p>
          <w:p w:rsidR="00304B31" w:rsidRPr="006643DB" w:rsidP="00304B31">
            <w:pPr>
              <w:bidi w:val="0"/>
              <w:rPr>
                <w:rFonts w:ascii="Times New Roman" w:hAnsi="Times New Roman"/>
                <w:sz w:val="20"/>
                <w:szCs w:val="20"/>
              </w:rPr>
            </w:pPr>
            <w:r w:rsidRPr="006643DB">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304B31" w:rsidRPr="006643DB" w:rsidP="00304B31">
            <w:pPr>
              <w:pStyle w:val="Normlny"/>
              <w:autoSpaceDE/>
              <w:autoSpaceDN/>
              <w:bidi w:val="0"/>
              <w:spacing w:after="60"/>
              <w:rPr>
                <w:rFonts w:ascii="Times New Roman" w:hAnsi="Times New Roman"/>
                <w:lang w:eastAsia="sk-SK"/>
              </w:rPr>
            </w:pPr>
            <w:r w:rsidRPr="006643DB">
              <w:rPr>
                <w:rFonts w:ascii="Times New Roman" w:hAnsi="Times New Roman"/>
                <w:lang w:eastAsia="sk-SK"/>
              </w:rPr>
              <w:t>V stĺpci (7):</w:t>
            </w:r>
          </w:p>
          <w:p w:rsidR="00304B31" w:rsidRPr="006643DB" w:rsidP="00304B31">
            <w:pPr>
              <w:bidi w:val="0"/>
              <w:ind w:left="290" w:hanging="290"/>
              <w:rPr>
                <w:rFonts w:ascii="Times New Roman" w:hAnsi="Times New Roman"/>
                <w:sz w:val="20"/>
                <w:szCs w:val="20"/>
              </w:rPr>
            </w:pPr>
            <w:r w:rsidRPr="006643DB">
              <w:rPr>
                <w:rFonts w:ascii="Times New Roman" w:hAnsi="Times New Roman"/>
                <w:sz w:val="20"/>
                <w:szCs w:val="20"/>
              </w:rPr>
              <w:t>Ú – úplná zhoda (ak bolo ustanovenie smernice prebraté v celom rozsahu, správne, v príslušnej forme, so zabezpečenou inštitucionálnou nfraštruktúrou, s príslušnými sankciami a vo vzájomnej súvislosti)</w:t>
            </w:r>
          </w:p>
          <w:p w:rsidR="00304B31" w:rsidRPr="006643DB" w:rsidP="00304B31">
            <w:pPr>
              <w:bidi w:val="0"/>
              <w:rPr>
                <w:rFonts w:ascii="Times New Roman" w:hAnsi="Times New Roman"/>
                <w:sz w:val="20"/>
                <w:szCs w:val="20"/>
              </w:rPr>
            </w:pPr>
            <w:r w:rsidRPr="006643DB">
              <w:rPr>
                <w:rFonts w:ascii="Times New Roman" w:hAnsi="Times New Roman"/>
                <w:sz w:val="20"/>
                <w:szCs w:val="20"/>
              </w:rPr>
              <w:t>Č – čiastočná zhoda (ak minimálne jedna z podmienok úplnej zhody nie je splnená)</w:t>
            </w:r>
          </w:p>
          <w:p w:rsidR="00304B31" w:rsidRPr="006643DB" w:rsidP="00304B31">
            <w:pPr>
              <w:pStyle w:val="BodyTextIndent2"/>
              <w:bidi w:val="0"/>
              <w:ind w:left="0"/>
              <w:rPr>
                <w:rFonts w:ascii="Times New Roman" w:hAnsi="Times New Roman"/>
                <w:sz w:val="20"/>
                <w:szCs w:val="20"/>
              </w:rPr>
            </w:pPr>
            <w:r w:rsidRPr="006643DB">
              <w:rPr>
                <w:rFonts w:ascii="Times New Roman" w:hAnsi="Times New Roman"/>
                <w:sz w:val="20"/>
                <w:szCs w:val="20"/>
              </w:rPr>
              <w:t xml:space="preserve">Ž – žiadna zhoda (ak nebola dosiahnutá ani úplná ani čiast. zhoda  alebo  </w:t>
              <w:br/>
              <w:t xml:space="preserve">       k prebratiu dôjde v budúcnosti)</w:t>
            </w:r>
          </w:p>
          <w:p w:rsidR="00304B31" w:rsidRPr="006643DB" w:rsidP="00304B31">
            <w:pPr>
              <w:bidi w:val="0"/>
              <w:ind w:left="290" w:hanging="290"/>
              <w:rPr>
                <w:rFonts w:ascii="Times New Roman" w:hAnsi="Times New Roman"/>
                <w:sz w:val="20"/>
                <w:szCs w:val="20"/>
              </w:rPr>
            </w:pPr>
            <w:r w:rsidRPr="006643DB">
              <w:rPr>
                <w:rFonts w:ascii="Times New Roman" w:hAnsi="Times New Roman"/>
                <w:sz w:val="20"/>
                <w:szCs w:val="20"/>
              </w:rPr>
              <w:t>n.a. – neaplikovateľnosť (ak sa ustanovenie smernice netýka SR alebo nie je potrebné ho prebrať)</w:t>
            </w:r>
          </w:p>
        </w:tc>
      </w:tr>
    </w:tbl>
    <w:p w:rsidR="00304B31" w:rsidRPr="006643DB" w:rsidP="00304B31">
      <w:pPr>
        <w:bidi w:val="0"/>
        <w:rPr>
          <w:rFonts w:ascii="Times New Roman" w:hAnsi="Times New Roman"/>
        </w:rPr>
      </w:pPr>
    </w:p>
    <w:p w:rsidR="00304B31" w:rsidRPr="006643DB" w:rsidP="00304B31">
      <w:pPr>
        <w:bidi w:val="0"/>
        <w:rPr>
          <w:rFonts w:ascii="Times New Roman" w:hAnsi="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04B31" w:rsidRPr="006643DB" w:rsidP="00304B31">
            <w:pPr>
              <w:bidi w:val="0"/>
              <w:jc w:val="center"/>
              <w:rPr>
                <w:rFonts w:ascii="Times New Roman" w:hAnsi="Times New Roman"/>
                <w:b/>
                <w:sz w:val="20"/>
                <w:szCs w:val="20"/>
              </w:rPr>
            </w:pPr>
            <w:r w:rsidRPr="006643DB" w:rsidR="00262920">
              <w:rPr>
                <w:rFonts w:ascii="Times New Roman" w:hAnsi="Times New Roman"/>
                <w:b/>
                <w:sz w:val="20"/>
                <w:szCs w:val="20"/>
              </w:rPr>
              <w:t xml:space="preserve">Zoznam všeobecne záväzných právnych predpisov preberajúcich smernicu </w:t>
            </w:r>
            <w:r w:rsidRPr="006643DB" w:rsidR="00262920">
              <w:rPr>
                <w:rStyle w:val="Strong"/>
                <w:rFonts w:ascii="Times New Roman" w:hAnsi="Times New Roman"/>
                <w:sz w:val="20"/>
                <w:szCs w:val="20"/>
              </w:rPr>
              <w:t>2009/72/ES zo 13. júla 2009</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6643DB" w:rsidP="00304B31">
            <w:pPr>
              <w:bidi w:val="0"/>
              <w:spacing w:after="120"/>
              <w:jc w:val="center"/>
              <w:rPr>
                <w:rFonts w:ascii="Times New Roman" w:hAnsi="Times New Roman"/>
                <w:sz w:val="20"/>
                <w:szCs w:val="20"/>
              </w:rPr>
            </w:pPr>
            <w:r w:rsidRPr="006643DB">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6643DB" w:rsidP="00304B31">
            <w:pPr>
              <w:pStyle w:val="Normlny"/>
              <w:bidi w:val="0"/>
              <w:rPr>
                <w:rFonts w:ascii="Times New Roman" w:hAnsi="Times New Roman"/>
                <w:lang w:eastAsia="sk-SK"/>
              </w:rPr>
            </w:pPr>
            <w:r w:rsidRPr="006643DB">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6643DB" w:rsidP="00304B31">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6643DB" w:rsidP="00304B31">
            <w:pPr>
              <w:pStyle w:val="abc"/>
              <w:bidi w:val="0"/>
              <w:rPr>
                <w:rFonts w:ascii="Times New Roman" w:hAnsi="Times New Roman"/>
                <w:b/>
                <w:lang w:eastAsia="sk-SK"/>
              </w:rPr>
            </w:pPr>
            <w:r w:rsidR="00F81A73">
              <w:rPr>
                <w:rFonts w:ascii="Times New Roman" w:hAnsi="Times New Roman"/>
              </w:rPr>
              <w:t>Návrh z</w:t>
            </w:r>
            <w:r w:rsidRPr="006643DB" w:rsidR="00F81A73">
              <w:rPr>
                <w:rFonts w:ascii="Times New Roman" w:hAnsi="Times New Roman"/>
              </w:rPr>
              <w:t>ákon</w:t>
            </w:r>
            <w:r w:rsidR="00F81A73">
              <w:rPr>
                <w:rFonts w:ascii="Times New Roman" w:hAnsi="Times New Roman"/>
              </w:rPr>
              <w:t>a</w:t>
            </w:r>
            <w:r w:rsidRPr="006643DB" w:rsidR="00F81A73">
              <w:rPr>
                <w:rFonts w:ascii="Times New Roman" w:hAnsi="Times New Roman"/>
              </w:rPr>
              <w:t xml:space="preserve"> o energetike a o zmene a doplnení </w:t>
            </w:r>
            <w:r w:rsidR="00F81A73">
              <w:rPr>
                <w:rFonts w:ascii="Times New Roman" w:hAnsi="Times New Roman"/>
              </w:rPr>
              <w:t>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F81A73" w:rsidRPr="006643DB" w:rsidP="00304B31">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F81A73" w:rsidRPr="006643DB" w:rsidP="00304B31">
            <w:pPr>
              <w:pStyle w:val="abc"/>
              <w:bidi w:val="0"/>
              <w:rPr>
                <w:rFonts w:ascii="Times New Roman" w:hAnsi="Times New Roman"/>
              </w:rPr>
            </w:pPr>
            <w:r>
              <w:rPr>
                <w:rFonts w:ascii="Times New Roman" w:hAnsi="Times New Roman"/>
              </w:rPr>
              <w:t>Návrh zákona o regulácii v sieťových odvetviach</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F81A73" w:rsidRPr="006643DB" w:rsidP="00304B31">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F81A73" w:rsidRPr="00F81A73" w:rsidP="00304B31">
            <w:pPr>
              <w:pStyle w:val="abc"/>
              <w:bidi w:val="0"/>
              <w:rPr>
                <w:rFonts w:ascii="Times New Roman" w:hAnsi="Times New Roman"/>
              </w:rPr>
            </w:pPr>
            <w:r w:rsidRPr="00F81A73">
              <w:rPr>
                <w:rFonts w:ascii="Times New Roman" w:hAnsi="Times New Roman"/>
              </w:rPr>
              <w:t>Návrh zákona, ktorým sa mení a dopĺňa zákon č. 523/2004 Z. z. o rozpočtových pravidlách verejnej správy a o zmene a doplnení niektorých zákonov v znení neskorších predpisov</w:t>
            </w:r>
          </w:p>
        </w:tc>
      </w:tr>
    </w:tbl>
    <w:p w:rsidR="00304B31" w:rsidRPr="006643DB" w:rsidP="00304B31">
      <w:pPr>
        <w:bidi w:val="0"/>
        <w:rPr>
          <w:rFonts w:ascii="Times New Roman" w:hAnsi="Times New Roman"/>
        </w:rPr>
      </w:pPr>
    </w:p>
    <w:sectPr w:rsidSect="00304B31">
      <w:footerReference w:type="even" r:id="rId5"/>
      <w:footerReference w:type="default" r:id="rId6"/>
      <w:pgSz w:w="16838" w:h="11906" w:orient="landscape"/>
      <w:pgMar w:top="1418" w:right="454" w:bottom="1418"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20B0604020202020204"/>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0E" w:rsidP="00D4310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4060E" w:rsidP="00D4310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0E" w:rsidP="00D4310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46EEB">
      <w:rPr>
        <w:rStyle w:val="PageNumber"/>
        <w:rFonts w:ascii="Times New Roman" w:hAnsi="Times New Roman"/>
      </w:rPr>
      <w:t>1</w:t>
    </w:r>
    <w:r>
      <w:rPr>
        <w:rStyle w:val="PageNumber"/>
        <w:rFonts w:ascii="Times New Roman" w:hAnsi="Times New Roman"/>
      </w:rPr>
      <w:fldChar w:fldCharType="end"/>
    </w:r>
  </w:p>
  <w:p w:rsidR="00B4060E" w:rsidP="00D43106">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292">
      <w:pPr>
        <w:bidi w:val="0"/>
        <w:rPr>
          <w:rFonts w:ascii="Times New Roman" w:hAnsi="Times New Roman"/>
        </w:rPr>
      </w:pPr>
      <w:r>
        <w:rPr>
          <w:rFonts w:ascii="Times New Roman" w:hAnsi="Times New Roman"/>
        </w:rPr>
        <w:separator/>
      </w:r>
    </w:p>
  </w:footnote>
  <w:footnote w:type="continuationSeparator" w:id="1">
    <w:p w:rsidR="00E91292">
      <w:pPr>
        <w:bidi w:val="0"/>
        <w:rPr>
          <w:rFonts w:ascii="Times New Roman" w:hAnsi="Times New Roman"/>
        </w:rPr>
      </w:pPr>
      <w:r>
        <w:rPr>
          <w:rFonts w:ascii="Times New Roman" w:hAnsi="Times New Roman"/>
        </w:rPr>
        <w:continuationSeparator/>
      </w:r>
    </w:p>
  </w:footnote>
  <w:footnote w:id="2">
    <w:p w:rsidP="0064493A">
      <w:pPr>
        <w:pStyle w:val="FootnoteText"/>
        <w:bidi w:val="0"/>
        <w:rPr>
          <w:rFonts w:ascii="Times New Roman" w:hAnsi="Times New Roman"/>
        </w:rPr>
      </w:pPr>
      <w:r w:rsidR="00B4060E">
        <w:rPr>
          <w:rStyle w:val="FootnoteReference"/>
          <w:rFonts w:ascii="Times New Roman" w:hAnsi="Times New Roman"/>
          <w:szCs w:val="24"/>
        </w:rPr>
        <w:t>72</w:t>
      </w:r>
      <w:r w:rsidR="00B4060E">
        <w:rPr>
          <w:rFonts w:ascii="Times New Roman" w:hAnsi="Times New Roman"/>
          <w:szCs w:val="24"/>
        </w:rPr>
        <w:t xml:space="preserve">) </w:t>
      </w:r>
      <w:r w:rsidR="00B4060E">
        <w:rPr>
          <w:rFonts w:ascii="Times New Roman" w:hAnsi="Times New Roman" w:cs="Courier"/>
          <w:szCs w:val="24"/>
        </w:rPr>
        <w:t>§ 18 zákona č. 250/2007 Z.z. v znení zákona č. 397/2008 Z.z.</w:t>
      </w:r>
    </w:p>
  </w:footnote>
  <w:footnote w:id="3">
    <w:p w:rsidP="0053185B">
      <w:pPr>
        <w:pStyle w:val="FootnoteText"/>
        <w:bidi w:val="0"/>
        <w:rPr>
          <w:rFonts w:ascii="Times New Roman" w:hAnsi="Times New Roman"/>
        </w:rPr>
      </w:pPr>
      <w:bookmarkStart w:id="259" w:name="_DV_C86"/>
      <w:bookmarkStart w:id="260" w:name="_DV_C41"/>
      <w:r w:rsidR="00B4060E">
        <w:rPr>
          <w:rStyle w:val="FootnoteReference"/>
          <w:rFonts w:ascii="Times New Roman" w:hAnsi="Times New Roman"/>
          <w:noProof/>
          <w:szCs w:val="24"/>
        </w:rPr>
        <w:t>60</w:t>
      </w:r>
      <w:r w:rsidR="00B4060E">
        <w:rPr>
          <w:rFonts w:ascii="Times New Roman" w:hAnsi="Times New Roman"/>
          <w:szCs w:val="24"/>
        </w:rPr>
        <w:t>) § 63 Zákonníka práce v znení neskorších predpisov.</w:t>
      </w:r>
    </w:p>
  </w:footnote>
  <w:footnote w:id="4">
    <w:p w:rsidP="0053185B">
      <w:pPr>
        <w:pStyle w:val="FootnoteText"/>
        <w:bidi w:val="0"/>
        <w:rPr>
          <w:rFonts w:ascii="Times New Roman" w:hAnsi="Times New Roman"/>
        </w:rPr>
      </w:pPr>
      <w:r w:rsidR="00B4060E">
        <w:rPr>
          <w:rStyle w:val="FootnoteReference"/>
          <w:rFonts w:ascii="Times New Roman" w:hAnsi="Times New Roman"/>
          <w:noProof/>
          <w:szCs w:val="24"/>
        </w:rPr>
        <w:t>61</w:t>
      </w:r>
      <w:r w:rsidR="00B4060E">
        <w:rPr>
          <w:rFonts w:ascii="Times New Roman" w:hAnsi="Times New Roman"/>
          <w:szCs w:val="24"/>
        </w:rPr>
        <w:t>) § 68 Zákonníka práce v znení neskorších predpisov.</w:t>
      </w:r>
    </w:p>
  </w:footnote>
  <w:footnote w:id="5">
    <w:p w:rsidP="0053185B">
      <w:pPr>
        <w:pStyle w:val="FootnoteText"/>
        <w:bidi w:val="0"/>
        <w:rPr>
          <w:rFonts w:ascii="Times New Roman" w:hAnsi="Times New Roman"/>
        </w:rPr>
      </w:pPr>
      <w:bookmarkStart w:id="265" w:name="_DV_M1340"/>
      <w:bookmarkStart w:id="266" w:name="_DV_M1341"/>
      <w:bookmarkEnd w:id="265"/>
      <w:bookmarkEnd w:id="266"/>
      <w:r w:rsidR="00B4060E">
        <w:rPr>
          <w:rStyle w:val="FootnoteReference"/>
          <w:rFonts w:ascii="Times New Roman" w:hAnsi="Times New Roman"/>
          <w:noProof/>
          <w:szCs w:val="24"/>
        </w:rPr>
        <w:t>62</w:t>
      </w:r>
      <w:r w:rsidR="00B4060E">
        <w:rPr>
          <w:rFonts w:ascii="Times New Roman" w:hAnsi="Times New Roman"/>
          <w:szCs w:val="24"/>
        </w:rPr>
        <w:t xml:space="preserve">) § 63 ods. </w:t>
      </w:r>
      <w:smartTag w:uri="urn:schemas-microsoft-com:office:smarttags" w:element="metricconverter">
        <w:smartTagPr>
          <w:attr w:name="ProductID" w:val="4 a"/>
        </w:smartTagPr>
        <w:r w:rsidR="00B4060E">
          <w:rPr>
            <w:rFonts w:ascii="Times New Roman" w:hAnsi="Times New Roman"/>
            <w:szCs w:val="24"/>
          </w:rPr>
          <w:t>4 a</w:t>
        </w:r>
      </w:smartTag>
      <w:r w:rsidR="00B4060E">
        <w:rPr>
          <w:rFonts w:ascii="Times New Roman" w:hAnsi="Times New Roman"/>
          <w:szCs w:val="24"/>
        </w:rPr>
        <w:t xml:space="preserve"> </w:t>
      </w:r>
      <w:smartTag w:uri="urn:schemas-microsoft-com:office:smarttags" w:element="metricconverter">
        <w:smartTagPr>
          <w:attr w:name="ProductID" w:val="5 a"/>
        </w:smartTagPr>
        <w:r w:rsidR="00B4060E">
          <w:rPr>
            <w:rFonts w:ascii="Times New Roman" w:hAnsi="Times New Roman"/>
            <w:szCs w:val="24"/>
          </w:rPr>
          <w:t>5 a</w:t>
        </w:r>
      </w:smartTag>
      <w:r w:rsidR="00B4060E">
        <w:rPr>
          <w:rFonts w:ascii="Times New Roman" w:hAnsi="Times New Roman"/>
          <w:szCs w:val="24"/>
        </w:rPr>
        <w:t xml:space="preserve"> § 68 ods. 2 Zákonníka práce v znení neskorších predpisov.</w:t>
      </w:r>
    </w:p>
  </w:footnote>
  <w:footnote w:id="6">
    <w:p w:rsidP="00117ACF">
      <w:pPr>
        <w:pStyle w:val="FootnoteText"/>
        <w:bidi w:val="0"/>
        <w:rPr>
          <w:rFonts w:ascii="Times New Roman" w:hAnsi="Times New Roman"/>
        </w:rPr>
      </w:pPr>
      <w:r w:rsidR="00B4060E">
        <w:rPr>
          <w:rStyle w:val="DeltaViewDeletion"/>
          <w:rFonts w:ascii="Times New Roman" w:hAnsi="Times New Roman"/>
          <w:spacing w:val="0"/>
          <w:szCs w:val="24"/>
          <w:vertAlign w:val="superscript"/>
        </w:rPr>
        <w:t>11</w:t>
      </w:r>
      <w:r w:rsidR="00B4060E">
        <w:rPr>
          <w:rStyle w:val="DeltaViewDeletion"/>
          <w:rFonts w:ascii="Times New Roman" w:hAnsi="Times New Roman"/>
          <w:spacing w:val="0"/>
          <w:szCs w:val="24"/>
        </w:rPr>
        <w:t xml:space="preserve">) </w:t>
      </w:r>
      <w:r w:rsidR="00B4060E">
        <w:rPr>
          <w:rStyle w:val="DeltaViewDeletion"/>
          <w:rFonts w:ascii="Times New Roman" w:hAnsi="Times New Roman" w:cs="Courier"/>
          <w:spacing w:val="0"/>
          <w:szCs w:val="24"/>
        </w:rPr>
        <w:t>Nariadenie</w:t>
      </w:r>
      <w:bookmarkEnd w:id="260"/>
      <w:r w:rsidR="00B4060E">
        <w:rPr>
          <w:rStyle w:val="DeltaViewInsertion"/>
          <w:rFonts w:ascii="Times New Roman" w:hAnsi="Times New Roman"/>
          <w:spacing w:val="0"/>
          <w:szCs w:val="24"/>
          <w:vertAlign w:val="superscript"/>
        </w:rPr>
        <w:t>10</w:t>
      </w:r>
      <w:r w:rsidR="00B4060E">
        <w:rPr>
          <w:rStyle w:val="DeltaViewInsertion"/>
          <w:rFonts w:ascii="Times New Roman" w:hAnsi="Times New Roman"/>
          <w:spacing w:val="0"/>
          <w:szCs w:val="24"/>
        </w:rPr>
        <w:t>) Čl. 1 n</w:t>
      </w:r>
      <w:r w:rsidR="00B4060E">
        <w:rPr>
          <w:rStyle w:val="DeltaViewInsertion"/>
          <w:rFonts w:ascii="Times New Roman" w:hAnsi="Times New Roman" w:cs="Courier"/>
          <w:spacing w:val="0"/>
          <w:szCs w:val="24"/>
        </w:rPr>
        <w:t>ariadenia</w:t>
      </w:r>
      <w:r w:rsidR="00B4060E">
        <w:rPr>
          <w:rFonts w:ascii="Times New Roman" w:hAnsi="Times New Roman" w:cs="Courier"/>
          <w:color w:val="000000"/>
          <w:szCs w:val="24"/>
        </w:rPr>
        <w:t xml:space="preserve"> Európskeho parlamentu a Rady (ES) č. 713/2009 z 13. júla 2009, ktorým sa zriaďuje Agentúra pre spoluprácu regulačných orgánov v oblasti energetiky (Ú.v. EÚ L 211, 14.8.2009).</w:t>
      </w:r>
      <w:bookmarkEnd w:id="259"/>
    </w:p>
  </w:footnote>
  <w:footnote w:id="7">
    <w:p w:rsidR="00B4060E" w:rsidP="00685887">
      <w:pPr>
        <w:widowControl w:val="0"/>
        <w:bidi w:val="0"/>
        <w:jc w:val="both"/>
        <w:rPr>
          <w:rFonts w:ascii="Times New Roman" w:hAnsi="Times New Roman" w:cs="Courier"/>
          <w:color w:val="000000"/>
          <w:sz w:val="20"/>
          <w:szCs w:val="20"/>
        </w:rPr>
      </w:pPr>
      <w:bookmarkStart w:id="423" w:name="_DV_C160"/>
      <w:r>
        <w:rPr>
          <w:rStyle w:val="DeltaViewDeletion"/>
          <w:rFonts w:ascii="Times New Roman" w:hAnsi="Times New Roman"/>
          <w:spacing w:val="0"/>
          <w:vertAlign w:val="superscript"/>
        </w:rPr>
        <w:t>32</w:t>
      </w:r>
      <w:bookmarkStart w:id="424" w:name="_DV_C161"/>
      <w:bookmarkEnd w:id="423"/>
      <w:r>
        <w:rPr>
          <w:rStyle w:val="DeltaViewInsertion"/>
          <w:rFonts w:ascii="Times New Roman" w:hAnsi="Times New Roman"/>
          <w:spacing w:val="0"/>
          <w:vertAlign w:val="superscript"/>
        </w:rPr>
        <w:t>31</w:t>
      </w:r>
      <w:bookmarkEnd w:id="424"/>
      <w:r>
        <w:rPr>
          <w:rFonts w:ascii="Times New Roman" w:hAnsi="Times New Roman"/>
          <w:color w:val="000000"/>
          <w:sz w:val="20"/>
          <w:szCs w:val="20"/>
        </w:rPr>
        <w:t xml:space="preserve">) </w:t>
      </w:r>
      <w:r>
        <w:rPr>
          <w:rFonts w:ascii="Times New Roman" w:hAnsi="Times New Roman" w:cs="Courier"/>
          <w:color w:val="000000"/>
          <w:sz w:val="20"/>
          <w:szCs w:val="20"/>
        </w:rPr>
        <w:t>Nariadenie Európskeho parlamentu a Rady (ES) č. 714/2009.</w:t>
      </w:r>
    </w:p>
    <w:p w:rsidP="00685887">
      <w:pPr>
        <w:pStyle w:val="FootnoteText"/>
        <w:bidi w:val="0"/>
        <w:rPr>
          <w:rFonts w:ascii="Times New Roman" w:hAnsi="Times New Roman"/>
        </w:rPr>
      </w:pPr>
      <w:r w:rsidR="00B4060E">
        <w:rPr>
          <w:rFonts w:ascii="Times New Roman" w:hAnsi="Times New Roman" w:cs="Courier"/>
          <w:color w:val="000000"/>
        </w:rPr>
        <w:t>Nariadenie Európskeho parlamentu a Rady (ES) č. 715/2009.</w:t>
      </w:r>
    </w:p>
  </w:footnote>
  <w:footnote w:id="8">
    <w:p w:rsidR="00B4060E" w:rsidP="00685887">
      <w:pPr>
        <w:widowControl w:val="0"/>
        <w:bidi w:val="0"/>
        <w:jc w:val="both"/>
        <w:rPr>
          <w:rFonts w:ascii="Times New Roman" w:hAnsi="Times New Roman" w:cs="Courier"/>
          <w:color w:val="000000"/>
          <w:sz w:val="20"/>
          <w:szCs w:val="20"/>
        </w:rPr>
      </w:pPr>
      <w:bookmarkStart w:id="437" w:name="_Ref304815118"/>
      <w:bookmarkStart w:id="438" w:name="_DV_C166"/>
      <w:bookmarkEnd w:id="437"/>
      <w:r>
        <w:rPr>
          <w:rStyle w:val="DeltaViewDeletion"/>
          <w:rFonts w:ascii="Times New Roman" w:hAnsi="Times New Roman"/>
          <w:spacing w:val="0"/>
          <w:vertAlign w:val="superscript"/>
        </w:rPr>
        <w:t>33</w:t>
      </w:r>
      <w:bookmarkStart w:id="439" w:name="_DV_C167"/>
      <w:bookmarkEnd w:id="438"/>
      <w:r>
        <w:rPr>
          <w:rStyle w:val="DeltaViewInsertion"/>
          <w:rFonts w:ascii="Times New Roman" w:hAnsi="Times New Roman"/>
          <w:spacing w:val="0"/>
          <w:vertAlign w:val="superscript"/>
        </w:rPr>
        <w:t>32</w:t>
      </w:r>
      <w:bookmarkEnd w:id="439"/>
      <w:r>
        <w:rPr>
          <w:rFonts w:ascii="Times New Roman" w:hAnsi="Times New Roman"/>
          <w:color w:val="000000"/>
          <w:sz w:val="20"/>
          <w:szCs w:val="20"/>
        </w:rPr>
        <w:t xml:space="preserve">) </w:t>
      </w:r>
      <w:r>
        <w:rPr>
          <w:rFonts w:ascii="Times New Roman" w:hAnsi="Times New Roman" w:cs="Courier"/>
          <w:color w:val="000000"/>
          <w:sz w:val="20"/>
          <w:szCs w:val="20"/>
        </w:rPr>
        <w:t>Zákon č. xxx/2012 Z.z.</w:t>
      </w:r>
    </w:p>
    <w:p w:rsidR="00B4060E" w:rsidP="00685887">
      <w:pPr>
        <w:widowControl w:val="0"/>
        <w:bidi w:val="0"/>
        <w:jc w:val="both"/>
        <w:rPr>
          <w:rFonts w:ascii="Times New Roman" w:hAnsi="Times New Roman" w:cs="Courier"/>
          <w:color w:val="000000"/>
          <w:sz w:val="20"/>
          <w:szCs w:val="20"/>
        </w:rPr>
      </w:pPr>
      <w:r>
        <w:rPr>
          <w:rFonts w:ascii="Times New Roman" w:hAnsi="Times New Roman" w:cs="Courier"/>
          <w:color w:val="000000"/>
          <w:sz w:val="20"/>
          <w:szCs w:val="20"/>
        </w:rPr>
        <w:t>Nariadenie Európskeho parlamentu a Rady (ES) 714/2009.</w:t>
      </w:r>
    </w:p>
    <w:p w:rsidP="00685887">
      <w:pPr>
        <w:widowControl w:val="0"/>
        <w:bidi w:val="0"/>
        <w:jc w:val="both"/>
        <w:rPr>
          <w:rFonts w:ascii="Times New Roman" w:hAnsi="Times New Roman"/>
        </w:rPr>
      </w:pPr>
      <w:r w:rsidR="00B4060E">
        <w:rPr>
          <w:rFonts w:ascii="Times New Roman" w:hAnsi="Times New Roman" w:cs="Courier"/>
          <w:color w:val="000000"/>
          <w:sz w:val="20"/>
          <w:szCs w:val="20"/>
        </w:rPr>
        <w:t>Nariadenie Európskeho parlamentu a Rady (ES) 715/2009.</w:t>
      </w:r>
    </w:p>
  </w:footnote>
  <w:footnote w:id="9">
    <w:p w:rsidP="00685887">
      <w:pPr>
        <w:pStyle w:val="FootnoteText"/>
        <w:bidi w:val="0"/>
        <w:rPr>
          <w:rFonts w:ascii="Times New Roman" w:hAnsi="Times New Roman"/>
        </w:rPr>
      </w:pPr>
      <w:bookmarkStart w:id="442" w:name="_DV_C170"/>
      <w:r w:rsidR="00B4060E">
        <w:rPr>
          <w:rStyle w:val="DeltaViewDeletion"/>
          <w:rFonts w:ascii="Times New Roman" w:hAnsi="Times New Roman"/>
          <w:spacing w:val="0"/>
          <w:szCs w:val="24"/>
          <w:vertAlign w:val="superscript"/>
        </w:rPr>
        <w:t>34</w:t>
      </w:r>
      <w:bookmarkStart w:id="443" w:name="_DV_C171"/>
      <w:bookmarkEnd w:id="442"/>
      <w:r w:rsidR="00B4060E">
        <w:rPr>
          <w:rStyle w:val="DeltaViewInsertion"/>
          <w:rFonts w:ascii="Times New Roman" w:hAnsi="Times New Roman"/>
          <w:spacing w:val="0"/>
          <w:szCs w:val="24"/>
          <w:vertAlign w:val="superscript"/>
        </w:rPr>
        <w:t>33</w:t>
      </w:r>
      <w:bookmarkEnd w:id="443"/>
      <w:r w:rsidR="00B4060E">
        <w:rPr>
          <w:rFonts w:ascii="Times New Roman" w:hAnsi="Times New Roman"/>
          <w:color w:val="000000"/>
          <w:szCs w:val="24"/>
        </w:rPr>
        <w:t xml:space="preserve">) </w:t>
      </w:r>
      <w:r w:rsidR="00B4060E">
        <w:rPr>
          <w:rFonts w:ascii="Times New Roman" w:hAnsi="Times New Roman" w:cs="Courier"/>
          <w:color w:val="000000"/>
          <w:szCs w:val="24"/>
        </w:rPr>
        <w:t>Napríklad § 23 ods. 9, § 28 ods. 2 písm. ax), § 30 ods. 2 písm. am), § 33 ods. 2 písm. h) zákona č. xxx/2012 Z.z.</w:t>
      </w:r>
    </w:p>
  </w:footnote>
  <w:footnote w:id="10">
    <w:p w:rsidP="00685887">
      <w:pPr>
        <w:pStyle w:val="FootnoteText"/>
        <w:bidi w:val="0"/>
        <w:rPr>
          <w:rFonts w:ascii="Times New Roman" w:hAnsi="Times New Roman"/>
        </w:rPr>
      </w:pPr>
      <w:bookmarkStart w:id="446" w:name="_DV_C174"/>
      <w:r w:rsidR="00B4060E">
        <w:rPr>
          <w:rStyle w:val="DeltaViewDeletion"/>
          <w:rFonts w:ascii="Times New Roman" w:hAnsi="Times New Roman"/>
          <w:spacing w:val="0"/>
          <w:szCs w:val="24"/>
          <w:vertAlign w:val="superscript"/>
        </w:rPr>
        <w:t>35</w:t>
      </w:r>
      <w:bookmarkStart w:id="447" w:name="_DV_C175"/>
      <w:bookmarkEnd w:id="446"/>
      <w:r w:rsidR="00B4060E">
        <w:rPr>
          <w:rStyle w:val="DeltaViewInsertion"/>
          <w:rFonts w:ascii="Times New Roman" w:hAnsi="Times New Roman"/>
          <w:spacing w:val="0"/>
          <w:szCs w:val="24"/>
          <w:vertAlign w:val="superscript"/>
        </w:rPr>
        <w:t>34</w:t>
      </w:r>
      <w:bookmarkEnd w:id="447"/>
      <w:r w:rsidR="00B4060E">
        <w:rPr>
          <w:rFonts w:ascii="Times New Roman" w:hAnsi="Times New Roman"/>
          <w:color w:val="000000"/>
          <w:szCs w:val="24"/>
        </w:rPr>
        <w:t xml:space="preserve">) </w:t>
      </w:r>
      <w:r w:rsidR="00B4060E">
        <w:rPr>
          <w:rFonts w:ascii="Times New Roman" w:hAnsi="Times New Roman" w:cs="Courier"/>
          <w:color w:val="000000"/>
          <w:szCs w:val="24"/>
        </w:rPr>
        <w:t>§ 88 ods. 1 zákona č. xxx/2012 Z.z.</w:t>
      </w:r>
    </w:p>
  </w:footnote>
  <w:footnote w:id="11">
    <w:p w:rsidR="00B4060E" w:rsidP="00685887">
      <w:pPr>
        <w:widowControl w:val="0"/>
        <w:bidi w:val="0"/>
        <w:jc w:val="both"/>
        <w:rPr>
          <w:rFonts w:ascii="Times New Roman" w:hAnsi="Times New Roman" w:cs="Courier"/>
          <w:color w:val="000000"/>
          <w:sz w:val="20"/>
          <w:szCs w:val="20"/>
        </w:rPr>
      </w:pPr>
      <w:bookmarkStart w:id="453" w:name="_DV_C178"/>
      <w:r>
        <w:rPr>
          <w:rStyle w:val="DeltaViewDeletion"/>
          <w:rFonts w:ascii="Times New Roman" w:hAnsi="Times New Roman"/>
          <w:spacing w:val="0"/>
          <w:vertAlign w:val="superscript"/>
        </w:rPr>
        <w:t>36</w:t>
      </w:r>
      <w:bookmarkStart w:id="454" w:name="_DV_C179"/>
      <w:bookmarkEnd w:id="453"/>
      <w:r>
        <w:rPr>
          <w:rStyle w:val="DeltaViewInsertion"/>
          <w:rFonts w:ascii="Times New Roman" w:hAnsi="Times New Roman"/>
          <w:spacing w:val="0"/>
          <w:vertAlign w:val="superscript"/>
        </w:rPr>
        <w:t>35</w:t>
      </w:r>
      <w:bookmarkEnd w:id="454"/>
      <w:r>
        <w:rPr>
          <w:rFonts w:ascii="Times New Roman" w:hAnsi="Times New Roman"/>
          <w:color w:val="000000"/>
          <w:sz w:val="20"/>
          <w:szCs w:val="20"/>
        </w:rPr>
        <w:t xml:space="preserve">) </w:t>
      </w:r>
      <w:r>
        <w:rPr>
          <w:rFonts w:ascii="Times New Roman" w:hAnsi="Times New Roman" w:cs="Courier"/>
          <w:color w:val="000000"/>
          <w:sz w:val="20"/>
          <w:szCs w:val="20"/>
        </w:rPr>
        <w:t xml:space="preserve">Čl. 2, 3, 8, 10, 11, 15, 16, 17, 19, </w:t>
      </w:r>
      <w:smartTag w:uri="urn:schemas-microsoft-com:office:smarttags" w:element="metricconverter">
        <w:smartTagPr>
          <w:attr w:name="ProductID" w:val="20 a"/>
        </w:smartTagPr>
        <w:r>
          <w:rPr>
            <w:rFonts w:ascii="Times New Roman" w:hAnsi="Times New Roman" w:cs="Courier"/>
            <w:color w:val="000000"/>
            <w:sz w:val="20"/>
            <w:szCs w:val="20"/>
          </w:rPr>
          <w:t>20 a</w:t>
        </w:r>
      </w:smartTag>
      <w:r>
        <w:rPr>
          <w:rFonts w:ascii="Times New Roman" w:hAnsi="Times New Roman" w:cs="Courier"/>
          <w:color w:val="000000"/>
          <w:sz w:val="20"/>
          <w:szCs w:val="20"/>
        </w:rPr>
        <w:t xml:space="preserve"> bod 1, 2, 3, </w:t>
      </w:r>
      <w:smartTag w:uri="urn:schemas-microsoft-com:office:smarttags" w:element="metricconverter">
        <w:smartTagPr>
          <w:attr w:name="ProductID" w:val="5 a"/>
        </w:smartTagPr>
        <w:r>
          <w:rPr>
            <w:rFonts w:ascii="Times New Roman" w:hAnsi="Times New Roman" w:cs="Courier"/>
            <w:color w:val="000000"/>
            <w:sz w:val="20"/>
            <w:szCs w:val="20"/>
          </w:rPr>
          <w:t>5 a</w:t>
        </w:r>
      </w:smartTag>
      <w:r>
        <w:rPr>
          <w:rFonts w:ascii="Times New Roman" w:hAnsi="Times New Roman" w:cs="Courier"/>
          <w:color w:val="000000"/>
          <w:sz w:val="20"/>
          <w:szCs w:val="20"/>
        </w:rPr>
        <w:t xml:space="preserve"> 6 Prílohy I </w:t>
      </w:r>
      <w:bookmarkStart w:id="455" w:name="_DV_C180"/>
      <w:r>
        <w:rPr>
          <w:rStyle w:val="DeltaViewDeletion"/>
          <w:rFonts w:ascii="Times New Roman" w:hAnsi="Times New Roman" w:cs="Courier"/>
          <w:spacing w:val="0"/>
          <w:sz w:val="20"/>
          <w:szCs w:val="20"/>
        </w:rPr>
        <w:t>Nariadenia</w:t>
      </w:r>
      <w:bookmarkStart w:id="456" w:name="_DV_C181"/>
      <w:bookmarkEnd w:id="455"/>
      <w:r>
        <w:rPr>
          <w:rStyle w:val="DeltaViewInsertion"/>
          <w:rFonts w:ascii="Times New Roman" w:hAnsi="Times New Roman" w:cs="Courier"/>
          <w:spacing w:val="0"/>
          <w:sz w:val="20"/>
          <w:szCs w:val="20"/>
        </w:rPr>
        <w:t>nariadenia</w:t>
      </w:r>
      <w:bookmarkEnd w:id="456"/>
      <w:r>
        <w:rPr>
          <w:rFonts w:ascii="Times New Roman" w:hAnsi="Times New Roman" w:cs="Courier"/>
          <w:color w:val="000000"/>
          <w:sz w:val="20"/>
          <w:szCs w:val="20"/>
        </w:rPr>
        <w:t xml:space="preserve"> Európskeho parlamentu a Rady (ES) č. 714/2009.</w:t>
      </w:r>
    </w:p>
    <w:p w:rsidR="00B4060E" w:rsidP="00685887">
      <w:pPr>
        <w:widowControl w:val="0"/>
        <w:bidi w:val="0"/>
        <w:jc w:val="both"/>
        <w:rPr>
          <w:rFonts w:ascii="Times New Roman" w:hAnsi="Times New Roman" w:cs="Courier"/>
          <w:color w:val="000000"/>
          <w:sz w:val="20"/>
          <w:szCs w:val="20"/>
        </w:rPr>
      </w:pPr>
      <w:r>
        <w:rPr>
          <w:rFonts w:ascii="Times New Roman" w:hAnsi="Times New Roman" w:cs="Courier"/>
          <w:color w:val="000000"/>
          <w:sz w:val="20"/>
          <w:szCs w:val="20"/>
        </w:rPr>
        <w:t xml:space="preserve">Čl. 3, 8, 10, 11, 13, 15, 18, 19, 20, 22, 24, </w:t>
      </w:r>
      <w:smartTag w:uri="urn:schemas-microsoft-com:office:smarttags" w:element="metricconverter">
        <w:smartTagPr>
          <w:attr w:name="ProductID" w:val="25 a"/>
        </w:smartTagPr>
        <w:r>
          <w:rPr>
            <w:rFonts w:ascii="Times New Roman" w:hAnsi="Times New Roman" w:cs="Courier"/>
            <w:color w:val="000000"/>
            <w:sz w:val="20"/>
            <w:szCs w:val="20"/>
          </w:rPr>
          <w:t>25 a</w:t>
        </w:r>
      </w:smartTag>
      <w:r>
        <w:rPr>
          <w:rFonts w:ascii="Times New Roman" w:hAnsi="Times New Roman" w:cs="Courier"/>
          <w:color w:val="000000"/>
          <w:sz w:val="20"/>
          <w:szCs w:val="20"/>
        </w:rPr>
        <w:t xml:space="preserve"> bod </w:t>
      </w:r>
      <w:smartTag w:uri="urn:schemas-microsoft-com:office:smarttags" w:element="metricconverter">
        <w:smartTagPr>
          <w:attr w:name="ProductID" w:val="2 a"/>
        </w:smartTagPr>
        <w:r>
          <w:rPr>
            <w:rFonts w:ascii="Times New Roman" w:hAnsi="Times New Roman" w:cs="Courier"/>
            <w:color w:val="000000"/>
            <w:sz w:val="20"/>
            <w:szCs w:val="20"/>
          </w:rPr>
          <w:t>2 a</w:t>
        </w:r>
      </w:smartTag>
      <w:r>
        <w:rPr>
          <w:rFonts w:ascii="Times New Roman" w:hAnsi="Times New Roman" w:cs="Courier"/>
          <w:color w:val="000000"/>
          <w:sz w:val="20"/>
          <w:szCs w:val="20"/>
        </w:rPr>
        <w:t xml:space="preserve"> 3 Prílohy I </w:t>
      </w:r>
      <w:bookmarkStart w:id="457" w:name="_DV_C182"/>
      <w:r>
        <w:rPr>
          <w:rStyle w:val="DeltaViewDeletion"/>
          <w:rFonts w:ascii="Times New Roman" w:hAnsi="Times New Roman" w:cs="Courier"/>
          <w:spacing w:val="0"/>
          <w:sz w:val="20"/>
          <w:szCs w:val="20"/>
        </w:rPr>
        <w:t>Nariadenia</w:t>
      </w:r>
      <w:bookmarkStart w:id="458" w:name="_DV_C183"/>
      <w:bookmarkEnd w:id="457"/>
      <w:r>
        <w:rPr>
          <w:rStyle w:val="DeltaViewInsertion"/>
          <w:rFonts w:ascii="Times New Roman" w:hAnsi="Times New Roman" w:cs="Courier"/>
          <w:spacing w:val="0"/>
          <w:sz w:val="20"/>
          <w:szCs w:val="20"/>
        </w:rPr>
        <w:t>nariadenia</w:t>
      </w:r>
      <w:bookmarkEnd w:id="458"/>
      <w:r>
        <w:rPr>
          <w:rFonts w:ascii="Times New Roman" w:hAnsi="Times New Roman" w:cs="Courier"/>
          <w:color w:val="000000"/>
          <w:sz w:val="20"/>
          <w:szCs w:val="20"/>
        </w:rPr>
        <w:t xml:space="preserve"> Európskeho parlamentu a Rady (ES) č. 715/2009.</w:t>
      </w:r>
    </w:p>
    <w:p w:rsidP="00685887">
      <w:pPr>
        <w:pStyle w:val="FootnoteText"/>
        <w:bidi w:val="0"/>
        <w:rPr>
          <w:rFonts w:ascii="Times New Roman" w:hAnsi="Times New Roman"/>
        </w:rPr>
      </w:pPr>
      <w:r w:rsidR="00B4060E">
        <w:rPr>
          <w:rFonts w:ascii="Times New Roman" w:hAnsi="Times New Roman" w:cs="Courier"/>
          <w:color w:val="000000"/>
        </w:rPr>
        <w:t xml:space="preserve">Čl. 6 ods. 8, čl. 9 ods. 3 </w:t>
      </w:r>
      <w:bookmarkStart w:id="459" w:name="_DV_C184"/>
      <w:r w:rsidR="00B4060E">
        <w:rPr>
          <w:rStyle w:val="DeltaViewDeletion"/>
          <w:rFonts w:ascii="Times New Roman" w:hAnsi="Times New Roman" w:cs="Courier"/>
          <w:spacing w:val="0"/>
        </w:rPr>
        <w:t>Nariadenia</w:t>
      </w:r>
      <w:bookmarkStart w:id="460" w:name="_DV_C185"/>
      <w:bookmarkEnd w:id="459"/>
      <w:r w:rsidR="00B4060E">
        <w:rPr>
          <w:rStyle w:val="DeltaViewInsertion"/>
          <w:rFonts w:ascii="Times New Roman" w:hAnsi="Times New Roman" w:cs="Courier"/>
          <w:spacing w:val="0"/>
        </w:rPr>
        <w:t>nariadenia</w:t>
      </w:r>
      <w:bookmarkEnd w:id="460"/>
      <w:r w:rsidR="00B4060E">
        <w:rPr>
          <w:rFonts w:ascii="Times New Roman" w:hAnsi="Times New Roman" w:cs="Courier"/>
          <w:color w:val="000000"/>
        </w:rPr>
        <w:t xml:space="preserve"> Európskeho parlamentu a Rady (EÚ) č. 994/2010.</w:t>
      </w:r>
    </w:p>
  </w:footnote>
  <w:footnote w:id="12">
    <w:p w:rsidP="00655179">
      <w:pPr>
        <w:pStyle w:val="FootnoteText"/>
        <w:bidi w:val="0"/>
        <w:rPr>
          <w:rFonts w:ascii="Times New Roman" w:hAnsi="Times New Roman"/>
        </w:rPr>
      </w:pPr>
      <w:r w:rsidR="00B4060E">
        <w:rPr>
          <w:rStyle w:val="FootnoteReference"/>
          <w:rFonts w:ascii="Times New Roman" w:hAnsi="Times New Roman"/>
          <w:szCs w:val="24"/>
        </w:rPr>
        <w:t>69</w:t>
      </w:r>
      <w:r w:rsidR="00B4060E">
        <w:rPr>
          <w:rFonts w:ascii="Times New Roman" w:hAnsi="Times New Roman"/>
          <w:szCs w:val="24"/>
        </w:rPr>
        <w:t xml:space="preserve">) </w:t>
      </w:r>
      <w:r w:rsidR="00B4060E">
        <w:rPr>
          <w:rFonts w:ascii="Times New Roman" w:hAnsi="Times New Roman" w:cs="Courier"/>
          <w:szCs w:val="24"/>
        </w:rPr>
        <w:t>Napríklad zákon č. 215/2004 Z.z. o ochrane utajovaných skutočností a o zmene a doplnení niektorých zákonov v znení neskorších predpisov, § 91 zákona č. 483/2001 Z.z. o bankách a o zmene a doplnení niektorých zákonov v znení neskorších predpisov, § 11 zákona č. 563/2009 Z.z. o správe daní (daňový poriadok) a o zmene a doplnení niektorých zákonov, § 17 Obchodného zákonníka v znení neskorších predpisov.</w:t>
      </w:r>
    </w:p>
  </w:footnote>
  <w:footnote w:id="13">
    <w:p w:rsidP="004A3207">
      <w:pPr>
        <w:pStyle w:val="FootnoteText"/>
        <w:bidi w:val="0"/>
        <w:rPr>
          <w:rFonts w:ascii="Times New Roman" w:hAnsi="Times New Roman"/>
        </w:rPr>
      </w:pPr>
      <w:r w:rsidR="00B4060E">
        <w:rPr>
          <w:rStyle w:val="DeltaViewInsertion"/>
          <w:rFonts w:ascii="Times New Roman" w:hAnsi="Times New Roman"/>
          <w:spacing w:val="0"/>
          <w:szCs w:val="24"/>
          <w:vertAlign w:val="superscript"/>
        </w:rPr>
        <w:t>68</w:t>
      </w:r>
      <w:r w:rsidR="00B4060E">
        <w:rPr>
          <w:rStyle w:val="DeltaViewInsertion"/>
          <w:rFonts w:ascii="Times New Roman" w:hAnsi="Times New Roman"/>
          <w:spacing w:val="0"/>
          <w:szCs w:val="24"/>
        </w:rPr>
        <w:t xml:space="preserve">) </w:t>
      </w:r>
      <w:r w:rsidR="00B4060E">
        <w:rPr>
          <w:rStyle w:val="DeltaViewInsertion"/>
          <w:rFonts w:ascii="Times New Roman" w:hAnsi="Times New Roman" w:cs="Courier"/>
          <w:spacing w:val="0"/>
          <w:szCs w:val="24"/>
        </w:rPr>
        <w:t>Zákon č. 71/1967 Zb. o správnom konaní (správny poriadok) v znení neskorších predpisov.</w:t>
      </w:r>
    </w:p>
  </w:footnote>
  <w:footnote w:id="14">
    <w:p w:rsidR="00B4060E" w:rsidP="004A3207">
      <w:pPr>
        <w:widowControl w:val="0"/>
        <w:autoSpaceDE w:val="0"/>
        <w:autoSpaceDN w:val="0"/>
        <w:bidi w:val="0"/>
        <w:adjustRightInd w:val="0"/>
        <w:jc w:val="both"/>
        <w:rPr>
          <w:rFonts w:ascii="Times New Roman" w:hAnsi="Times New Roman" w:cs="Courier"/>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cs="Courier"/>
          <w:sz w:val="20"/>
          <w:szCs w:val="20"/>
        </w:rPr>
        <w:t>Zákon č. xxx/2012 Z.z.</w:t>
      </w:r>
    </w:p>
    <w:p w:rsidR="00B4060E" w:rsidP="004A3207">
      <w:pPr>
        <w:widowControl w:val="0"/>
        <w:autoSpaceDE w:val="0"/>
        <w:autoSpaceDN w:val="0"/>
        <w:bidi w:val="0"/>
        <w:adjustRightInd w:val="0"/>
        <w:jc w:val="both"/>
        <w:rPr>
          <w:rFonts w:ascii="Times New Roman" w:hAnsi="Times New Roman" w:cs="Courier"/>
          <w:sz w:val="20"/>
          <w:szCs w:val="20"/>
        </w:rPr>
      </w:pPr>
      <w:r>
        <w:rPr>
          <w:rFonts w:ascii="Times New Roman" w:hAnsi="Times New Roman" w:cs="Courier"/>
          <w:sz w:val="20"/>
          <w:szCs w:val="20"/>
        </w:rPr>
        <w:t>Nariadenie Európ</w:t>
      </w:r>
      <w:smartTag w:uri="urn:schemas-microsoft-com:office:smarttags" w:element="PersonName">
        <w:r>
          <w:rPr>
            <w:rFonts w:ascii="Times New Roman" w:hAnsi="Times New Roman" w:cs="Courier"/>
            <w:sz w:val="20"/>
            <w:szCs w:val="20"/>
          </w:rPr>
          <w:t>sk</w:t>
        </w:r>
      </w:smartTag>
      <w:r>
        <w:rPr>
          <w:rFonts w:ascii="Times New Roman" w:hAnsi="Times New Roman" w:cs="Courier"/>
          <w:sz w:val="20"/>
          <w:szCs w:val="20"/>
        </w:rPr>
        <w:t>eho parlamentu a Rady (ES) č. 714/2009.</w:t>
      </w:r>
    </w:p>
    <w:p w:rsidP="004A3207">
      <w:pPr>
        <w:pStyle w:val="FootnoteText"/>
        <w:bidi w:val="0"/>
        <w:rPr>
          <w:rFonts w:ascii="Times New Roman" w:hAnsi="Times New Roman"/>
        </w:rPr>
      </w:pPr>
      <w:r w:rsidR="00B4060E">
        <w:rPr>
          <w:rFonts w:ascii="Times New Roman" w:hAnsi="Times New Roman" w:cs="Courier"/>
        </w:rPr>
        <w:t>Nariadenie Európ</w:t>
      </w:r>
      <w:smartTag w:uri="urn:schemas-microsoft-com:office:smarttags" w:element="PersonName">
        <w:r w:rsidR="00B4060E">
          <w:rPr>
            <w:rFonts w:ascii="Times New Roman" w:hAnsi="Times New Roman" w:cs="Courier"/>
          </w:rPr>
          <w:t>sk</w:t>
        </w:r>
      </w:smartTag>
      <w:r w:rsidR="00B4060E">
        <w:rPr>
          <w:rFonts w:ascii="Times New Roman" w:hAnsi="Times New Roman" w:cs="Courier"/>
        </w:rPr>
        <w:t>eho parlamentu a Rady (ES) č. 715/2009.</w:t>
      </w:r>
    </w:p>
  </w:footnote>
  <w:footnote w:id="15">
    <w:p w:rsidP="004A3207">
      <w:pPr>
        <w:keepNext/>
        <w:widowControl w:val="0"/>
        <w:bidi w:val="0"/>
        <w:jc w:val="both"/>
        <w:rPr>
          <w:rFonts w:ascii="Times New Roman" w:hAnsi="Times New Roman"/>
        </w:rPr>
      </w:pPr>
      <w:r w:rsidR="00B4060E">
        <w:rPr>
          <w:rStyle w:val="DeltaViewInsertion"/>
          <w:rFonts w:ascii="Times New Roman" w:hAnsi="Times New Roman"/>
          <w:spacing w:val="0"/>
          <w:vertAlign w:val="superscript"/>
        </w:rPr>
        <w:t>73</w:t>
      </w:r>
      <w:r w:rsidR="00B4060E">
        <w:rPr>
          <w:rStyle w:val="DeltaViewInsertion"/>
          <w:rFonts w:ascii="Times New Roman" w:hAnsi="Times New Roman"/>
          <w:spacing w:val="0"/>
          <w:sz w:val="20"/>
          <w:szCs w:val="20"/>
        </w:rPr>
        <w:t xml:space="preserve">) </w:t>
      </w:r>
      <w:r w:rsidR="00B4060E">
        <w:rPr>
          <w:rStyle w:val="DeltaViewInsertion"/>
          <w:rFonts w:ascii="Times New Roman" w:hAnsi="Times New Roman" w:cs="Courier"/>
          <w:spacing w:val="0"/>
          <w:sz w:val="20"/>
          <w:szCs w:val="20"/>
        </w:rPr>
        <w:t>Napríklad čl. 3 ods. 5, čl. 6 ods. 11, čl. 7 ods. 3, čl. 17 ods. 9, čl. 18 nariadenia Európskeho parlamentu a Rady (ES) č. 714/2009, čl. 3 ods. 5, čl. 6 ods. 11, čl. 7 ods. 3, čl. 23 nariadenia Európskeho parlamentu a Rady (ES) č. 715/2009.</w:t>
      </w:r>
    </w:p>
  </w:footnote>
  <w:footnote w:id="16">
    <w:p w:rsidP="004A3207">
      <w:pPr>
        <w:pStyle w:val="FootnoteText"/>
        <w:bidi w:val="0"/>
        <w:rPr>
          <w:rFonts w:ascii="Times New Roman" w:hAnsi="Times New Roman"/>
        </w:rPr>
      </w:pPr>
      <w:r w:rsidR="00B4060E">
        <w:rPr>
          <w:rStyle w:val="DeltaViewInsertion"/>
          <w:rFonts w:ascii="Times New Roman" w:hAnsi="Times New Roman"/>
          <w:spacing w:val="0"/>
          <w:szCs w:val="24"/>
          <w:vertAlign w:val="superscript"/>
        </w:rPr>
        <w:t>64</w:t>
      </w:r>
      <w:r w:rsidR="00B4060E">
        <w:rPr>
          <w:rStyle w:val="DeltaViewInsertion"/>
          <w:rFonts w:ascii="Times New Roman" w:hAnsi="Times New Roman"/>
          <w:spacing w:val="0"/>
          <w:szCs w:val="24"/>
        </w:rPr>
        <w:t>) § 5 ods. 1 písm. e) až g) zákona č. 566/2001 Z.z. o cenných papieroch a investičných službách a o zmene a doplnení niektorých zákonov (zákon o cenných papieroch) v znení neskorších predpisov.</w:t>
      </w:r>
    </w:p>
  </w:footnote>
  <w:footnote w:id="17">
    <w:p w:rsidP="004A3207">
      <w:pPr>
        <w:pStyle w:val="FootnoteText"/>
        <w:bidi w:val="0"/>
        <w:rPr>
          <w:rFonts w:ascii="Times New Roman" w:hAnsi="Times New Roman"/>
        </w:rPr>
      </w:pPr>
      <w:r w:rsidR="00B4060E">
        <w:rPr>
          <w:rStyle w:val="DeltaViewInsertion"/>
          <w:rFonts w:ascii="Times New Roman" w:hAnsi="Times New Roman"/>
          <w:spacing w:val="0"/>
          <w:szCs w:val="24"/>
          <w:vertAlign w:val="superscript"/>
        </w:rPr>
        <w:t>64</w:t>
      </w:r>
      <w:r w:rsidR="00B4060E">
        <w:rPr>
          <w:rStyle w:val="DeltaViewInsertion"/>
          <w:rFonts w:ascii="Times New Roman" w:hAnsi="Times New Roman"/>
          <w:spacing w:val="0"/>
          <w:szCs w:val="24"/>
        </w:rPr>
        <w:t>) § 5 ods. 1 písm. e) až g) zákona č. 566/2001 Z.z. o cenných papieroch a investičných službách a o zmene a doplnení niektorých zákonov (zákon o cenných papieroch)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834A5E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2">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5">
    <w:nsid w:val="15273985"/>
    <w:multiLevelType w:val="hybridMultilevel"/>
    <w:tmpl w:val="4008DDEE"/>
    <w:lvl w:ilvl="0">
      <w:start w:val="1"/>
      <w:numFmt w:val="low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7">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8">
    <w:nsid w:val="24242203"/>
    <w:multiLevelType w:val="hybridMultilevel"/>
    <w:tmpl w:val="BD1674E8"/>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A0C5BEA"/>
    <w:multiLevelType w:val="hybridMultilevel"/>
    <w:tmpl w:val="FA0C3CAA"/>
    <w:lvl w:ilvl="0">
      <w:start w:val="1"/>
      <w:numFmt w:val="decimal"/>
      <w:lvlText w:val="%1."/>
      <w:lvlJc w:val="left"/>
      <w:pPr>
        <w:tabs>
          <w:tab w:val="num" w:pos="720"/>
        </w:tabs>
        <w:ind w:left="720" w:hanging="360"/>
      </w:pPr>
      <w:rPr>
        <w:rFonts w:cs="Times New Roman"/>
        <w:spacing w:val="0"/>
        <w:rtl w:val="0"/>
        <w:cs w:val="0"/>
      </w:rPr>
    </w:lvl>
    <w:lvl w:ilvl="1">
      <w:start w:val="1"/>
      <w:numFmt w:val="lowerRoman"/>
      <w:lvlText w:val="%2)"/>
      <w:lvlJc w:val="left"/>
      <w:pPr>
        <w:tabs>
          <w:tab w:val="num" w:pos="1800"/>
        </w:tabs>
        <w:ind w:left="1800" w:hanging="720"/>
      </w:pPr>
      <w:rPr>
        <w:rFonts w:cs="Times New Roman" w:hint="eastAsia"/>
        <w:spacing w:val="0"/>
        <w:rtl w:val="0"/>
        <w:cs w:val="0"/>
      </w:rPr>
    </w:lvl>
    <w:lvl w:ilvl="2">
      <w:start w:val="1"/>
      <w:numFmt w:val="lowerRoman"/>
      <w:lvlText w:val="%3."/>
      <w:lvlJc w:val="right"/>
      <w:pPr>
        <w:tabs>
          <w:tab w:val="num" w:pos="2160"/>
        </w:tabs>
        <w:ind w:left="2160" w:hanging="180"/>
      </w:pPr>
      <w:rPr>
        <w:rFonts w:cs="Times New Roman"/>
        <w:spacing w:val="0"/>
        <w:rtl w:val="0"/>
        <w:cs w:val="0"/>
      </w:rPr>
    </w:lvl>
    <w:lvl w:ilvl="3">
      <w:start w:val="1"/>
      <w:numFmt w:val="decimal"/>
      <w:lvlText w:val="%4."/>
      <w:lvlJc w:val="left"/>
      <w:pPr>
        <w:tabs>
          <w:tab w:val="num" w:pos="2880"/>
        </w:tabs>
        <w:ind w:left="2880" w:hanging="360"/>
      </w:pPr>
      <w:rPr>
        <w:rFonts w:cs="Times New Roman"/>
        <w:spacing w:val="0"/>
        <w:rtl w:val="0"/>
        <w:cs w:val="0"/>
      </w:rPr>
    </w:lvl>
    <w:lvl w:ilvl="4">
      <w:start w:val="1"/>
      <w:numFmt w:val="lowerLetter"/>
      <w:lvlText w:val="%5."/>
      <w:lvlJc w:val="left"/>
      <w:pPr>
        <w:tabs>
          <w:tab w:val="num" w:pos="3600"/>
        </w:tabs>
        <w:ind w:left="3600" w:hanging="360"/>
      </w:pPr>
      <w:rPr>
        <w:rFonts w:cs="Times New Roman"/>
        <w:spacing w:val="0"/>
        <w:rtl w:val="0"/>
        <w:cs w:val="0"/>
      </w:rPr>
    </w:lvl>
    <w:lvl w:ilvl="5">
      <w:start w:val="1"/>
      <w:numFmt w:val="lowerRoman"/>
      <w:lvlText w:val="%6."/>
      <w:lvlJc w:val="right"/>
      <w:pPr>
        <w:tabs>
          <w:tab w:val="num" w:pos="4320"/>
        </w:tabs>
        <w:ind w:left="4320" w:hanging="180"/>
      </w:pPr>
      <w:rPr>
        <w:rFonts w:cs="Times New Roman"/>
        <w:spacing w:val="0"/>
        <w:rtl w:val="0"/>
        <w:cs w:val="0"/>
      </w:rPr>
    </w:lvl>
    <w:lvl w:ilvl="6">
      <w:start w:val="1"/>
      <w:numFmt w:val="decimal"/>
      <w:lvlText w:val="%7."/>
      <w:lvlJc w:val="left"/>
      <w:pPr>
        <w:tabs>
          <w:tab w:val="num" w:pos="5040"/>
        </w:tabs>
        <w:ind w:left="5040" w:hanging="360"/>
      </w:pPr>
      <w:rPr>
        <w:rFonts w:cs="Times New Roman"/>
        <w:spacing w:val="0"/>
        <w:rtl w:val="0"/>
        <w:cs w:val="0"/>
      </w:rPr>
    </w:lvl>
    <w:lvl w:ilvl="7">
      <w:start w:val="1"/>
      <w:numFmt w:val="lowerLetter"/>
      <w:lvlText w:val="%8."/>
      <w:lvlJc w:val="left"/>
      <w:pPr>
        <w:tabs>
          <w:tab w:val="num" w:pos="5760"/>
        </w:tabs>
        <w:ind w:left="5760" w:hanging="360"/>
      </w:pPr>
      <w:rPr>
        <w:rFonts w:cs="Times New Roman"/>
        <w:spacing w:val="0"/>
        <w:rtl w:val="0"/>
        <w:cs w:val="0"/>
      </w:rPr>
    </w:lvl>
    <w:lvl w:ilvl="8">
      <w:start w:val="1"/>
      <w:numFmt w:val="lowerRoman"/>
      <w:lvlText w:val="%9."/>
      <w:lvlJc w:val="right"/>
      <w:pPr>
        <w:tabs>
          <w:tab w:val="num" w:pos="6480"/>
        </w:tabs>
        <w:ind w:left="6480" w:hanging="180"/>
      </w:pPr>
      <w:rPr>
        <w:rFonts w:cs="Times New Roman"/>
        <w:spacing w:val="0"/>
        <w:rtl w:val="0"/>
        <w:cs w:val="0"/>
      </w:rPr>
    </w:lvl>
  </w:abstractNum>
  <w:abstractNum w:abstractNumId="10">
    <w:nsid w:val="58004DCC"/>
    <w:multiLevelType w:val="hybridMultilevel"/>
    <w:tmpl w:val="080E402C"/>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C63050E"/>
    <w:multiLevelType w:val="multilevel"/>
    <w:tmpl w:val="2F507B10"/>
    <w:lvl w:ilvl="0">
      <w:start w:val="1"/>
      <w:numFmt w:val="decimal"/>
      <w:lvlText w:val="%1"/>
      <w:lvlJc w:val="left"/>
      <w:pPr>
        <w:tabs>
          <w:tab w:val="num" w:pos="360"/>
        </w:tabs>
        <w:ind w:left="360" w:hanging="360"/>
      </w:pPr>
      <w:rPr>
        <w:rFonts w:cs="Times New Roman" w:hint="eastAsia"/>
        <w:spacing w:val="0"/>
        <w:rtl w:val="0"/>
        <w:cs w:val="0"/>
      </w:rPr>
    </w:lvl>
    <w:lvl w:ilvl="1">
      <w:start w:val="1"/>
      <w:numFmt w:val="decimal"/>
      <w:lvlText w:val="4.%2"/>
      <w:lvlJc w:val="left"/>
      <w:pPr>
        <w:tabs>
          <w:tab w:val="num" w:pos="720"/>
        </w:tabs>
        <w:ind w:left="720" w:hanging="360"/>
      </w:pPr>
      <w:rPr>
        <w:rFonts w:cs="Times New Roman" w:hint="eastAsia"/>
        <w:spacing w:val="0"/>
        <w:rtl w:val="0"/>
        <w:cs w:val="0"/>
      </w:rPr>
    </w:lvl>
    <w:lvl w:ilvl="2">
      <w:start w:val="1"/>
      <w:numFmt w:val="decimal"/>
      <w:lvlText w:val="%1.%2.%3"/>
      <w:lvlJc w:val="left"/>
      <w:pPr>
        <w:tabs>
          <w:tab w:val="num" w:pos="1440"/>
        </w:tabs>
        <w:ind w:left="1440" w:hanging="720"/>
      </w:pPr>
      <w:rPr>
        <w:rFonts w:cs="Times New Roman" w:hint="eastAsia"/>
        <w:spacing w:val="0"/>
        <w:rtl w:val="0"/>
        <w:cs w:val="0"/>
      </w:rPr>
    </w:lvl>
    <w:lvl w:ilvl="3">
      <w:start w:val="1"/>
      <w:numFmt w:val="decimal"/>
      <w:lvlText w:val="%1.%2.%3.%4"/>
      <w:lvlJc w:val="left"/>
      <w:pPr>
        <w:tabs>
          <w:tab w:val="num" w:pos="1800"/>
        </w:tabs>
        <w:ind w:left="1800" w:hanging="720"/>
      </w:pPr>
      <w:rPr>
        <w:rFonts w:cs="Times New Roman" w:hint="eastAsia"/>
        <w:spacing w:val="0"/>
        <w:rtl w:val="0"/>
        <w:cs w:val="0"/>
      </w:rPr>
    </w:lvl>
    <w:lvl w:ilvl="4">
      <w:start w:val="1"/>
      <w:numFmt w:val="decimal"/>
      <w:lvlText w:val="%1.%2.%3.%4.%5"/>
      <w:lvlJc w:val="left"/>
      <w:pPr>
        <w:tabs>
          <w:tab w:val="num" w:pos="2520"/>
        </w:tabs>
        <w:ind w:left="2520" w:hanging="1080"/>
      </w:pPr>
      <w:rPr>
        <w:rFonts w:cs="Times New Roman" w:hint="eastAsia"/>
        <w:spacing w:val="0"/>
        <w:rtl w:val="0"/>
        <w:cs w:val="0"/>
      </w:rPr>
    </w:lvl>
    <w:lvl w:ilvl="5">
      <w:start w:val="1"/>
      <w:numFmt w:val="decimal"/>
      <w:lvlText w:val="%1.%2.%3.%4.%5.%6"/>
      <w:lvlJc w:val="left"/>
      <w:pPr>
        <w:tabs>
          <w:tab w:val="num" w:pos="2880"/>
        </w:tabs>
        <w:ind w:left="2880" w:hanging="1080"/>
      </w:pPr>
      <w:rPr>
        <w:rFonts w:cs="Times New Roman" w:hint="eastAsia"/>
        <w:spacing w:val="0"/>
        <w:rtl w:val="0"/>
        <w:cs w:val="0"/>
      </w:rPr>
    </w:lvl>
    <w:lvl w:ilvl="6">
      <w:start w:val="1"/>
      <w:numFmt w:val="decimal"/>
      <w:lvlText w:val="%1.%2.%3.%4.%5.%6.%7"/>
      <w:lvlJc w:val="left"/>
      <w:pPr>
        <w:tabs>
          <w:tab w:val="num" w:pos="3600"/>
        </w:tabs>
        <w:ind w:left="3600" w:hanging="1440"/>
      </w:pPr>
      <w:rPr>
        <w:rFonts w:cs="Times New Roman" w:hint="eastAsia"/>
        <w:spacing w:val="0"/>
        <w:rtl w:val="0"/>
        <w:cs w:val="0"/>
      </w:rPr>
    </w:lvl>
    <w:lvl w:ilvl="7">
      <w:start w:val="1"/>
      <w:numFmt w:val="decimal"/>
      <w:lvlText w:val="%1.%2.%3.%4.%5.%6.%7.%8"/>
      <w:lvlJc w:val="left"/>
      <w:pPr>
        <w:tabs>
          <w:tab w:val="num" w:pos="3960"/>
        </w:tabs>
        <w:ind w:left="3960" w:hanging="1440"/>
      </w:pPr>
      <w:rPr>
        <w:rFonts w:cs="Times New Roman" w:hint="eastAsia"/>
        <w:spacing w:val="0"/>
        <w:rtl w:val="0"/>
        <w:cs w:val="0"/>
      </w:rPr>
    </w:lvl>
    <w:lvl w:ilvl="8">
      <w:start w:val="1"/>
      <w:numFmt w:val="decimal"/>
      <w:lvlText w:val="%1.%2.%3.%4.%5.%6.%7.%8.%9"/>
      <w:lvlJc w:val="left"/>
      <w:pPr>
        <w:tabs>
          <w:tab w:val="num" w:pos="4320"/>
        </w:tabs>
        <w:ind w:left="4320" w:hanging="1440"/>
      </w:pPr>
      <w:rPr>
        <w:rFonts w:cs="Times New Roman" w:hint="eastAsia"/>
        <w:spacing w:val="0"/>
        <w:rtl w:val="0"/>
        <w:cs w:val="0"/>
      </w:rPr>
    </w:lvl>
  </w:abstractNum>
  <w:abstractNum w:abstractNumId="12">
    <w:nsid w:val="5CC251EA"/>
    <w:multiLevelType w:val="hybridMultilevel"/>
    <w:tmpl w:val="D9F29486"/>
    <w:lvl w:ilvl="0">
      <w:start w:val="1"/>
      <w:numFmt w:val="decimal"/>
      <w:lvlText w:val="%1."/>
      <w:lvlJc w:val="left"/>
      <w:pPr>
        <w:tabs>
          <w:tab w:val="num" w:pos="1930"/>
        </w:tabs>
        <w:ind w:left="1930"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40A2578"/>
    <w:multiLevelType w:val="hybridMultilevel"/>
    <w:tmpl w:val="4290E432"/>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14">
    <w:nsid w:val="653A240E"/>
    <w:multiLevelType w:val="multilevel"/>
    <w:tmpl w:val="6212D1D8"/>
    <w:name w:val="List Dash 2"/>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5">
    <w:nsid w:val="683C23AE"/>
    <w:multiLevelType w:val="hybridMultilevel"/>
    <w:tmpl w:val="0E4E08A6"/>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A0E5C20"/>
    <w:multiLevelType w:val="hybridMultilevel"/>
    <w:tmpl w:val="C0F06F30"/>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B5C53A5"/>
    <w:multiLevelType w:val="hybridMultilevel"/>
    <w:tmpl w:val="3DE4D466"/>
    <w:lvl w:ilvl="0">
      <w:start w:val="1"/>
      <w:numFmt w:val="low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7"/>
  </w:num>
  <w:num w:numId="2">
    <w:abstractNumId w:val="2"/>
  </w:num>
  <w:num w:numId="3">
    <w:abstractNumId w:val="1"/>
  </w:num>
  <w:num w:numId="4">
    <w:abstractNumId w:val="15"/>
  </w:num>
  <w:num w:numId="5">
    <w:abstractNumId w:val="13"/>
  </w:num>
  <w:num w:numId="6">
    <w:abstractNumId w:val="6"/>
  </w:num>
  <w:num w:numId="7">
    <w:abstractNumId w:val="4"/>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8"/>
  </w:num>
  <w:num w:numId="13">
    <w:abstractNumId w:val="5"/>
  </w:num>
  <w:num w:numId="14">
    <w:abstractNumId w:val="14"/>
  </w:num>
  <w:num w:numId="15">
    <w:abstractNumId w:val="10"/>
  </w:num>
  <w:num w:numId="16">
    <w:abstractNumId w:val="9"/>
    <w:lvlOverride w:ilvl="0">
      <w:lvl w:ilvl="0">
        <w:start w:val="1"/>
        <w:numFmt w:val="decimal"/>
        <w:lvlText w:val="%1."/>
        <w:lvlJc w:val="left"/>
        <w:pPr>
          <w:tabs>
            <w:tab w:val="num" w:pos="720"/>
          </w:tabs>
          <w:ind w:left="720" w:hanging="360"/>
        </w:pPr>
        <w:rPr>
          <w:rFonts w:cs="Times New Roman"/>
          <w:color w:val="0000FF"/>
          <w:spacing w:val="0"/>
          <w:u w:val="double"/>
          <w:rtl w:val="0"/>
          <w:cs w:val="0"/>
        </w:rPr>
      </w:lvl>
    </w:lvlOverride>
    <w:lvlOverride w:ilvl="1">
      <w:lvl w:ilvl="1">
        <w:start w:val="1"/>
        <w:numFmt w:val="lowerRoman"/>
        <w:lvlText w:val="%2)"/>
        <w:lvlJc w:val="left"/>
        <w:pPr>
          <w:tabs>
            <w:tab w:val="num" w:pos="1800"/>
          </w:tabs>
          <w:ind w:left="1800" w:hanging="720"/>
        </w:pPr>
        <w:rPr>
          <w:rFonts w:cs="Times New Roman" w:hint="eastAsia"/>
          <w:color w:val="0000FF"/>
          <w:spacing w:val="0"/>
          <w:u w:val="double"/>
          <w:rtl w:val="0"/>
          <w:cs w:val="0"/>
        </w:rPr>
      </w:lvl>
    </w:lvlOverride>
    <w:lvlOverride w:ilvl="2">
      <w:lvl w:ilvl="2">
        <w:start w:val="1"/>
        <w:numFmt w:val="lowerRoman"/>
        <w:lvlText w:val="%3."/>
        <w:lvlJc w:val="right"/>
        <w:pPr>
          <w:tabs>
            <w:tab w:val="num" w:pos="2160"/>
          </w:tabs>
          <w:ind w:left="2160" w:hanging="180"/>
        </w:pPr>
        <w:rPr>
          <w:rFonts w:cs="Times New Roman"/>
          <w:color w:val="0000FF"/>
          <w:spacing w:val="0"/>
          <w:u w:val="double"/>
          <w:rtl w:val="0"/>
          <w:cs w:val="0"/>
        </w:rPr>
      </w:lvl>
    </w:lvlOverride>
    <w:lvlOverride w:ilvl="3">
      <w:lvl w:ilvl="3">
        <w:start w:val="1"/>
        <w:numFmt w:val="decimal"/>
        <w:lvlText w:val="%4."/>
        <w:lvlJc w:val="left"/>
        <w:pPr>
          <w:tabs>
            <w:tab w:val="num" w:pos="2880"/>
          </w:tabs>
          <w:ind w:left="2880" w:hanging="360"/>
        </w:pPr>
        <w:rPr>
          <w:rFonts w:cs="Times New Roman"/>
          <w:color w:val="0000FF"/>
          <w:spacing w:val="0"/>
          <w:u w:val="double"/>
          <w:rtl w:val="0"/>
          <w:cs w:val="0"/>
        </w:rPr>
      </w:lvl>
    </w:lvlOverride>
    <w:lvlOverride w:ilvl="4">
      <w:lvl w:ilvl="4">
        <w:start w:val="1"/>
        <w:numFmt w:val="lowerLetter"/>
        <w:lvlText w:val="%5."/>
        <w:lvlJc w:val="left"/>
        <w:pPr>
          <w:tabs>
            <w:tab w:val="num" w:pos="3600"/>
          </w:tabs>
          <w:ind w:left="3600" w:hanging="360"/>
        </w:pPr>
        <w:rPr>
          <w:rFonts w:cs="Times New Roman"/>
          <w:color w:val="0000FF"/>
          <w:spacing w:val="0"/>
          <w:u w:val="double"/>
          <w:rtl w:val="0"/>
          <w:cs w:val="0"/>
        </w:rPr>
      </w:lvl>
    </w:lvlOverride>
    <w:lvlOverride w:ilvl="5">
      <w:lvl w:ilvl="5">
        <w:start w:val="1"/>
        <w:numFmt w:val="lowerRoman"/>
        <w:lvlText w:val="%6."/>
        <w:lvlJc w:val="right"/>
        <w:pPr>
          <w:tabs>
            <w:tab w:val="num" w:pos="4320"/>
          </w:tabs>
          <w:ind w:left="4320" w:hanging="180"/>
        </w:pPr>
        <w:rPr>
          <w:rFonts w:cs="Times New Roman"/>
          <w:color w:val="0000FF"/>
          <w:spacing w:val="0"/>
          <w:u w:val="double"/>
          <w:rtl w:val="0"/>
          <w:cs w:val="0"/>
        </w:rPr>
      </w:lvl>
    </w:lvlOverride>
    <w:lvlOverride w:ilvl="6">
      <w:lvl w:ilvl="6">
        <w:start w:val="1"/>
        <w:numFmt w:val="decimal"/>
        <w:lvlText w:val="%7."/>
        <w:lvlJc w:val="left"/>
        <w:pPr>
          <w:tabs>
            <w:tab w:val="num" w:pos="5040"/>
          </w:tabs>
          <w:ind w:left="5040" w:hanging="360"/>
        </w:pPr>
        <w:rPr>
          <w:rFonts w:cs="Times New Roman"/>
          <w:color w:val="0000FF"/>
          <w:spacing w:val="0"/>
          <w:u w:val="double"/>
          <w:rtl w:val="0"/>
          <w:cs w:val="0"/>
        </w:rPr>
      </w:lvl>
    </w:lvlOverride>
    <w:lvlOverride w:ilvl="7">
      <w:lvl w:ilvl="7">
        <w:start w:val="1"/>
        <w:numFmt w:val="lowerLetter"/>
        <w:lvlText w:val="%8."/>
        <w:lvlJc w:val="left"/>
        <w:pPr>
          <w:tabs>
            <w:tab w:val="num" w:pos="5760"/>
          </w:tabs>
          <w:ind w:left="5760" w:hanging="360"/>
        </w:pPr>
        <w:rPr>
          <w:rFonts w:cs="Times New Roman"/>
          <w:color w:val="0000FF"/>
          <w:spacing w:val="0"/>
          <w:u w:val="double"/>
          <w:rtl w:val="0"/>
          <w:cs w:val="0"/>
        </w:rPr>
      </w:lvl>
    </w:lvlOverride>
    <w:lvlOverride w:ilvl="8">
      <w:lvl w:ilvl="8">
        <w:start w:val="1"/>
        <w:numFmt w:val="lowerRoman"/>
        <w:lvlText w:val="%9."/>
        <w:lvlJc w:val="right"/>
        <w:pPr>
          <w:tabs>
            <w:tab w:val="num" w:pos="6480"/>
          </w:tabs>
          <w:ind w:left="6480" w:hanging="180"/>
        </w:pPr>
        <w:rPr>
          <w:rFonts w:cs="Times New Roman"/>
          <w:color w:val="0000FF"/>
          <w:spacing w:val="0"/>
          <w:u w:val="double"/>
          <w:rtl w:val="0"/>
          <w:cs w:val="0"/>
        </w:rPr>
      </w:lvl>
    </w:lvlOverride>
  </w:num>
  <w:num w:numId="17">
    <w:abstractNumId w:val="11"/>
    <w:lvlOverride w:ilvl="0">
      <w:lvl w:ilvl="0">
        <w:start w:val="1"/>
        <w:numFmt w:val="decimal"/>
        <w:lvlText w:val="%1"/>
        <w:lvlJc w:val="left"/>
        <w:pPr>
          <w:tabs>
            <w:tab w:val="num" w:pos="360"/>
          </w:tabs>
          <w:ind w:left="360" w:hanging="360"/>
        </w:pPr>
        <w:rPr>
          <w:rFonts w:cs="Times New Roman" w:hint="eastAsia"/>
          <w:color w:val="0000FF"/>
          <w:spacing w:val="0"/>
          <w:u w:val="double"/>
          <w:rtl w:val="0"/>
          <w:cs w:val="0"/>
        </w:rPr>
      </w:lvl>
    </w:lvlOverride>
    <w:lvlOverride w:ilvl="1">
      <w:lvl w:ilvl="1">
        <w:start w:val="1"/>
        <w:numFmt w:val="decimal"/>
        <w:lvlText w:val="4.%2"/>
        <w:lvlJc w:val="left"/>
        <w:pPr>
          <w:tabs>
            <w:tab w:val="num" w:pos="720"/>
          </w:tabs>
          <w:ind w:left="720" w:hanging="360"/>
        </w:pPr>
        <w:rPr>
          <w:rFonts w:cs="Times New Roman" w:hint="eastAsia"/>
          <w:color w:val="0000FF"/>
          <w:spacing w:val="0"/>
          <w:u w:val="double"/>
          <w:rtl w:val="0"/>
          <w:cs w:val="0"/>
        </w:rPr>
      </w:lvl>
    </w:lvlOverride>
    <w:lvlOverride w:ilvl="2">
      <w:lvl w:ilvl="2">
        <w:start w:val="1"/>
        <w:numFmt w:val="decimal"/>
        <w:lvlText w:val="%1.%2.%3"/>
        <w:lvlJc w:val="left"/>
        <w:pPr>
          <w:tabs>
            <w:tab w:val="num" w:pos="1440"/>
          </w:tabs>
          <w:ind w:left="1440" w:hanging="720"/>
        </w:pPr>
        <w:rPr>
          <w:rFonts w:cs="Times New Roman" w:hint="eastAsia"/>
          <w:color w:val="0000FF"/>
          <w:spacing w:val="0"/>
          <w:u w:val="double"/>
          <w:rtl w:val="0"/>
          <w:cs w:val="0"/>
        </w:rPr>
      </w:lvl>
    </w:lvlOverride>
    <w:lvlOverride w:ilvl="3">
      <w:lvl w:ilvl="3">
        <w:start w:val="1"/>
        <w:numFmt w:val="decimal"/>
        <w:lvlText w:val="%1.%2.%3.%4"/>
        <w:lvlJc w:val="left"/>
        <w:pPr>
          <w:tabs>
            <w:tab w:val="num" w:pos="1800"/>
          </w:tabs>
          <w:ind w:left="1800" w:hanging="720"/>
        </w:pPr>
        <w:rPr>
          <w:rFonts w:cs="Times New Roman" w:hint="eastAsia"/>
          <w:color w:val="0000FF"/>
          <w:spacing w:val="0"/>
          <w:u w:val="double"/>
          <w:rtl w:val="0"/>
          <w:cs w:val="0"/>
        </w:rPr>
      </w:lvl>
    </w:lvlOverride>
    <w:lvlOverride w:ilvl="4">
      <w:lvl w:ilvl="4">
        <w:start w:val="1"/>
        <w:numFmt w:val="decimal"/>
        <w:lvlText w:val="%1.%2.%3.%4.%5"/>
        <w:lvlJc w:val="left"/>
        <w:pPr>
          <w:tabs>
            <w:tab w:val="num" w:pos="2520"/>
          </w:tabs>
          <w:ind w:left="2520" w:hanging="1080"/>
        </w:pPr>
        <w:rPr>
          <w:rFonts w:cs="Times New Roman" w:hint="eastAsia"/>
          <w:color w:val="0000FF"/>
          <w:spacing w:val="0"/>
          <w:u w:val="double"/>
          <w:rtl w:val="0"/>
          <w:cs w:val="0"/>
        </w:rPr>
      </w:lvl>
    </w:lvlOverride>
    <w:lvlOverride w:ilvl="5">
      <w:lvl w:ilvl="5">
        <w:start w:val="1"/>
        <w:numFmt w:val="decimal"/>
        <w:lvlText w:val="%1.%2.%3.%4.%5.%6"/>
        <w:lvlJc w:val="left"/>
        <w:pPr>
          <w:tabs>
            <w:tab w:val="num" w:pos="2880"/>
          </w:tabs>
          <w:ind w:left="2880" w:hanging="1080"/>
        </w:pPr>
        <w:rPr>
          <w:rFonts w:cs="Times New Roman" w:hint="eastAsia"/>
          <w:color w:val="0000FF"/>
          <w:spacing w:val="0"/>
          <w:u w:val="double"/>
          <w:rtl w:val="0"/>
          <w:cs w:val="0"/>
        </w:rPr>
      </w:lvl>
    </w:lvlOverride>
    <w:lvlOverride w:ilvl="6">
      <w:lvl w:ilvl="6">
        <w:start w:val="1"/>
        <w:numFmt w:val="decimal"/>
        <w:lvlText w:val="%1.%2.%3.%4.%5.%6.%7"/>
        <w:lvlJc w:val="left"/>
        <w:pPr>
          <w:tabs>
            <w:tab w:val="num" w:pos="3600"/>
          </w:tabs>
          <w:ind w:left="3600" w:hanging="1440"/>
        </w:pPr>
        <w:rPr>
          <w:rFonts w:cs="Times New Roman" w:hint="eastAsia"/>
          <w:color w:val="0000FF"/>
          <w:spacing w:val="0"/>
          <w:u w:val="double"/>
          <w:rtl w:val="0"/>
          <w:cs w:val="0"/>
        </w:rPr>
      </w:lvl>
    </w:lvlOverride>
    <w:lvlOverride w:ilvl="7">
      <w:lvl w:ilvl="7">
        <w:start w:val="1"/>
        <w:numFmt w:val="decimal"/>
        <w:lvlText w:val="%1.%2.%3.%4.%5.%6.%7.%8"/>
        <w:lvlJc w:val="left"/>
        <w:pPr>
          <w:tabs>
            <w:tab w:val="num" w:pos="3960"/>
          </w:tabs>
          <w:ind w:left="3960" w:hanging="1440"/>
        </w:pPr>
        <w:rPr>
          <w:rFonts w:cs="Times New Roman" w:hint="eastAsia"/>
          <w:color w:val="0000FF"/>
          <w:spacing w:val="0"/>
          <w:u w:val="double"/>
          <w:rtl w:val="0"/>
          <w:cs w:val="0"/>
        </w:rPr>
      </w:lvl>
    </w:lvlOverride>
    <w:lvlOverride w:ilvl="8">
      <w:lvl w:ilvl="8">
        <w:start w:val="1"/>
        <w:numFmt w:val="decimal"/>
        <w:lvlText w:val="%1.%2.%3.%4.%5.%6.%7.%8.%9"/>
        <w:lvlJc w:val="left"/>
        <w:pPr>
          <w:tabs>
            <w:tab w:val="num" w:pos="4320"/>
          </w:tabs>
          <w:ind w:left="4320" w:hanging="1440"/>
        </w:pPr>
        <w:rPr>
          <w:rFonts w:cs="Times New Roman" w:hint="eastAsia"/>
          <w:color w:val="0000FF"/>
          <w:spacing w:val="0"/>
          <w:u w:val="double"/>
          <w:rtl w:val="0"/>
          <w:cs w:val="0"/>
        </w:rPr>
      </w:lvl>
    </w:lvlOverride>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drawingGridHorizontalSpacing w:val="100"/>
  <w:drawingGridVerticalSpacing w:val="136"/>
  <w:displayHorizontalDrawingGridEvery w:val="2"/>
  <w:displayVerticalDrawingGridEvery w:val="2"/>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37E8B"/>
    <w:rsid w:val="00012C92"/>
    <w:rsid w:val="000303F7"/>
    <w:rsid w:val="00032C03"/>
    <w:rsid w:val="000360E7"/>
    <w:rsid w:val="00046EEB"/>
    <w:rsid w:val="00054148"/>
    <w:rsid w:val="000608E5"/>
    <w:rsid w:val="00061833"/>
    <w:rsid w:val="00073C82"/>
    <w:rsid w:val="00080DF8"/>
    <w:rsid w:val="0008723F"/>
    <w:rsid w:val="000B3C89"/>
    <w:rsid w:val="000B4337"/>
    <w:rsid w:val="000B54B0"/>
    <w:rsid w:val="000F1739"/>
    <w:rsid w:val="000F1D52"/>
    <w:rsid w:val="00100D2C"/>
    <w:rsid w:val="00117ACF"/>
    <w:rsid w:val="00121371"/>
    <w:rsid w:val="00126F12"/>
    <w:rsid w:val="00144557"/>
    <w:rsid w:val="00152913"/>
    <w:rsid w:val="00153CFF"/>
    <w:rsid w:val="00157F31"/>
    <w:rsid w:val="0016161C"/>
    <w:rsid w:val="001663F7"/>
    <w:rsid w:val="00166BD9"/>
    <w:rsid w:val="00184DFF"/>
    <w:rsid w:val="001852B7"/>
    <w:rsid w:val="001A3EB2"/>
    <w:rsid w:val="001A5C52"/>
    <w:rsid w:val="001B40C5"/>
    <w:rsid w:val="001B4EDC"/>
    <w:rsid w:val="001B56B5"/>
    <w:rsid w:val="001C2711"/>
    <w:rsid w:val="002012D4"/>
    <w:rsid w:val="0020586E"/>
    <w:rsid w:val="00211ADD"/>
    <w:rsid w:val="00215C57"/>
    <w:rsid w:val="002330AD"/>
    <w:rsid w:val="00256347"/>
    <w:rsid w:val="0025664C"/>
    <w:rsid w:val="00262920"/>
    <w:rsid w:val="0028454F"/>
    <w:rsid w:val="002B4DC0"/>
    <w:rsid w:val="002B6963"/>
    <w:rsid w:val="002D2F60"/>
    <w:rsid w:val="002D3400"/>
    <w:rsid w:val="002F1EF9"/>
    <w:rsid w:val="002F4DDC"/>
    <w:rsid w:val="002F513F"/>
    <w:rsid w:val="00304B31"/>
    <w:rsid w:val="003050D9"/>
    <w:rsid w:val="003226BD"/>
    <w:rsid w:val="0033192E"/>
    <w:rsid w:val="00332C6A"/>
    <w:rsid w:val="003346EB"/>
    <w:rsid w:val="00336A22"/>
    <w:rsid w:val="0035726A"/>
    <w:rsid w:val="00370B52"/>
    <w:rsid w:val="00381154"/>
    <w:rsid w:val="00381BFB"/>
    <w:rsid w:val="00387D11"/>
    <w:rsid w:val="00394C2E"/>
    <w:rsid w:val="00397CE2"/>
    <w:rsid w:val="003B32FF"/>
    <w:rsid w:val="003B628E"/>
    <w:rsid w:val="003E13F2"/>
    <w:rsid w:val="003E3E3A"/>
    <w:rsid w:val="003F0395"/>
    <w:rsid w:val="003F1C1B"/>
    <w:rsid w:val="003F3CA4"/>
    <w:rsid w:val="004046C4"/>
    <w:rsid w:val="0042480D"/>
    <w:rsid w:val="00431E67"/>
    <w:rsid w:val="00443CCB"/>
    <w:rsid w:val="00446B88"/>
    <w:rsid w:val="00492972"/>
    <w:rsid w:val="004929CA"/>
    <w:rsid w:val="004A3207"/>
    <w:rsid w:val="004A64B6"/>
    <w:rsid w:val="004A6CF6"/>
    <w:rsid w:val="00500CEB"/>
    <w:rsid w:val="0052038A"/>
    <w:rsid w:val="005267DA"/>
    <w:rsid w:val="0053185B"/>
    <w:rsid w:val="005322F0"/>
    <w:rsid w:val="00537E83"/>
    <w:rsid w:val="005460CA"/>
    <w:rsid w:val="005510E2"/>
    <w:rsid w:val="00555F85"/>
    <w:rsid w:val="00591CCB"/>
    <w:rsid w:val="005A20A7"/>
    <w:rsid w:val="005A4D0E"/>
    <w:rsid w:val="005A7C46"/>
    <w:rsid w:val="005B14C9"/>
    <w:rsid w:val="005B672B"/>
    <w:rsid w:val="005C099A"/>
    <w:rsid w:val="005D5532"/>
    <w:rsid w:val="005E2F10"/>
    <w:rsid w:val="005E3AE9"/>
    <w:rsid w:val="005E5E90"/>
    <w:rsid w:val="005E7A16"/>
    <w:rsid w:val="005F619F"/>
    <w:rsid w:val="00606226"/>
    <w:rsid w:val="00616286"/>
    <w:rsid w:val="0061629E"/>
    <w:rsid w:val="006200C9"/>
    <w:rsid w:val="00633306"/>
    <w:rsid w:val="0064493A"/>
    <w:rsid w:val="006455D1"/>
    <w:rsid w:val="00647A1E"/>
    <w:rsid w:val="00650825"/>
    <w:rsid w:val="00655179"/>
    <w:rsid w:val="00663B36"/>
    <w:rsid w:val="006643DB"/>
    <w:rsid w:val="00673B08"/>
    <w:rsid w:val="006770DA"/>
    <w:rsid w:val="00683DCB"/>
    <w:rsid w:val="00685887"/>
    <w:rsid w:val="00692F54"/>
    <w:rsid w:val="006930C0"/>
    <w:rsid w:val="006943D6"/>
    <w:rsid w:val="006D2D4E"/>
    <w:rsid w:val="006D7933"/>
    <w:rsid w:val="006E2B52"/>
    <w:rsid w:val="006F2FD2"/>
    <w:rsid w:val="006F5CC8"/>
    <w:rsid w:val="00733AA4"/>
    <w:rsid w:val="00736631"/>
    <w:rsid w:val="00740AA5"/>
    <w:rsid w:val="007757D2"/>
    <w:rsid w:val="00786295"/>
    <w:rsid w:val="007942DE"/>
    <w:rsid w:val="007B2D0A"/>
    <w:rsid w:val="007B4F00"/>
    <w:rsid w:val="007C6422"/>
    <w:rsid w:val="007D05E1"/>
    <w:rsid w:val="007D194C"/>
    <w:rsid w:val="007E092C"/>
    <w:rsid w:val="007E5119"/>
    <w:rsid w:val="0080017E"/>
    <w:rsid w:val="008108A1"/>
    <w:rsid w:val="0081591C"/>
    <w:rsid w:val="0082299E"/>
    <w:rsid w:val="00826043"/>
    <w:rsid w:val="008276D4"/>
    <w:rsid w:val="00830F67"/>
    <w:rsid w:val="00836315"/>
    <w:rsid w:val="00850CD2"/>
    <w:rsid w:val="00860641"/>
    <w:rsid w:val="00863465"/>
    <w:rsid w:val="00884AD9"/>
    <w:rsid w:val="00886185"/>
    <w:rsid w:val="008A5558"/>
    <w:rsid w:val="008E078C"/>
    <w:rsid w:val="008E229D"/>
    <w:rsid w:val="008E6064"/>
    <w:rsid w:val="008F3D21"/>
    <w:rsid w:val="008F79F2"/>
    <w:rsid w:val="00900D1B"/>
    <w:rsid w:val="00902659"/>
    <w:rsid w:val="0090418A"/>
    <w:rsid w:val="0091234C"/>
    <w:rsid w:val="00915882"/>
    <w:rsid w:val="009172BD"/>
    <w:rsid w:val="00932450"/>
    <w:rsid w:val="00945C3D"/>
    <w:rsid w:val="0094706F"/>
    <w:rsid w:val="00950F9F"/>
    <w:rsid w:val="00951443"/>
    <w:rsid w:val="00982666"/>
    <w:rsid w:val="009A3B8F"/>
    <w:rsid w:val="009A65E1"/>
    <w:rsid w:val="009B57AE"/>
    <w:rsid w:val="009B5B5A"/>
    <w:rsid w:val="009C65D4"/>
    <w:rsid w:val="009E3618"/>
    <w:rsid w:val="009E6B9A"/>
    <w:rsid w:val="009E6F17"/>
    <w:rsid w:val="009E7BBB"/>
    <w:rsid w:val="009F1AD0"/>
    <w:rsid w:val="00A03D50"/>
    <w:rsid w:val="00A247A9"/>
    <w:rsid w:val="00A24D45"/>
    <w:rsid w:val="00A2786D"/>
    <w:rsid w:val="00A3447E"/>
    <w:rsid w:val="00A35360"/>
    <w:rsid w:val="00A36509"/>
    <w:rsid w:val="00A37C0F"/>
    <w:rsid w:val="00A42825"/>
    <w:rsid w:val="00A42D63"/>
    <w:rsid w:val="00A50BE6"/>
    <w:rsid w:val="00A51B52"/>
    <w:rsid w:val="00A64805"/>
    <w:rsid w:val="00A66DED"/>
    <w:rsid w:val="00A72555"/>
    <w:rsid w:val="00A81B6F"/>
    <w:rsid w:val="00AA3003"/>
    <w:rsid w:val="00AA4C78"/>
    <w:rsid w:val="00AA6FE8"/>
    <w:rsid w:val="00AC0E67"/>
    <w:rsid w:val="00AD04F6"/>
    <w:rsid w:val="00AE3D4C"/>
    <w:rsid w:val="00AE3FAA"/>
    <w:rsid w:val="00AF4162"/>
    <w:rsid w:val="00B04920"/>
    <w:rsid w:val="00B11BD9"/>
    <w:rsid w:val="00B13B30"/>
    <w:rsid w:val="00B318B1"/>
    <w:rsid w:val="00B319ED"/>
    <w:rsid w:val="00B31C84"/>
    <w:rsid w:val="00B331FD"/>
    <w:rsid w:val="00B4060E"/>
    <w:rsid w:val="00B41630"/>
    <w:rsid w:val="00B5164A"/>
    <w:rsid w:val="00B67A78"/>
    <w:rsid w:val="00B931A4"/>
    <w:rsid w:val="00B95E97"/>
    <w:rsid w:val="00BA655D"/>
    <w:rsid w:val="00BB46BF"/>
    <w:rsid w:val="00BC5863"/>
    <w:rsid w:val="00BD15AB"/>
    <w:rsid w:val="00BE3467"/>
    <w:rsid w:val="00BF65BC"/>
    <w:rsid w:val="00BF7E72"/>
    <w:rsid w:val="00C12327"/>
    <w:rsid w:val="00C21B6B"/>
    <w:rsid w:val="00C353FC"/>
    <w:rsid w:val="00C45BDC"/>
    <w:rsid w:val="00C62BAC"/>
    <w:rsid w:val="00C92F2D"/>
    <w:rsid w:val="00C9420D"/>
    <w:rsid w:val="00C95BCB"/>
    <w:rsid w:val="00CA12AD"/>
    <w:rsid w:val="00CA7A9B"/>
    <w:rsid w:val="00CC7FA3"/>
    <w:rsid w:val="00CD28E0"/>
    <w:rsid w:val="00CD42F0"/>
    <w:rsid w:val="00CE0315"/>
    <w:rsid w:val="00CE2B60"/>
    <w:rsid w:val="00D20FC6"/>
    <w:rsid w:val="00D22292"/>
    <w:rsid w:val="00D339E6"/>
    <w:rsid w:val="00D4075A"/>
    <w:rsid w:val="00D43106"/>
    <w:rsid w:val="00D64430"/>
    <w:rsid w:val="00D658BD"/>
    <w:rsid w:val="00D779D9"/>
    <w:rsid w:val="00D86B48"/>
    <w:rsid w:val="00D9604F"/>
    <w:rsid w:val="00DA76D0"/>
    <w:rsid w:val="00DC48A6"/>
    <w:rsid w:val="00DE268E"/>
    <w:rsid w:val="00E004AD"/>
    <w:rsid w:val="00E13515"/>
    <w:rsid w:val="00E23DF3"/>
    <w:rsid w:val="00E272C3"/>
    <w:rsid w:val="00E30083"/>
    <w:rsid w:val="00E379E4"/>
    <w:rsid w:val="00E37E67"/>
    <w:rsid w:val="00E37E8B"/>
    <w:rsid w:val="00E46F04"/>
    <w:rsid w:val="00E47314"/>
    <w:rsid w:val="00E510EB"/>
    <w:rsid w:val="00E5771D"/>
    <w:rsid w:val="00E62692"/>
    <w:rsid w:val="00E63891"/>
    <w:rsid w:val="00E64061"/>
    <w:rsid w:val="00E641CC"/>
    <w:rsid w:val="00E71AE2"/>
    <w:rsid w:val="00E72326"/>
    <w:rsid w:val="00E73636"/>
    <w:rsid w:val="00E91292"/>
    <w:rsid w:val="00EA3470"/>
    <w:rsid w:val="00EA3C47"/>
    <w:rsid w:val="00EA3EBB"/>
    <w:rsid w:val="00EC7E35"/>
    <w:rsid w:val="00EE0AB1"/>
    <w:rsid w:val="00EE154F"/>
    <w:rsid w:val="00EE3133"/>
    <w:rsid w:val="00EF201B"/>
    <w:rsid w:val="00EF44EA"/>
    <w:rsid w:val="00F22135"/>
    <w:rsid w:val="00F24768"/>
    <w:rsid w:val="00F25700"/>
    <w:rsid w:val="00F40A0C"/>
    <w:rsid w:val="00F52C9D"/>
    <w:rsid w:val="00F64676"/>
    <w:rsid w:val="00F81A73"/>
    <w:rsid w:val="00F83777"/>
    <w:rsid w:val="00FA005B"/>
    <w:rsid w:val="00FB73F8"/>
    <w:rsid w:val="00FC108B"/>
    <w:rsid w:val="00FC41FE"/>
    <w:rsid w:val="00FD6640"/>
    <w:rsid w:val="00FE57A5"/>
    <w:rsid w:val="00FF32EF"/>
    <w:rsid w:val="00FF34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E67"/>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qFormat/>
    <w:rsid w:val="00D43106"/>
    <w:pPr>
      <w:keepNext/>
      <w:spacing w:before="240" w:after="60"/>
      <w:jc w:val="left"/>
      <w:outlineLvl w:val="3"/>
    </w:pPr>
    <w:rPr>
      <w:b/>
      <w:bCs/>
      <w:noProof w:val="0"/>
      <w:sz w:val="28"/>
      <w:szCs w:val="28"/>
    </w:rPr>
  </w:style>
  <w:style w:type="paragraph" w:styleId="Heading5">
    <w:name w:val="heading 5"/>
    <w:basedOn w:val="Normal"/>
    <w:next w:val="Normal"/>
    <w:qFormat/>
    <w:rsid w:val="00D43106"/>
    <w:pPr>
      <w:spacing w:before="240" w:after="60"/>
      <w:jc w:val="left"/>
      <w:outlineLvl w:val="4"/>
    </w:pPr>
    <w:rPr>
      <w:b/>
      <w:bCs/>
      <w:i/>
      <w:iCs/>
      <w:sz w:val="26"/>
      <w:szCs w:val="26"/>
    </w:rPr>
  </w:style>
  <w:style w:type="paragraph" w:styleId="Heading7">
    <w:name w:val="heading 7"/>
    <w:basedOn w:val="Normal"/>
    <w:next w:val="Normal"/>
    <w:qFormat/>
    <w:rsid w:val="00D43106"/>
    <w:pPr>
      <w:keepNext/>
      <w:spacing w:before="120" w:line="240" w:lineRule="atLeast"/>
      <w:jc w:val="center"/>
      <w:outlineLvl w:val="6"/>
    </w:pPr>
    <w:rPr>
      <w:noProof w:val="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noProof w:val="0"/>
      <w:sz w:val="28"/>
      <w:szCs w:val="20"/>
    </w:rPr>
  </w:style>
  <w:style w:type="paragraph" w:customStyle="1" w:styleId="Nzevzkona">
    <w:name w:val="Název zákona"/>
    <w:basedOn w:val="Normal"/>
    <w:next w:val="Normal"/>
    <w:pPr>
      <w:spacing w:before="120"/>
      <w:jc w:val="center"/>
      <w:outlineLvl w:val="0"/>
    </w:pPr>
    <w:rPr>
      <w:b/>
      <w:noProof w:val="0"/>
      <w:szCs w:val="20"/>
      <w:lang w:val="cs-CZ"/>
    </w:rPr>
  </w:style>
  <w:style w:type="paragraph" w:styleId="BodyTextIndent">
    <w:name w:val="Body Text Indent"/>
    <w:basedOn w:val="Normal"/>
    <w:pPr>
      <w:ind w:hanging="12"/>
      <w:jc w:val="left"/>
    </w:pPr>
  </w:style>
  <w:style w:type="paragraph" w:styleId="BodyTextIndent2">
    <w:name w:val="Body Text Indent 2"/>
    <w:basedOn w:val="Normal"/>
    <w:pPr>
      <w:ind w:left="-12" w:firstLine="12"/>
      <w:jc w:val="both"/>
    </w:pPr>
  </w:style>
  <w:style w:type="paragraph" w:styleId="BodyText">
    <w:name w:val="Body Text"/>
    <w:basedOn w:val="Normal"/>
    <w:pPr>
      <w:jc w:val="both"/>
    </w:pPr>
  </w:style>
  <w:style w:type="paragraph" w:styleId="BodyText2">
    <w:name w:val="Body Text 2"/>
    <w:basedOn w:val="Normal"/>
    <w:rsid w:val="00E37E8B"/>
    <w:pPr>
      <w:spacing w:after="120" w:line="480" w:lineRule="auto"/>
      <w:jc w:val="left"/>
    </w:pPr>
  </w:style>
  <w:style w:type="paragraph" w:customStyle="1" w:styleId="Normlnywebov8">
    <w:name w:val="Normálny (webový)8"/>
    <w:basedOn w:val="Normal"/>
    <w:rsid w:val="00EA3EBB"/>
    <w:pPr>
      <w:spacing w:before="68" w:after="68"/>
      <w:ind w:left="204" w:right="204"/>
      <w:jc w:val="left"/>
    </w:pPr>
    <w:rPr>
      <w:noProof w:val="0"/>
      <w:sz w:val="22"/>
      <w:szCs w:val="22"/>
    </w:rPr>
  </w:style>
  <w:style w:type="character" w:styleId="Strong">
    <w:name w:val="Strong"/>
    <w:basedOn w:val="DefaultParagraphFont"/>
    <w:qFormat/>
    <w:rsid w:val="00EA3EBB"/>
    <w:rPr>
      <w:rFonts w:cs="Times New Roman"/>
      <w:b/>
      <w:bCs/>
      <w:rtl w:val="0"/>
      <w:cs w:val="0"/>
    </w:rPr>
  </w:style>
  <w:style w:type="paragraph" w:customStyle="1" w:styleId="Zakladnystyl">
    <w:name w:val="Zakladny styl"/>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rsid w:val="00D43106"/>
    <w:pPr>
      <w:spacing w:before="480" w:after="120"/>
      <w:jc w:val="left"/>
    </w:pPr>
    <w:rPr>
      <w:b/>
      <w:bCs/>
      <w:noProof w:val="0"/>
      <w:sz w:val="32"/>
      <w:szCs w:val="32"/>
      <w:lang w:eastAsia="en-US"/>
    </w:rPr>
  </w:style>
  <w:style w:type="paragraph" w:customStyle="1" w:styleId="Vykonaj">
    <w:name w:val="Vykonajú"/>
    <w:basedOn w:val="Normal"/>
    <w:next w:val="Vykonajzoznam"/>
    <w:rsid w:val="00D43106"/>
    <w:pPr>
      <w:keepNext/>
      <w:spacing w:before="360"/>
      <w:jc w:val="left"/>
    </w:pPr>
    <w:rPr>
      <w:b/>
      <w:bCs/>
      <w:noProof w:val="0"/>
      <w:lang w:eastAsia="en-US"/>
    </w:rPr>
  </w:style>
  <w:style w:type="paragraph" w:customStyle="1" w:styleId="Vykonajzoznam">
    <w:name w:val="Vykonajú_zoznam"/>
    <w:basedOn w:val="Normal"/>
    <w:rsid w:val="00D43106"/>
    <w:pPr>
      <w:ind w:left="1418"/>
      <w:jc w:val="left"/>
    </w:pPr>
    <w:rPr>
      <w:noProof w:val="0"/>
      <w:lang w:eastAsia="en-US"/>
    </w:rPr>
  </w:style>
  <w:style w:type="paragraph" w:customStyle="1" w:styleId="Nosite">
    <w:name w:val="Nositeľ"/>
    <w:basedOn w:val="Zakladnystyl"/>
    <w:next w:val="Normal"/>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rsid w:val="00D43106"/>
    <w:pPr>
      <w:keepNext/>
      <w:numPr>
        <w:numId w:val="1"/>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rsid w:val="00D43106"/>
    <w:pPr>
      <w:numPr>
        <w:ilvl w:val="1"/>
        <w:numId w:val="1"/>
      </w:numPr>
      <w:tabs>
        <w:tab w:val="num" w:pos="1418"/>
      </w:tabs>
      <w:spacing w:before="120"/>
      <w:ind w:left="1418" w:hanging="851"/>
      <w:jc w:val="both"/>
    </w:pPr>
    <w:rPr>
      <w:noProof w:val="0"/>
      <w:lang w:eastAsia="en-US"/>
    </w:rPr>
  </w:style>
  <w:style w:type="paragraph" w:styleId="BodyTextIndent3">
    <w:name w:val="Body Text Indent 3"/>
    <w:basedOn w:val="Normal"/>
    <w:rsid w:val="00D43106"/>
    <w:pPr>
      <w:spacing w:after="120"/>
      <w:ind w:left="283"/>
      <w:jc w:val="left"/>
    </w:pPr>
    <w:rPr>
      <w:sz w:val="16"/>
      <w:szCs w:val="16"/>
    </w:rPr>
  </w:style>
  <w:style w:type="paragraph" w:styleId="NormalWeb">
    <w:name w:val="Normal (Web)"/>
    <w:basedOn w:val="Normal"/>
    <w:rsid w:val="00D43106"/>
    <w:pPr>
      <w:spacing w:before="100" w:beforeAutospacing="1" w:after="100" w:afterAutospacing="1"/>
      <w:jc w:val="left"/>
    </w:pPr>
    <w:rPr>
      <w:noProof w:val="0"/>
    </w:rPr>
  </w:style>
  <w:style w:type="paragraph" w:customStyle="1" w:styleId="Zkladntext1">
    <w:name w:val="Základní text1"/>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qFormat/>
    <w:rsid w:val="00D43106"/>
    <w:pPr>
      <w:ind w:left="708"/>
      <w:jc w:val="left"/>
    </w:pPr>
  </w:style>
  <w:style w:type="paragraph" w:customStyle="1" w:styleId="Point1">
    <w:name w:val="Point 1"/>
    <w:basedOn w:val="Normal"/>
    <w:rsid w:val="00D43106"/>
    <w:pPr>
      <w:spacing w:before="120" w:after="120" w:line="360" w:lineRule="auto"/>
      <w:ind w:left="1417" w:hanging="567"/>
      <w:jc w:val="left"/>
    </w:pPr>
    <w:rPr>
      <w:noProof w:val="0"/>
      <w:szCs w:val="20"/>
      <w:lang w:eastAsia="en-US"/>
    </w:rPr>
  </w:style>
  <w:style w:type="paragraph" w:customStyle="1" w:styleId="Odsekzoznamu">
    <w:name w:val="Odsek zoznamu"/>
    <w:basedOn w:val="Normal"/>
    <w:qFormat/>
    <w:rsid w:val="00D43106"/>
    <w:pPr>
      <w:ind w:left="708"/>
      <w:jc w:val="left"/>
    </w:pPr>
    <w:rPr>
      <w:noProof w:val="0"/>
    </w:rPr>
  </w:style>
  <w:style w:type="paragraph" w:styleId="Footer">
    <w:name w:val="footer"/>
    <w:basedOn w:val="Normal"/>
    <w:rsid w:val="00D43106"/>
    <w:pPr>
      <w:tabs>
        <w:tab w:val="center" w:pos="4536"/>
        <w:tab w:val="right" w:pos="9072"/>
      </w:tabs>
      <w:jc w:val="left"/>
    </w:pPr>
  </w:style>
  <w:style w:type="character" w:styleId="PageNumber">
    <w:name w:val="page number"/>
    <w:basedOn w:val="DefaultParagraphFont"/>
    <w:rsid w:val="00D43106"/>
    <w:rPr>
      <w:rFonts w:cs="Times New Roman"/>
      <w:rtl w:val="0"/>
      <w:cs w:val="0"/>
    </w:rPr>
  </w:style>
  <w:style w:type="paragraph" w:customStyle="1" w:styleId="zkladn">
    <w:name w:val="základné"/>
    <w:basedOn w:val="Title"/>
    <w:rsid w:val="00D43106"/>
    <w:pPr>
      <w:tabs>
        <w:tab w:val="left" w:pos="567"/>
      </w:tabs>
      <w:spacing w:before="120" w:after="120"/>
      <w:ind w:firstLine="567"/>
      <w:jc w:val="both"/>
    </w:pPr>
    <w:rPr>
      <w:rFonts w:ascii="Arial" w:hAnsi="Arial" w:cs="Arial"/>
      <w:noProof w:val="0"/>
      <w:sz w:val="22"/>
      <w:szCs w:val="22"/>
    </w:rPr>
  </w:style>
  <w:style w:type="character" w:customStyle="1" w:styleId="Textzstupnhosymbolu">
    <w:name w:val="Text zástupného symbolu"/>
    <w:basedOn w:val="DefaultParagraphFont"/>
    <w:semiHidden/>
    <w:rsid w:val="00D43106"/>
    <w:rPr>
      <w:rFonts w:ascii="Times New Roman" w:hAnsi="Times New Roman" w:cs="Times New Roman"/>
      <w:color w:val="808080"/>
      <w:rtl w:val="0"/>
      <w:cs w:val="0"/>
    </w:rPr>
  </w:style>
  <w:style w:type="character" w:styleId="Emphasis">
    <w:name w:val="Emphasis"/>
    <w:basedOn w:val="DefaultParagraphFont"/>
    <w:qFormat/>
    <w:rsid w:val="00D43106"/>
    <w:rPr>
      <w:rFonts w:cs="Times New Roman"/>
      <w:b/>
      <w:bCs/>
      <w:i w:val="0"/>
      <w:iCs w:val="0"/>
      <w:rtl w:val="0"/>
      <w:cs w:val="0"/>
    </w:rPr>
  </w:style>
  <w:style w:type="paragraph" w:customStyle="1" w:styleId="Odstavec">
    <w:name w:val="Odstavec"/>
    <w:basedOn w:val="Normal"/>
    <w:rsid w:val="00D43106"/>
    <w:pPr>
      <w:tabs>
        <w:tab w:val="left" w:pos="567"/>
      </w:tabs>
      <w:overflowPunct w:val="0"/>
      <w:autoSpaceDE w:val="0"/>
      <w:autoSpaceDN w:val="0"/>
      <w:adjustRightInd w:val="0"/>
      <w:spacing w:before="180" w:line="360" w:lineRule="auto"/>
      <w:jc w:val="both"/>
      <w:textAlignment w:val="baseline"/>
    </w:pPr>
    <w:rPr>
      <w:noProof w:val="0"/>
      <w:szCs w:val="20"/>
      <w:lang w:eastAsia="cs-CZ"/>
    </w:rPr>
  </w:style>
  <w:style w:type="paragraph" w:styleId="BodyText3">
    <w:name w:val="Body Text 3"/>
    <w:basedOn w:val="Normal"/>
    <w:rsid w:val="009A3B8F"/>
    <w:pPr>
      <w:spacing w:after="120"/>
      <w:jc w:val="left"/>
    </w:pPr>
    <w:rPr>
      <w:noProof w:val="0"/>
      <w:sz w:val="16"/>
      <w:szCs w:val="16"/>
    </w:rPr>
  </w:style>
  <w:style w:type="paragraph" w:styleId="ListNumber">
    <w:name w:val="List Number"/>
    <w:basedOn w:val="Normal"/>
    <w:rsid w:val="00DE268E"/>
    <w:pPr>
      <w:widowControl w:val="0"/>
      <w:suppressAutoHyphens/>
      <w:jc w:val="both"/>
    </w:pPr>
    <w:rPr>
      <w:noProof w:val="0"/>
    </w:rPr>
  </w:style>
  <w:style w:type="character" w:styleId="PlaceholderText">
    <w:name w:val="Placeholder Text"/>
    <w:basedOn w:val="DefaultParagraphFont"/>
    <w:semiHidden/>
    <w:rsid w:val="00DE268E"/>
    <w:rPr>
      <w:rFonts w:ascii="Times New Roman" w:hAnsi="Times New Roman" w:cs="Times New Roman"/>
      <w:color w:val="808080"/>
      <w:rtl w:val="0"/>
      <w:cs w:val="0"/>
    </w:rPr>
  </w:style>
  <w:style w:type="paragraph" w:customStyle="1" w:styleId="CharCharCharCharCharCharCharCharCharChar">
    <w:name w:val="Char Char Char Char Char Char Char Char Char Char"/>
    <w:basedOn w:val="Normal"/>
    <w:rsid w:val="00DE268E"/>
    <w:pPr>
      <w:jc w:val="left"/>
    </w:pPr>
    <w:rPr>
      <w:noProof w:val="0"/>
      <w:lang w:val="pl-PL" w:eastAsia="pl-PL"/>
    </w:rPr>
  </w:style>
  <w:style w:type="paragraph" w:styleId="BlockText">
    <w:name w:val="Block Text"/>
    <w:basedOn w:val="Normal"/>
    <w:rsid w:val="00B5164A"/>
    <w:pPr>
      <w:ind w:left="720" w:right="546" w:hanging="720"/>
      <w:jc w:val="both"/>
    </w:pPr>
    <w:rPr>
      <w:b/>
      <w:bCs/>
      <w:noProof w:val="0"/>
    </w:rPr>
  </w:style>
  <w:style w:type="paragraph" w:styleId="Header">
    <w:name w:val="header"/>
    <w:basedOn w:val="Normal"/>
    <w:rsid w:val="00304B31"/>
    <w:pPr>
      <w:tabs>
        <w:tab w:val="center" w:pos="4536"/>
        <w:tab w:val="right" w:pos="9072"/>
      </w:tabs>
      <w:autoSpaceDE w:val="0"/>
      <w:autoSpaceDN w:val="0"/>
      <w:jc w:val="left"/>
    </w:pPr>
    <w:rPr>
      <w:noProof w:val="0"/>
    </w:rPr>
  </w:style>
  <w:style w:type="paragraph" w:customStyle="1" w:styleId="Normlny">
    <w:name w:val="_Normálny"/>
    <w:basedOn w:val="Normal"/>
    <w:rsid w:val="00304B31"/>
    <w:pPr>
      <w:autoSpaceDE w:val="0"/>
      <w:autoSpaceDN w:val="0"/>
      <w:jc w:val="left"/>
    </w:pPr>
    <w:rPr>
      <w:noProof w:val="0"/>
      <w:sz w:val="20"/>
      <w:szCs w:val="20"/>
      <w:lang w:eastAsia="en-US"/>
    </w:rPr>
  </w:style>
  <w:style w:type="paragraph" w:customStyle="1" w:styleId="ManualNumPar1">
    <w:name w:val="Manual NumPar 1"/>
    <w:basedOn w:val="Normal"/>
    <w:next w:val="Normal"/>
    <w:rsid w:val="00304B31"/>
    <w:pPr>
      <w:spacing w:before="120" w:after="120" w:line="360" w:lineRule="auto"/>
      <w:ind w:left="850" w:hanging="850"/>
      <w:jc w:val="left"/>
    </w:pPr>
    <w:rPr>
      <w:noProof w:val="0"/>
      <w:szCs w:val="20"/>
      <w:lang w:eastAsia="en-US"/>
    </w:rPr>
  </w:style>
  <w:style w:type="paragraph" w:customStyle="1" w:styleId="Text1">
    <w:name w:val="Text 1"/>
    <w:basedOn w:val="Normal"/>
    <w:rsid w:val="00304B31"/>
    <w:pPr>
      <w:spacing w:before="120" w:after="120" w:line="360" w:lineRule="auto"/>
      <w:ind w:left="850"/>
      <w:jc w:val="left"/>
    </w:pPr>
    <w:rPr>
      <w:noProof w:val="0"/>
      <w:szCs w:val="20"/>
      <w:lang w:eastAsia="en-US"/>
    </w:rPr>
  </w:style>
  <w:style w:type="paragraph" w:styleId="FootnoteText">
    <w:name w:val="footnote text"/>
    <w:basedOn w:val="Normal"/>
    <w:link w:val="FootnoteTextChar"/>
    <w:semiHidden/>
    <w:rsid w:val="00304B31"/>
    <w:pPr>
      <w:ind w:left="720" w:hanging="720"/>
      <w:jc w:val="left"/>
    </w:pPr>
    <w:rPr>
      <w:noProof w:val="0"/>
      <w:szCs w:val="20"/>
      <w:lang w:eastAsia="en-US"/>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semiHidden/>
    <w:rsid w:val="00304B31"/>
    <w:rPr>
      <w:rFonts w:cs="Times New Roman"/>
      <w:b/>
      <w:vertAlign w:val="superscript"/>
      <w:rtl w:val="0"/>
      <w:cs w:val="0"/>
    </w:rPr>
  </w:style>
  <w:style w:type="paragraph" w:customStyle="1" w:styleId="CharChar1">
    <w:name w:val="Char Char1"/>
    <w:basedOn w:val="Normal"/>
    <w:link w:val="DefaultParagraphFont"/>
    <w:rsid w:val="00304B31"/>
    <w:pPr>
      <w:jc w:val="left"/>
    </w:pPr>
    <w:rPr>
      <w:noProof w:val="0"/>
      <w:lang w:val="pl-PL" w:eastAsia="pl-PL"/>
    </w:rPr>
  </w:style>
  <w:style w:type="paragraph" w:styleId="BalloonText">
    <w:name w:val="Balloon Text"/>
    <w:basedOn w:val="Normal"/>
    <w:semiHidden/>
    <w:rsid w:val="00304B31"/>
    <w:pPr>
      <w:autoSpaceDE w:val="0"/>
      <w:autoSpaceDN w:val="0"/>
      <w:jc w:val="left"/>
    </w:pPr>
    <w:rPr>
      <w:rFonts w:ascii="Tahoma" w:hAnsi="Tahoma" w:cs="Tahoma"/>
      <w:noProof w:val="0"/>
      <w:sz w:val="16"/>
      <w:szCs w:val="16"/>
    </w:rPr>
  </w:style>
  <w:style w:type="paragraph" w:customStyle="1" w:styleId="Datedadoption">
    <w:name w:val="Date d'adoption"/>
    <w:basedOn w:val="Normal"/>
    <w:next w:val="Titreobjet"/>
    <w:rsid w:val="00304B31"/>
    <w:pPr>
      <w:spacing w:before="360" w:line="360" w:lineRule="auto"/>
      <w:jc w:val="center"/>
    </w:pPr>
    <w:rPr>
      <w:b/>
      <w:noProof w:val="0"/>
      <w:szCs w:val="20"/>
      <w:lang w:eastAsia="en-US"/>
    </w:rPr>
  </w:style>
  <w:style w:type="paragraph" w:customStyle="1" w:styleId="Titreobjet">
    <w:name w:val="Titre objet"/>
    <w:basedOn w:val="Normal"/>
    <w:next w:val="Normal"/>
    <w:rsid w:val="00304B31"/>
    <w:pPr>
      <w:spacing w:before="360" w:after="360" w:line="360" w:lineRule="auto"/>
      <w:jc w:val="center"/>
    </w:pPr>
    <w:rPr>
      <w:b/>
      <w:noProof w:val="0"/>
      <w:szCs w:val="20"/>
      <w:lang w:eastAsia="en-US"/>
    </w:rPr>
  </w:style>
  <w:style w:type="paragraph" w:customStyle="1" w:styleId="Typedudocument">
    <w:name w:val="Type du document"/>
    <w:basedOn w:val="Normal"/>
    <w:next w:val="Datedadoption"/>
    <w:rsid w:val="00304B31"/>
    <w:pPr>
      <w:spacing w:before="360" w:line="360" w:lineRule="auto"/>
      <w:jc w:val="center"/>
    </w:pPr>
    <w:rPr>
      <w:b/>
      <w:noProof w:val="0"/>
      <w:szCs w:val="20"/>
      <w:lang w:eastAsia="en-US"/>
    </w:rPr>
  </w:style>
  <w:style w:type="paragraph" w:styleId="List">
    <w:name w:val="List"/>
    <w:basedOn w:val="Normal"/>
    <w:rsid w:val="00304B31"/>
    <w:pPr>
      <w:ind w:left="283" w:hanging="283"/>
      <w:jc w:val="left"/>
    </w:pPr>
    <w:rPr>
      <w:noProof w:val="0"/>
    </w:rPr>
  </w:style>
  <w:style w:type="paragraph" w:customStyle="1" w:styleId="CharCharChar2CharCharCharChar">
    <w:name w:val="Char Char Char2 Char Char Char Char"/>
    <w:basedOn w:val="Normal"/>
    <w:rsid w:val="00304B31"/>
    <w:pPr>
      <w:jc w:val="left"/>
    </w:pPr>
    <w:rPr>
      <w:noProof w:val="0"/>
      <w:lang w:val="pl-PL" w:eastAsia="pl-PL"/>
    </w:rPr>
  </w:style>
  <w:style w:type="paragraph" w:customStyle="1" w:styleId="CharCharChar2CharCharCharCharCharCharChar">
    <w:name w:val="Char Char Char2 Char Char Char Char Char Char Char"/>
    <w:basedOn w:val="Normal"/>
    <w:rsid w:val="00304B31"/>
    <w:pPr>
      <w:jc w:val="left"/>
    </w:pPr>
    <w:rPr>
      <w:noProof w:val="0"/>
      <w:lang w:val="pl-PL" w:eastAsia="pl-PL"/>
    </w:rPr>
  </w:style>
  <w:style w:type="paragraph" w:customStyle="1" w:styleId="Point2">
    <w:name w:val="Point 2"/>
    <w:basedOn w:val="Normal"/>
    <w:rsid w:val="00304B31"/>
    <w:pPr>
      <w:spacing w:before="120" w:after="120" w:line="360" w:lineRule="auto"/>
      <w:ind w:left="1984" w:hanging="567"/>
      <w:jc w:val="left"/>
    </w:pPr>
    <w:rPr>
      <w:noProof w:val="0"/>
      <w:szCs w:val="20"/>
      <w:lang w:eastAsia="en-US"/>
    </w:rPr>
  </w:style>
  <w:style w:type="paragraph" w:styleId="CommentText">
    <w:name w:val="annotation text"/>
    <w:basedOn w:val="Normal"/>
    <w:semiHidden/>
    <w:rsid w:val="00304B31"/>
    <w:pPr>
      <w:jc w:val="left"/>
    </w:pPr>
    <w:rPr>
      <w:noProof w:val="0"/>
      <w:sz w:val="20"/>
      <w:szCs w:val="20"/>
      <w:lang w:eastAsia="en-US"/>
    </w:rPr>
  </w:style>
  <w:style w:type="character" w:styleId="CommentReference">
    <w:name w:val="annotation reference"/>
    <w:basedOn w:val="DefaultParagraphFont"/>
    <w:semiHidden/>
    <w:rsid w:val="00304B31"/>
    <w:rPr>
      <w:rFonts w:cs="Times New Roman"/>
      <w:sz w:val="16"/>
      <w:szCs w:val="16"/>
      <w:rtl w:val="0"/>
      <w:cs w:val="0"/>
    </w:rPr>
  </w:style>
  <w:style w:type="paragraph" w:styleId="ListBullet4">
    <w:name w:val="List Bullet 4"/>
    <w:basedOn w:val="Normal"/>
    <w:rsid w:val="00304B31"/>
    <w:pPr>
      <w:numPr>
        <w:numId w:val="3"/>
      </w:numPr>
      <w:tabs>
        <w:tab w:val="num" w:pos="1134"/>
      </w:tabs>
      <w:spacing w:before="120" w:after="120" w:line="360" w:lineRule="auto"/>
      <w:ind w:left="1134" w:hanging="283"/>
      <w:jc w:val="left"/>
    </w:pPr>
    <w:rPr>
      <w:noProof w:val="0"/>
      <w:szCs w:val="20"/>
      <w:lang w:eastAsia="en-US"/>
    </w:rPr>
  </w:style>
  <w:style w:type="paragraph" w:customStyle="1" w:styleId="Point0">
    <w:name w:val="Point 0"/>
    <w:basedOn w:val="Normal"/>
    <w:rsid w:val="00304B31"/>
    <w:pPr>
      <w:spacing w:before="120" w:after="120" w:line="360" w:lineRule="auto"/>
      <w:ind w:left="850" w:hanging="850"/>
      <w:jc w:val="left"/>
    </w:pPr>
    <w:rPr>
      <w:noProof w:val="0"/>
      <w:szCs w:val="20"/>
      <w:lang w:eastAsia="en-US"/>
    </w:rPr>
  </w:style>
  <w:style w:type="paragraph" w:customStyle="1" w:styleId="Titrearticle">
    <w:name w:val="Titre article"/>
    <w:basedOn w:val="Normal"/>
    <w:next w:val="Normal"/>
    <w:rsid w:val="00304B31"/>
    <w:pPr>
      <w:keepNext/>
      <w:spacing w:before="360" w:after="120" w:line="360" w:lineRule="auto"/>
      <w:jc w:val="center"/>
    </w:pPr>
    <w:rPr>
      <w:i/>
      <w:noProof w:val="0"/>
      <w:szCs w:val="20"/>
      <w:lang w:eastAsia="en-US"/>
    </w:rPr>
  </w:style>
  <w:style w:type="paragraph" w:styleId="CommentSubject">
    <w:name w:val="annotation subject"/>
    <w:basedOn w:val="CommentText"/>
    <w:next w:val="CommentText"/>
    <w:semiHidden/>
    <w:rsid w:val="00304B31"/>
    <w:pPr>
      <w:autoSpaceDE w:val="0"/>
      <w:autoSpaceDN w:val="0"/>
      <w:jc w:val="left"/>
    </w:pPr>
    <w:rPr>
      <w:b/>
      <w:bCs/>
      <w:noProof w:val="0"/>
      <w:lang w:eastAsia="sk-SK"/>
    </w:rPr>
  </w:style>
  <w:style w:type="paragraph" w:customStyle="1" w:styleId="Tiret1">
    <w:name w:val="Tiret 1"/>
    <w:basedOn w:val="Point1"/>
    <w:rsid w:val="00304B31"/>
    <w:pPr>
      <w:numPr>
        <w:numId w:val="6"/>
      </w:numPr>
      <w:tabs>
        <w:tab w:val="num" w:pos="1417"/>
      </w:tabs>
      <w:jc w:val="left"/>
    </w:pPr>
    <w:rPr>
      <w:noProof w:val="0"/>
    </w:rPr>
  </w:style>
  <w:style w:type="paragraph" w:customStyle="1" w:styleId="QuotedText">
    <w:name w:val="Quoted Text"/>
    <w:basedOn w:val="Normal"/>
    <w:rsid w:val="00304B31"/>
    <w:pPr>
      <w:spacing w:before="120" w:after="120" w:line="360" w:lineRule="auto"/>
      <w:ind w:left="1417"/>
      <w:jc w:val="left"/>
    </w:pPr>
    <w:rPr>
      <w:noProof w:val="0"/>
      <w:szCs w:val="20"/>
      <w:lang w:eastAsia="en-US"/>
    </w:rPr>
  </w:style>
  <w:style w:type="paragraph" w:customStyle="1" w:styleId="Tiret2">
    <w:name w:val="Tiret 2"/>
    <w:basedOn w:val="Point2"/>
    <w:rsid w:val="00304B31"/>
    <w:pPr>
      <w:numPr>
        <w:numId w:val="7"/>
      </w:numPr>
      <w:tabs>
        <w:tab w:val="num" w:pos="1984"/>
      </w:tabs>
      <w:jc w:val="left"/>
    </w:pPr>
    <w:rPr>
      <w:noProof w:val="0"/>
    </w:rPr>
  </w:style>
  <w:style w:type="paragraph" w:customStyle="1" w:styleId="abc">
    <w:name w:val="abc"/>
    <w:basedOn w:val="Normal"/>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rsid w:val="00304B31"/>
    <w:pPr>
      <w:spacing w:after="240"/>
      <w:jc w:val="left"/>
    </w:pPr>
    <w:rPr>
      <w:noProof w:val="0"/>
      <w:szCs w:val="20"/>
      <w:lang w:eastAsia="en-US"/>
    </w:rPr>
  </w:style>
  <w:style w:type="character" w:customStyle="1" w:styleId="FootnoteTextChar">
    <w:name w:val="Footnote Text Char"/>
    <w:basedOn w:val="DefaultParagraphFont"/>
    <w:link w:val="FootnoteText"/>
    <w:semiHidden/>
    <w:locked/>
    <w:rsid w:val="00304B31"/>
    <w:rPr>
      <w:rFonts w:cs="Times New Roman"/>
      <w:sz w:val="24"/>
      <w:rtl w:val="0"/>
      <w:cs w:val="0"/>
      <w:lang w:val="sk-SK" w:eastAsia="en-US" w:bidi="ar-SA"/>
    </w:rPr>
  </w:style>
  <w:style w:type="paragraph" w:customStyle="1" w:styleId="Default">
    <w:name w:val="Default"/>
    <w:rsid w:val="00304B31"/>
    <w:pPr>
      <w:framePr w:wrap="auto"/>
      <w:widowControl/>
      <w:autoSpaceDE w:val="0"/>
      <w:autoSpaceDN w:val="0"/>
      <w:adjustRightInd w:val="0"/>
      <w:ind w:left="0" w:right="0"/>
      <w:jc w:val="left"/>
      <w:textAlignment w:val="auto"/>
    </w:pPr>
    <w:rPr>
      <w:rFonts w:ascii="EUAlbertina" w:eastAsia="MS Mincho" w:hAnsi="EUAlbertina" w:cs="Times New Roman"/>
      <w:color w:val="000000"/>
      <w:sz w:val="24"/>
      <w:szCs w:val="24"/>
      <w:rtl w:val="0"/>
      <w:cs w:val="0"/>
      <w:lang w:val="sk-SK" w:eastAsia="ja-JP" w:bidi="ar-SA"/>
    </w:rPr>
  </w:style>
  <w:style w:type="character" w:customStyle="1" w:styleId="DeltaViewInsertion">
    <w:name w:val="DeltaView Insertion"/>
    <w:rsid w:val="00304B31"/>
    <w:rPr>
      <w:color w:val="0000FF"/>
      <w:spacing w:val="0"/>
      <w:u w:val="double"/>
    </w:rPr>
  </w:style>
  <w:style w:type="character" w:customStyle="1" w:styleId="DeltaViewDeletion">
    <w:name w:val="DeltaView Deletion"/>
    <w:rsid w:val="00304B31"/>
    <w:rPr>
      <w:strike/>
      <w:color w:val="FF0000"/>
      <w:spacing w:val="0"/>
    </w:rPr>
  </w:style>
  <w:style w:type="character" w:customStyle="1" w:styleId="DeltaViewMoveSource">
    <w:name w:val="DeltaView Move Source"/>
    <w:rsid w:val="00304B31"/>
    <w:rPr>
      <w:strike/>
      <w:color w:val="00C000"/>
      <w:spacing w:val="0"/>
    </w:rPr>
  </w:style>
  <w:style w:type="character" w:customStyle="1" w:styleId="TextpoznmkypodiarouChar">
    <w:name w:val="Text poznámky pod čiarou Char"/>
    <w:basedOn w:val="DefaultParagraphFont"/>
    <w:semiHidden/>
    <w:locked/>
    <w:rsid w:val="00304B31"/>
    <w:rPr>
      <w:rFonts w:cs="Times New Roman"/>
      <w:rtl w:val="0"/>
      <w:cs w:val="0"/>
      <w:lang w:val="sk-SK" w:eastAsia="en-US" w:bidi="ar-SA"/>
    </w:rPr>
  </w:style>
  <w:style w:type="paragraph" w:customStyle="1" w:styleId="StylNadpis1Za3b">
    <w:name w:val="Styl Nadpis 1 + Za:  3 b."/>
    <w:basedOn w:val="Heading1"/>
    <w:rsid w:val="00304B31"/>
    <w:pPr>
      <w:keepNext w:val="0"/>
      <w:spacing w:after="60"/>
      <w:ind w:left="720" w:hanging="720"/>
      <w:jc w:val="both"/>
    </w:pPr>
    <w:rPr>
      <w:rFonts w:ascii="Times New Roman" w:eastAsia="Times New Roman" w:hAnsi="Times New Roman"/>
      <w:b w:val="0"/>
      <w:bCs w:val="0"/>
      <w:noProof w:val="0"/>
      <w:kern w:val="32"/>
      <w:szCs w:val="20"/>
      <w:lang w:val="en-US" w:eastAsia="en-US"/>
    </w:rPr>
  </w:style>
  <w:style w:type="paragraph" w:customStyle="1" w:styleId="CharChar2">
    <w:name w:val="Char Char2"/>
    <w:basedOn w:val="Normal"/>
    <w:rsid w:val="00262920"/>
    <w:pPr>
      <w:jc w:val="left"/>
    </w:pPr>
    <w:rPr>
      <w:noProof w:val="0"/>
      <w:lang w:val="pl-PL" w:eastAsia="pl-PL"/>
    </w:rPr>
  </w:style>
  <w:style w:type="paragraph" w:customStyle="1" w:styleId="CharCharCharCharCharChar">
    <w:name w:val="Char Char Char Char Char Char"/>
    <w:basedOn w:val="Normal"/>
    <w:rsid w:val="00262920"/>
    <w:pPr>
      <w:spacing w:after="160" w:line="240" w:lineRule="exact"/>
      <w:jc w:val="left"/>
    </w:pPr>
    <w:rPr>
      <w:rFonts w:ascii="Tahoma" w:hAnsi="Tahoma"/>
      <w:noProof w:val="0"/>
      <w:sz w:val="20"/>
      <w:szCs w:val="20"/>
      <w:lang w:val="en-US" w:eastAsia="en-US"/>
    </w:rPr>
  </w:style>
  <w:style w:type="paragraph" w:styleId="ListBullet2">
    <w:name w:val="List Bullet 2"/>
    <w:basedOn w:val="Normal"/>
    <w:rsid w:val="00262920"/>
    <w:pPr>
      <w:numPr>
        <w:numId w:val="10"/>
      </w:numPr>
      <w:tabs>
        <w:tab w:val="num" w:pos="643"/>
      </w:tabs>
      <w:autoSpaceDE w:val="0"/>
      <w:autoSpaceDN w:val="0"/>
      <w:ind w:left="643" w:hanging="360"/>
      <w:jc w:val="left"/>
    </w:pPr>
    <w:rPr>
      <w:noProof w:val="0"/>
    </w:rPr>
  </w:style>
  <w:style w:type="paragraph" w:customStyle="1" w:styleId="CharCharChar2Char">
    <w:name w:val="Char Char Char2 Char"/>
    <w:basedOn w:val="Normal"/>
    <w:rsid w:val="00262920"/>
    <w:pPr>
      <w:jc w:val="left"/>
    </w:pPr>
    <w:rPr>
      <w:noProof w:val="0"/>
      <w:lang w:val="pl-PL" w:eastAsia="pl-PL"/>
    </w:rPr>
  </w:style>
  <w:style w:type="character" w:styleId="Hyperlink">
    <w:name w:val="Hyperlink"/>
    <w:basedOn w:val="DefaultParagraphFont"/>
    <w:rsid w:val="00262920"/>
    <w:rPr>
      <w:rFonts w:cs="Times New Roman"/>
      <w:color w:val="0000FF"/>
      <w:u w:val="single"/>
      <w:rtl w:val="0"/>
      <w:cs w:val="0"/>
    </w:rPr>
  </w:style>
  <w:style w:type="paragraph" w:styleId="EndnoteText">
    <w:name w:val="endnote text"/>
    <w:basedOn w:val="Normal"/>
    <w:semiHidden/>
    <w:rsid w:val="00262920"/>
    <w:pPr>
      <w:jc w:val="left"/>
    </w:pPr>
    <w:rPr>
      <w:rFonts w:ascii="Calibri" w:eastAsia="Calibri" w:hAnsi="Calibri"/>
      <w:noProof w:val="0"/>
      <w:lang w:eastAsia="en-US"/>
    </w:rPr>
  </w:style>
  <w:style w:type="character" w:customStyle="1" w:styleId="new">
    <w:name w:val="new"/>
    <w:basedOn w:val="DefaultParagraphFont"/>
    <w:rsid w:val="00262920"/>
    <w:rPr>
      <w:rFonts w:cs="Times New Roman"/>
      <w:rtl w:val="0"/>
      <w:cs w:val="0"/>
    </w:rPr>
  </w:style>
  <w:style w:type="paragraph" w:customStyle="1" w:styleId="CharCharCharCharCharCharChar">
    <w:name w:val="Char Char Char Char Char Char Char"/>
    <w:basedOn w:val="Normal"/>
    <w:rsid w:val="00262920"/>
    <w:pPr>
      <w:jc w:val="left"/>
    </w:pPr>
    <w:rPr>
      <w:noProof w:val="0"/>
      <w:lang w:val="pl-PL" w:eastAsia="pl-PL"/>
    </w:rPr>
  </w:style>
  <w:style w:type="paragraph" w:customStyle="1" w:styleId="ListNumber1">
    <w:name w:val="List Number 1"/>
    <w:basedOn w:val="Text1"/>
    <w:rsid w:val="00262920"/>
    <w:pPr>
      <w:numPr>
        <w:numId w:val="14"/>
      </w:numPr>
      <w:tabs>
        <w:tab w:val="num" w:pos="1560"/>
      </w:tabs>
      <w:ind w:left="1560" w:hanging="709"/>
      <w:jc w:val="left"/>
    </w:pPr>
    <w:rPr>
      <w:noProof w:val="0"/>
    </w:rPr>
  </w:style>
  <w:style w:type="paragraph" w:customStyle="1" w:styleId="ListNumber1Level2">
    <w:name w:val="List Number 1 (Level 2)"/>
    <w:basedOn w:val="Text1"/>
    <w:rsid w:val="00262920"/>
    <w:pPr>
      <w:numPr>
        <w:ilvl w:val="1"/>
        <w:numId w:val="14"/>
      </w:numPr>
      <w:tabs>
        <w:tab w:val="num" w:pos="2268"/>
      </w:tabs>
      <w:ind w:left="2268" w:hanging="708"/>
      <w:jc w:val="left"/>
    </w:pPr>
    <w:rPr>
      <w:noProof w:val="0"/>
    </w:rPr>
  </w:style>
  <w:style w:type="paragraph" w:customStyle="1" w:styleId="ListNumber1Level3">
    <w:name w:val="List Number 1 (Level 3)"/>
    <w:basedOn w:val="Text1"/>
    <w:rsid w:val="00262920"/>
    <w:pPr>
      <w:numPr>
        <w:ilvl w:val="2"/>
        <w:numId w:val="14"/>
      </w:numPr>
      <w:tabs>
        <w:tab w:val="num" w:pos="2977"/>
      </w:tabs>
      <w:ind w:left="2977" w:hanging="709"/>
      <w:jc w:val="left"/>
    </w:pPr>
    <w:rPr>
      <w:noProof w:val="0"/>
    </w:rPr>
  </w:style>
  <w:style w:type="paragraph" w:customStyle="1" w:styleId="ListNumber1Level4">
    <w:name w:val="List Number 1 (Level 4)"/>
    <w:basedOn w:val="Text1"/>
    <w:rsid w:val="00262920"/>
    <w:pPr>
      <w:numPr>
        <w:ilvl w:val="3"/>
        <w:numId w:val="14"/>
      </w:numPr>
      <w:tabs>
        <w:tab w:val="num" w:pos="3686"/>
      </w:tabs>
      <w:ind w:left="3686" w:hanging="709"/>
      <w:jc w:val="left"/>
    </w:pPr>
    <w:rPr>
      <w:noProof w:val="0"/>
    </w:rPr>
  </w:style>
  <w:style w:type="character" w:customStyle="1" w:styleId="DeltaViewMoveDestination">
    <w:name w:val="DeltaView Move Destination"/>
    <w:rsid w:val="00262920"/>
    <w:rPr>
      <w:color w:val="00C000"/>
      <w:spacing w:val="0"/>
      <w:u w:val="double"/>
    </w:rPr>
  </w:style>
  <w:style w:type="paragraph" w:customStyle="1" w:styleId="CharCharCharCharChar">
    <w:name w:val="Char Char Char Char Char"/>
    <w:basedOn w:val="Normal"/>
    <w:rsid w:val="00EE154F"/>
    <w:pPr>
      <w:jc w:val="left"/>
    </w:pPr>
    <w:rPr>
      <w:noProof w:val="0"/>
      <w:lang w:val="pl-PL" w:eastAsia="pl-PL"/>
    </w:rPr>
  </w:style>
  <w:style w:type="paragraph" w:customStyle="1" w:styleId="normlny0">
    <w:name w:val="normlny"/>
    <w:basedOn w:val="Normal"/>
    <w:rsid w:val="000303F7"/>
    <w:pPr>
      <w:autoSpaceDE w:val="0"/>
      <w:autoSpaceDN w:val="0"/>
      <w:jc w:val="left"/>
    </w:pPr>
    <w:rPr>
      <w:noProof w:val="0"/>
      <w:sz w:val="20"/>
      <w:szCs w:val="20"/>
    </w:rPr>
  </w:style>
  <w:style w:type="paragraph" w:customStyle="1" w:styleId="stylnadpis1za3b0">
    <w:name w:val="stylnadpis1za3b"/>
    <w:basedOn w:val="Normal"/>
    <w:rsid w:val="000303F7"/>
    <w:pPr>
      <w:spacing w:after="60"/>
      <w:ind w:left="720" w:hanging="720"/>
      <w:jc w:val="both"/>
    </w:pPr>
    <w:rPr>
      <w:noProof w:val="0"/>
    </w:rPr>
  </w:style>
  <w:style w:type="character" w:customStyle="1" w:styleId="deltaviewinsertion0">
    <w:name w:val="deltaviewinsertion"/>
    <w:basedOn w:val="DefaultParagraphFont"/>
    <w:rsid w:val="000303F7"/>
    <w:rPr>
      <w:rFonts w:cs="Times New Roman"/>
      <w:color w:val="0000FF"/>
      <w:spacing w:val="0"/>
      <w:u w:val="single"/>
      <w:rtl w:val="0"/>
      <w:cs w:val="0"/>
    </w:rPr>
  </w:style>
  <w:style w:type="paragraph" w:customStyle="1" w:styleId="WCPageNumber">
    <w:name w:val="WCPageNumber"/>
    <w:rsid w:val="004A3207"/>
    <w:pPr>
      <w:framePr w:wrap="auto"/>
      <w:widowControl/>
      <w:autoSpaceDE w:val="0"/>
      <w:autoSpaceDN w:val="0"/>
      <w:adjustRightInd w:val="0"/>
      <w:ind w:left="0" w:right="0"/>
      <w:jc w:val="center"/>
      <w:textAlignment w:val="auto"/>
    </w:pPr>
    <w:rPr>
      <w:rFonts w:cs="Times New Roman"/>
      <w:sz w:val="24"/>
      <w:szCs w:val="20"/>
      <w:rtl w:val="0"/>
      <w:cs w:val="0"/>
      <w:lang w:val="en-US" w:eastAsia="sk-SK" w:bidi="ar-SA"/>
    </w:rPr>
  </w:style>
  <w:style w:type="numbering" w:customStyle="1" w:styleId="1">
    <w:name w:val="(1)"/>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108</Pages>
  <Words>47974</Words>
  <Characters>273458</Characters>
  <Application>Microsoft Office Word</Application>
  <DocSecurity>0</DocSecurity>
  <Lines>0</Lines>
  <Paragraphs>0</Paragraphs>
  <ScaleCrop>false</ScaleCrop>
  <Company>mhsr</Company>
  <LinksUpToDate>false</LinksUpToDate>
  <CharactersWithSpaces>320791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Gašparíková, Jarmila</cp:lastModifiedBy>
  <cp:revision>2</cp:revision>
  <cp:lastPrinted>2011-11-10T14:15:00Z</cp:lastPrinted>
  <dcterms:created xsi:type="dcterms:W3CDTF">2011-11-11T12:46:00Z</dcterms:created>
  <dcterms:modified xsi:type="dcterms:W3CDTF">2011-11-11T12:46:00Z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