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4D1617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caps/>
          <w:spacing w:val="30"/>
          <w:sz w:val="24"/>
          <w:szCs w:val="24"/>
          <w:lang w:val="sk-SK"/>
        </w:rPr>
        <w:t>Doložka zlučiteľnosti</w:t>
      </w:r>
    </w:p>
    <w:p w:rsidR="00961DDB" w:rsidRPr="004D16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 w:rsidR="00113283">
        <w:rPr>
          <w:rFonts w:ascii="Times New Roman" w:hAnsi="Times New Roman" w:cs="Times New Roman"/>
          <w:b/>
          <w:sz w:val="24"/>
          <w:szCs w:val="24"/>
          <w:lang w:val="sk-SK"/>
        </w:rPr>
        <w:t>právneho predpisu s právom Európskej únie</w:t>
      </w: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1.</w:t>
        <w:tab/>
        <w:t>Predkladateľ právneho predpisu:</w:t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4D1617" w:rsidR="004D1617">
        <w:rPr>
          <w:rFonts w:ascii="Times New Roman" w:hAnsi="Times New Roman" w:cs="Times New Roman"/>
          <w:sz w:val="24"/>
          <w:szCs w:val="24"/>
          <w:lang w:val="sk-SK"/>
        </w:rPr>
        <w:t>Ministerstvo hospodárstva Slovenskej republiky</w:t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961DDB" w:rsidRPr="004D161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DDB" w:rsidRPr="004D161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2.</w:t>
        <w:tab/>
        <w:t>Názov návrhu právneho predpisu:</w:t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 Návrh </w:t>
      </w:r>
      <w:r w:rsidRPr="004D1617" w:rsidR="004D1617">
        <w:rPr>
          <w:rFonts w:ascii="Times New Roman" w:hAnsi="Times New Roman" w:cs="Times New Roman"/>
          <w:sz w:val="24"/>
          <w:szCs w:val="24"/>
          <w:lang w:val="sk-SK"/>
        </w:rPr>
        <w:t>zákona</w:t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604F1" w:rsidR="005604F1">
        <w:rPr>
          <w:rFonts w:ascii="Times New Roman" w:hAnsi="Times New Roman" w:cs="Times New Roman"/>
          <w:sz w:val="24"/>
          <w:szCs w:val="24"/>
          <w:lang w:val="sk-SK"/>
        </w:rPr>
        <w:t>o bezpečnosti hračiek a o zmene a doplnení niektorých zákonov</w:t>
      </w: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3.</w:t>
        <w:tab/>
        <w:t>Problematika návrhu právneho predpisu:</w:t>
      </w:r>
    </w:p>
    <w:p w:rsidR="00961DDB" w:rsidRPr="004D16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a)</w:t>
        <w:tab/>
        <w:t>je upravená v práve Európskej únie</w:t>
      </w:r>
    </w:p>
    <w:p w:rsidR="00961DDB" w:rsidRPr="004D161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tabs>
          <w:tab w:val="left" w:pos="1068"/>
        </w:tabs>
        <w:spacing w:after="0" w:line="240" w:lineRule="auto"/>
        <w:ind w:left="879" w:hanging="17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-</w:t>
        <w:tab/>
      </w: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>primárnom</w:t>
      </w:r>
    </w:p>
    <w:p w:rsidR="00961DDB" w:rsidRPr="004D1617" w:rsidP="003133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br/>
      </w:r>
      <w:r w:rsidR="003133C6">
        <w:rPr>
          <w:rFonts w:ascii="Times New Roman" w:hAnsi="Times New Roman" w:cs="Times New Roman"/>
          <w:sz w:val="24"/>
          <w:szCs w:val="24"/>
          <w:lang w:val="sk-SK"/>
        </w:rPr>
        <w:t xml:space="preserve">  </w:t>
        <w:tab/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>Čl. 26 a 114 Zmluvy o fungovaní Európskej únie </w:t>
      </w:r>
    </w:p>
    <w:p w:rsidR="00961DDB" w:rsidRPr="004D16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07012" w:rsidP="00907012">
      <w:pPr>
        <w:numPr>
          <w:numId w:val="1"/>
        </w:numPr>
        <w:tabs>
          <w:tab w:val="left" w:pos="10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 xml:space="preserve">sekundárnom 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(prijatom po nadobudnutí </w:t>
      </w: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>platnosti Lisabonskej zmluvy, ktorou sa mení a dopĺňa Zmluva o Európskom spoločenstv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e a Zmluva o Európskej únii – po 30. novembri</w:t>
      </w: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 xml:space="preserve"> 2009)</w:t>
      </w:r>
    </w:p>
    <w:p w:rsidR="00907012" w:rsidP="009070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P="00907012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>
        <w:rPr>
          <w:rFonts w:ascii="Times New Roman" w:hAnsi="Times New Roman" w:cs="Times New Roman"/>
          <w:i/>
          <w:sz w:val="24"/>
          <w:szCs w:val="24"/>
          <w:lang w:val="sk-SK"/>
        </w:rPr>
        <w:t>nelegislatívne akty</w:t>
      </w:r>
    </w:p>
    <w:p w:rsidR="00907012" w:rsidP="0090701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P="00907012">
      <w:pPr>
        <w:numPr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Rozhodnutie Komisie č. 2010/15/EÚ zo dňa 16. 12. 2009, ktorým sa stanovujú usmernenia pre riadenie systému Spoločenstva na rýchlu výmenu informácií (RAPEX) vytvoreného podľa čl. 12 a pre riadenie oznamovacieho postupu vytvoreného podľa článku 11 smernice 2001/95/ES (smernice o všeobecnej bezpečnosti výrobkov) (Ú. v. EÚ L 22, 26. 1. 2010)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.</w:t>
      </w:r>
    </w:p>
    <w:p w:rsidR="00961DDB">
      <w:pPr>
        <w:tabs>
          <w:tab w:val="left" w:pos="1068"/>
        </w:tabs>
        <w:spacing w:after="0" w:line="240" w:lineRule="auto"/>
        <w:ind w:left="879" w:hanging="17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P="00907012">
      <w:pPr>
        <w:numPr>
          <w:numId w:val="1"/>
        </w:numPr>
        <w:tabs>
          <w:tab w:val="left" w:pos="106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 xml:space="preserve">sekundárnom 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 xml:space="preserve">(prijatom pred nadobudnutím </w:t>
      </w: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>platnosti Lisabonskej zmluvy, ktorou sa mení a dopĺňa Zmluva o Európskom spoločenstv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e a Zmluva o Európskej únii – do 30. novembra</w:t>
      </w:r>
      <w:r w:rsidRPr="004D1617">
        <w:rPr>
          <w:rFonts w:ascii="Times New Roman" w:hAnsi="Times New Roman" w:cs="Times New Roman"/>
          <w:i/>
          <w:sz w:val="24"/>
          <w:szCs w:val="24"/>
          <w:lang w:val="sk-SK"/>
        </w:rPr>
        <w:t xml:space="preserve"> 2009)</w:t>
      </w:r>
    </w:p>
    <w:p w:rsidR="00907012" w:rsidRPr="004D1617">
      <w:pPr>
        <w:tabs>
          <w:tab w:val="left" w:pos="1068"/>
        </w:tabs>
        <w:spacing w:after="0" w:line="240" w:lineRule="auto"/>
        <w:ind w:left="879" w:hanging="17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Nariadenie Európskeho parlamentu a Rady (ES) č. 1272/2008 zo dňa 16. 12. 2008 o klasifikácii, označovaní a balení látok a zmesí, o zmene, doplnení a zrušení smerníc 67/548/EHS a 1999/45/ES a o zmene a doplnení nariadenia (ES) č. 1907/2006 (Ú. v. EÚ L 353, 31. 12. 2008) v platnom znení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Nariadenie Rady (EHS) č. 1/1958 zo dňa 15. 4. 1958 o používaní jazykov v Európskom hospodárskom spoločenstve (Mimoriadne vydanie Ú. v. EÚ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, kap. 1/zv. 1) v platnom znení</w:t>
      </w: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Nariadenie Európskeho parlamentu a Rady (ES) č. 1935/2004 zo dňa 27. 10. 2004 o materiáloch a predmetoch určených na styk s potravinami a o zrušení smerníc 80/590/EHS a 89/109/EHS (Ú. v. EÚ L 338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, 13. 11. 2004) v platnom znení</w:t>
      </w: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Nariadenie Európskeho parlamentu a Rady (ES) č. 765/2008 zo dňa 9. 7. 2008, ktorým sa stanovujú požiadavky akreditácie a dohľadu nad trhom v súvislosti s uvádzaním výrobkov na trh a ktorým sa zrušuje nariadenie (EHS) č. 339/93 (Ú. v. EÚ L 218, 13. 8. 2008),</w:t>
      </w: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Rozhodnutie Európskeho parlamentu a Rady č. 768/2008 zo dňa 9. 7. 2008 o spoločnom rámci na uvádzanie výrobkov na trh a o zrušení rozhodnutia 93/465/EH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S (Ú. v. EÚ L 218, 13. 8. 2008)</w:t>
      </w: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Smernica Európskeho parlamentu a Rady 2009/22/ES zo dňa 24. 4.2009 o súdnych príkazoch na ochranu spotrebiteľských záujmov (kodifikované zneni</w:t>
      </w:r>
      <w:r>
        <w:rPr>
          <w:rFonts w:ascii="Times New Roman" w:hAnsi="Times New Roman" w:cs="Times New Roman"/>
          <w:i/>
          <w:sz w:val="24"/>
          <w:szCs w:val="24"/>
          <w:lang w:val="sk-SK"/>
        </w:rPr>
        <w:t>e) (Ú. v. EÚ L 110, 1. 5. 2009)</w:t>
      </w:r>
      <w:r w:rsidRPr="00907012">
        <w:rPr>
          <w:rFonts w:ascii="Times New Roman" w:hAnsi="Times New Roman" w:cs="Times New Roman"/>
          <w:i/>
          <w:sz w:val="24"/>
          <w:szCs w:val="24"/>
          <w:lang w:val="sk-SK"/>
        </w:rPr>
        <w:t>,</w:t>
      </w:r>
    </w:p>
    <w:p w:rsidR="00907012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</w:p>
    <w:p w:rsidR="00A643EF" w:rsidRPr="00907012" w:rsidP="00907012">
      <w:pPr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  <w:lang w:val="sk-SK"/>
        </w:rPr>
      </w:pPr>
      <w:r w:rsidRPr="00907012" w:rsidR="00907012">
        <w:rPr>
          <w:rFonts w:ascii="Times New Roman" w:hAnsi="Times New Roman" w:cs="Times New Roman"/>
          <w:i/>
          <w:sz w:val="24"/>
          <w:szCs w:val="24"/>
          <w:lang w:val="sk-SK"/>
        </w:rPr>
        <w:t>Smernica Európskeho parlamentu a Rady 2009/48/ES zo dňa 18. 6. 2009 o bezpečnosti hračie</w:t>
      </w:r>
      <w:r w:rsidR="00907012">
        <w:rPr>
          <w:rFonts w:ascii="Times New Roman" w:hAnsi="Times New Roman" w:cs="Times New Roman"/>
          <w:i/>
          <w:sz w:val="24"/>
          <w:szCs w:val="24"/>
          <w:lang w:val="sk-SK"/>
        </w:rPr>
        <w:t>k (Ú. v. EÚ L 170, 30. 6. 2009).</w:t>
      </w:r>
    </w:p>
    <w:p w:rsidR="00961DDB" w:rsidRPr="004D16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P="00907012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b)</w:t>
        <w:tab/>
        <w:t>je obsiahnutá v judikatúre Súdneho dvora Európskej únie.</w:t>
        <w:br/>
        <w:br/>
        <w:t>Vec C-9/04 Návrh na začatie prejudiciálneho konania Hoge Raad der Nederlanden,Holandsko v súvislosti s trestným konaním proti Geharo BV - inter</w:t>
      </w:r>
      <w:r w:rsidR="00907012">
        <w:rPr>
          <w:rFonts w:ascii="Times New Roman" w:hAnsi="Times New Roman" w:cs="Times New Roman"/>
          <w:sz w:val="24"/>
          <w:szCs w:val="24"/>
          <w:lang w:val="sk-SK"/>
        </w:rPr>
        <w:t xml:space="preserve">pretácia smernice 88/378/EHS. </w:t>
      </w:r>
    </w:p>
    <w:p w:rsidR="008B3208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 w:rsidP="00961DDB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961DDB" w:rsidRPr="004D16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 w:rsidP="004D16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lehota na prebratie smernice: 20. január 2011. </w:t>
        <w:br/>
      </w:r>
    </w:p>
    <w:p w:rsidR="008B3208" w:rsidP="008B3208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4D1617" w:rsidR="00961DDB"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</w:t>
      </w:r>
    </w:p>
    <w:p w:rsidR="008B3208" w:rsidP="008B3208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P="00907012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="008B3208">
        <w:rPr>
          <w:rFonts w:ascii="Times New Roman" w:hAnsi="Times New Roman" w:cs="Times New Roman"/>
          <w:sz w:val="24"/>
          <w:szCs w:val="24"/>
          <w:lang w:val="sk-SK"/>
        </w:rPr>
        <w:tab/>
        <w:t>Pôvodným gestorom na prevzatie smernice bol Úrad pre normalizáciu, metrológiu a skúšobníctvo. Vzhľadom na zmenu gestorstva, ktorá je navrhovaná súčasne s predložením návrhu zákona o bezpečnosti hračiek</w:t>
      </w:r>
      <w:r w:rsidR="00D65215">
        <w:rPr>
          <w:rFonts w:ascii="Times New Roman" w:hAnsi="Times New Roman" w:cs="Times New Roman"/>
          <w:sz w:val="24"/>
          <w:szCs w:val="24"/>
          <w:lang w:val="sk-SK"/>
        </w:rPr>
        <w:t xml:space="preserve"> a o zmene a doplnení niektorých zákonov</w:t>
      </w:r>
      <w:r w:rsidR="008B3208">
        <w:rPr>
          <w:rFonts w:ascii="Times New Roman" w:hAnsi="Times New Roman" w:cs="Times New Roman"/>
          <w:sz w:val="24"/>
          <w:szCs w:val="24"/>
          <w:lang w:val="sk-SK"/>
        </w:rPr>
        <w:t xml:space="preserve">, lehota na predloženie zákona nie je určená uznesením vlády Slovenskej republiky. </w:t>
      </w:r>
    </w:p>
    <w:p w:rsidR="00907012" w:rsidRPr="004D1617" w:rsidP="00907012">
      <w:pPr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c)</w:t>
        <w:tab/>
        <w:t>informácia o právnych predpisoch, v ktorých sú preberané smernice už prebraté spolu s uvedením rozsahu tohto prebratia</w:t>
      </w:r>
    </w:p>
    <w:p w:rsidR="00961DDB" w:rsidRPr="004D161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  <w:r w:rsidRPr="004D1617" w:rsidR="004D1617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</w:t>
      </w:r>
      <w:r w:rsidRPr="004D1617" w:rsidR="004D1617">
        <w:rPr>
          <w:rStyle w:val="apple-converted-space"/>
          <w:rFonts w:ascii="Times New Roman" w:hAnsi="Times New Roman" w:cs="Times New Roman"/>
          <w:sz w:val="24"/>
          <w:szCs w:val="24"/>
          <w:lang w:val="sk-SK"/>
        </w:rPr>
        <w:t> </w:t>
      </w:r>
      <w:hyperlink r:id="rId4" w:tgtFrame="_blank" w:history="1">
        <w:r w:rsidRPr="004D1617" w:rsidR="004D161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k-SK"/>
          </w:rPr>
          <w:t>63/2011 Z. z.</w:t>
        </w:r>
      </w:hyperlink>
      <w:r w:rsidRPr="004D1617" w:rsidR="004D1617">
        <w:rPr>
          <w:rFonts w:ascii="Times New Roman" w:hAnsi="Times New Roman" w:cs="Times New Roman"/>
          <w:sz w:val="24"/>
          <w:szCs w:val="24"/>
          <w:lang w:val="sk-SK"/>
        </w:rPr>
        <w:t xml:space="preserve"> o technických požiadavkách a postupoch posudzovania zhody na hračky</w:t>
      </w:r>
      <w:r w:rsidRPr="004D1617">
        <w:rPr>
          <w:rFonts w:ascii="Times New Roman" w:hAnsi="Times New Roman" w:cs="Times New Roman"/>
          <w:sz w:val="24"/>
          <w:szCs w:val="24"/>
          <w:lang w:val="sk-SK"/>
        </w:rPr>
        <w:t>. </w:t>
      </w:r>
      <w:r w:rsidRPr="004D1617" w:rsidR="004D1617">
        <w:rPr>
          <w:rFonts w:ascii="Times New Roman" w:hAnsi="Times New Roman" w:cs="Times New Roman"/>
          <w:sz w:val="24"/>
          <w:szCs w:val="24"/>
          <w:lang w:val="sk-SK"/>
        </w:rPr>
        <w:t>Nariadenie vlády obsahuje neúplnú t</w:t>
      </w:r>
      <w:r w:rsidR="004D1617">
        <w:rPr>
          <w:rFonts w:ascii="Times New Roman" w:hAnsi="Times New Roman" w:cs="Times New Roman"/>
          <w:sz w:val="24"/>
          <w:szCs w:val="24"/>
          <w:lang w:val="sk-SK"/>
        </w:rPr>
        <w:t>ranspozíciu vzhľadom na formu (podzákonný predpis).</w:t>
      </w:r>
    </w:p>
    <w:p w:rsidR="00961DDB" w:rsidRPr="004D16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 w:rsidP="00961DDB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 xml:space="preserve">Stupeň zlučiteľnosti - </w:t>
      </w:r>
      <w:r w:rsidR="00D578CE">
        <w:rPr>
          <w:rFonts w:ascii="Times New Roman" w:hAnsi="Times New Roman" w:cs="Times New Roman"/>
          <w:sz w:val="24"/>
          <w:szCs w:val="24"/>
          <w:lang w:val="sk-SK"/>
        </w:rPr>
        <w:t>úplný</w:t>
      </w:r>
    </w:p>
    <w:p w:rsidR="00961DDB" w:rsidRPr="004D16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b/>
          <w:sz w:val="24"/>
          <w:szCs w:val="24"/>
          <w:lang w:val="sk-SK"/>
        </w:rPr>
        <w:t>6.</w:t>
        <w:tab/>
        <w:t xml:space="preserve">Gestor a spolupracujúce rezorty: </w:t>
      </w:r>
    </w:p>
    <w:p w:rsidR="00961DDB" w:rsidRPr="004D1617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4D1617" w:rsidP="001071E6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4D1617">
        <w:rPr>
          <w:rFonts w:ascii="Times New Roman" w:hAnsi="Times New Roman" w:cs="Times New Roman"/>
          <w:sz w:val="24"/>
          <w:szCs w:val="24"/>
          <w:lang w:val="sk-SK"/>
        </w:rPr>
        <w:t>Ministerstvo hospodárstva Slovenskej republiky</w:t>
        <w:br/>
        <w:t>Úrad pre normalizáciu, metrológiu a skúšobníctvo Slovenskej republiky</w:t>
        <w:br/>
        <w:t> </w:t>
      </w:r>
    </w:p>
    <w:sectPr w:rsidSect="009A187C">
      <w:footerReference w:type="default" r:id="rId5"/>
      <w:pgSz w:w="11907" w:h="16840" w:code="9"/>
      <w:pgMar w:top="1304" w:right="1440" w:bottom="1418" w:left="1440" w:header="709" w:footer="709"/>
      <w:lnNumType w:distance="0"/>
      <w:pgNumType w:start="3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7C" w:rsidRPr="009A187C" w:rsidP="000073E8">
    <w:pPr>
      <w:pStyle w:val="Footer"/>
      <w:framePr w:vAnchor="text" w:hAnchor="margin" w:xAlign="center"/>
      <w:rPr>
        <w:rStyle w:val="PageNumber"/>
        <w:rFonts w:ascii="Times New Roman" w:hAnsi="Times New Roman" w:cs="Times New Roman"/>
        <w:szCs w:val="24"/>
      </w:rPr>
    </w:pPr>
    <w:r w:rsidRPr="009A187C">
      <w:rPr>
        <w:rStyle w:val="PageNumber"/>
        <w:rFonts w:ascii="Times New Roman" w:hAnsi="Times New Roman" w:cs="Times New Roman"/>
        <w:szCs w:val="24"/>
      </w:rPr>
      <w:fldChar w:fldCharType="begin"/>
    </w:r>
    <w:r w:rsidRPr="009A187C">
      <w:rPr>
        <w:rStyle w:val="PageNumber"/>
        <w:rFonts w:ascii="Times New Roman" w:hAnsi="Times New Roman" w:cs="Times New Roman"/>
        <w:szCs w:val="24"/>
      </w:rPr>
      <w:instrText xml:space="preserve">PAGE  </w:instrText>
    </w:r>
    <w:r w:rsidRPr="009A187C"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Cs w:val="24"/>
      </w:rPr>
      <w:t>3</w:t>
    </w:r>
    <w:r w:rsidRPr="009A187C">
      <w:rPr>
        <w:rStyle w:val="PageNumber"/>
        <w:rFonts w:ascii="Times New Roman" w:hAnsi="Times New Roman" w:cs="Times New Roman"/>
        <w:szCs w:val="24"/>
      </w:rPr>
      <w:fldChar w:fldCharType="end"/>
    </w:r>
  </w:p>
  <w:p w:rsidR="009A187C">
    <w:pPr>
      <w:pStyle w:val="Footer"/>
      <w:rPr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C9763BA0"/>
    <w:lvl w:ilvl="0">
      <w:start w:val="1"/>
      <w:numFmt w:val="none"/>
      <w:lvlText w:val="2."/>
      <w:lvlJc w:val="left"/>
      <w:pPr>
        <w:tabs>
          <w:tab w:val="num" w:pos="1239"/>
        </w:tabs>
        <w:ind w:left="1239" w:hanging="360"/>
      </w:pPr>
      <w:rPr>
        <w:rFonts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1">
    <w:nsid w:val="3F002117"/>
    <w:multiLevelType w:val="hybridMultilevel"/>
    <w:tmpl w:val="2CE4AB0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3">
    <w:nsid w:val="71772A03"/>
    <w:multiLevelType w:val="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/>
      </w:rPr>
    </w:lvl>
  </w:abstractNum>
  <w:abstractNum w:abstractNumId="4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D1617"/>
    <w:rsid w:val="000073E8"/>
    <w:rsid w:val="000C75D9"/>
    <w:rsid w:val="001071E6"/>
    <w:rsid w:val="00113283"/>
    <w:rsid w:val="0025211B"/>
    <w:rsid w:val="003133C6"/>
    <w:rsid w:val="004C3411"/>
    <w:rsid w:val="004D1617"/>
    <w:rsid w:val="004F77BB"/>
    <w:rsid w:val="00525DB1"/>
    <w:rsid w:val="005604F1"/>
    <w:rsid w:val="005D38C2"/>
    <w:rsid w:val="00611908"/>
    <w:rsid w:val="00680642"/>
    <w:rsid w:val="00757E05"/>
    <w:rsid w:val="008B3208"/>
    <w:rsid w:val="00907012"/>
    <w:rsid w:val="00961DDB"/>
    <w:rsid w:val="009A187C"/>
    <w:rsid w:val="00A643EF"/>
    <w:rsid w:val="00B47BCE"/>
    <w:rsid w:val="00BB44C3"/>
    <w:rsid w:val="00C60A22"/>
    <w:rsid w:val="00D578CE"/>
    <w:rsid w:val="00D65215"/>
    <w:rsid w:val="00E50B1E"/>
    <w:rsid w:val="00E5651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lang w:val="sk-SK" w:eastAsia="sk-SK"/>
    </w:rPr>
  </w:style>
  <w:style w:type="table" w:styleId="TableGrid">
    <w:name w:val="Table Grid"/>
    <w:basedOn w:val="TableNormal"/>
    <w:uiPriority w:val="99"/>
    <w:rsid w:val="00B47BCE"/>
    <w:pPr>
      <w:widowControl w:val="0"/>
      <w:autoSpaceDE w:val="0"/>
      <w:autoSpaceDN w:val="0"/>
      <w:adjustRightInd w:val="0"/>
    </w:pPr>
    <w:rPr>
      <w:noProof w:val="0"/>
      <w:sz w:val="24"/>
      <w:lang w:val="sk-SK"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4D1617"/>
  </w:style>
  <w:style w:type="character" w:styleId="Hyperlink">
    <w:name w:val="Hyperlink"/>
    <w:basedOn w:val="DefaultParagraphFont"/>
    <w:uiPriority w:val="99"/>
    <w:rsid w:val="004D1617"/>
    <w:rPr>
      <w:color w:val="0000FF"/>
      <w:u w:val="single"/>
    </w:rPr>
  </w:style>
  <w:style w:type="paragraph" w:styleId="Footer">
    <w:name w:val="footer"/>
    <w:basedOn w:val="Normal"/>
    <w:uiPriority w:val="99"/>
    <w:rsid w:val="009A18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9A187C"/>
  </w:style>
  <w:style w:type="paragraph" w:styleId="Header">
    <w:name w:val="header"/>
    <w:basedOn w:val="Normal"/>
    <w:uiPriority w:val="99"/>
    <w:rsid w:val="009A187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pi.sk/Main/Default.aspx?Template=~/Main/TArticles.ascx&amp;zzsrlnkid=7781947&amp;phContent=~/ZzSR/ShowRule.ascx&amp;RuleId=29422&amp;FragmentId1=0&amp;FragmentId2=0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650</Words>
  <Characters>3706</Characters>
  <Application>Microsoft Office Word</Application>
  <DocSecurity>0</DocSecurity>
  <Lines>0</Lines>
  <Paragraphs>0</Paragraphs>
  <ScaleCrop>false</ScaleCrop>
  <Company>mhsr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csiba</dc:creator>
  <cp:lastModifiedBy>talapkova</cp:lastModifiedBy>
  <cp:revision>3</cp:revision>
  <cp:lastPrinted>2011-11-02T12:16:00Z</cp:lastPrinted>
  <dcterms:created xsi:type="dcterms:W3CDTF">2011-11-09T14:46:00Z</dcterms:created>
  <dcterms:modified xsi:type="dcterms:W3CDTF">2011-11-09T14:47:00Z</dcterms:modified>
</cp:coreProperties>
</file>