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A455C6">
        <w:rPr>
          <w:rFonts w:ascii="Times New Roman" w:hAnsi="Times New Roman" w:cs="Times New Roman"/>
          <w:sz w:val="24"/>
          <w:szCs w:val="24"/>
        </w:rPr>
        <w:t>skupina poslancov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Kaník</w:t>
      </w:r>
      <w:r w:rsidR="00A455C6">
        <w:rPr>
          <w:rFonts w:ascii="Times New Roman" w:hAnsi="Times New Roman" w:cs="Times New Roman"/>
          <w:sz w:val="24"/>
          <w:szCs w:val="24"/>
        </w:rPr>
        <w:t xml:space="preserve">, Mgr. Kamil Homoľa, Ing. Štefan Kužma, </w:t>
      </w:r>
      <w:r w:rsidR="00CA7F98">
        <w:rPr>
          <w:rFonts w:ascii="Times New Roman" w:hAnsi="Times New Roman" w:cs="Times New Roman"/>
          <w:sz w:val="24"/>
          <w:szCs w:val="24"/>
        </w:rPr>
        <w:t>Ing</w:t>
      </w:r>
      <w:r w:rsidR="00A455C6">
        <w:rPr>
          <w:rFonts w:ascii="Times New Roman" w:hAnsi="Times New Roman" w:cs="Times New Roman"/>
          <w:sz w:val="24"/>
          <w:szCs w:val="24"/>
        </w:rPr>
        <w:t xml:space="preserve">. </w:t>
      </w:r>
      <w:r w:rsidR="00CA7F98">
        <w:rPr>
          <w:rFonts w:ascii="Times New Roman" w:hAnsi="Times New Roman" w:cs="Times New Roman"/>
          <w:sz w:val="24"/>
          <w:szCs w:val="24"/>
        </w:rPr>
        <w:t>Ondrej Matej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C654C" w:rsidR="00DC654C">
        <w:rPr>
          <w:rFonts w:ascii="Times New Roman" w:hAnsi="Times New Roman" w:cs="Times New Roman"/>
          <w:sz w:val="24"/>
          <w:szCs w:val="24"/>
        </w:rPr>
        <w:t>ktorým sa mení a dopĺňa zákon č. 50/1976 Zb. o územnom plánovaní a stavebnom poriadku (stavebný zákon)</w:t>
      </w:r>
      <w:r w:rsidR="00756EB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56EB3" w:rsidRPr="00756EB3" w:rsidP="00756EB3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097D9D">
        <w:rPr>
          <w:rFonts w:ascii="Times New Roman" w:hAnsi="Times New Roman"/>
        </w:rPr>
        <w:t xml:space="preserve">zákona, </w:t>
      </w:r>
      <w:r w:rsidRPr="00DC654C" w:rsidR="00DC654C">
        <w:rPr>
          <w:rFonts w:ascii="Times New Roman" w:hAnsi="Times New Roman"/>
        </w:rPr>
        <w:t>ktorým sa mení a dopĺňa zákon č. 50/1976 Zb. o územnom plánovaní a stavebnom poriadku (stavebný zákon)</w:t>
      </w:r>
      <w:r>
        <w:rPr>
          <w:rFonts w:ascii="Times New Roman" w:hAnsi="Times New Roman"/>
        </w:rPr>
        <w:t xml:space="preserve"> </w:t>
      </w:r>
      <w:r w:rsidRPr="00097D9D">
        <w:rPr>
          <w:rFonts w:ascii="Times New Roman" w:hAnsi="Times New Roman"/>
        </w:rPr>
        <w:t>v znení neskorších predpisov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21037"/>
    <w:rsid w:val="00256D95"/>
    <w:rsid w:val="0040761B"/>
    <w:rsid w:val="007370C7"/>
    <w:rsid w:val="00756EB3"/>
    <w:rsid w:val="008170F7"/>
    <w:rsid w:val="009A74C3"/>
    <w:rsid w:val="009F092F"/>
    <w:rsid w:val="00A2108D"/>
    <w:rsid w:val="00A455C6"/>
    <w:rsid w:val="00C36283"/>
    <w:rsid w:val="00CA7F98"/>
    <w:rsid w:val="00DC654C"/>
    <w:rsid w:val="00F1303C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263</Words>
  <Characters>1502</Characters>
  <Application>Microsoft Office Word</Application>
  <DocSecurity>0</DocSecurity>
  <Lines>0</Lines>
  <Paragraphs>0</Paragraphs>
  <ScaleCrop>false</ScaleCrop>
  <Company>Kancelaria NR SR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2011-11-11T10:34:00Z</dcterms:created>
  <dcterms:modified xsi:type="dcterms:W3CDTF">2011-11-11T10:34:00Z</dcterms:modified>
</cp:coreProperties>
</file>