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55E" w:rsidRPr="0025220D" w:rsidP="008F655E">
      <w:pPr>
        <w:pStyle w:val="Title"/>
        <w:bidi w:val="0"/>
        <w:spacing w:after="120"/>
        <w:ind w:firstLine="6"/>
        <w:rPr>
          <w:rFonts w:ascii="Times New Roman" w:hAnsi="Times New Roman"/>
          <w:b w:val="0"/>
        </w:rPr>
      </w:pPr>
      <w:r w:rsidRPr="0025220D">
        <w:rPr>
          <w:rFonts w:ascii="Times New Roman" w:hAnsi="Times New Roman"/>
          <w:b w:val="0"/>
        </w:rPr>
        <w:t>N á v r h</w:t>
      </w:r>
    </w:p>
    <w:p w:rsidR="008F655E" w:rsidRPr="0025220D" w:rsidP="008F655E">
      <w:pPr>
        <w:pStyle w:val="Title"/>
        <w:bidi w:val="0"/>
        <w:ind w:firstLine="6"/>
        <w:rPr>
          <w:rFonts w:ascii="Times New Roman" w:hAnsi="Times New Roman"/>
        </w:rPr>
      </w:pPr>
      <w:r w:rsidRPr="0025220D">
        <w:rPr>
          <w:rFonts w:ascii="Times New Roman" w:hAnsi="Times New Roman"/>
        </w:rPr>
        <w:t>VY H L Á Š K A</w:t>
      </w:r>
    </w:p>
    <w:p w:rsidR="008F655E" w:rsidRPr="0025220D" w:rsidP="008F655E">
      <w:pPr>
        <w:pStyle w:val="Title"/>
        <w:bidi w:val="0"/>
        <w:spacing w:after="120"/>
        <w:rPr>
          <w:rFonts w:ascii="Times New Roman" w:hAnsi="Times New Roman"/>
        </w:rPr>
      </w:pPr>
      <w:r w:rsidRPr="0025220D">
        <w:rPr>
          <w:rFonts w:ascii="Times New Roman" w:hAnsi="Times New Roman"/>
        </w:rPr>
        <w:t xml:space="preserve">Ministerstva </w:t>
      </w:r>
      <w:r>
        <w:rPr>
          <w:rFonts w:ascii="Times New Roman" w:hAnsi="Times New Roman"/>
        </w:rPr>
        <w:t>obrany</w:t>
      </w:r>
      <w:r w:rsidRPr="0025220D">
        <w:rPr>
          <w:rFonts w:ascii="Times New Roman" w:hAnsi="Times New Roman"/>
        </w:rPr>
        <w:t xml:space="preserve"> Slovenskej republiky</w:t>
      </w:r>
    </w:p>
    <w:p w:rsidR="008F655E" w:rsidRPr="0025220D" w:rsidP="008F655E">
      <w:pPr>
        <w:bidi w:val="0"/>
        <w:spacing w:after="120"/>
        <w:jc w:val="center"/>
        <w:rPr>
          <w:rFonts w:ascii="Times New Roman" w:hAnsi="Times New Roman"/>
        </w:rPr>
      </w:pPr>
      <w:r w:rsidRPr="0025220D">
        <w:rPr>
          <w:rFonts w:ascii="Times New Roman" w:hAnsi="Times New Roman"/>
        </w:rPr>
        <w:t>z .................................. 201</w:t>
      </w:r>
      <w:r>
        <w:rPr>
          <w:rFonts w:ascii="Times New Roman" w:hAnsi="Times New Roman"/>
        </w:rPr>
        <w:t>1</w:t>
      </w:r>
      <w:r w:rsidR="00CE36A5">
        <w:rPr>
          <w:rFonts w:ascii="Times New Roman" w:hAnsi="Times New Roman"/>
        </w:rPr>
        <w:t xml:space="preserve">, </w:t>
      </w:r>
    </w:p>
    <w:p w:rsidR="00CE36A5" w:rsidP="008F655E">
      <w:pPr>
        <w:pStyle w:val="JASPInormlny"/>
        <w:bidi w:val="0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ktorou sa ustanovujú podrobnosti </w:t>
      </w:r>
      <w:r w:rsidR="008F655E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spôsobe</w:t>
      </w:r>
      <w:r w:rsidR="008F655E">
        <w:rPr>
          <w:rFonts w:ascii="Times New Roman" w:hAnsi="Times New Roman"/>
          <w:b/>
        </w:rPr>
        <w:t> označenia územia</w:t>
      </w:r>
      <w:r w:rsidRPr="00F40441" w:rsidR="008F655E">
        <w:rPr>
          <w:rFonts w:ascii="Times New Roman" w:hAnsi="Times New Roman"/>
          <w:b/>
        </w:rPr>
        <w:t xml:space="preserve"> vojenského obvodu</w:t>
      </w:r>
      <w:r>
        <w:rPr>
          <w:rFonts w:ascii="Times New Roman" w:hAnsi="Times New Roman"/>
          <w:b/>
        </w:rPr>
        <w:t xml:space="preserve"> a</w:t>
      </w:r>
      <w:r w:rsidRPr="00682798" w:rsidR="008F655E">
        <w:rPr>
          <w:rFonts w:ascii="Times New Roman" w:hAnsi="Times New Roman"/>
          <w:b/>
        </w:rPr>
        <w:t xml:space="preserve"> jeho častí</w:t>
      </w:r>
      <w:r>
        <w:rPr>
          <w:rFonts w:ascii="Times New Roman" w:hAnsi="Times New Roman"/>
          <w:b/>
        </w:rPr>
        <w:t xml:space="preserve">, nápisoch na tabuliach, vzore tabúľ a o spôsobe ich umiestnenia </w:t>
      </w:r>
    </w:p>
    <w:p w:rsidR="008F655E" w:rsidP="008F655E">
      <w:pPr>
        <w:pStyle w:val="JASPInormlny"/>
        <w:bidi w:val="0"/>
        <w:ind w:firstLine="851"/>
        <w:jc w:val="center"/>
        <w:rPr>
          <w:rFonts w:ascii="Times New Roman" w:hAnsi="Times New Roman"/>
          <w:b/>
        </w:rPr>
      </w:pPr>
      <w:r w:rsidR="00CE36A5">
        <w:rPr>
          <w:rFonts w:ascii="Times New Roman" w:hAnsi="Times New Roman"/>
          <w:b/>
        </w:rPr>
        <w:t>na území vojenského obvodu</w:t>
      </w:r>
    </w:p>
    <w:p w:rsidR="008F655E" w:rsidRPr="00682798" w:rsidP="008F655E">
      <w:pPr>
        <w:pStyle w:val="JASPInormlny"/>
        <w:bidi w:val="0"/>
        <w:ind w:firstLine="851"/>
        <w:jc w:val="center"/>
        <w:rPr>
          <w:rFonts w:ascii="Times New Roman" w:hAnsi="Times New Roman"/>
          <w:b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  <w:r w:rsidRPr="00CE0474">
        <w:rPr>
          <w:rFonts w:ascii="Times New Roman" w:hAnsi="Times New Roman"/>
        </w:rPr>
        <w:t xml:space="preserve">Ministerstvo obrany Slovenskej </w:t>
      </w:r>
      <w:r w:rsidRPr="00F40441">
        <w:rPr>
          <w:rFonts w:ascii="Times New Roman" w:hAnsi="Times New Roman"/>
        </w:rPr>
        <w:t xml:space="preserve">republiky </w:t>
      </w:r>
      <w:r>
        <w:rPr>
          <w:rFonts w:ascii="Times New Roman" w:hAnsi="Times New Roman"/>
        </w:rPr>
        <w:t xml:space="preserve">(ďalej len „ministerstvo“) </w:t>
      </w:r>
      <w:r w:rsidRPr="00F40441">
        <w:rPr>
          <w:rFonts w:ascii="Times New Roman" w:hAnsi="Times New Roman"/>
        </w:rPr>
        <w:t>podľa § 2</w:t>
      </w:r>
      <w:r w:rsidR="00CE36A5">
        <w:rPr>
          <w:rFonts w:ascii="Times New Roman" w:hAnsi="Times New Roman"/>
        </w:rPr>
        <w:t xml:space="preserve"> ods. 4 </w:t>
      </w:r>
      <w:r w:rsidRPr="00F40441">
        <w:rPr>
          <w:rFonts w:ascii="Times New Roman" w:hAnsi="Times New Roman"/>
        </w:rPr>
        <w:t>zákona č. 281</w:t>
      </w:r>
      <w:r w:rsidRPr="00CE0474">
        <w:rPr>
          <w:rFonts w:ascii="Times New Roman" w:hAnsi="Times New Roman"/>
        </w:rPr>
        <w:t xml:space="preserve">/1997 Z. z. o vojenských obvodoch a zákon, ktorým sa mení zákon Národnej rady Slovenskej republiky č. 222/1996 Z. z. o organizácii miestnej štátnej správy a o zmene a doplnení niektorých zákonov v znení neskorších predpisov </w:t>
      </w:r>
      <w:r>
        <w:rPr>
          <w:rFonts w:ascii="Times New Roman" w:hAnsi="Times New Roman"/>
        </w:rPr>
        <w:t xml:space="preserve">v znení  zákona č.           /2011 Z. z. </w:t>
      </w:r>
      <w:r w:rsidRPr="00CE0474">
        <w:rPr>
          <w:rFonts w:ascii="Times New Roman" w:hAnsi="Times New Roman"/>
        </w:rPr>
        <w:t>ustanovuje:</w:t>
      </w: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8F655E" w:rsidP="008F655E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Územie vojenského obvodu, na ktoré nie je trvalý zákaz vstupu, sa označuje tabuľami s nápisom podľa vzoru uvedeného v prílohe č. 1. </w:t>
      </w: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Územie vojenského obvodu, na ktoré</w:t>
      </w:r>
      <w:r w:rsidRPr="006731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 trvalý zákaz vstupu, sa označuje tabuľami s nápisom podľa vzoru uvedeného v prílohe č. 2. </w:t>
      </w: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Časť územia vojenského obvodu, na ktorú</w:t>
      </w:r>
      <w:r w:rsidRPr="006731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trvalý zákaz vstupu</w:t>
      </w:r>
      <w:r w:rsidRPr="00113917">
        <w:rPr>
          <w:rFonts w:ascii="Times New Roman" w:hAnsi="Times New Roman"/>
          <w:color w:val="000000"/>
        </w:rPr>
        <w:t>, sa označuje tabuľou s nápisom podľa vzoru uvedeného v prílohe č</w:t>
      </w:r>
      <w:r>
        <w:rPr>
          <w:rFonts w:ascii="Times New Roman" w:hAnsi="Times New Roman"/>
        </w:rPr>
        <w:t xml:space="preserve">. 3. </w:t>
      </w: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Na území vojenského obvodu sa umiestňujú tabule s nápisom podľa vzoru uvedeného v prílohe č. 4. </w:t>
      </w: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</w:p>
    <w:p w:rsidR="008F655E" w:rsidRPr="00682798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  <w:color w:val="000000"/>
        </w:rPr>
      </w:pPr>
      <w:r w:rsidRPr="00682798">
        <w:rPr>
          <w:rFonts w:ascii="Times New Roman" w:hAnsi="Times New Roman"/>
        </w:rPr>
        <w:t xml:space="preserve">(5) Označenie územia vojenského obvodu podľa odseku 1 a 2 sa dopĺňa označením </w:t>
      </w:r>
      <w:r w:rsidRPr="00682798">
        <w:rPr>
          <w:rFonts w:ascii="Times New Roman" w:hAnsi="Times New Roman"/>
          <w:color w:val="000000"/>
        </w:rPr>
        <w:t xml:space="preserve">dvoma rovnobežnými pruhmi so šírkou 5 cm žltozelenej farby a umiestňuje sa vo výške </w:t>
      </w:r>
      <w:r>
        <w:rPr>
          <w:rFonts w:ascii="Times New Roman" w:hAnsi="Times New Roman"/>
          <w:color w:val="000000"/>
        </w:rPr>
        <w:t xml:space="preserve">       1,</w:t>
      </w:r>
      <w:r w:rsidRPr="00682798">
        <w:rPr>
          <w:rFonts w:ascii="Times New Roman" w:hAnsi="Times New Roman"/>
          <w:color w:val="000000"/>
        </w:rPr>
        <w:t>3 m na kmeni stromu s medzerou medzi pruhmi 5 cm.</w:t>
      </w:r>
    </w:p>
    <w:p w:rsidR="008F655E" w:rsidRPr="00682798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  <w:color w:val="000000"/>
        </w:rPr>
      </w:pPr>
    </w:p>
    <w:p w:rsidR="008F655E" w:rsidRPr="00565828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  <w:r w:rsidRPr="00682798">
        <w:rPr>
          <w:rFonts w:ascii="Times New Roman" w:hAnsi="Times New Roman"/>
          <w:color w:val="000000"/>
        </w:rPr>
        <w:t>(6) Označenie územia vojenského obvodu alebo jeho častí podľa odseku 2 a 3 sa dopĺňa označením piktogramom podľa vzoru uvedeného v prílohe č. 5.</w:t>
      </w: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8F655E" w:rsidP="008F655E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  <w:r w:rsidRPr="00682798">
        <w:rPr>
          <w:rFonts w:ascii="Times New Roman" w:hAnsi="Times New Roman"/>
        </w:rPr>
        <w:t>(1) Tabule podľa § 1 ods. 1 majú rozmery 60 cm x 40 cm. Tabule majú biely podklad, na ktorom je umiestnený nápis červenej farby.</w:t>
      </w:r>
      <w:r>
        <w:rPr>
          <w:rFonts w:ascii="Times New Roman" w:hAnsi="Times New Roman"/>
        </w:rPr>
        <w:t xml:space="preserve"> </w:t>
      </w:r>
    </w:p>
    <w:p w:rsidR="008F655E" w:rsidP="008F655E">
      <w:pPr>
        <w:pStyle w:val="BodyText"/>
        <w:suppressAutoHyphens/>
        <w:autoSpaceDE w:val="0"/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Tabule podľa § 1 ods. 2 a 3 majú rozmery 60 cm x 40 cm. Tabule majú žltý podklad, na ktorom je umiestnený nápis červenej farby. </w:t>
      </w:r>
    </w:p>
    <w:p w:rsidR="008F655E" w:rsidRPr="00575C1D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Tabule podľa § 1 ods. 1 a 2 sa umiestňujú na dobre viditeľnom mieste na priesečníku hranice vojenského obvodu s verejnou komunikáciou, lesnou cestou, cyklotrasou alebo chodníkom. </w:t>
      </w:r>
    </w:p>
    <w:p w:rsidR="008F655E" w:rsidRPr="00113917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Tabule podľa § 1 ods. 3 sa umiestňujú po obvode uzavretých alebo ohradených častí</w:t>
      </w:r>
      <w:r w:rsidRPr="00A54BFC">
        <w:rPr>
          <w:rFonts w:ascii="Times New Roman" w:hAnsi="Times New Roman"/>
        </w:rPr>
        <w:t xml:space="preserve"> vojenského obvodu</w:t>
      </w:r>
      <w:r w:rsidRPr="0067313F">
        <w:rPr>
          <w:rFonts w:ascii="Times New Roman" w:hAnsi="Times New Roman"/>
        </w:rPr>
        <w:t xml:space="preserve">, </w:t>
      </w:r>
      <w:r w:rsidRPr="00A54BFC">
        <w:rPr>
          <w:rFonts w:ascii="Times New Roman" w:hAnsi="Times New Roman"/>
        </w:rPr>
        <w:t>v ktor</w:t>
      </w:r>
      <w:r>
        <w:rPr>
          <w:rFonts w:ascii="Times New Roman" w:hAnsi="Times New Roman"/>
        </w:rPr>
        <w:t>ých</w:t>
      </w:r>
      <w:r w:rsidRPr="00A54BFC">
        <w:rPr>
          <w:rFonts w:ascii="Times New Roman" w:hAnsi="Times New Roman"/>
        </w:rPr>
        <w:t xml:space="preserve"> sú umiestnené objekty obrannej infraštruktúry</w:t>
      </w:r>
      <w:r>
        <w:rPr>
          <w:rFonts w:ascii="Times New Roman" w:hAnsi="Times New Roman"/>
        </w:rPr>
        <w:t xml:space="preserve"> a po obvode územia, na ktorom</w:t>
      </w:r>
      <w:r w:rsidRPr="00A54BFC">
        <w:rPr>
          <w:rFonts w:ascii="Times New Roman" w:hAnsi="Times New Roman"/>
        </w:rPr>
        <w:t xml:space="preserve"> hrozí vážne ohrozenie života alebo zdravia osôb. </w:t>
      </w:r>
      <w:r>
        <w:rPr>
          <w:rFonts w:ascii="Times New Roman" w:hAnsi="Times New Roman"/>
        </w:rPr>
        <w:t xml:space="preserve">Tabule sa rozmiestňujú tak, aby bola vzájomná viditeľnosť dvoch susedných tabúľ </w:t>
      </w:r>
      <w:r w:rsidRPr="00682798">
        <w:rPr>
          <w:rFonts w:ascii="Times New Roman" w:hAnsi="Times New Roman"/>
        </w:rPr>
        <w:t>alebo piktogram</w:t>
      </w:r>
      <w:r>
        <w:rPr>
          <w:rFonts w:ascii="Times New Roman" w:hAnsi="Times New Roman"/>
        </w:rPr>
        <w:t>ov</w:t>
      </w:r>
      <w:r w:rsidRPr="00682798">
        <w:rPr>
          <w:rFonts w:ascii="Times New Roman" w:hAnsi="Times New Roman"/>
        </w:rPr>
        <w:t xml:space="preserve"> podľa § 1 ods.6.</w:t>
      </w:r>
      <w:r>
        <w:rPr>
          <w:rFonts w:ascii="Times New Roman" w:hAnsi="Times New Roman"/>
        </w:rPr>
        <w:t xml:space="preserve"> </w:t>
      </w: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  <w:r w:rsidRPr="00682798">
        <w:rPr>
          <w:rFonts w:ascii="Times New Roman" w:hAnsi="Times New Roman"/>
        </w:rPr>
        <w:t xml:space="preserve">(5) Piktogram podľa § 1 ods. 6 má rozmer 30 </w:t>
      </w:r>
      <w:r>
        <w:rPr>
          <w:rFonts w:ascii="Times New Roman" w:hAnsi="Times New Roman"/>
        </w:rPr>
        <w:t xml:space="preserve">cm </w:t>
      </w:r>
      <w:r w:rsidRPr="00682798">
        <w:rPr>
          <w:rFonts w:ascii="Times New Roman" w:hAnsi="Times New Roman"/>
        </w:rPr>
        <w:t xml:space="preserve">x 21 cm a umiestňuje sa </w:t>
      </w:r>
      <w:r w:rsidRPr="00682798">
        <w:rPr>
          <w:rFonts w:ascii="Times New Roman" w:hAnsi="Times New Roman"/>
          <w:color w:val="000000"/>
        </w:rPr>
        <w:t xml:space="preserve">vo výške </w:t>
      </w:r>
      <w:r>
        <w:rPr>
          <w:rFonts w:ascii="Times New Roman" w:hAnsi="Times New Roman"/>
          <w:color w:val="000000"/>
        </w:rPr>
        <w:t xml:space="preserve">      1,</w:t>
      </w:r>
      <w:r w:rsidRPr="00682798">
        <w:rPr>
          <w:rFonts w:ascii="Times New Roman" w:hAnsi="Times New Roman"/>
          <w:color w:val="000000"/>
        </w:rPr>
        <w:t>3 m na kmeni stromu</w:t>
      </w:r>
      <w:r w:rsidRPr="00682798">
        <w:rPr>
          <w:rFonts w:ascii="Times New Roman" w:hAnsi="Times New Roman"/>
        </w:rPr>
        <w:t>.</w:t>
      </w: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 w:rsidR="008F655E" w:rsidP="008F655E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Tabule podľa § 1 ods. 4 majú rozmery 100 cm x 150 cm. Tabule majú biely podklad, na ktorom je umiestnený text čiernej a červenej farby. V hornej časti tabule je umiestnené logo ministerstva. Tabule sa umiestňujú na dobre viditeľnom mieste, </w:t>
      </w:r>
      <w:r w:rsidRPr="00682798">
        <w:rPr>
          <w:rFonts w:ascii="Times New Roman" w:hAnsi="Times New Roman"/>
        </w:rPr>
        <w:t>najmä na miestach</w:t>
      </w:r>
      <w:r>
        <w:rPr>
          <w:rFonts w:ascii="Times New Roman" w:hAnsi="Times New Roman"/>
        </w:rPr>
        <w:t>,</w:t>
      </w:r>
      <w:r w:rsidRPr="00682798">
        <w:rPr>
          <w:rFonts w:ascii="Times New Roman" w:hAnsi="Times New Roman"/>
        </w:rPr>
        <w:t xml:space="preserve"> kde občania spravidla vstupujú na územie vojenského </w:t>
      </w:r>
      <w:r w:rsidRPr="00682798">
        <w:rPr>
          <w:rFonts w:ascii="Times New Roman" w:hAnsi="Times New Roman"/>
          <w:color w:val="000000"/>
        </w:rPr>
        <w:t>obvodu.</w:t>
      </w:r>
      <w:r>
        <w:rPr>
          <w:rFonts w:ascii="Times New Roman" w:hAnsi="Times New Roman"/>
          <w:color w:val="000000"/>
        </w:rPr>
        <w:t xml:space="preserve"> </w:t>
      </w:r>
    </w:p>
    <w:p w:rsidR="008F655E" w:rsidRPr="00113917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8F655E" w:rsidP="008F655E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8F655E" w:rsidP="008F655E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</w:rPr>
      </w:pPr>
    </w:p>
    <w:p w:rsidR="008F655E" w:rsidRPr="00CE0474" w:rsidP="008F655E">
      <w:pPr>
        <w:pStyle w:val="BodyText"/>
        <w:suppressAutoHyphens/>
        <w:autoSpaceDE w:val="0"/>
        <w:bidi w:val="0"/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Táto vyhláška nadobúda </w:t>
      </w:r>
      <w:r w:rsidRPr="00113917">
        <w:rPr>
          <w:rFonts w:ascii="Times New Roman" w:hAnsi="Times New Roman"/>
          <w:color w:val="000000"/>
        </w:rPr>
        <w:t>účinnosť 1. j</w:t>
      </w:r>
      <w:r>
        <w:rPr>
          <w:rFonts w:ascii="Times New Roman" w:hAnsi="Times New Roman"/>
          <w:color w:val="000000"/>
        </w:rPr>
        <w:t>úla</w:t>
      </w:r>
      <w:r w:rsidRPr="00113917">
        <w:rPr>
          <w:rFonts w:ascii="Times New Roman" w:hAnsi="Times New Roman"/>
          <w:color w:val="000000"/>
        </w:rPr>
        <w:t xml:space="preserve"> 2012.</w:t>
      </w: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 w:rsidP="008F655E">
      <w:pPr>
        <w:tabs>
          <w:tab w:val="center" w:pos="6555"/>
        </w:tabs>
        <w:bidi w:val="0"/>
        <w:jc w:val="both"/>
        <w:rPr>
          <w:rFonts w:ascii="Times New Roman" w:hAnsi="Times New Roman"/>
          <w:b/>
        </w:rPr>
      </w:pPr>
    </w:p>
    <w:p w:rsidR="008F655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F655E"/>
    <w:rsid w:val="00113917"/>
    <w:rsid w:val="0025220D"/>
    <w:rsid w:val="00294EB3"/>
    <w:rsid w:val="00565828"/>
    <w:rsid w:val="00575C1D"/>
    <w:rsid w:val="0067313F"/>
    <w:rsid w:val="00682798"/>
    <w:rsid w:val="008F655E"/>
    <w:rsid w:val="00A54BFC"/>
    <w:rsid w:val="00CE0474"/>
    <w:rsid w:val="00CE36A5"/>
    <w:rsid w:val="00F4044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5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locked/>
    <w:rsid w:val="008F655E"/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paragraph" w:styleId="Title">
    <w:name w:val="Title"/>
    <w:basedOn w:val="Normal"/>
    <w:link w:val="TitleChar"/>
    <w:qFormat/>
    <w:rsid w:val="008F655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locked/>
    <w:rsid w:val="008F655E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BodyTextChar"/>
    <w:rsid w:val="008F655E"/>
    <w:pPr>
      <w:spacing w:after="120"/>
      <w:jc w:val="left"/>
    </w:pPr>
  </w:style>
  <w:style w:type="paragraph" w:customStyle="1" w:styleId="JASPInormlny">
    <w:name w:val="JASPI normálny"/>
    <w:basedOn w:val="Normal"/>
    <w:rsid w:val="008F655E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429</Words>
  <Characters>2451</Characters>
  <Application>Microsoft Office Word</Application>
  <DocSecurity>0</DocSecurity>
  <Lines>0</Lines>
  <Paragraphs>0</Paragraphs>
  <ScaleCrop>false</ScaleCrop>
  <Company>MOSR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ondrejcikovaj</dc:creator>
  <cp:lastModifiedBy>Gašparíková, Jarmila</cp:lastModifiedBy>
  <cp:revision>2</cp:revision>
  <dcterms:created xsi:type="dcterms:W3CDTF">2011-11-10T13:05:00Z</dcterms:created>
  <dcterms:modified xsi:type="dcterms:W3CDTF">2011-11-10T13:05:00Z</dcterms:modified>
</cp:coreProperties>
</file>